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Липецкой области от 29.04.2015 N 405-ОЗ</w:t>
              <w:br/>
              <w:t xml:space="preserve">(ред. от 19.07.2023)</w:t>
              <w:br/>
              <w:t xml:space="preserve">"О некоторых вопросах участия граждан в охране общественного порядка на территории Липецкой области"</w:t>
              <w:br/>
              <w:t xml:space="preserve">(принят Липецким областным Советом депутатов 23.04.2015)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апреля 2015 года</w:t>
            </w:r>
          </w:p>
        </w:tc>
        <w:tc>
          <w:tcPr>
            <w:tcW w:w="5103" w:type="dxa"/>
            <w:tcBorders>
              <w:top w:val="nil"/>
              <w:left w:val="nil"/>
              <w:bottom w:val="nil"/>
              <w:right w:val="nil"/>
            </w:tcBorders>
          </w:tcPr>
          <w:p>
            <w:pPr>
              <w:pStyle w:val="0"/>
              <w:outlineLvl w:val="0"/>
              <w:jc w:val="right"/>
            </w:pPr>
            <w:r>
              <w:rPr>
                <w:sz w:val="20"/>
              </w:rPr>
              <w:t xml:space="preserve">N 405-ОЗ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ЛИПЕЦКОЙ ОБЛАСТИ</w:t>
      </w:r>
    </w:p>
    <w:p>
      <w:pPr>
        <w:pStyle w:val="2"/>
        <w:jc w:val="center"/>
      </w:pPr>
      <w:r>
        <w:rPr>
          <w:sz w:val="20"/>
        </w:rPr>
      </w:r>
    </w:p>
    <w:p>
      <w:pPr>
        <w:pStyle w:val="2"/>
        <w:jc w:val="center"/>
      </w:pPr>
      <w:r>
        <w:rPr>
          <w:sz w:val="20"/>
        </w:rPr>
        <w:t xml:space="preserve">О НЕКОТОРЫХ ВОПРОСАХ УЧАСТИЯ ГРАЖДАН В ОХРАНЕ ОБЩЕСТВЕННОГО</w:t>
      </w:r>
    </w:p>
    <w:p>
      <w:pPr>
        <w:pStyle w:val="2"/>
        <w:jc w:val="center"/>
      </w:pPr>
      <w:r>
        <w:rPr>
          <w:sz w:val="20"/>
        </w:rPr>
        <w:t xml:space="preserve">ПОРЯДКА НА ТЕРРИТОРИИ ЛИПЕЦКОЙ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Липецким областным</w:t>
      </w:r>
    </w:p>
    <w:p>
      <w:pPr>
        <w:pStyle w:val="0"/>
        <w:jc w:val="right"/>
      </w:pPr>
      <w:r>
        <w:rPr>
          <w:sz w:val="20"/>
        </w:rPr>
        <w:t xml:space="preserve">Советом депутатов</w:t>
      </w:r>
    </w:p>
    <w:p>
      <w:pPr>
        <w:pStyle w:val="0"/>
        <w:jc w:val="right"/>
      </w:pPr>
      <w:r>
        <w:rPr>
          <w:sz w:val="20"/>
        </w:rPr>
        <w:t xml:space="preserve">23 апреля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Липецкой области от 25.12.2017 </w:t>
            </w:r>
            <w:hyperlink w:history="0" r:id="rId7" w:tooltip="Закон Липецкой области от 25.12.2017 N 152-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14.12.2017) {КонсультантПлюс}">
              <w:r>
                <w:rPr>
                  <w:sz w:val="20"/>
                  <w:color w:val="0000ff"/>
                </w:rPr>
                <w:t xml:space="preserve">N 152-ОЗ</w:t>
              </w:r>
            </w:hyperlink>
            <w:r>
              <w:rPr>
                <w:sz w:val="20"/>
                <w:color w:val="392c69"/>
              </w:rPr>
              <w:t xml:space="preserve">,</w:t>
            </w:r>
          </w:p>
          <w:p>
            <w:pPr>
              <w:pStyle w:val="0"/>
              <w:jc w:val="center"/>
            </w:pPr>
            <w:r>
              <w:rPr>
                <w:sz w:val="20"/>
                <w:color w:val="392c69"/>
              </w:rPr>
              <w:t xml:space="preserve">от 04.09.2020 </w:t>
            </w:r>
            <w:hyperlink w:history="0" r:id="rId8" w:tooltip="Закон Липецкой области от 04.09.2020 N 427-ОЗ (ред. от 27.12.2021) &quot;О внесении изменений в некоторые законы Липецкой области в части, касающейся предоставления сведений из федерального реестра инвалидов&quot; (принят Липецким областным Советом депутатов 27.08.2020) {КонсультантПлюс}">
              <w:r>
                <w:rPr>
                  <w:sz w:val="20"/>
                  <w:color w:val="0000ff"/>
                </w:rPr>
                <w:t xml:space="preserve">N 427-ОЗ</w:t>
              </w:r>
            </w:hyperlink>
            <w:r>
              <w:rPr>
                <w:sz w:val="20"/>
                <w:color w:val="392c69"/>
              </w:rPr>
              <w:t xml:space="preserve">, от 18.03.2021 </w:t>
            </w:r>
            <w:hyperlink w:history="0" r:id="rId9" w:tooltip="Закон Липецкой области от 18.03.2021 N 519-ОЗ &quot;О внесении изменений в статью 10 Закона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11.03.2021) {КонсультантПлюс}">
              <w:r>
                <w:rPr>
                  <w:sz w:val="20"/>
                  <w:color w:val="0000ff"/>
                </w:rPr>
                <w:t xml:space="preserve">N 519-ОЗ</w:t>
              </w:r>
            </w:hyperlink>
            <w:r>
              <w:rPr>
                <w:sz w:val="20"/>
                <w:color w:val="392c69"/>
              </w:rPr>
              <w:t xml:space="preserve">, от 09.12.2022 </w:t>
            </w:r>
            <w:hyperlink w:history="0" r:id="rId10" w:tooltip="Закон Липецкой области от 09.12.2022 N 252-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06.12.2022) {КонсультантПлюс}">
              <w:r>
                <w:rPr>
                  <w:sz w:val="20"/>
                  <w:color w:val="0000ff"/>
                </w:rPr>
                <w:t xml:space="preserve">N 252-ОЗ</w:t>
              </w:r>
            </w:hyperlink>
            <w:r>
              <w:rPr>
                <w:sz w:val="20"/>
                <w:color w:val="392c69"/>
              </w:rPr>
              <w:t xml:space="preserve">,</w:t>
            </w:r>
          </w:p>
          <w:p>
            <w:pPr>
              <w:pStyle w:val="0"/>
              <w:jc w:val="center"/>
            </w:pPr>
            <w:r>
              <w:rPr>
                <w:sz w:val="20"/>
                <w:color w:val="392c69"/>
              </w:rPr>
              <w:t xml:space="preserve">от 29.05.2023 </w:t>
            </w:r>
            <w:hyperlink w:history="0" r:id="rId11" w:tooltip="Закон Липецкой области от 29.05.2023 N 340-ОЗ &quot;О внесении изменений в некоторые законы Липецкой области в связи с реорганизацией Пенсионного фонда Российской Федерации&quot; (принят Липецким областным Советом депутатов 25.05.2023) {КонсультантПлюс}">
              <w:r>
                <w:rPr>
                  <w:sz w:val="20"/>
                  <w:color w:val="0000ff"/>
                </w:rPr>
                <w:t xml:space="preserve">N 340-ОЗ</w:t>
              </w:r>
            </w:hyperlink>
            <w:r>
              <w:rPr>
                <w:sz w:val="20"/>
                <w:color w:val="392c69"/>
              </w:rPr>
              <w:t xml:space="preserve">, от 19.07.2023 </w:t>
            </w:r>
            <w:hyperlink w:history="0" r:id="rId12" w:tooltip="Закон Липецкой области от 19.07.2023 N 365-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13.07.2023) {КонсультантПлюс}">
              <w:r>
                <w:rPr>
                  <w:sz w:val="20"/>
                  <w:color w:val="0000ff"/>
                </w:rPr>
                <w:t xml:space="preserve">N 365-ОЗ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Предмет регулирования</w:t>
      </w:r>
    </w:p>
    <w:p>
      <w:pPr>
        <w:pStyle w:val="0"/>
        <w:jc w:val="both"/>
      </w:pPr>
      <w:r>
        <w:rPr>
          <w:sz w:val="20"/>
        </w:rPr>
      </w:r>
    </w:p>
    <w:p>
      <w:pPr>
        <w:pStyle w:val="0"/>
        <w:ind w:firstLine="540"/>
        <w:jc w:val="both"/>
      </w:pPr>
      <w:r>
        <w:rPr>
          <w:sz w:val="20"/>
        </w:rPr>
        <w:t xml:space="preserve">Настоящий Закон в целях реализации Федерального </w:t>
      </w:r>
      <w:hyperlink w:history="0" r:id="rId13"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закона</w:t>
        </w:r>
      </w:hyperlink>
      <w:r>
        <w:rPr>
          <w:sz w:val="20"/>
        </w:rPr>
        <w:t xml:space="preserve"> от 2 апреля 2014 года N 44-ФЗ "Об участии граждан в охране общественного порядка" (далее - Федеральный закон "Об участии граждан в охране общественного порядка") регулирует некоторые вопросы участия граждан в охране общественного порядка, возникающие в связи с деятельностью народных дружин на территории Липецкой области (далее - область), вопросы содействия гражданам, участвующим в поиске лиц, пропавших без вести.</w:t>
      </w:r>
    </w:p>
    <w:p>
      <w:pPr>
        <w:pStyle w:val="0"/>
        <w:jc w:val="both"/>
      </w:pPr>
      <w:r>
        <w:rPr>
          <w:sz w:val="20"/>
        </w:rPr>
        <w:t xml:space="preserve">(в ред. Законов Липецкой области от 25.12.2017 </w:t>
      </w:r>
      <w:hyperlink w:history="0" r:id="rId14" w:tooltip="Закон Липецкой области от 25.12.2017 N 152-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14.12.2017) {КонсультантПлюс}">
        <w:r>
          <w:rPr>
            <w:sz w:val="20"/>
            <w:color w:val="0000ff"/>
          </w:rPr>
          <w:t xml:space="preserve">N 152-ОЗ</w:t>
        </w:r>
      </w:hyperlink>
      <w:r>
        <w:rPr>
          <w:sz w:val="20"/>
        </w:rPr>
        <w:t xml:space="preserve">, от 19.07.2023 </w:t>
      </w:r>
      <w:hyperlink w:history="0" r:id="rId15" w:tooltip="Закон Липецкой области от 19.07.2023 N 365-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13.07.2023) {КонсультантПлюс}">
        <w:r>
          <w:rPr>
            <w:sz w:val="20"/>
            <w:color w:val="0000ff"/>
          </w:rPr>
          <w:t xml:space="preserve">N 365-ОЗ</w:t>
        </w:r>
      </w:hyperlink>
      <w:r>
        <w:rPr>
          <w:sz w:val="20"/>
        </w:rPr>
        <w:t xml:space="preserve">)</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Понятия, используемые в настоящем Законе, применяются в значениях, определенных Федеральным </w:t>
      </w:r>
      <w:hyperlink w:history="0" r:id="rId16"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"Об участии граждан в охране общественного порядка".</w:t>
      </w:r>
    </w:p>
    <w:p>
      <w:pPr>
        <w:pStyle w:val="0"/>
        <w:jc w:val="both"/>
      </w:pPr>
      <w:r>
        <w:rPr>
          <w:sz w:val="20"/>
        </w:rPr>
        <w:t xml:space="preserve">(в ред. </w:t>
      </w:r>
      <w:hyperlink w:history="0" r:id="rId17" w:tooltip="Закон Липецкой области от 19.07.2023 N 365-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13.07.2023) {КонсультантПлюс}">
        <w:r>
          <w:rPr>
            <w:sz w:val="20"/>
            <w:color w:val="0000ff"/>
          </w:rPr>
          <w:t xml:space="preserve">Закона</w:t>
        </w:r>
      </w:hyperlink>
      <w:r>
        <w:rPr>
          <w:sz w:val="20"/>
        </w:rPr>
        <w:t xml:space="preserve"> Липецкой области от 19.07.2023 N 365-ОЗ)</w:t>
      </w:r>
    </w:p>
    <w:p>
      <w:pPr>
        <w:pStyle w:val="0"/>
        <w:jc w:val="both"/>
      </w:pPr>
      <w:r>
        <w:rPr>
          <w:sz w:val="20"/>
        </w:rPr>
      </w:r>
    </w:p>
    <w:p>
      <w:pPr>
        <w:pStyle w:val="2"/>
        <w:outlineLvl w:val="1"/>
        <w:ind w:firstLine="540"/>
        <w:jc w:val="both"/>
      </w:pPr>
      <w:r>
        <w:rPr>
          <w:sz w:val="20"/>
        </w:rPr>
        <w:t xml:space="preserve">Статья 3. Порядок создания и деятельности штабов народных дружин</w:t>
      </w:r>
    </w:p>
    <w:p>
      <w:pPr>
        <w:pStyle w:val="0"/>
        <w:jc w:val="both"/>
      </w:pPr>
      <w:r>
        <w:rPr>
          <w:sz w:val="20"/>
        </w:rPr>
      </w:r>
    </w:p>
    <w:p>
      <w:pPr>
        <w:pStyle w:val="0"/>
        <w:ind w:firstLine="540"/>
        <w:jc w:val="both"/>
      </w:pPr>
      <w:r>
        <w:rPr>
          <w:sz w:val="20"/>
        </w:rPr>
        <w:t xml:space="preserve">1. Штабы народных дружин создаются Правительством области, органами местного самоуправления муниципальных районов, муниципальных округов, городских округов и городских поселений области (далее - органы местного самоуправления).</w:t>
      </w:r>
    </w:p>
    <w:p>
      <w:pPr>
        <w:pStyle w:val="0"/>
        <w:jc w:val="both"/>
      </w:pPr>
      <w:r>
        <w:rPr>
          <w:sz w:val="20"/>
        </w:rPr>
        <w:t xml:space="preserve">(в ред. Законов Липецкой области от 09.12.2022 </w:t>
      </w:r>
      <w:hyperlink w:history="0" r:id="rId18" w:tooltip="Закон Липецкой области от 09.12.2022 N 252-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06.12.2022) {КонсультантПлюс}">
        <w:r>
          <w:rPr>
            <w:sz w:val="20"/>
            <w:color w:val="0000ff"/>
          </w:rPr>
          <w:t xml:space="preserve">N 252-ОЗ</w:t>
        </w:r>
      </w:hyperlink>
      <w:r>
        <w:rPr>
          <w:sz w:val="20"/>
        </w:rPr>
        <w:t xml:space="preserve">, от 19.07.2023 </w:t>
      </w:r>
      <w:hyperlink w:history="0" r:id="rId19" w:tooltip="Закон Липецкой области от 19.07.2023 N 365-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13.07.2023) {КонсультантПлюс}">
        <w:r>
          <w:rPr>
            <w:sz w:val="20"/>
            <w:color w:val="0000ff"/>
          </w:rPr>
          <w:t xml:space="preserve">N 365-ОЗ</w:t>
        </w:r>
      </w:hyperlink>
      <w:r>
        <w:rPr>
          <w:sz w:val="20"/>
        </w:rPr>
        <w:t xml:space="preserve">)</w:t>
      </w:r>
    </w:p>
    <w:p>
      <w:pPr>
        <w:pStyle w:val="0"/>
        <w:spacing w:before="200" w:line-rule="auto"/>
        <w:ind w:firstLine="540"/>
        <w:jc w:val="both"/>
      </w:pPr>
      <w:r>
        <w:rPr>
          <w:sz w:val="20"/>
        </w:rPr>
        <w:t xml:space="preserve">2. В состав штаба народных дружин могут входить представители исполнительных органов государственной власти области, органов местного самоуправления, командиры народных дружин, представители общественных объединений правоохранительной направленности, а также органов и организаций, участвующих в охране общественного порядка, и иные заинтересованные лица.</w:t>
      </w:r>
    </w:p>
    <w:p>
      <w:pPr>
        <w:pStyle w:val="0"/>
        <w:spacing w:before="200" w:line-rule="auto"/>
        <w:ind w:firstLine="540"/>
        <w:jc w:val="both"/>
      </w:pPr>
      <w:r>
        <w:rPr>
          <w:sz w:val="20"/>
        </w:rPr>
        <w:t xml:space="preserve">3. Решение о создании штаба народных дружин, утверждение его состава, назначение руководителя штаба народных дружин оформляется правовым актом органа, принявшего решение о его создании.</w:t>
      </w:r>
    </w:p>
    <w:p>
      <w:pPr>
        <w:pStyle w:val="0"/>
        <w:spacing w:before="200" w:line-rule="auto"/>
        <w:ind w:firstLine="540"/>
        <w:jc w:val="both"/>
      </w:pPr>
      <w:r>
        <w:rPr>
          <w:sz w:val="20"/>
        </w:rPr>
        <w:t xml:space="preserve">4. Штаб народных дружин осуществляет свою деятельность в соответствии с положением, утверждаемым органом, принявшим решение о его создании.</w:t>
      </w:r>
    </w:p>
    <w:p>
      <w:pPr>
        <w:pStyle w:val="0"/>
        <w:spacing w:before="200" w:line-rule="auto"/>
        <w:ind w:firstLine="540"/>
        <w:jc w:val="both"/>
      </w:pPr>
      <w:r>
        <w:rPr>
          <w:sz w:val="20"/>
        </w:rPr>
        <w:t xml:space="preserve">5. Заседания штаба народных дружин проводятся по мере необходимости, но не реже одного раза в полугодие. Заседание штаба народных дружин считается правомочным, если на нем присутствует более половины его членов. Решения принимаются большинством голосов присутствующих на заседании членов штаба народных дружин и оформляются протоколом.</w:t>
      </w:r>
    </w:p>
    <w:p>
      <w:pPr>
        <w:pStyle w:val="0"/>
        <w:jc w:val="both"/>
      </w:pPr>
      <w:r>
        <w:rPr>
          <w:sz w:val="20"/>
        </w:rPr>
      </w:r>
    </w:p>
    <w:p>
      <w:pPr>
        <w:pStyle w:val="2"/>
        <w:outlineLvl w:val="1"/>
        <w:ind w:firstLine="540"/>
        <w:jc w:val="both"/>
      </w:pPr>
      <w:r>
        <w:rPr>
          <w:sz w:val="20"/>
        </w:rPr>
        <w:t xml:space="preserve">Статья 4. Полномочия штаба народных дружин</w:t>
      </w:r>
    </w:p>
    <w:p>
      <w:pPr>
        <w:pStyle w:val="0"/>
        <w:jc w:val="both"/>
      </w:pPr>
      <w:r>
        <w:rPr>
          <w:sz w:val="20"/>
        </w:rPr>
      </w:r>
    </w:p>
    <w:p>
      <w:pPr>
        <w:pStyle w:val="0"/>
        <w:ind w:firstLine="540"/>
        <w:jc w:val="both"/>
      </w:pPr>
      <w:r>
        <w:rPr>
          <w:sz w:val="20"/>
        </w:rPr>
        <w:t xml:space="preserve">К полномочиям штаба народных дружин относятся:</w:t>
      </w:r>
    </w:p>
    <w:p>
      <w:pPr>
        <w:pStyle w:val="0"/>
        <w:spacing w:before="200" w:line-rule="auto"/>
        <w:ind w:firstLine="540"/>
        <w:jc w:val="both"/>
      </w:pPr>
      <w:r>
        <w:rPr>
          <w:sz w:val="20"/>
        </w:rPr>
        <w:t xml:space="preserve">обеспечение координации деятельности и взаимодействия народных дружин, созданных на территории области или муниципального образования;</w:t>
      </w:r>
    </w:p>
    <w:p>
      <w:pPr>
        <w:pStyle w:val="0"/>
        <w:spacing w:before="200" w:line-rule="auto"/>
        <w:ind w:firstLine="540"/>
        <w:jc w:val="both"/>
      </w:pPr>
      <w:r>
        <w:rPr>
          <w:sz w:val="20"/>
        </w:rPr>
        <w:t xml:space="preserve">обобщение и анализ информации о деятельности народных дружин по участию в охране общественного порядка на территории области или муниципального образования;</w:t>
      </w:r>
    </w:p>
    <w:p>
      <w:pPr>
        <w:pStyle w:val="0"/>
        <w:spacing w:before="200" w:line-rule="auto"/>
        <w:ind w:firstLine="540"/>
        <w:jc w:val="both"/>
      </w:pPr>
      <w:r>
        <w:rPr>
          <w:sz w:val="20"/>
        </w:rPr>
        <w:t xml:space="preserve">организация взаимодействия с исполнительными органами государственной власти области, органами местного самоуправления, территориальным органом федерального органа исполнительной власти в сфере внутренних дел, другими органами, уполномоченными осуществлять охрану общественного порядка, в форме планирования и реализации совместных мероприятий, подготовки предложений по совершенствованию законодательства Российской Федерации и законодательства Липецкой области, регулирующего вопросы участия граждан в охране общественного порядка, обмена информацией, касающейся участия граждан в охране общественного порядка, а также средствами массовой информации в целях популяризации участия граждан в охране общественного порядка;</w:t>
      </w:r>
    </w:p>
    <w:p>
      <w:pPr>
        <w:pStyle w:val="0"/>
        <w:spacing w:before="200" w:line-rule="auto"/>
        <w:ind w:firstLine="540"/>
        <w:jc w:val="both"/>
      </w:pPr>
      <w:r>
        <w:rPr>
          <w:sz w:val="20"/>
        </w:rPr>
        <w:t xml:space="preserve">внесение предложений в органы государственной власти области и органы местного самоуправления по вопросам устранения причин и условий, способствующих совершению правонарушений, а также совершенствования работы народных дружин, улучшения их материально-технического и финансового обеспечения.</w:t>
      </w:r>
    </w:p>
    <w:p>
      <w:pPr>
        <w:pStyle w:val="0"/>
        <w:jc w:val="both"/>
      </w:pPr>
      <w:r>
        <w:rPr>
          <w:sz w:val="20"/>
        </w:rPr>
      </w:r>
    </w:p>
    <w:p>
      <w:pPr>
        <w:pStyle w:val="2"/>
        <w:outlineLvl w:val="1"/>
        <w:ind w:firstLine="540"/>
        <w:jc w:val="both"/>
      </w:pPr>
      <w:r>
        <w:rPr>
          <w:sz w:val="20"/>
        </w:rPr>
        <w:t xml:space="preserve">Статья 5. Образец и порядок выдачи удостоверения народного дружинника</w:t>
      </w:r>
    </w:p>
    <w:p>
      <w:pPr>
        <w:pStyle w:val="0"/>
        <w:jc w:val="both"/>
      </w:pPr>
      <w:r>
        <w:rPr>
          <w:sz w:val="20"/>
        </w:rPr>
      </w:r>
    </w:p>
    <w:p>
      <w:pPr>
        <w:pStyle w:val="0"/>
        <w:ind w:firstLine="540"/>
        <w:jc w:val="both"/>
      </w:pPr>
      <w:r>
        <w:rPr>
          <w:sz w:val="20"/>
        </w:rPr>
        <w:t xml:space="preserve">1. Удостоверение народного дружинника является документом, подтверждающим полномочия народного дружинника. Удостоверение народного дружинника изготавливается по </w:t>
      </w:r>
      <w:hyperlink w:history="0" w:anchor="P165" w:tooltip="ОПИСАНИЕ ОБРАЗЦА УДОСТОВЕРЕНИЯ НАРОДНОГО ДРУЖИННИКА">
        <w:r>
          <w:rPr>
            <w:sz w:val="20"/>
            <w:color w:val="0000ff"/>
          </w:rPr>
          <w:t xml:space="preserve">образцу</w:t>
        </w:r>
      </w:hyperlink>
      <w:r>
        <w:rPr>
          <w:sz w:val="20"/>
        </w:rPr>
        <w:t xml:space="preserve"> согласно приложению 1 к настоящему Закону.</w:t>
      </w:r>
    </w:p>
    <w:bookmarkStart w:id="49" w:name="P49"/>
    <w:bookmarkEnd w:id="49"/>
    <w:p>
      <w:pPr>
        <w:pStyle w:val="0"/>
        <w:spacing w:before="200" w:line-rule="auto"/>
        <w:ind w:firstLine="540"/>
        <w:jc w:val="both"/>
      </w:pPr>
      <w:r>
        <w:rPr>
          <w:sz w:val="20"/>
        </w:rPr>
        <w:t xml:space="preserve">2. Удостоверение народного дружинника выдается командиром народной дружины на основании заявления гражданина о приеме в члены народной дружины с приложением фотографии при предъявлении документов, удостоверяющих личность, в течение двух недель со дня подачи заявления о приеме в члены народной дружины.</w:t>
      </w:r>
    </w:p>
    <w:p>
      <w:pPr>
        <w:pStyle w:val="0"/>
        <w:spacing w:before="200" w:line-rule="auto"/>
        <w:ind w:firstLine="540"/>
        <w:jc w:val="both"/>
      </w:pPr>
      <w:r>
        <w:rPr>
          <w:sz w:val="20"/>
        </w:rPr>
        <w:t xml:space="preserve">3. Перед выдачей удостоверения народный дружинник должен быть ознакомлен с правами, обязанностями народного дружинника, общими условиями и пределами применения народными дружинниками физической силы, установленными федеральным законодательством.</w:t>
      </w:r>
    </w:p>
    <w:p>
      <w:pPr>
        <w:pStyle w:val="0"/>
        <w:spacing w:before="200" w:line-rule="auto"/>
        <w:ind w:firstLine="540"/>
        <w:jc w:val="both"/>
      </w:pPr>
      <w:r>
        <w:rPr>
          <w:sz w:val="20"/>
        </w:rPr>
        <w:t xml:space="preserve">4. Удостоверение выдается на весь срок членства народного дружинника в народной дружине.</w:t>
      </w:r>
    </w:p>
    <w:p>
      <w:pPr>
        <w:pStyle w:val="0"/>
        <w:spacing w:before="200" w:line-rule="auto"/>
        <w:ind w:firstLine="540"/>
        <w:jc w:val="both"/>
      </w:pPr>
      <w:r>
        <w:rPr>
          <w:sz w:val="20"/>
        </w:rPr>
        <w:t xml:space="preserve">5. В случае утраты, порчи удостоверения народного дружинника или изменения персональных данных народного дружинника производится замена удостоверения в порядке, установленном </w:t>
      </w:r>
      <w:hyperlink w:history="0" w:anchor="P49" w:tooltip="2. Удостоверение народного дружинника выдается командиром народной дружины на основании заявления гражданина о приеме в члены народной дружины с приложением фотографии при предъявлении документов, удостоверяющих личность, в течение двух недель со дня подачи заявления о приеме в члены народной дружины.">
        <w:r>
          <w:rPr>
            <w:sz w:val="20"/>
            <w:color w:val="0000ff"/>
          </w:rPr>
          <w:t xml:space="preserve">частью 2</w:t>
        </w:r>
      </w:hyperlink>
      <w:r>
        <w:rPr>
          <w:sz w:val="20"/>
        </w:rPr>
        <w:t xml:space="preserve"> настоящей статьи. При этом ранее выданное удостоверение (за исключением случаев его утраты) подлежит сдаче.</w:t>
      </w:r>
    </w:p>
    <w:p>
      <w:pPr>
        <w:pStyle w:val="0"/>
        <w:spacing w:before="200" w:line-rule="auto"/>
        <w:ind w:firstLine="540"/>
        <w:jc w:val="both"/>
      </w:pPr>
      <w:r>
        <w:rPr>
          <w:sz w:val="20"/>
        </w:rPr>
        <w:t xml:space="preserve">6. Удостоверение народного дружинника подлежит сдаче в случае исключения народного дружинника из народной дружины в срок не позднее трех рабочих дней со дня исключения.</w:t>
      </w:r>
    </w:p>
    <w:p>
      <w:pPr>
        <w:pStyle w:val="0"/>
        <w:spacing w:before="200" w:line-rule="auto"/>
        <w:ind w:firstLine="540"/>
        <w:jc w:val="both"/>
      </w:pPr>
      <w:r>
        <w:rPr>
          <w:sz w:val="20"/>
        </w:rPr>
        <w:t xml:space="preserve">7. Порядок изготовления, учета, хранения, сдачи, уничтожения удостоверений народного дружинника определяется командиром народной дружины.</w:t>
      </w:r>
    </w:p>
    <w:p>
      <w:pPr>
        <w:pStyle w:val="0"/>
        <w:jc w:val="both"/>
      </w:pPr>
      <w:r>
        <w:rPr>
          <w:sz w:val="20"/>
        </w:rPr>
      </w:r>
    </w:p>
    <w:p>
      <w:pPr>
        <w:pStyle w:val="2"/>
        <w:outlineLvl w:val="1"/>
        <w:ind w:firstLine="540"/>
        <w:jc w:val="both"/>
      </w:pPr>
      <w:r>
        <w:rPr>
          <w:sz w:val="20"/>
        </w:rPr>
        <w:t xml:space="preserve">Статья 6. Отличительная символика народного дружинника</w:t>
      </w:r>
    </w:p>
    <w:p>
      <w:pPr>
        <w:pStyle w:val="0"/>
        <w:jc w:val="both"/>
      </w:pPr>
      <w:r>
        <w:rPr>
          <w:sz w:val="20"/>
        </w:rPr>
      </w:r>
    </w:p>
    <w:p>
      <w:pPr>
        <w:pStyle w:val="0"/>
        <w:ind w:firstLine="540"/>
        <w:jc w:val="both"/>
      </w:pPr>
      <w:r>
        <w:rPr>
          <w:sz w:val="20"/>
        </w:rPr>
        <w:t xml:space="preserve">1. В качестве отличительной символики народного дружинника используется нарукавная повязка народного дружинника, изготавливаемая по </w:t>
      </w:r>
      <w:hyperlink w:history="0" w:anchor="P225" w:tooltip="                                  Образец">
        <w:r>
          <w:rPr>
            <w:sz w:val="20"/>
            <w:color w:val="0000ff"/>
          </w:rPr>
          <w:t xml:space="preserve">образцу</w:t>
        </w:r>
      </w:hyperlink>
      <w:r>
        <w:rPr>
          <w:sz w:val="20"/>
        </w:rPr>
        <w:t xml:space="preserve"> согласно приложению 2 к настоящему Закону.</w:t>
      </w:r>
    </w:p>
    <w:p>
      <w:pPr>
        <w:pStyle w:val="0"/>
        <w:spacing w:before="200" w:line-rule="auto"/>
        <w:ind w:firstLine="540"/>
        <w:jc w:val="both"/>
      </w:pPr>
      <w:r>
        <w:rPr>
          <w:sz w:val="20"/>
        </w:rPr>
        <w:t xml:space="preserve">2. Нарукавная повязка народного дружинника выдается народному дружиннику командиром народной дружины на время принятия непосредственного участия в мероприятии по охране общественного порядка и подлежит сдаче командиру народной дружины по окончании такого мероприятия.</w:t>
      </w:r>
    </w:p>
    <w:p>
      <w:pPr>
        <w:pStyle w:val="0"/>
        <w:spacing w:before="200" w:line-rule="auto"/>
        <w:ind w:firstLine="540"/>
        <w:jc w:val="both"/>
      </w:pPr>
      <w:r>
        <w:rPr>
          <w:sz w:val="20"/>
        </w:rPr>
        <w:t xml:space="preserve">3. Нарукавная повязка народного дружинника носится на предплечье левой руки.</w:t>
      </w:r>
    </w:p>
    <w:p>
      <w:pPr>
        <w:pStyle w:val="0"/>
        <w:spacing w:before="200" w:line-rule="auto"/>
        <w:ind w:firstLine="540"/>
        <w:jc w:val="both"/>
      </w:pPr>
      <w:r>
        <w:rPr>
          <w:sz w:val="20"/>
        </w:rPr>
        <w:t xml:space="preserve">4. Порядок изготовления, учета, хранения, сдачи, уничтожения отличительной символики народного дружинника определяется командиром народной дружины.</w:t>
      </w:r>
    </w:p>
    <w:p>
      <w:pPr>
        <w:pStyle w:val="0"/>
        <w:jc w:val="both"/>
      </w:pPr>
      <w:r>
        <w:rPr>
          <w:sz w:val="20"/>
        </w:rPr>
      </w:r>
    </w:p>
    <w:p>
      <w:pPr>
        <w:pStyle w:val="2"/>
        <w:outlineLvl w:val="1"/>
        <w:ind w:firstLine="540"/>
        <w:jc w:val="both"/>
      </w:pPr>
      <w:r>
        <w:rPr>
          <w:sz w:val="20"/>
        </w:rPr>
        <w:t xml:space="preserve">Статья 7. Гарантии социальной защиты народных дружинников и членов их семей</w:t>
      </w:r>
    </w:p>
    <w:p>
      <w:pPr>
        <w:pStyle w:val="0"/>
        <w:jc w:val="both"/>
      </w:pPr>
      <w:r>
        <w:rPr>
          <w:sz w:val="20"/>
        </w:rPr>
      </w:r>
    </w:p>
    <w:p>
      <w:pPr>
        <w:pStyle w:val="0"/>
        <w:ind w:firstLine="540"/>
        <w:jc w:val="both"/>
      </w:pPr>
      <w:r>
        <w:rPr>
          <w:sz w:val="20"/>
        </w:rPr>
        <w:t xml:space="preserve">Гарантии социальной защиты народным дружинникам и членам их семей предоставляются в виде:</w:t>
      </w:r>
    </w:p>
    <w:p>
      <w:pPr>
        <w:pStyle w:val="0"/>
        <w:spacing w:before="200" w:line-rule="auto"/>
        <w:ind w:firstLine="540"/>
        <w:jc w:val="both"/>
      </w:pPr>
      <w:r>
        <w:rPr>
          <w:sz w:val="20"/>
        </w:rPr>
        <w:t xml:space="preserve">денежного вознаграждения народным дружинникам за спасение людей во время проведения мероприятий по охране общественного порядка;</w:t>
      </w:r>
    </w:p>
    <w:p>
      <w:pPr>
        <w:pStyle w:val="0"/>
        <w:spacing w:before="200" w:line-rule="auto"/>
        <w:ind w:firstLine="540"/>
        <w:jc w:val="both"/>
      </w:pPr>
      <w:r>
        <w:rPr>
          <w:sz w:val="20"/>
        </w:rPr>
        <w:t xml:space="preserve">предоставления детям школьного возраста (до 15 лет включительно) путевок в загородные стационарные детские оздоровительные лагеря области (далее - оздоровительный лагерь);</w:t>
      </w:r>
    </w:p>
    <w:p>
      <w:pPr>
        <w:pStyle w:val="0"/>
        <w:spacing w:before="200" w:line-rule="auto"/>
        <w:ind w:firstLine="540"/>
        <w:jc w:val="both"/>
      </w:pPr>
      <w:r>
        <w:rPr>
          <w:sz w:val="20"/>
        </w:rPr>
        <w:t xml:space="preserve">единовременного пособия членам семьи в случае гибели народного дружинника в период исполнения им обязанностей народного дружинника.</w:t>
      </w:r>
    </w:p>
    <w:p>
      <w:pPr>
        <w:pStyle w:val="0"/>
        <w:jc w:val="both"/>
      </w:pPr>
      <w:r>
        <w:rPr>
          <w:sz w:val="20"/>
        </w:rPr>
      </w:r>
    </w:p>
    <w:p>
      <w:pPr>
        <w:pStyle w:val="2"/>
        <w:outlineLvl w:val="1"/>
        <w:ind w:firstLine="540"/>
        <w:jc w:val="both"/>
      </w:pPr>
      <w:r>
        <w:rPr>
          <w:sz w:val="20"/>
        </w:rPr>
        <w:t xml:space="preserve">Статья 8. Денежное вознаграждение народным дружинникам за спасение людей во время проведения мероприятий по охране общественного порядка</w:t>
      </w:r>
    </w:p>
    <w:p>
      <w:pPr>
        <w:pStyle w:val="0"/>
        <w:jc w:val="both"/>
      </w:pPr>
      <w:r>
        <w:rPr>
          <w:sz w:val="20"/>
        </w:rPr>
      </w:r>
    </w:p>
    <w:p>
      <w:pPr>
        <w:pStyle w:val="0"/>
        <w:ind w:firstLine="540"/>
        <w:jc w:val="both"/>
      </w:pPr>
      <w:r>
        <w:rPr>
          <w:sz w:val="20"/>
        </w:rPr>
        <w:t xml:space="preserve">1. Право на получение денежного вознаграждения народным дружинникам за спасение людей во время проведения мероприятий по охране общественного порядка имеют народные дружинники, спасшие людей во время проведения мероприятий по охране общественного порядка.</w:t>
      </w:r>
    </w:p>
    <w:p>
      <w:pPr>
        <w:pStyle w:val="0"/>
        <w:spacing w:before="200" w:line-rule="auto"/>
        <w:ind w:firstLine="540"/>
        <w:jc w:val="both"/>
      </w:pPr>
      <w:r>
        <w:rPr>
          <w:sz w:val="20"/>
        </w:rPr>
        <w:t xml:space="preserve">2. Денежное вознаграждение народным дружинникам за спасение людей во время проведения мероприятий по охране общественного порядка выплачивается в размере 10000 рублей.</w:t>
      </w:r>
    </w:p>
    <w:p>
      <w:pPr>
        <w:pStyle w:val="0"/>
        <w:spacing w:before="200" w:line-rule="auto"/>
        <w:ind w:firstLine="540"/>
        <w:jc w:val="both"/>
      </w:pPr>
      <w:r>
        <w:rPr>
          <w:sz w:val="20"/>
        </w:rPr>
        <w:t xml:space="preserve">3. Право выдвигать кандидатов на получение денежного вознаграждения народным дружинникам за спасение людей во время проведения мероприятий по охране общественного порядка имеет руководитель штаба народных дружин, созданного Правительством области, путем направления </w:t>
      </w:r>
      <w:hyperlink w:history="0" w:anchor="P251" w:tooltip="             Представление на выплату денежного вознаграждения">
        <w:r>
          <w:rPr>
            <w:sz w:val="20"/>
            <w:color w:val="0000ff"/>
          </w:rPr>
          <w:t xml:space="preserve">представления</w:t>
        </w:r>
      </w:hyperlink>
      <w:r>
        <w:rPr>
          <w:sz w:val="20"/>
        </w:rPr>
        <w:t xml:space="preserve"> по форме согласно приложению 3 к настоящему Закону в исполнительный орган государственной власти области в сфере взаимодействия и координации деятельности по вопросам укрепления законности и правопорядка.</w:t>
      </w:r>
    </w:p>
    <w:p>
      <w:pPr>
        <w:pStyle w:val="0"/>
        <w:jc w:val="both"/>
      </w:pPr>
      <w:r>
        <w:rPr>
          <w:sz w:val="20"/>
        </w:rPr>
        <w:t xml:space="preserve">(в ред. </w:t>
      </w:r>
      <w:hyperlink w:history="0" r:id="rId20" w:tooltip="Закон Липецкой области от 09.12.2022 N 252-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06.12.2022) {КонсультантПлюс}">
        <w:r>
          <w:rPr>
            <w:sz w:val="20"/>
            <w:color w:val="0000ff"/>
          </w:rPr>
          <w:t xml:space="preserve">Закона</w:t>
        </w:r>
      </w:hyperlink>
      <w:r>
        <w:rPr>
          <w:sz w:val="20"/>
        </w:rPr>
        <w:t xml:space="preserve"> Липецкой области от 09.12.2022 N 252-ОЗ)</w:t>
      </w:r>
    </w:p>
    <w:p>
      <w:pPr>
        <w:pStyle w:val="0"/>
        <w:spacing w:before="200" w:line-rule="auto"/>
        <w:ind w:firstLine="540"/>
        <w:jc w:val="both"/>
      </w:pPr>
      <w:r>
        <w:rPr>
          <w:sz w:val="20"/>
        </w:rPr>
        <w:t xml:space="preserve">4. С предложением о выплате денежного вознаграждения народным дружинникам за спасение людей во время проведения мероприятий по охране общественного порядка на имя руководителя штаба народных дружин, созданного Правительством области, вправе обратиться руководитель штаба народной дружины, созданной органом местного самоуправления муниципального образования, командир народной дружины.</w:t>
      </w:r>
    </w:p>
    <w:p>
      <w:pPr>
        <w:pStyle w:val="0"/>
        <w:jc w:val="both"/>
      </w:pPr>
      <w:r>
        <w:rPr>
          <w:sz w:val="20"/>
        </w:rPr>
        <w:t xml:space="preserve">(в ред. </w:t>
      </w:r>
      <w:hyperlink w:history="0" r:id="rId21" w:tooltip="Закон Липецкой области от 09.12.2022 N 252-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06.12.2022) {КонсультантПлюс}">
        <w:r>
          <w:rPr>
            <w:sz w:val="20"/>
            <w:color w:val="0000ff"/>
          </w:rPr>
          <w:t xml:space="preserve">Закона</w:t>
        </w:r>
      </w:hyperlink>
      <w:r>
        <w:rPr>
          <w:sz w:val="20"/>
        </w:rPr>
        <w:t xml:space="preserve"> Липецкой области от 09.12.2022 N 252-ОЗ)</w:t>
      </w:r>
    </w:p>
    <w:p>
      <w:pPr>
        <w:pStyle w:val="0"/>
        <w:spacing w:before="200" w:line-rule="auto"/>
        <w:ind w:firstLine="540"/>
        <w:jc w:val="both"/>
      </w:pPr>
      <w:r>
        <w:rPr>
          <w:sz w:val="20"/>
        </w:rPr>
        <w:t xml:space="preserve">5. Порядок назначения и выплаты денежного вознаграждения за спасение людей во время проведения мероприятий по охране общественного порядка устанавливается нормативным правовым актом Правительства области.</w:t>
      </w:r>
    </w:p>
    <w:p>
      <w:pPr>
        <w:pStyle w:val="0"/>
        <w:jc w:val="both"/>
      </w:pPr>
      <w:r>
        <w:rPr>
          <w:sz w:val="20"/>
        </w:rPr>
        <w:t xml:space="preserve">(в ред. </w:t>
      </w:r>
      <w:hyperlink w:history="0" r:id="rId22" w:tooltip="Закон Липецкой области от 09.12.2022 N 252-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06.12.2022) {КонсультантПлюс}">
        <w:r>
          <w:rPr>
            <w:sz w:val="20"/>
            <w:color w:val="0000ff"/>
          </w:rPr>
          <w:t xml:space="preserve">Закона</w:t>
        </w:r>
      </w:hyperlink>
      <w:r>
        <w:rPr>
          <w:sz w:val="20"/>
        </w:rPr>
        <w:t xml:space="preserve"> Липецкой области от 09.12.2022 N 252-ОЗ)</w:t>
      </w:r>
    </w:p>
    <w:p>
      <w:pPr>
        <w:pStyle w:val="0"/>
        <w:jc w:val="both"/>
      </w:pPr>
      <w:r>
        <w:rPr>
          <w:sz w:val="20"/>
        </w:rPr>
      </w:r>
    </w:p>
    <w:p>
      <w:pPr>
        <w:pStyle w:val="2"/>
        <w:outlineLvl w:val="1"/>
        <w:ind w:firstLine="540"/>
        <w:jc w:val="both"/>
      </w:pPr>
      <w:r>
        <w:rPr>
          <w:sz w:val="20"/>
        </w:rPr>
        <w:t xml:space="preserve">Статья 9. Предоставление детям школьного возраста народных дружинников путевок в оздоровительные лагеря в каникулярное время</w:t>
      </w:r>
    </w:p>
    <w:p>
      <w:pPr>
        <w:pStyle w:val="0"/>
        <w:jc w:val="both"/>
      </w:pPr>
      <w:r>
        <w:rPr>
          <w:sz w:val="20"/>
        </w:rPr>
      </w:r>
    </w:p>
    <w:p>
      <w:pPr>
        <w:pStyle w:val="0"/>
        <w:ind w:firstLine="540"/>
        <w:jc w:val="both"/>
      </w:pPr>
      <w:r>
        <w:rPr>
          <w:sz w:val="20"/>
        </w:rPr>
        <w:t xml:space="preserve">1. Детям школьного возраста (до 15 лет включительно) народных дружинников, спасших людей во время проведения мероприятий по охране общественного порядка, а также погибших в период исполнения обязанностей народного дружинника либо умерших после прекращения исполнения обязанностей народного дружинника вследствие ранения (контузии) и (или) заболевания, полученных в период исполнения обязанностей народного дружинника, а также получивших в связи с исполнением обязанностей народного дружинника телесные повреждения, исключающие для них возможность дальнейшей деятельности народного дружинника, один раз в год предоставляются путевки в оздоровительные лагеря в каникулярное время (в летний период сроком на 21 день, иной период сроком на 7 дней).</w:t>
      </w:r>
    </w:p>
    <w:bookmarkStart w:id="84" w:name="P84"/>
    <w:bookmarkEnd w:id="84"/>
    <w:p>
      <w:pPr>
        <w:pStyle w:val="0"/>
        <w:spacing w:before="200" w:line-rule="auto"/>
        <w:ind w:firstLine="540"/>
        <w:jc w:val="both"/>
      </w:pPr>
      <w:r>
        <w:rPr>
          <w:sz w:val="20"/>
        </w:rPr>
        <w:t xml:space="preserve">2. Для предоставления путевки в оздоровительный лагерь ребенку народного дружинника родители (законные представители) обращаются не позднее 1 марта текущего года к командиру народной дружины, членом которой являются (являлись) народные дружинники, с письменным заявлением. К заявлению прилагаются:</w:t>
      </w:r>
    </w:p>
    <w:p>
      <w:pPr>
        <w:pStyle w:val="0"/>
        <w:spacing w:before="200" w:line-rule="auto"/>
        <w:ind w:firstLine="540"/>
        <w:jc w:val="both"/>
      </w:pPr>
      <w:r>
        <w:rPr>
          <w:sz w:val="20"/>
        </w:rPr>
        <w:t xml:space="preserve">копия свидетельства о рождении ребенка;</w:t>
      </w:r>
    </w:p>
    <w:p>
      <w:pPr>
        <w:pStyle w:val="0"/>
        <w:spacing w:before="200" w:line-rule="auto"/>
        <w:ind w:firstLine="540"/>
        <w:jc w:val="both"/>
      </w:pPr>
      <w:r>
        <w:rPr>
          <w:sz w:val="20"/>
        </w:rPr>
        <w:t xml:space="preserve">документ уполномоченного органа, подтверждающий факт спасения людей во время проведения мероприятий по охране общественного порядка или гибели народного дружинника в период исполнения обязанностей народного дружинника либо получения ранения (контузии) и (или) заболевания, телесных повреждений, исключающих для них возможность дальнейшей деятельности народного дружинника, в период исполнения обязанностей народного дружинника.</w:t>
      </w:r>
    </w:p>
    <w:p>
      <w:pPr>
        <w:pStyle w:val="0"/>
        <w:spacing w:before="200" w:line-rule="auto"/>
        <w:ind w:firstLine="540"/>
        <w:jc w:val="both"/>
      </w:pPr>
      <w:r>
        <w:rPr>
          <w:sz w:val="20"/>
        </w:rPr>
        <w:t xml:space="preserve">В случае если путевка предоставляется ребенку народного дружинника, погибшего в период исполнения обязанностей народного дружинника либо умершего после прекращения исполнения обязанностей народного дружинника вследствие ранения (контузии) и (или) заболевания, полученных в период исполнения обязанностей народного дружинника, дополнительно прилагается копия свидетельства о смерти.</w:t>
      </w:r>
    </w:p>
    <w:p>
      <w:pPr>
        <w:pStyle w:val="0"/>
        <w:spacing w:before="200" w:line-rule="auto"/>
        <w:ind w:firstLine="540"/>
        <w:jc w:val="both"/>
      </w:pPr>
      <w:r>
        <w:rPr>
          <w:sz w:val="20"/>
        </w:rPr>
        <w:t xml:space="preserve">3. Командир народной дружины не позднее 15 марта текущего года направляет документы, предусмотренные в </w:t>
      </w:r>
      <w:hyperlink w:history="0" w:anchor="P84" w:tooltip="2. Для предоставления путевки в оздоровительный лагерь ребенку народного дружинника родители (законные представители) обращаются не позднее 1 марта текущего года к командиру народной дружины, членом которой являются (являлись) народные дружинники, с письменным заявлением. К заявлению прилагаются:">
        <w:r>
          <w:rPr>
            <w:sz w:val="20"/>
            <w:color w:val="0000ff"/>
          </w:rPr>
          <w:t xml:space="preserve">части 2</w:t>
        </w:r>
      </w:hyperlink>
      <w:r>
        <w:rPr>
          <w:sz w:val="20"/>
        </w:rPr>
        <w:t xml:space="preserve"> настоящей статьи, и ходатайство о предоставлении детям народных дружинников путевок в оздоровительный лагерь, согласованное с руководителем штаба народных дружин при соответствующем органе местного самоуправления муниципального образования области, в исполнительный орган государственной власти области в сфере образования и науки.</w:t>
      </w:r>
    </w:p>
    <w:p>
      <w:pPr>
        <w:pStyle w:val="0"/>
        <w:spacing w:before="200" w:line-rule="auto"/>
        <w:ind w:firstLine="540"/>
        <w:jc w:val="both"/>
      </w:pPr>
      <w:r>
        <w:rPr>
          <w:sz w:val="20"/>
        </w:rPr>
        <w:t xml:space="preserve">4. Ходатайство о предоставлении детям народных дружинников путевок в оздоровительный лагерь должно содержать следующие сведения:</w:t>
      </w:r>
    </w:p>
    <w:p>
      <w:pPr>
        <w:pStyle w:val="0"/>
        <w:spacing w:before="200" w:line-rule="auto"/>
        <w:ind w:firstLine="540"/>
        <w:jc w:val="both"/>
      </w:pPr>
      <w:r>
        <w:rPr>
          <w:sz w:val="20"/>
        </w:rPr>
        <w:t xml:space="preserve">1) полное наименование народной дружины;</w:t>
      </w:r>
    </w:p>
    <w:p>
      <w:pPr>
        <w:pStyle w:val="0"/>
        <w:spacing w:before="200" w:line-rule="auto"/>
        <w:ind w:firstLine="540"/>
        <w:jc w:val="both"/>
      </w:pPr>
      <w:r>
        <w:rPr>
          <w:sz w:val="20"/>
        </w:rPr>
        <w:t xml:space="preserve">2) дата создания народной дружины;</w:t>
      </w:r>
    </w:p>
    <w:p>
      <w:pPr>
        <w:pStyle w:val="0"/>
        <w:spacing w:before="200" w:line-rule="auto"/>
        <w:ind w:firstLine="540"/>
        <w:jc w:val="both"/>
      </w:pPr>
      <w:r>
        <w:rPr>
          <w:sz w:val="20"/>
        </w:rPr>
        <w:t xml:space="preserve">3) фамилии, имена, отчества народных дружинников;</w:t>
      </w:r>
    </w:p>
    <w:p>
      <w:pPr>
        <w:pStyle w:val="0"/>
        <w:spacing w:before="200" w:line-rule="auto"/>
        <w:ind w:firstLine="540"/>
        <w:jc w:val="both"/>
      </w:pPr>
      <w:r>
        <w:rPr>
          <w:sz w:val="20"/>
        </w:rPr>
        <w:t xml:space="preserve">4) фамилии, имена, отчества детей народных дружинников.</w:t>
      </w:r>
    </w:p>
    <w:p>
      <w:pPr>
        <w:pStyle w:val="0"/>
        <w:spacing w:before="200" w:line-rule="auto"/>
        <w:ind w:firstLine="540"/>
        <w:jc w:val="both"/>
      </w:pPr>
      <w:r>
        <w:rPr>
          <w:sz w:val="20"/>
        </w:rPr>
        <w:t xml:space="preserve">5. Основанием для отказа в предоставлении детям школьного возраста народных дружинников путевок в оздоровительные лагеря в каникулярное время является обнаружение недостоверных сведений, содержащихся в представленных документах.</w:t>
      </w:r>
    </w:p>
    <w:p>
      <w:pPr>
        <w:pStyle w:val="0"/>
        <w:spacing w:before="200" w:line-rule="auto"/>
        <w:ind w:firstLine="540"/>
        <w:jc w:val="both"/>
      </w:pPr>
      <w:r>
        <w:rPr>
          <w:sz w:val="20"/>
        </w:rPr>
        <w:t xml:space="preserve">6. Порядок предоставления детям школьного возраста народных дружинников путевок в оздоровительные лагеря в каникулярное время устанавливается нормативным правовым актом Правительства области.</w:t>
      </w:r>
    </w:p>
    <w:p>
      <w:pPr>
        <w:pStyle w:val="0"/>
        <w:jc w:val="both"/>
      </w:pPr>
      <w:r>
        <w:rPr>
          <w:sz w:val="20"/>
        </w:rPr>
        <w:t xml:space="preserve">(в ред. </w:t>
      </w:r>
      <w:hyperlink w:history="0" r:id="rId23" w:tooltip="Закон Липецкой области от 09.12.2022 N 252-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06.12.2022) {КонсультантПлюс}">
        <w:r>
          <w:rPr>
            <w:sz w:val="20"/>
            <w:color w:val="0000ff"/>
          </w:rPr>
          <w:t xml:space="preserve">Закона</w:t>
        </w:r>
      </w:hyperlink>
      <w:r>
        <w:rPr>
          <w:sz w:val="20"/>
        </w:rPr>
        <w:t xml:space="preserve"> Липецкой области от 09.12.2022 N 252-ОЗ)</w:t>
      </w:r>
    </w:p>
    <w:p>
      <w:pPr>
        <w:pStyle w:val="0"/>
        <w:jc w:val="both"/>
      </w:pPr>
      <w:r>
        <w:rPr>
          <w:sz w:val="20"/>
        </w:rPr>
      </w:r>
    </w:p>
    <w:p>
      <w:pPr>
        <w:pStyle w:val="2"/>
        <w:outlineLvl w:val="1"/>
        <w:ind w:firstLine="540"/>
        <w:jc w:val="both"/>
      </w:pPr>
      <w:r>
        <w:rPr>
          <w:sz w:val="20"/>
        </w:rPr>
        <w:t xml:space="preserve">Статья 10. Единовременное пособие членам семьи в случае гибели народного дружинника в период исполнения им обязанностей народного дружинника</w:t>
      </w:r>
    </w:p>
    <w:p>
      <w:pPr>
        <w:pStyle w:val="0"/>
        <w:jc w:val="both"/>
      </w:pPr>
      <w:r>
        <w:rPr>
          <w:sz w:val="20"/>
        </w:rPr>
      </w:r>
    </w:p>
    <w:p>
      <w:pPr>
        <w:pStyle w:val="0"/>
        <w:ind w:firstLine="540"/>
        <w:jc w:val="both"/>
      </w:pPr>
      <w:r>
        <w:rPr>
          <w:sz w:val="20"/>
        </w:rPr>
        <w:t xml:space="preserve">1. Право на получение единовременного пособия членам семьи в случае гибели народного дружинника в период исполнения им обязанностей народного дружинника имеют следующие члены семьи народного дружинника:</w:t>
      </w:r>
    </w:p>
    <w:bookmarkStart w:id="101" w:name="P101"/>
    <w:bookmarkEnd w:id="101"/>
    <w:p>
      <w:pPr>
        <w:pStyle w:val="0"/>
        <w:spacing w:before="200" w:line-rule="auto"/>
        <w:ind w:firstLine="540"/>
        <w:jc w:val="both"/>
      </w:pPr>
      <w:r>
        <w:rPr>
          <w:sz w:val="20"/>
        </w:rPr>
        <w:t xml:space="preserve">- супруга (супруг), состоящая (состоящий) на день гибели в зарегистрированном браке с народным дружинником;</w:t>
      </w:r>
    </w:p>
    <w:bookmarkStart w:id="102" w:name="P102"/>
    <w:bookmarkEnd w:id="102"/>
    <w:p>
      <w:pPr>
        <w:pStyle w:val="0"/>
        <w:spacing w:before="200" w:line-rule="auto"/>
        <w:ind w:firstLine="540"/>
        <w:jc w:val="both"/>
      </w:pPr>
      <w:r>
        <w:rPr>
          <w:sz w:val="20"/>
        </w:rPr>
        <w:t xml:space="preserve">- родители народного дружинника;</w:t>
      </w:r>
    </w:p>
    <w:bookmarkStart w:id="103" w:name="P103"/>
    <w:bookmarkEnd w:id="103"/>
    <w:p>
      <w:pPr>
        <w:pStyle w:val="0"/>
        <w:spacing w:before="200" w:line-rule="auto"/>
        <w:ind w:firstLine="540"/>
        <w:jc w:val="both"/>
      </w:pPr>
      <w:r>
        <w:rPr>
          <w:sz w:val="20"/>
        </w:rPr>
        <w:t xml:space="preserve">-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pPr>
        <w:pStyle w:val="0"/>
        <w:jc w:val="both"/>
      </w:pPr>
      <w:r>
        <w:rPr>
          <w:sz w:val="20"/>
        </w:rPr>
        <w:t xml:space="preserve">(в ред. </w:t>
      </w:r>
      <w:hyperlink w:history="0" r:id="rId24" w:tooltip="Закон Липецкой области от 18.03.2021 N 519-ОЗ &quot;О внесении изменений в статью 10 Закона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11.03.2021) {КонсультантПлюс}">
        <w:r>
          <w:rPr>
            <w:sz w:val="20"/>
            <w:color w:val="0000ff"/>
          </w:rPr>
          <w:t xml:space="preserve">Закона</w:t>
        </w:r>
      </w:hyperlink>
      <w:r>
        <w:rPr>
          <w:sz w:val="20"/>
        </w:rPr>
        <w:t xml:space="preserve"> Липецкой области от 18.03.2021 N 519-ОЗ)</w:t>
      </w:r>
    </w:p>
    <w:p>
      <w:pPr>
        <w:pStyle w:val="0"/>
        <w:spacing w:before="200" w:line-rule="auto"/>
        <w:ind w:firstLine="540"/>
        <w:jc w:val="both"/>
      </w:pPr>
      <w:r>
        <w:rPr>
          <w:sz w:val="20"/>
        </w:rPr>
        <w:t xml:space="preserve">2. Единовременное пособие членам семьи в случае гибели народного дружинника в период исполнения им обязанностей народного дружинника выплачивается в размере 100000 рублей каждому члену семьи.</w:t>
      </w:r>
    </w:p>
    <w:p>
      <w:pPr>
        <w:pStyle w:val="0"/>
        <w:spacing w:before="200" w:line-rule="auto"/>
        <w:ind w:firstLine="540"/>
        <w:jc w:val="both"/>
      </w:pPr>
      <w:r>
        <w:rPr>
          <w:sz w:val="20"/>
        </w:rPr>
        <w:t xml:space="preserve">3. Для назначения единовременного пособия членам семьи в случае гибели народного дружинника в период исполнения им обязанностей народного дружинника заявитель (законный представитель) обращается в исполнительный орган государственной власти области в сфере социальной защиты населения с </w:t>
      </w:r>
      <w:hyperlink w:history="0" w:anchor="P302" w:tooltip="                                 ЗАЯВЛЕНИЕ">
        <w:r>
          <w:rPr>
            <w:sz w:val="20"/>
            <w:color w:val="0000ff"/>
          </w:rPr>
          <w:t xml:space="preserve">заявлением</w:t>
        </w:r>
      </w:hyperlink>
      <w:r>
        <w:rPr>
          <w:sz w:val="20"/>
        </w:rPr>
        <w:t xml:space="preserve">, оформленным согласно приложению 4 к настоящему Закону.</w:t>
      </w:r>
    </w:p>
    <w:p>
      <w:pPr>
        <w:pStyle w:val="0"/>
        <w:spacing w:before="200" w:line-rule="auto"/>
        <w:ind w:firstLine="540"/>
        <w:jc w:val="both"/>
      </w:pPr>
      <w:r>
        <w:rPr>
          <w:sz w:val="20"/>
        </w:rPr>
        <w:t xml:space="preserve">С заявлением предъявляются следующие документы:</w:t>
      </w:r>
    </w:p>
    <w:p>
      <w:pPr>
        <w:pStyle w:val="0"/>
        <w:spacing w:before="200" w:line-rule="auto"/>
        <w:ind w:firstLine="540"/>
        <w:jc w:val="both"/>
      </w:pPr>
      <w:r>
        <w:rPr>
          <w:sz w:val="20"/>
        </w:rPr>
        <w:t xml:space="preserve">- документ, удостоверяющий личность заявителя (законного представителя);</w:t>
      </w:r>
    </w:p>
    <w:p>
      <w:pPr>
        <w:pStyle w:val="0"/>
        <w:spacing w:before="200" w:line-rule="auto"/>
        <w:ind w:firstLine="540"/>
        <w:jc w:val="both"/>
      </w:pPr>
      <w:r>
        <w:rPr>
          <w:sz w:val="20"/>
        </w:rPr>
        <w:t xml:space="preserve">- свидетельство о смерти народного дружинника;</w:t>
      </w:r>
    </w:p>
    <w:p>
      <w:pPr>
        <w:pStyle w:val="0"/>
        <w:spacing w:before="200" w:line-rule="auto"/>
        <w:ind w:firstLine="540"/>
        <w:jc w:val="both"/>
      </w:pPr>
      <w:r>
        <w:rPr>
          <w:sz w:val="20"/>
        </w:rPr>
        <w:t xml:space="preserve">- документ уполномоченного органа, подтверждающий факт гибели народного дружинника в период исполнения обязанностей народного дружинника;</w:t>
      </w:r>
    </w:p>
    <w:p>
      <w:pPr>
        <w:pStyle w:val="0"/>
        <w:spacing w:before="200" w:line-rule="auto"/>
        <w:ind w:firstLine="540"/>
        <w:jc w:val="both"/>
      </w:pPr>
      <w:r>
        <w:rPr>
          <w:sz w:val="20"/>
        </w:rPr>
        <w:t xml:space="preserve">- копия свидетельства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w:t>
      </w:r>
    </w:p>
    <w:p>
      <w:pPr>
        <w:pStyle w:val="0"/>
        <w:spacing w:before="200" w:line-rule="auto"/>
        <w:ind w:firstLine="540"/>
        <w:jc w:val="both"/>
      </w:pPr>
      <w:r>
        <w:rPr>
          <w:sz w:val="20"/>
        </w:rPr>
        <w:t xml:space="preserve">В случае обращения лиц, указанных в </w:t>
      </w:r>
      <w:hyperlink w:history="0" w:anchor="P101" w:tooltip="- супруга (супруг), состоящая (состоящий) на день гибели в зарегистрированном браке с народным дружинником;">
        <w:r>
          <w:rPr>
            <w:sz w:val="20"/>
            <w:color w:val="0000ff"/>
          </w:rPr>
          <w:t xml:space="preserve">абзаце втором части 1</w:t>
        </w:r>
      </w:hyperlink>
      <w:r>
        <w:rPr>
          <w:sz w:val="20"/>
        </w:rPr>
        <w:t xml:space="preserve"> настоящей статьи, ими дополнительно представляется свидетельство о заключении брака.</w:t>
      </w:r>
    </w:p>
    <w:p>
      <w:pPr>
        <w:pStyle w:val="0"/>
        <w:spacing w:before="200" w:line-rule="auto"/>
        <w:ind w:firstLine="540"/>
        <w:jc w:val="both"/>
      </w:pPr>
      <w:r>
        <w:rPr>
          <w:sz w:val="20"/>
        </w:rPr>
        <w:t xml:space="preserve">В случае обращения лиц, указанных в </w:t>
      </w:r>
      <w:hyperlink w:history="0" w:anchor="P102" w:tooltip="- родители народного дружинника;">
        <w:r>
          <w:rPr>
            <w:sz w:val="20"/>
            <w:color w:val="0000ff"/>
          </w:rPr>
          <w:t xml:space="preserve">абзаце третьем части 1</w:t>
        </w:r>
      </w:hyperlink>
      <w:r>
        <w:rPr>
          <w:sz w:val="20"/>
        </w:rPr>
        <w:t xml:space="preserve"> настоящей статьи, ими дополнительно представляется свидетельство о рождении погибшего народного дружинника либо свидетельство об установлении отцовства.</w:t>
      </w:r>
    </w:p>
    <w:p>
      <w:pPr>
        <w:pStyle w:val="0"/>
        <w:spacing w:before="200" w:line-rule="auto"/>
        <w:ind w:firstLine="540"/>
        <w:jc w:val="both"/>
      </w:pPr>
      <w:r>
        <w:rPr>
          <w:sz w:val="20"/>
        </w:rPr>
        <w:t xml:space="preserve">В случае обращения лиц, указанных в </w:t>
      </w:r>
      <w:hyperlink w:history="0" w:anchor="P103" w:tooltip="-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
        <w:r>
          <w:rPr>
            <w:sz w:val="20"/>
            <w:color w:val="0000ff"/>
          </w:rPr>
          <w:t xml:space="preserve">абзаце четвертом части 1</w:t>
        </w:r>
      </w:hyperlink>
      <w:r>
        <w:rPr>
          <w:sz w:val="20"/>
        </w:rPr>
        <w:t xml:space="preserve"> настоящей статьи, ими дополнительно представляются:</w:t>
      </w:r>
    </w:p>
    <w:p>
      <w:pPr>
        <w:pStyle w:val="0"/>
        <w:spacing w:before="200" w:line-rule="auto"/>
        <w:ind w:firstLine="540"/>
        <w:jc w:val="both"/>
      </w:pPr>
      <w:r>
        <w:rPr>
          <w:sz w:val="20"/>
        </w:rPr>
        <w:t xml:space="preserve">- свидетельство о рождении либо свидетельство об установлении отцовства;</w:t>
      </w:r>
    </w:p>
    <w:p>
      <w:pPr>
        <w:pStyle w:val="0"/>
        <w:spacing w:before="200" w:line-rule="auto"/>
        <w:ind w:firstLine="540"/>
        <w:jc w:val="both"/>
      </w:pPr>
      <w:r>
        <w:rPr>
          <w:sz w:val="20"/>
        </w:rPr>
        <w:t xml:space="preserve">- справка образовательной организации об обучении детей в возрасте от 18 до 23 лет;</w:t>
      </w:r>
    </w:p>
    <w:p>
      <w:pPr>
        <w:pStyle w:val="0"/>
        <w:jc w:val="both"/>
      </w:pPr>
      <w:r>
        <w:rPr>
          <w:sz w:val="20"/>
        </w:rPr>
        <w:t xml:space="preserve">(в ред. </w:t>
      </w:r>
      <w:hyperlink w:history="0" r:id="rId25" w:tooltip="Закон Липецкой области от 18.03.2021 N 519-ОЗ &quot;О внесении изменений в статью 10 Закона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11.03.2021) {КонсультантПлюс}">
        <w:r>
          <w:rPr>
            <w:sz w:val="20"/>
            <w:color w:val="0000ff"/>
          </w:rPr>
          <w:t xml:space="preserve">Закона</w:t>
        </w:r>
      </w:hyperlink>
      <w:r>
        <w:rPr>
          <w:sz w:val="20"/>
        </w:rPr>
        <w:t xml:space="preserve"> Липецкой области от 18.03.2021 N 519-ОЗ)</w:t>
      </w:r>
    </w:p>
    <w:p>
      <w:pPr>
        <w:pStyle w:val="0"/>
        <w:spacing w:before="200" w:line-rule="auto"/>
        <w:ind w:firstLine="540"/>
        <w:jc w:val="both"/>
      </w:pPr>
      <w:r>
        <w:rPr>
          <w:sz w:val="20"/>
        </w:rPr>
        <w:t xml:space="preserve">- абзац утратил силу. - </w:t>
      </w:r>
      <w:hyperlink w:history="0" r:id="rId26" w:tooltip="Закон Липецкой области от 04.09.2020 N 427-ОЗ (ред. от 27.12.2021) &quot;О внесении изменений в некоторые законы Липецкой области в части, касающейся предоставления сведений из федерального реестра инвалидов&quot; (принят Липецким областным Советом депутатов 27.08.2020) {КонсультантПлюс}">
        <w:r>
          <w:rPr>
            <w:sz w:val="20"/>
            <w:color w:val="0000ff"/>
          </w:rPr>
          <w:t xml:space="preserve">Закон</w:t>
        </w:r>
      </w:hyperlink>
      <w:r>
        <w:rPr>
          <w:sz w:val="20"/>
        </w:rPr>
        <w:t xml:space="preserve"> Липецкой области от 04.09.2020 N 427-ОЗ;</w:t>
      </w:r>
    </w:p>
    <w:p>
      <w:pPr>
        <w:pStyle w:val="0"/>
        <w:spacing w:before="200" w:line-rule="auto"/>
        <w:ind w:firstLine="540"/>
        <w:jc w:val="both"/>
      </w:pPr>
      <w:r>
        <w:rPr>
          <w:sz w:val="20"/>
        </w:rPr>
        <w:t xml:space="preserve">- документ, подтверждающий установление опеки (попечительства) (для детей, находящихся под опекой (попечительством).</w:t>
      </w:r>
    </w:p>
    <w:p>
      <w:pPr>
        <w:pStyle w:val="0"/>
        <w:spacing w:before="200" w:line-rule="auto"/>
        <w:ind w:firstLine="540"/>
        <w:jc w:val="both"/>
      </w:pPr>
      <w:r>
        <w:rPr>
          <w:sz w:val="20"/>
        </w:rPr>
        <w:t xml:space="preserve">Исполнительный орган государственной власти области в сфере социальной защиты населения самостоятельно запрашивает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содержащиеся в федеральной государственной информационной системе "Федеральный реестр инвалидов" (далее - реестр инвалидов), от Фонда пенсионного и социального страхования Российской Федерации.</w:t>
      </w:r>
    </w:p>
    <w:p>
      <w:pPr>
        <w:pStyle w:val="0"/>
        <w:jc w:val="both"/>
      </w:pPr>
      <w:r>
        <w:rPr>
          <w:sz w:val="20"/>
        </w:rPr>
        <w:t xml:space="preserve">(абзац введен </w:t>
      </w:r>
      <w:hyperlink w:history="0" r:id="rId27" w:tooltip="Закон Липецкой области от 04.09.2020 N 427-ОЗ (ред. от 27.12.2021) &quot;О внесении изменений в некоторые законы Липецкой области в части, касающейся предоставления сведений из федерального реестра инвалидов&quot; (принят Липецким областным Советом депутатов 27.08.2020) {КонсультантПлюс}">
        <w:r>
          <w:rPr>
            <w:sz w:val="20"/>
            <w:color w:val="0000ff"/>
          </w:rPr>
          <w:t xml:space="preserve">Законом</w:t>
        </w:r>
      </w:hyperlink>
      <w:r>
        <w:rPr>
          <w:sz w:val="20"/>
        </w:rPr>
        <w:t xml:space="preserve"> Липецкой области от 04.09.2020 N 427-ОЗ; в ред. </w:t>
      </w:r>
      <w:hyperlink w:history="0" r:id="rId28" w:tooltip="Закон Липецкой области от 29.05.2023 N 340-ОЗ &quot;О внесении изменений в некоторые законы Липецкой области в связи с реорганизацией Пенсионного фонда Российской Федерации&quot; (принят Липецким областным Советом депутатов 25.05.2023) {КонсультантПлюс}">
        <w:r>
          <w:rPr>
            <w:sz w:val="20"/>
            <w:color w:val="0000ff"/>
          </w:rPr>
          <w:t xml:space="preserve">Закона</w:t>
        </w:r>
      </w:hyperlink>
      <w:r>
        <w:rPr>
          <w:sz w:val="20"/>
        </w:rPr>
        <w:t xml:space="preserve"> Липецкой области от 29.05.2023 N 340-ОЗ)</w:t>
      </w:r>
    </w:p>
    <w:p>
      <w:pPr>
        <w:pStyle w:val="0"/>
        <w:spacing w:before="200" w:line-rule="auto"/>
        <w:ind w:firstLine="540"/>
        <w:jc w:val="both"/>
      </w:pPr>
      <w:r>
        <w:rPr>
          <w:sz w:val="20"/>
        </w:rPr>
        <w:t xml:space="preserve">В случае отсутствия сведений об инвалидности в реестре инвалидов заявитель представляет соответствующие документы самостоятельно.</w:t>
      </w:r>
    </w:p>
    <w:p>
      <w:pPr>
        <w:pStyle w:val="0"/>
        <w:jc w:val="both"/>
      </w:pPr>
      <w:r>
        <w:rPr>
          <w:sz w:val="20"/>
        </w:rPr>
        <w:t xml:space="preserve">(абзац введен </w:t>
      </w:r>
      <w:hyperlink w:history="0" r:id="rId29" w:tooltip="Закон Липецкой области от 04.09.2020 N 427-ОЗ (ред. от 27.12.2021) &quot;О внесении изменений в некоторые законы Липецкой области в части, касающейся предоставления сведений из федерального реестра инвалидов&quot; (принят Липецким областным Советом депутатов 27.08.2020) {КонсультантПлюс}">
        <w:r>
          <w:rPr>
            <w:sz w:val="20"/>
            <w:color w:val="0000ff"/>
          </w:rPr>
          <w:t xml:space="preserve">Законом</w:t>
        </w:r>
      </w:hyperlink>
      <w:r>
        <w:rPr>
          <w:sz w:val="20"/>
        </w:rPr>
        <w:t xml:space="preserve"> Липецкой области от 04.09.2020 N 427-ОЗ)</w:t>
      </w:r>
    </w:p>
    <w:p>
      <w:pPr>
        <w:pStyle w:val="0"/>
        <w:spacing w:before="200" w:line-rule="auto"/>
        <w:ind w:firstLine="540"/>
        <w:jc w:val="both"/>
      </w:pPr>
      <w:r>
        <w:rPr>
          <w:sz w:val="20"/>
        </w:rPr>
        <w:t xml:space="preserve">4. Основанием для отказа в назначении единовременного пособия членам семьи в случае гибели народного дружинника в период исполнения им обязанностей народного дружинника является обнаружение недостоверных сведений, содержащихся в представленных документах.</w:t>
      </w:r>
    </w:p>
    <w:p>
      <w:pPr>
        <w:pStyle w:val="0"/>
        <w:spacing w:before="200" w:line-rule="auto"/>
        <w:ind w:firstLine="540"/>
        <w:jc w:val="both"/>
      </w:pPr>
      <w:r>
        <w:rPr>
          <w:sz w:val="20"/>
        </w:rPr>
        <w:t xml:space="preserve">5. Порядок назначения и выплаты единовременного пособия членам семьи в случае гибели народного дружинника в период исполнения им обязанностей народного дружинника устанавливается нормативным правовым актом Правительства области.</w:t>
      </w:r>
    </w:p>
    <w:p>
      <w:pPr>
        <w:pStyle w:val="0"/>
        <w:jc w:val="both"/>
      </w:pPr>
      <w:r>
        <w:rPr>
          <w:sz w:val="20"/>
        </w:rPr>
        <w:t xml:space="preserve">(в ред. </w:t>
      </w:r>
      <w:hyperlink w:history="0" r:id="rId30" w:tooltip="Закон Липецкой области от 09.12.2022 N 252-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06.12.2022) {КонсультантПлюс}">
        <w:r>
          <w:rPr>
            <w:sz w:val="20"/>
            <w:color w:val="0000ff"/>
          </w:rPr>
          <w:t xml:space="preserve">Закона</w:t>
        </w:r>
      </w:hyperlink>
      <w:r>
        <w:rPr>
          <w:sz w:val="20"/>
        </w:rPr>
        <w:t xml:space="preserve"> Липецкой области от 09.12.2022 N 252-ОЗ)</w:t>
      </w:r>
    </w:p>
    <w:p>
      <w:pPr>
        <w:pStyle w:val="0"/>
        <w:jc w:val="both"/>
      </w:pPr>
      <w:r>
        <w:rPr>
          <w:sz w:val="20"/>
        </w:rPr>
      </w:r>
    </w:p>
    <w:p>
      <w:pPr>
        <w:pStyle w:val="2"/>
        <w:outlineLvl w:val="1"/>
        <w:ind w:firstLine="540"/>
        <w:jc w:val="both"/>
      </w:pPr>
      <w:r>
        <w:rPr>
          <w:sz w:val="20"/>
        </w:rPr>
        <w:t xml:space="preserve">Статья 11. Гарантии правовой защиты народных дружинников</w:t>
      </w:r>
    </w:p>
    <w:p>
      <w:pPr>
        <w:pStyle w:val="0"/>
        <w:jc w:val="both"/>
      </w:pPr>
      <w:r>
        <w:rPr>
          <w:sz w:val="20"/>
        </w:rPr>
      </w:r>
    </w:p>
    <w:p>
      <w:pPr>
        <w:pStyle w:val="0"/>
        <w:ind w:firstLine="540"/>
        <w:jc w:val="both"/>
      </w:pPr>
      <w:r>
        <w:rPr>
          <w:sz w:val="20"/>
        </w:rPr>
        <w:t xml:space="preserve">Народным дружинникам гарантируется информационная и консультационная поддержка путем организации методической работы с командирами народных дружин, проведения обучающих тематических семинаров и научно-практических конференций по вопросам охраны общественного порядка.</w:t>
      </w:r>
    </w:p>
    <w:p>
      <w:pPr>
        <w:pStyle w:val="0"/>
        <w:spacing w:before="200" w:line-rule="auto"/>
        <w:ind w:firstLine="540"/>
        <w:jc w:val="both"/>
      </w:pPr>
      <w:r>
        <w:rPr>
          <w:sz w:val="20"/>
        </w:rPr>
        <w:t xml:space="preserve">Информационная и консультационная поддержка предоставляется исполнительным органом государственной власти области, обеспечивающим взаимодействие и координацию деятельности по вопросам укрепления законности и правопорядка.</w:t>
      </w:r>
    </w:p>
    <w:p>
      <w:pPr>
        <w:pStyle w:val="0"/>
        <w:jc w:val="both"/>
      </w:pPr>
      <w:r>
        <w:rPr>
          <w:sz w:val="20"/>
        </w:rPr>
      </w:r>
    </w:p>
    <w:p>
      <w:pPr>
        <w:pStyle w:val="2"/>
        <w:outlineLvl w:val="1"/>
        <w:ind w:firstLine="540"/>
        <w:jc w:val="both"/>
      </w:pPr>
      <w:r>
        <w:rPr>
          <w:sz w:val="20"/>
        </w:rPr>
        <w:t xml:space="preserve">Статья 11.1. Размещение информации о лицах, пропавших без вести</w:t>
      </w:r>
    </w:p>
    <w:p>
      <w:pPr>
        <w:pStyle w:val="0"/>
        <w:ind w:firstLine="540"/>
        <w:jc w:val="both"/>
      </w:pPr>
      <w:r>
        <w:rPr>
          <w:sz w:val="20"/>
        </w:rPr>
        <w:t xml:space="preserve">(введена </w:t>
      </w:r>
      <w:hyperlink w:history="0" r:id="rId31" w:tooltip="Закон Липецкой области от 25.12.2017 N 152-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14.12.2017) {КонсультантПлюс}">
        <w:r>
          <w:rPr>
            <w:sz w:val="20"/>
            <w:color w:val="0000ff"/>
          </w:rPr>
          <w:t xml:space="preserve">Законом</w:t>
        </w:r>
      </w:hyperlink>
      <w:r>
        <w:rPr>
          <w:sz w:val="20"/>
        </w:rPr>
        <w:t xml:space="preserve"> Липецкой области от 25.12.2017 N 152-ОЗ)</w:t>
      </w:r>
    </w:p>
    <w:p>
      <w:pPr>
        <w:pStyle w:val="0"/>
        <w:jc w:val="both"/>
      </w:pPr>
      <w:r>
        <w:rPr>
          <w:sz w:val="20"/>
        </w:rPr>
      </w:r>
    </w:p>
    <w:p>
      <w:pPr>
        <w:pStyle w:val="0"/>
        <w:ind w:firstLine="540"/>
        <w:jc w:val="both"/>
      </w:pPr>
      <w:r>
        <w:rPr>
          <w:sz w:val="20"/>
        </w:rPr>
        <w:t xml:space="preserve">Правительство области и (или) уполномоченный ею исполнительный орган государственной власти области,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pPr>
        <w:pStyle w:val="0"/>
        <w:jc w:val="both"/>
      </w:pPr>
      <w:r>
        <w:rPr>
          <w:sz w:val="20"/>
        </w:rPr>
        <w:t xml:space="preserve">(в ред. </w:t>
      </w:r>
      <w:hyperlink w:history="0" r:id="rId32" w:tooltip="Закон Липецкой области от 09.12.2022 N 252-ОЗ &quot;О внесении изменений в Закон Липецкой области &quot;О некоторых вопросах участия граждан в охране общественного порядка на территории Липецкой области&quot; (принят Липецким областным Советом депутатов 06.12.2022) {КонсультантПлюс}">
        <w:r>
          <w:rPr>
            <w:sz w:val="20"/>
            <w:color w:val="0000ff"/>
          </w:rPr>
          <w:t xml:space="preserve">Закона</w:t>
        </w:r>
      </w:hyperlink>
      <w:r>
        <w:rPr>
          <w:sz w:val="20"/>
        </w:rPr>
        <w:t xml:space="preserve"> Липецкой области от 09.12.2022 N 252-ОЗ)</w:t>
      </w:r>
    </w:p>
    <w:p>
      <w:pPr>
        <w:pStyle w:val="0"/>
        <w:jc w:val="both"/>
      </w:pPr>
      <w:r>
        <w:rPr>
          <w:sz w:val="20"/>
        </w:rPr>
      </w:r>
    </w:p>
    <w:p>
      <w:pPr>
        <w:pStyle w:val="2"/>
        <w:outlineLvl w:val="1"/>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p>
      <w:pPr>
        <w:pStyle w:val="2"/>
        <w:outlineLvl w:val="1"/>
        <w:ind w:firstLine="540"/>
        <w:jc w:val="both"/>
      </w:pPr>
      <w:r>
        <w:rPr>
          <w:sz w:val="20"/>
        </w:rPr>
        <w:t xml:space="preserve">Статья 13. Признание утратившим силу Закона Липецкой области "О народных дружинах в Липецкой области"</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 силу </w:t>
      </w:r>
      <w:hyperlink w:history="0" r:id="rId33" w:tooltip="Закон Липецкой области от 06.06.2007 N 63-ОЗ &quot;О народных дружинах в Липецкой области&quot; (принят постановлением Липецкого областного Совета депутатов от 24.05.2007 N 275-пс) ------------ Утратил силу или отменен {КонсультантПлюс}">
        <w:r>
          <w:rPr>
            <w:sz w:val="20"/>
            <w:color w:val="0000ff"/>
          </w:rPr>
          <w:t xml:space="preserve">Закон</w:t>
        </w:r>
      </w:hyperlink>
      <w:r>
        <w:rPr>
          <w:sz w:val="20"/>
        </w:rPr>
        <w:t xml:space="preserve"> Липецкой области от 6 июня 2007 года N 63-ОЗ "О народных дружинах в Липецкой области".</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Липецкой области</w:t>
      </w:r>
    </w:p>
    <w:p>
      <w:pPr>
        <w:pStyle w:val="0"/>
        <w:jc w:val="right"/>
      </w:pPr>
      <w:r>
        <w:rPr>
          <w:sz w:val="20"/>
        </w:rPr>
        <w:t xml:space="preserve">О.П.КОРОЛЕВ</w:t>
      </w:r>
    </w:p>
    <w:p>
      <w:pPr>
        <w:pStyle w:val="0"/>
      </w:pPr>
      <w:r>
        <w:rPr>
          <w:sz w:val="20"/>
        </w:rPr>
        <w:t xml:space="preserve">г. Липецк</w:t>
      </w:r>
    </w:p>
    <w:p>
      <w:pPr>
        <w:pStyle w:val="0"/>
        <w:spacing w:before="200" w:line-rule="auto"/>
      </w:pPr>
      <w:r>
        <w:rPr>
          <w:sz w:val="20"/>
        </w:rPr>
        <w:t xml:space="preserve">29.04.2015</w:t>
      </w:r>
    </w:p>
    <w:p>
      <w:pPr>
        <w:pStyle w:val="0"/>
        <w:spacing w:before="200" w:line-rule="auto"/>
      </w:pPr>
      <w:r>
        <w:rPr>
          <w:sz w:val="20"/>
        </w:rPr>
        <w:t xml:space="preserve">N 405-ОЗ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Липецкой области</w:t>
      </w:r>
    </w:p>
    <w:p>
      <w:pPr>
        <w:pStyle w:val="0"/>
        <w:jc w:val="right"/>
      </w:pPr>
      <w:r>
        <w:rPr>
          <w:sz w:val="20"/>
        </w:rPr>
        <w:t xml:space="preserve">"О некоторых вопросах</w:t>
      </w:r>
    </w:p>
    <w:p>
      <w:pPr>
        <w:pStyle w:val="0"/>
        <w:jc w:val="right"/>
      </w:pPr>
      <w:r>
        <w:rPr>
          <w:sz w:val="20"/>
        </w:rPr>
        <w:t xml:space="preserve">участия граждан в охране</w:t>
      </w:r>
    </w:p>
    <w:p>
      <w:pPr>
        <w:pStyle w:val="0"/>
        <w:jc w:val="right"/>
      </w:pPr>
      <w:r>
        <w:rPr>
          <w:sz w:val="20"/>
        </w:rPr>
        <w:t xml:space="preserve">общественного порядка</w:t>
      </w:r>
    </w:p>
    <w:p>
      <w:pPr>
        <w:pStyle w:val="0"/>
        <w:jc w:val="right"/>
      </w:pPr>
      <w:r>
        <w:rPr>
          <w:sz w:val="20"/>
        </w:rPr>
        <w:t xml:space="preserve">на территории Липецкой области"</w:t>
      </w:r>
    </w:p>
    <w:p>
      <w:pPr>
        <w:pStyle w:val="0"/>
        <w:jc w:val="both"/>
      </w:pPr>
      <w:r>
        <w:rPr>
          <w:sz w:val="20"/>
        </w:rPr>
      </w:r>
    </w:p>
    <w:bookmarkStart w:id="165" w:name="P165"/>
    <w:bookmarkEnd w:id="165"/>
    <w:p>
      <w:pPr>
        <w:pStyle w:val="2"/>
        <w:jc w:val="center"/>
      </w:pPr>
      <w:r>
        <w:rPr>
          <w:sz w:val="20"/>
        </w:rPr>
        <w:t xml:space="preserve">ОПИСАНИЕ ОБРАЗЦА УДОСТОВЕРЕНИЯ НАРОДНОГО ДРУЖИННИКА</w:t>
      </w:r>
    </w:p>
    <w:p>
      <w:pPr>
        <w:pStyle w:val="0"/>
        <w:jc w:val="both"/>
      </w:pPr>
      <w:r>
        <w:rPr>
          <w:sz w:val="20"/>
        </w:rPr>
      </w:r>
    </w:p>
    <w:p>
      <w:pPr>
        <w:pStyle w:val="0"/>
        <w:ind w:firstLine="540"/>
        <w:jc w:val="both"/>
      </w:pPr>
      <w:r>
        <w:rPr>
          <w:sz w:val="20"/>
        </w:rPr>
        <w:t xml:space="preserve">Удостоверение народного дружинника (далее - удостоверение) представляет собой книжечку в обложке из ледерина или ПВХ темно-коричневого цвета размером 100 x 65 мм.</w:t>
      </w:r>
    </w:p>
    <w:p>
      <w:pPr>
        <w:pStyle w:val="0"/>
        <w:spacing w:before="200" w:line-rule="auto"/>
        <w:ind w:firstLine="540"/>
        <w:jc w:val="both"/>
      </w:pPr>
      <w:r>
        <w:rPr>
          <w:sz w:val="20"/>
        </w:rPr>
        <w:t xml:space="preserve">На внешней стороне удостоверения воспроизводятся гербовый щит муниципального образовании Липецкой области в одноцветном варианте и надпись под ним в одну строку прописными буквами "НАРОДНЫЙ ДРУЖИННИК".</w:t>
      </w:r>
    </w:p>
    <w:p>
      <w:pPr>
        <w:pStyle w:val="0"/>
        <w:spacing w:before="200" w:line-rule="auto"/>
        <w:ind w:firstLine="540"/>
        <w:jc w:val="both"/>
      </w:pPr>
      <w:r>
        <w:rPr>
          <w:sz w:val="20"/>
        </w:rPr>
        <w:t xml:space="preserve">Внутренние наклейки удостоверения выполнены в виде полос трех цветов (белого, синего, красного).</w:t>
      </w:r>
    </w:p>
    <w:p>
      <w:pPr>
        <w:pStyle w:val="0"/>
        <w:spacing w:before="200" w:line-rule="auto"/>
        <w:ind w:firstLine="540"/>
        <w:jc w:val="both"/>
      </w:pPr>
      <w:r>
        <w:rPr>
          <w:sz w:val="20"/>
        </w:rPr>
        <w:t xml:space="preserve">На бордюре левой стороны внутренней наклейки удостоверения помещается надпись в три строки "Российская Федерация Липецкая область" и наименование муниципального образования.</w:t>
      </w:r>
    </w:p>
    <w:p>
      <w:pPr>
        <w:pStyle w:val="0"/>
        <w:spacing w:before="200" w:line-rule="auto"/>
        <w:ind w:firstLine="540"/>
        <w:jc w:val="both"/>
      </w:pPr>
      <w:r>
        <w:rPr>
          <w:sz w:val="20"/>
        </w:rPr>
        <w:t xml:space="preserve">На правой части левой стороны внутренней наклейки удостоверения оставлено чистое поле для фотографии народного дружинника, выполненной анфас без головного убора размером 30 x 40 мм.</w:t>
      </w:r>
    </w:p>
    <w:p>
      <w:pPr>
        <w:pStyle w:val="0"/>
        <w:spacing w:before="200" w:line-rule="auto"/>
        <w:ind w:firstLine="540"/>
        <w:jc w:val="both"/>
      </w:pPr>
      <w:r>
        <w:rPr>
          <w:sz w:val="20"/>
        </w:rPr>
        <w:t xml:space="preserve">Фотография скрепляется печатью народной дружины.</w:t>
      </w:r>
    </w:p>
    <w:p>
      <w:pPr>
        <w:pStyle w:val="0"/>
        <w:spacing w:before="200" w:line-rule="auto"/>
        <w:ind w:firstLine="540"/>
        <w:jc w:val="both"/>
      </w:pPr>
      <w:r>
        <w:rPr>
          <w:sz w:val="20"/>
        </w:rPr>
        <w:t xml:space="preserve">Слева от фотографии народного дружинника помещается полная версия герба муниципального образования Липецкой области в многоцветном варианте.</w:t>
      </w:r>
    </w:p>
    <w:p>
      <w:pPr>
        <w:pStyle w:val="0"/>
        <w:spacing w:before="200" w:line-rule="auto"/>
        <w:ind w:firstLine="540"/>
        <w:jc w:val="both"/>
      </w:pPr>
      <w:r>
        <w:rPr>
          <w:sz w:val="20"/>
        </w:rPr>
        <w:t xml:space="preserve">В нижней правой части левой стороны внутренней наклейки удостоверения помещается надпись "Дата выдачи".</w:t>
      </w:r>
    </w:p>
    <w:p>
      <w:pPr>
        <w:pStyle w:val="0"/>
        <w:spacing w:before="200" w:line-rule="auto"/>
        <w:ind w:firstLine="540"/>
        <w:jc w:val="both"/>
      </w:pPr>
      <w:r>
        <w:rPr>
          <w:sz w:val="20"/>
        </w:rPr>
        <w:t xml:space="preserve">На бордюре правой стороны внутренней наклейки удостоверения помещается надпись "Удостоверение".</w:t>
      </w:r>
    </w:p>
    <w:p>
      <w:pPr>
        <w:pStyle w:val="0"/>
        <w:spacing w:before="200" w:line-rule="auto"/>
        <w:ind w:firstLine="540"/>
        <w:jc w:val="both"/>
      </w:pPr>
      <w:r>
        <w:rPr>
          <w:sz w:val="20"/>
        </w:rPr>
        <w:t xml:space="preserve">Ниже слова "Удостоверение" в две строки помещаются фамилия, имя и отчество народного дружинника.</w:t>
      </w:r>
    </w:p>
    <w:p>
      <w:pPr>
        <w:pStyle w:val="0"/>
        <w:spacing w:before="200" w:line-rule="auto"/>
        <w:ind w:firstLine="540"/>
        <w:jc w:val="both"/>
      </w:pPr>
      <w:r>
        <w:rPr>
          <w:sz w:val="20"/>
        </w:rPr>
        <w:t xml:space="preserve">Ниже фамилии, имени, отчества помещается надпись в три строки "является народным дружинником в (наименование муниципального образования) Липецкой области".</w:t>
      </w:r>
    </w:p>
    <w:p>
      <w:pPr>
        <w:pStyle w:val="0"/>
        <w:spacing w:before="200" w:line-rule="auto"/>
        <w:ind w:firstLine="540"/>
        <w:jc w:val="both"/>
      </w:pPr>
      <w:r>
        <w:rPr>
          <w:sz w:val="20"/>
        </w:rPr>
        <w:t xml:space="preserve">В нижней левой части правой стороны внутренней наклейки удостоверения помещается надпись в три строки "Командир народной дружины (наименование муниципального образования Липецкой области)", а в правой части - инициалы и фамилия командира народной дружины муниципального образования Липецкой области, выдавшего удостоверение. Между наименованием должности и фамилией командира народной дружины муниципального образования Липецкой области оставлено место для подписи командира народной дружины муниципального образования Липецкой области.</w:t>
      </w:r>
    </w:p>
    <w:p>
      <w:pPr>
        <w:pStyle w:val="0"/>
        <w:jc w:val="both"/>
      </w:pPr>
      <w:r>
        <w:rPr>
          <w:sz w:val="20"/>
        </w:rPr>
      </w:r>
    </w:p>
    <w:p>
      <w:pPr>
        <w:pStyle w:val="0"/>
        <w:outlineLvl w:val="1"/>
        <w:jc w:val="center"/>
      </w:pPr>
      <w:r>
        <w:rPr>
          <w:sz w:val="20"/>
        </w:rPr>
        <w:t xml:space="preserve">Образец удостоверения народного дружинника</w:t>
      </w:r>
    </w:p>
    <w:p>
      <w:pPr>
        <w:pStyle w:val="0"/>
        <w:jc w:val="both"/>
      </w:pPr>
      <w:r>
        <w:rPr>
          <w:sz w:val="20"/>
        </w:rPr>
      </w:r>
    </w:p>
    <w:p>
      <w:pPr>
        <w:pStyle w:val="0"/>
        <w:outlineLvl w:val="2"/>
        <w:jc w:val="center"/>
      </w:pPr>
      <w:r>
        <w:rPr>
          <w:sz w:val="20"/>
        </w:rPr>
        <w:t xml:space="preserve">Лицевая сторона удостоверения</w:t>
      </w:r>
    </w:p>
    <w:p>
      <w:pPr>
        <w:pStyle w:val="0"/>
        <w:jc w:val="both"/>
      </w:pPr>
      <w:r>
        <w:rPr>
          <w:sz w:val="20"/>
        </w:rPr>
      </w:r>
    </w:p>
    <w:p>
      <w:pPr>
        <w:pStyle w:val="1"/>
        <w:jc w:val="both"/>
      </w:pPr>
      <w:r>
        <w:rPr>
          <w:sz w:val="20"/>
        </w:rPr>
        <w:t xml:space="preserve">┌────────────────────────────────────┬────────────────────────────────────┐</w:t>
      </w:r>
    </w:p>
    <w:p>
      <w:pPr>
        <w:pStyle w:val="1"/>
        <w:jc w:val="both"/>
      </w:pPr>
      <w:r>
        <w:rPr>
          <w:sz w:val="20"/>
        </w:rPr>
        <w:t xml:space="preserve">│                                    │                Герб                │</w:t>
      </w:r>
    </w:p>
    <w:p>
      <w:pPr>
        <w:pStyle w:val="1"/>
        <w:jc w:val="both"/>
      </w:pPr>
      <w:r>
        <w:rPr>
          <w:sz w:val="20"/>
        </w:rPr>
        <w:t xml:space="preserve">│                                    │     муниципального образования     │</w:t>
      </w:r>
    </w:p>
    <w:p>
      <w:pPr>
        <w:pStyle w:val="1"/>
        <w:jc w:val="both"/>
      </w:pPr>
      <w:r>
        <w:rPr>
          <w:sz w:val="20"/>
        </w:rPr>
        <w:t xml:space="preserve">│                                    │          Липецкой области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НАРОДНЫЙ ДРУЖИННИК         │</w:t>
      </w:r>
    </w:p>
    <w:p>
      <w:pPr>
        <w:pStyle w:val="1"/>
        <w:jc w:val="both"/>
      </w:pPr>
      <w:r>
        <w:rPr>
          <w:sz w:val="20"/>
        </w:rPr>
        <w:t xml:space="preserve">│                                    │                                    │</w:t>
      </w:r>
    </w:p>
    <w:p>
      <w:pPr>
        <w:pStyle w:val="1"/>
        <w:jc w:val="both"/>
      </w:pPr>
      <w:r>
        <w:rPr>
          <w:sz w:val="20"/>
        </w:rPr>
        <w:t xml:space="preserve">└────────────────────────────────────┴────────────────────────────────────┘</w:t>
      </w:r>
    </w:p>
    <w:p>
      <w:pPr>
        <w:pStyle w:val="0"/>
        <w:jc w:val="both"/>
      </w:pPr>
      <w:r>
        <w:rPr>
          <w:sz w:val="20"/>
        </w:rPr>
      </w:r>
    </w:p>
    <w:p>
      <w:pPr>
        <w:pStyle w:val="0"/>
        <w:outlineLvl w:val="2"/>
        <w:jc w:val="center"/>
      </w:pPr>
      <w:r>
        <w:rPr>
          <w:sz w:val="20"/>
        </w:rPr>
        <w:t xml:space="preserve">Внутренние левая и правая стороны удостоверения</w:t>
      </w:r>
    </w:p>
    <w:p>
      <w:pPr>
        <w:pStyle w:val="0"/>
        <w:jc w:val="both"/>
      </w:pPr>
      <w:r>
        <w:rPr>
          <w:sz w:val="20"/>
        </w:rPr>
      </w:r>
    </w:p>
    <w:p>
      <w:pPr>
        <w:pStyle w:val="1"/>
        <w:jc w:val="both"/>
      </w:pPr>
      <w:r>
        <w:rPr>
          <w:sz w:val="20"/>
        </w:rPr>
        <w:t xml:space="preserve">┌─────────────────────────────────────┬───────────────────────────────────┐</w:t>
      </w:r>
    </w:p>
    <w:p>
      <w:pPr>
        <w:pStyle w:val="1"/>
        <w:jc w:val="both"/>
      </w:pPr>
      <w:r>
        <w:rPr>
          <w:sz w:val="20"/>
        </w:rPr>
        <w:t xml:space="preserve">│Российская Федерация Липецкая область│          УДОСТОВЕРЕНИЕ N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(наименование муниципального     │      Фамилия, имя, отчество.      │</w:t>
      </w:r>
    </w:p>
    <w:p>
      <w:pPr>
        <w:pStyle w:val="1"/>
        <w:jc w:val="both"/>
      </w:pPr>
      <w:r>
        <w:rPr>
          <w:sz w:val="20"/>
        </w:rPr>
        <w:t xml:space="preserve">│            образования)             │                                   │</w:t>
      </w:r>
    </w:p>
    <w:p>
      <w:pPr>
        <w:pStyle w:val="1"/>
        <w:jc w:val="both"/>
      </w:pPr>
      <w:r>
        <w:rPr>
          <w:sz w:val="20"/>
        </w:rPr>
        <w:t xml:space="preserve">├─────────────────────────────────────┼───────────────────────────────────┤</w:t>
      </w:r>
    </w:p>
    <w:p>
      <w:pPr>
        <w:pStyle w:val="1"/>
        <w:jc w:val="both"/>
      </w:pPr>
      <w:r>
        <w:rPr>
          <w:sz w:val="20"/>
        </w:rPr>
        <w:t xml:space="preserve">│     Герб                    ФОТО    │  является народным дружинником в  │</w:t>
      </w:r>
    </w:p>
    <w:p>
      <w:pPr>
        <w:pStyle w:val="1"/>
        <w:jc w:val="both"/>
      </w:pPr>
      <w:r>
        <w:rPr>
          <w:sz w:val="20"/>
        </w:rPr>
        <w:t xml:space="preserve">│муниципального                       │   (наименование муниципального    │</w:t>
      </w:r>
    </w:p>
    <w:p>
      <w:pPr>
        <w:pStyle w:val="1"/>
        <w:jc w:val="both"/>
      </w:pPr>
      <w:r>
        <w:rPr>
          <w:sz w:val="20"/>
        </w:rPr>
        <w:t xml:space="preserve">│ образования                         │   образования) Липецкой области   │</w:t>
      </w:r>
    </w:p>
    <w:p>
      <w:pPr>
        <w:pStyle w:val="1"/>
        <w:jc w:val="both"/>
      </w:pPr>
      <w:r>
        <w:rPr>
          <w:sz w:val="20"/>
        </w:rPr>
        <w:t xml:space="preserve">│                            печать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│Командир народной                  │</w:t>
      </w:r>
    </w:p>
    <w:p>
      <w:pPr>
        <w:pStyle w:val="1"/>
        <w:jc w:val="both"/>
      </w:pPr>
      <w:r>
        <w:rPr>
          <w:sz w:val="20"/>
        </w:rPr>
        <w:t xml:space="preserve">│                                     │дружины                Ф.И.О.      │</w:t>
      </w:r>
    </w:p>
    <w:p>
      <w:pPr>
        <w:pStyle w:val="1"/>
        <w:jc w:val="both"/>
      </w:pPr>
      <w:r>
        <w:rPr>
          <w:sz w:val="20"/>
        </w:rPr>
        <w:t xml:space="preserve">│                         Дата выдачи │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Липецкой области</w:t>
      </w:r>
    </w:p>
    <w:p>
      <w:pPr>
        <w:pStyle w:val="0"/>
        <w:jc w:val="right"/>
      </w:pPr>
      <w:r>
        <w:rPr>
          <w:sz w:val="20"/>
        </w:rPr>
        <w:t xml:space="preserve">"О некоторых вопросах</w:t>
      </w:r>
    </w:p>
    <w:p>
      <w:pPr>
        <w:pStyle w:val="0"/>
        <w:jc w:val="right"/>
      </w:pPr>
      <w:r>
        <w:rPr>
          <w:sz w:val="20"/>
        </w:rPr>
        <w:t xml:space="preserve">участия граждан в охране</w:t>
      </w:r>
    </w:p>
    <w:p>
      <w:pPr>
        <w:pStyle w:val="0"/>
        <w:jc w:val="right"/>
      </w:pPr>
      <w:r>
        <w:rPr>
          <w:sz w:val="20"/>
        </w:rPr>
        <w:t xml:space="preserve">общественного порядка</w:t>
      </w:r>
    </w:p>
    <w:p>
      <w:pPr>
        <w:pStyle w:val="0"/>
        <w:jc w:val="right"/>
      </w:pPr>
      <w:r>
        <w:rPr>
          <w:sz w:val="20"/>
        </w:rPr>
        <w:t xml:space="preserve">на территории Липецкой области"</w:t>
      </w:r>
    </w:p>
    <w:p>
      <w:pPr>
        <w:pStyle w:val="0"/>
        <w:jc w:val="both"/>
      </w:pPr>
      <w:r>
        <w:rPr>
          <w:sz w:val="20"/>
        </w:rPr>
      </w:r>
    </w:p>
    <w:bookmarkStart w:id="225" w:name="P225"/>
    <w:bookmarkEnd w:id="225"/>
    <w:p>
      <w:pPr>
        <w:pStyle w:val="1"/>
        <w:jc w:val="both"/>
      </w:pPr>
      <w:r>
        <w:rPr>
          <w:sz w:val="20"/>
        </w:rPr>
        <w:t xml:space="preserve">                                  Образец</w:t>
      </w:r>
    </w:p>
    <w:p>
      <w:pPr>
        <w:pStyle w:val="1"/>
        <w:jc w:val="both"/>
      </w:pPr>
      <w:r>
        <w:rPr>
          <w:sz w:val="20"/>
        </w:rPr>
        <w:t xml:space="preserve">               отличительной символики народного дружинника</w:t>
      </w:r>
    </w:p>
    <w:p>
      <w:pPr>
        <w:pStyle w:val="1"/>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НАРОДНЫЙ ДРУЖИННИК                            │</w:t>
      </w:r>
    </w:p>
    <w:p>
      <w:pPr>
        <w:pStyle w:val="1"/>
        <w:jc w:val="both"/>
      </w:pPr>
      <w:r>
        <w:rPr>
          <w:sz w:val="20"/>
        </w:rPr>
        <w:t xml:space="preserve">│                                                                         │</w:t>
      </w:r>
    </w:p>
    <w:p>
      <w:pPr>
        <w:pStyle w:val="1"/>
        <w:jc w:val="both"/>
      </w:pPr>
      <w:r>
        <w:rPr>
          <w:sz w:val="20"/>
        </w:rPr>
        <w:t xml:space="preserve">└─────────────────────────────────────────────────────────────────────────┘</w:t>
      </w:r>
    </w:p>
    <w:p>
      <w:pPr>
        <w:pStyle w:val="1"/>
        <w:jc w:val="both"/>
      </w:pPr>
      <w:r>
        <w:rPr>
          <w:sz w:val="20"/>
        </w:rPr>
      </w:r>
    </w:p>
    <w:p>
      <w:pPr>
        <w:pStyle w:val="1"/>
        <w:jc w:val="both"/>
      </w:pPr>
      <w:r>
        <w:rPr>
          <w:sz w:val="20"/>
        </w:rPr>
        <w:t xml:space="preserve">    Описание:</w:t>
      </w:r>
    </w:p>
    <w:p>
      <w:pPr>
        <w:pStyle w:val="1"/>
        <w:jc w:val="both"/>
      </w:pPr>
      <w:r>
        <w:rPr>
          <w:sz w:val="20"/>
        </w:rPr>
        <w:t xml:space="preserve">    1.    В   качестве   отличительной   символики   народного   дружинника</w:t>
      </w:r>
    </w:p>
    <w:p>
      <w:pPr>
        <w:pStyle w:val="1"/>
        <w:jc w:val="both"/>
      </w:pPr>
      <w:r>
        <w:rPr>
          <w:sz w:val="20"/>
        </w:rPr>
        <w:t xml:space="preserve">используется  нарукавная  повязка из ткани красного цвета с надписью белого</w:t>
      </w:r>
    </w:p>
    <w:p>
      <w:pPr>
        <w:pStyle w:val="1"/>
        <w:jc w:val="both"/>
      </w:pPr>
      <w:r>
        <w:rPr>
          <w:sz w:val="20"/>
        </w:rPr>
        <w:t xml:space="preserve">цвета "НАРОДНЫЙ ДРУЖИННИК" с текстильной застежкой.</w:t>
      </w:r>
    </w:p>
    <w:p>
      <w:pPr>
        <w:pStyle w:val="1"/>
        <w:jc w:val="both"/>
      </w:pPr>
      <w:r>
        <w:rPr>
          <w:sz w:val="20"/>
        </w:rPr>
        <w:t xml:space="preserve">    2. Размер нарукавной повязки 250 x 100 мм, высота шрифта - 50 мм.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Липецкой области</w:t>
      </w:r>
    </w:p>
    <w:p>
      <w:pPr>
        <w:pStyle w:val="0"/>
        <w:jc w:val="right"/>
      </w:pPr>
      <w:r>
        <w:rPr>
          <w:sz w:val="20"/>
        </w:rPr>
        <w:t xml:space="preserve">"О некоторых вопросах</w:t>
      </w:r>
    </w:p>
    <w:p>
      <w:pPr>
        <w:pStyle w:val="0"/>
        <w:jc w:val="right"/>
      </w:pPr>
      <w:r>
        <w:rPr>
          <w:sz w:val="20"/>
        </w:rPr>
        <w:t xml:space="preserve">участия граждан в охране</w:t>
      </w:r>
    </w:p>
    <w:p>
      <w:pPr>
        <w:pStyle w:val="0"/>
        <w:jc w:val="right"/>
      </w:pPr>
      <w:r>
        <w:rPr>
          <w:sz w:val="20"/>
        </w:rPr>
        <w:t xml:space="preserve">общественного порядка</w:t>
      </w:r>
    </w:p>
    <w:p>
      <w:pPr>
        <w:pStyle w:val="0"/>
        <w:jc w:val="right"/>
      </w:pPr>
      <w:r>
        <w:rPr>
          <w:sz w:val="20"/>
        </w:rPr>
        <w:t xml:space="preserve">на территории Липецкой области"</w:t>
      </w:r>
    </w:p>
    <w:p>
      <w:pPr>
        <w:pStyle w:val="0"/>
        <w:jc w:val="both"/>
      </w:pPr>
      <w:r>
        <w:rPr>
          <w:sz w:val="20"/>
        </w:rPr>
      </w:r>
    </w:p>
    <w:bookmarkStart w:id="251" w:name="P251"/>
    <w:bookmarkEnd w:id="251"/>
    <w:p>
      <w:pPr>
        <w:pStyle w:val="1"/>
        <w:jc w:val="both"/>
      </w:pPr>
      <w:r>
        <w:rPr>
          <w:sz w:val="20"/>
        </w:rPr>
        <w:t xml:space="preserve">             Представление на выплату денежного вознаграждения</w:t>
      </w:r>
    </w:p>
    <w:p>
      <w:pPr>
        <w:pStyle w:val="1"/>
        <w:jc w:val="both"/>
      </w:pPr>
      <w:r>
        <w:rPr>
          <w:sz w:val="20"/>
        </w:rPr>
        <w:t xml:space="preserve">              народному(ым) дружиннику(ам) за спасение людей</w:t>
      </w:r>
    </w:p>
    <w:p>
      <w:pPr>
        <w:pStyle w:val="1"/>
        <w:jc w:val="both"/>
      </w:pPr>
      <w:r>
        <w:rPr>
          <w:sz w:val="20"/>
        </w:rPr>
        <w:t xml:space="preserve">      во время проведения мероприятий по охране общественного порядка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(полное наименование исполнительного органа государственной власти области)</w:t>
      </w:r>
    </w:p>
    <w:p>
      <w:pPr>
        <w:pStyle w:val="1"/>
        <w:jc w:val="both"/>
      </w:pPr>
      <w:r>
        <w:rPr>
          <w:sz w:val="20"/>
        </w:rPr>
      </w:r>
    </w:p>
    <w:p>
      <w:pPr>
        <w:pStyle w:val="1"/>
        <w:jc w:val="both"/>
      </w:pPr>
      <w:r>
        <w:rPr>
          <w:sz w:val="20"/>
        </w:rPr>
        <w:t xml:space="preserve">    ПРЕДСТАВЛЯЕТ   на   выплату   денежного   вознаграждения  народному(ым)</w:t>
      </w:r>
    </w:p>
    <w:p>
      <w:pPr>
        <w:pStyle w:val="1"/>
        <w:jc w:val="both"/>
      </w:pPr>
      <w:r>
        <w:rPr>
          <w:sz w:val="20"/>
        </w:rPr>
        <w:t xml:space="preserve">дружиннику(ам)  за спасение людей во время проведения мероприятий по охране</w:t>
      </w:r>
    </w:p>
    <w:p>
      <w:pPr>
        <w:pStyle w:val="1"/>
        <w:jc w:val="both"/>
      </w:pPr>
      <w:r>
        <w:rPr>
          <w:sz w:val="20"/>
        </w:rPr>
        <w:t xml:space="preserve">общественного порядка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(данные о регистрации народной дружины)</w:t>
      </w:r>
    </w:p>
    <w:p>
      <w:pPr>
        <w:pStyle w:val="1"/>
        <w:jc w:val="both"/>
      </w:pPr>
      <w:r>
        <w:rPr>
          <w:sz w:val="20"/>
        </w:rPr>
      </w:r>
    </w:p>
    <w:p>
      <w:pPr>
        <w:pStyle w:val="1"/>
        <w:jc w:val="both"/>
      </w:pPr>
      <w:r>
        <w:rPr>
          <w:sz w:val="20"/>
        </w:rPr>
        <w:t xml:space="preserve">    Обстоятельства,  послужившие  основанием для обращения с представлением</w:t>
      </w:r>
    </w:p>
    <w:p>
      <w:pPr>
        <w:pStyle w:val="1"/>
        <w:jc w:val="both"/>
      </w:pPr>
      <w:r>
        <w:rPr>
          <w:sz w:val="20"/>
        </w:rPr>
        <w:t xml:space="preserve">на   выплату   денежного  вознаграждения  народному(ым)  дружиннику(ам)  за</w:t>
      </w:r>
    </w:p>
    <w:p>
      <w:pPr>
        <w:pStyle w:val="1"/>
        <w:jc w:val="both"/>
      </w:pPr>
      <w:r>
        <w:rPr>
          <w:sz w:val="20"/>
        </w:rPr>
        <w:t xml:space="preserve">спасение  людей  во  время  проведения  мероприятий по охране общественного</w:t>
      </w:r>
    </w:p>
    <w:p>
      <w:pPr>
        <w:pStyle w:val="1"/>
        <w:jc w:val="both"/>
      </w:pPr>
      <w:r>
        <w:rPr>
          <w:sz w:val="20"/>
        </w:rPr>
        <w:t xml:space="preserve">порядка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Руководитель штаба народных дружин</w:t>
      </w:r>
    </w:p>
    <w:p>
      <w:pPr>
        <w:pStyle w:val="1"/>
        <w:jc w:val="both"/>
      </w:pPr>
      <w:r>
        <w:rPr>
          <w:sz w:val="20"/>
        </w:rPr>
        <w:t xml:space="preserve">___________________________________________________________________________</w:t>
      </w:r>
    </w:p>
    <w:p>
      <w:pPr>
        <w:pStyle w:val="1"/>
        <w:jc w:val="both"/>
      </w:pPr>
      <w:r>
        <w:rPr>
          <w:sz w:val="20"/>
        </w:rPr>
        <w:t xml:space="preserve">                                 (подпись)</w:t>
      </w:r>
    </w:p>
    <w:p>
      <w:pPr>
        <w:pStyle w:val="1"/>
        <w:jc w:val="both"/>
      </w:pPr>
      <w:r>
        <w:rPr>
          <w:sz w:val="20"/>
        </w:rPr>
        <w:t xml:space="preserve">___________________________________________________________________________</w:t>
      </w:r>
    </w:p>
    <w:p>
      <w:pPr>
        <w:pStyle w:val="1"/>
        <w:jc w:val="both"/>
      </w:pPr>
      <w:r>
        <w:rPr>
          <w:sz w:val="20"/>
        </w:rPr>
        <w:t xml:space="preserve">                           (фамилия и инициалы)</w:t>
      </w:r>
    </w:p>
    <w:p>
      <w:pPr>
        <w:pStyle w:val="1"/>
        <w:jc w:val="both"/>
      </w:pPr>
      <w:r>
        <w:rPr>
          <w:sz w:val="20"/>
        </w:rPr>
      </w:r>
    </w:p>
    <w:p>
      <w:pPr>
        <w:pStyle w:val="1"/>
        <w:jc w:val="both"/>
      </w:pPr>
      <w:r>
        <w:rPr>
          <w:sz w:val="20"/>
        </w:rPr>
        <w:t xml:space="preserve">"__" _____________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Липецкой области</w:t>
      </w:r>
    </w:p>
    <w:p>
      <w:pPr>
        <w:pStyle w:val="0"/>
        <w:jc w:val="right"/>
      </w:pPr>
      <w:r>
        <w:rPr>
          <w:sz w:val="20"/>
        </w:rPr>
        <w:t xml:space="preserve">"О некоторых вопросах</w:t>
      </w:r>
    </w:p>
    <w:p>
      <w:pPr>
        <w:pStyle w:val="0"/>
        <w:jc w:val="right"/>
      </w:pPr>
      <w:r>
        <w:rPr>
          <w:sz w:val="20"/>
        </w:rPr>
        <w:t xml:space="preserve">участия граждан в охране</w:t>
      </w:r>
    </w:p>
    <w:p>
      <w:pPr>
        <w:pStyle w:val="0"/>
        <w:jc w:val="right"/>
      </w:pPr>
      <w:r>
        <w:rPr>
          <w:sz w:val="20"/>
        </w:rPr>
        <w:t xml:space="preserve">общественного порядка</w:t>
      </w:r>
    </w:p>
    <w:p>
      <w:pPr>
        <w:pStyle w:val="0"/>
        <w:jc w:val="right"/>
      </w:pPr>
      <w:r>
        <w:rPr>
          <w:sz w:val="20"/>
        </w:rPr>
        <w:t xml:space="preserve">на территории Липецкой области"</w:t>
      </w:r>
    </w:p>
    <w:p>
      <w:pPr>
        <w:pStyle w:val="0"/>
        <w:jc w:val="both"/>
      </w:pPr>
      <w:r>
        <w:rPr>
          <w:sz w:val="20"/>
        </w:rPr>
      </w:r>
    </w:p>
    <w:p>
      <w:pPr>
        <w:pStyle w:val="1"/>
        <w:jc w:val="both"/>
      </w:pPr>
      <w:r>
        <w:rPr>
          <w:sz w:val="20"/>
        </w:rPr>
        <w:t xml:space="preserve">                                       Начальнику</w:t>
      </w:r>
    </w:p>
    <w:p>
      <w:pPr>
        <w:pStyle w:val="1"/>
        <w:jc w:val="both"/>
      </w:pPr>
      <w:r>
        <w:rPr>
          <w:sz w:val="20"/>
        </w:rPr>
        <w:t xml:space="preserve">                                       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____________________________________</w:t>
      </w:r>
    </w:p>
    <w:p>
      <w:pPr>
        <w:pStyle w:val="1"/>
        <w:jc w:val="both"/>
      </w:pPr>
      <w:r>
        <w:rPr>
          <w:sz w:val="20"/>
        </w:rPr>
        <w:t xml:space="preserve">                                         государственной власти области в</w:t>
      </w:r>
    </w:p>
    <w:p>
      <w:pPr>
        <w:pStyle w:val="1"/>
        <w:jc w:val="both"/>
      </w:pPr>
      <w:r>
        <w:rPr>
          <w:sz w:val="20"/>
        </w:rPr>
        <w:t xml:space="preserve">                                       ____________________________________</w:t>
      </w:r>
    </w:p>
    <w:p>
      <w:pPr>
        <w:pStyle w:val="1"/>
        <w:jc w:val="both"/>
      </w:pPr>
      <w:r>
        <w:rPr>
          <w:sz w:val="20"/>
        </w:rPr>
        <w:t xml:space="preserve">                                        сфере социальной защиты населения)</w:t>
      </w:r>
    </w:p>
    <w:p>
      <w:pPr>
        <w:pStyle w:val="1"/>
        <w:jc w:val="both"/>
      </w:pPr>
      <w:r>
        <w:rPr>
          <w:sz w:val="20"/>
        </w:rPr>
      </w:r>
    </w:p>
    <w:bookmarkStart w:id="302" w:name="P302"/>
    <w:bookmarkEnd w:id="302"/>
    <w:p>
      <w:pPr>
        <w:pStyle w:val="1"/>
        <w:jc w:val="both"/>
      </w:pPr>
      <w:r>
        <w:rPr>
          <w:sz w:val="20"/>
        </w:rPr>
        <w:t xml:space="preserve">                                 ЗАЯВЛЕНИЕ</w:t>
      </w:r>
    </w:p>
    <w:p>
      <w:pPr>
        <w:pStyle w:val="1"/>
        <w:jc w:val="both"/>
      </w:pPr>
      <w:r>
        <w:rPr>
          <w:sz w:val="20"/>
        </w:rPr>
      </w:r>
    </w:p>
    <w:p>
      <w:pPr>
        <w:pStyle w:val="1"/>
        <w:jc w:val="both"/>
      </w:pPr>
      <w:r>
        <w:rPr>
          <w:sz w:val="20"/>
        </w:rPr>
        <w:t xml:space="preserve">    В  соответствии  с  Законом  Липецкой  области  "О  некоторых  вопросах</w:t>
      </w:r>
    </w:p>
    <w:p>
      <w:pPr>
        <w:pStyle w:val="1"/>
        <w:jc w:val="both"/>
      </w:pPr>
      <w:r>
        <w:rPr>
          <w:sz w:val="20"/>
        </w:rPr>
        <w:t xml:space="preserve">участия  граждан  в  охране  общественного  порядка  на территории Липецкой</w:t>
      </w:r>
    </w:p>
    <w:p>
      <w:pPr>
        <w:pStyle w:val="1"/>
        <w:jc w:val="both"/>
      </w:pPr>
      <w:r>
        <w:rPr>
          <w:sz w:val="20"/>
        </w:rPr>
        <w:t xml:space="preserve">области"</w:t>
      </w:r>
    </w:p>
    <w:p>
      <w:pPr>
        <w:pStyle w:val="1"/>
        <w:jc w:val="both"/>
      </w:pPr>
      <w:r>
        <w:rPr>
          <w:sz w:val="20"/>
        </w:rPr>
        <w:t xml:space="preserve">я, _______________________________________________________________________,</w:t>
      </w:r>
    </w:p>
    <w:p>
      <w:pPr>
        <w:pStyle w:val="1"/>
        <w:jc w:val="both"/>
      </w:pPr>
      <w:r>
        <w:rPr>
          <w:sz w:val="20"/>
        </w:rPr>
        <w:t xml:space="preserve">проживающая(ий) по адресу: 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118"/>
        <w:gridCol w:w="3118"/>
      </w:tblGrid>
      <w:tr>
        <w:tc>
          <w:tcPr>
            <w:tcW w:w="2835" w:type="dxa"/>
            <w:vMerge w:val="restart"/>
          </w:tcPr>
          <w:p>
            <w:pPr>
              <w:pStyle w:val="0"/>
            </w:pPr>
            <w:r>
              <w:rPr>
                <w:sz w:val="20"/>
              </w:rPr>
              <w:t xml:space="preserve">ПАСПОРТ</w:t>
            </w:r>
          </w:p>
        </w:tc>
        <w:tc>
          <w:tcPr>
            <w:tcW w:w="3118" w:type="dxa"/>
          </w:tcPr>
          <w:p>
            <w:pPr>
              <w:pStyle w:val="0"/>
            </w:pPr>
            <w:r>
              <w:rPr>
                <w:sz w:val="20"/>
              </w:rPr>
              <w:t xml:space="preserve">Серия</w:t>
            </w:r>
          </w:p>
        </w:tc>
        <w:tc>
          <w:tcPr>
            <w:tcW w:w="3118" w:type="dxa"/>
          </w:tcPr>
          <w:p>
            <w:pPr>
              <w:pStyle w:val="0"/>
            </w:pPr>
            <w:r>
              <w:rPr>
                <w:sz w:val="20"/>
              </w:rPr>
            </w:r>
          </w:p>
        </w:tc>
      </w:tr>
      <w:tr>
        <w:tc>
          <w:tcPr>
            <w:vMerge w:val="continue"/>
          </w:tcPr>
          <w:p/>
        </w:tc>
        <w:tc>
          <w:tcPr>
            <w:tcW w:w="3118" w:type="dxa"/>
          </w:tcPr>
          <w:p>
            <w:pPr>
              <w:pStyle w:val="0"/>
            </w:pPr>
            <w:r>
              <w:rPr>
                <w:sz w:val="20"/>
              </w:rPr>
              <w:t xml:space="preserve">Номер</w:t>
            </w:r>
          </w:p>
        </w:tc>
        <w:tc>
          <w:tcPr>
            <w:tcW w:w="3118" w:type="dxa"/>
          </w:tcPr>
          <w:p>
            <w:pPr>
              <w:pStyle w:val="0"/>
            </w:pPr>
            <w:r>
              <w:rPr>
                <w:sz w:val="20"/>
              </w:rPr>
            </w:r>
          </w:p>
        </w:tc>
      </w:tr>
      <w:tr>
        <w:tc>
          <w:tcPr>
            <w:vMerge w:val="continue"/>
          </w:tcPr>
          <w:p/>
        </w:tc>
        <w:tc>
          <w:tcPr>
            <w:tcW w:w="3118" w:type="dxa"/>
          </w:tcPr>
          <w:p>
            <w:pPr>
              <w:pStyle w:val="0"/>
            </w:pPr>
            <w:r>
              <w:rPr>
                <w:sz w:val="20"/>
              </w:rPr>
              <w:t xml:space="preserve">Дата выдачи</w:t>
            </w:r>
          </w:p>
        </w:tc>
        <w:tc>
          <w:tcPr>
            <w:tcW w:w="3118" w:type="dxa"/>
          </w:tcPr>
          <w:p>
            <w:pPr>
              <w:pStyle w:val="0"/>
            </w:pPr>
            <w:r>
              <w:rPr>
                <w:sz w:val="20"/>
              </w:rPr>
            </w:r>
          </w:p>
        </w:tc>
      </w:tr>
      <w:tr>
        <w:tc>
          <w:tcPr>
            <w:vMerge w:val="continue"/>
          </w:tcPr>
          <w:p/>
        </w:tc>
        <w:tc>
          <w:tcPr>
            <w:tcW w:w="3118" w:type="dxa"/>
          </w:tcPr>
          <w:p>
            <w:pPr>
              <w:pStyle w:val="0"/>
            </w:pPr>
            <w:r>
              <w:rPr>
                <w:sz w:val="20"/>
              </w:rPr>
              <w:t xml:space="preserve">Кем выдан</w:t>
            </w:r>
          </w:p>
        </w:tc>
        <w:tc>
          <w:tcPr>
            <w:tcW w:w="3118" w:type="dxa"/>
          </w:tcPr>
          <w:p>
            <w:pPr>
              <w:pStyle w:val="0"/>
            </w:pPr>
            <w:r>
              <w:rPr>
                <w:sz w:val="20"/>
              </w:rPr>
            </w:r>
          </w:p>
        </w:tc>
      </w:tr>
    </w:tbl>
    <w:p>
      <w:pPr>
        <w:pStyle w:val="0"/>
        <w:jc w:val="both"/>
      </w:pPr>
      <w:r>
        <w:rPr>
          <w:sz w:val="20"/>
        </w:rPr>
      </w:r>
    </w:p>
    <w:p>
      <w:pPr>
        <w:pStyle w:val="1"/>
        <w:jc w:val="both"/>
      </w:pPr>
      <w:r>
        <w:rPr>
          <w:sz w:val="20"/>
        </w:rPr>
        <w:t xml:space="preserve">прошу  выплатить  мне  единовременное  пособие членам семьи в случае гибели</w:t>
      </w:r>
    </w:p>
    <w:p>
      <w:pPr>
        <w:pStyle w:val="1"/>
        <w:jc w:val="both"/>
      </w:pPr>
      <w:r>
        <w:rPr>
          <w:sz w:val="20"/>
        </w:rPr>
        <w:t xml:space="preserve">народного  дружинника в период исполнения обязанностей народного дружинника</w:t>
      </w:r>
    </w:p>
    <w:p>
      <w:pPr>
        <w:pStyle w:val="1"/>
        <w:jc w:val="both"/>
      </w:pPr>
      <w:r>
        <w:rPr>
          <w:sz w:val="20"/>
        </w:rPr>
        <w:t xml:space="preserve">в связи с гибелью моего (моей)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родственное отношение, фамилия, имя, отчество погибшего)</w:t>
      </w:r>
    </w:p>
    <w:p>
      <w:pPr>
        <w:pStyle w:val="1"/>
        <w:jc w:val="both"/>
      </w:pPr>
      <w:r>
        <w:rPr>
          <w:sz w:val="20"/>
        </w:rPr>
      </w:r>
    </w:p>
    <w:p>
      <w:pPr>
        <w:pStyle w:val="1"/>
        <w:jc w:val="both"/>
      </w:pPr>
      <w:r>
        <w:rPr>
          <w:sz w:val="20"/>
        </w:rPr>
        <w:t xml:space="preserve">    Выплату  единовременного  пособия  прошу  произвести  на  лицевой  счет</w:t>
      </w:r>
    </w:p>
    <w:p>
      <w:pPr>
        <w:pStyle w:val="1"/>
        <w:jc w:val="both"/>
      </w:pPr>
      <w:r>
        <w:rPr>
          <w:sz w:val="20"/>
        </w:rPr>
        <w:t xml:space="preserve">_________________________________________, открытый в кредитной организации</w:t>
      </w:r>
    </w:p>
    <w:p>
      <w:pPr>
        <w:pStyle w:val="1"/>
        <w:jc w:val="both"/>
      </w:pPr>
      <w:r>
        <w:rPr>
          <w:sz w:val="20"/>
        </w:rPr>
        <w:t xml:space="preserve">____________________, или в отделение почтовой связи ______________________</w:t>
      </w:r>
    </w:p>
    <w:p>
      <w:pPr>
        <w:pStyle w:val="1"/>
        <w:jc w:val="both"/>
      </w:pPr>
      <w:r>
        <w:rPr>
          <w:sz w:val="20"/>
        </w:rPr>
        <w:t xml:space="preserve">(нужное подчеркнуть).</w:t>
      </w:r>
    </w:p>
    <w:p>
      <w:pPr>
        <w:pStyle w:val="1"/>
        <w:jc w:val="both"/>
      </w:pPr>
      <w:r>
        <w:rPr>
          <w:sz w:val="20"/>
        </w:rPr>
        <w:t xml:space="preserve">    В  соответствии  с Федеральным </w:t>
      </w:r>
      <w:hyperlink w:history="0" r:id="rId3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с   обработкой   (сбор,   хранение,   уточнение,</w:t>
      </w:r>
    </w:p>
    <w:p>
      <w:pPr>
        <w:pStyle w:val="1"/>
        <w:jc w:val="both"/>
      </w:pPr>
      <w:r>
        <w:rPr>
          <w:sz w:val="20"/>
        </w:rPr>
        <w:t xml:space="preserve">использование,  обезличивание)  моих  персональных  данных  (фамилия,  имя,</w:t>
      </w:r>
    </w:p>
    <w:p>
      <w:pPr>
        <w:pStyle w:val="1"/>
        <w:jc w:val="both"/>
      </w:pPr>
      <w:r>
        <w:rPr>
          <w:sz w:val="20"/>
        </w:rPr>
        <w:t xml:space="preserve">отчество,  адрес)  согласен(на).  Сохраняю  за  собой право отозвать данное</w:t>
      </w:r>
    </w:p>
    <w:p>
      <w:pPr>
        <w:pStyle w:val="1"/>
        <w:jc w:val="both"/>
      </w:pPr>
      <w:r>
        <w:rPr>
          <w:sz w:val="20"/>
        </w:rPr>
        <w:t xml:space="preserve">согласие письменным заявлением с любой даты.</w:t>
      </w:r>
    </w:p>
    <w:p>
      <w:pPr>
        <w:pStyle w:val="1"/>
        <w:jc w:val="both"/>
      </w:pPr>
      <w:r>
        <w:rPr>
          <w:sz w:val="20"/>
        </w:rPr>
        <w:t xml:space="preserve">    К заявлению прилагаю следующие документы:</w:t>
      </w:r>
    </w:p>
    <w:p>
      <w:pPr>
        <w:pStyle w:val="1"/>
        <w:jc w:val="both"/>
      </w:pPr>
      <w:r>
        <w:rPr>
          <w:sz w:val="20"/>
        </w:rPr>
        <w:t xml:space="preserve">_____________________________________________________________;</w:t>
      </w:r>
    </w:p>
    <w:p>
      <w:pPr>
        <w:pStyle w:val="1"/>
        <w:jc w:val="both"/>
      </w:pPr>
      <w:r>
        <w:rPr>
          <w:sz w:val="20"/>
        </w:rPr>
        <w:t xml:space="preserve">_____________________________________________________________;</w:t>
      </w:r>
    </w:p>
    <w:p>
      <w:pPr>
        <w:pStyle w:val="1"/>
        <w:jc w:val="both"/>
      </w:pPr>
      <w:r>
        <w:rPr>
          <w:sz w:val="20"/>
        </w:rPr>
        <w:t xml:space="preserve">_____________________________________________________________.</w:t>
      </w:r>
    </w:p>
    <w:p>
      <w:pPr>
        <w:pStyle w:val="1"/>
        <w:jc w:val="both"/>
      </w:pPr>
      <w:r>
        <w:rPr>
          <w:sz w:val="20"/>
        </w:rPr>
        <w:t xml:space="preserve">"__" _______________ 20__ г.           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Липецкой области от 29.04.2015 N 405-ОЗ</w:t>
            <w:br/>
            <w:t>(ред. от 19.07.2023)</w:t>
            <w:br/>
            <w:t>"О некоторых вопросах участия граждан в охране общест...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3B0F02E06A8AB08DC36696AA31001AA2E745BE62D24F940F6F562BF8EC73AAF57125F7D4ECD1D8CEB4D7E90CBE056824E41E8F57C932B35CE8BENF67O" TargetMode = "External"/>
	<Relationship Id="rId8" Type="http://schemas.openxmlformats.org/officeDocument/2006/relationships/hyperlink" Target="consultantplus://offline/ref=4A3B0F02E06A8AB08DC36696AA31001AA2E745BE6BDB40970D670B21F0B57FA8F27E7AE0D3A5DDD9CEB4D7E807E1007D35BC128740D632AC40EABCF6N66AO" TargetMode = "External"/>
	<Relationship Id="rId9" Type="http://schemas.openxmlformats.org/officeDocument/2006/relationships/hyperlink" Target="consultantplus://offline/ref=4A3B0F02E06A8AB08DC36696AA31001AA2E745BE6BDB4A9701670B21F0B57FA8F27E7AE0D3A5DDD9CEB4D7EE01E1007D35BC128740D632AC40EABCF6N66AO" TargetMode = "External"/>
	<Relationship Id="rId10" Type="http://schemas.openxmlformats.org/officeDocument/2006/relationships/hyperlink" Target="consultantplus://offline/ref=4A3B0F02E06A8AB08DC36696AA31001AA2E745BE6BD84D9B0A6D0B21F0B57FA8F27E7AE0D3A5DDD9CEB4D7EE00E1007D35BC128740D632AC40EABCF6N66AO" TargetMode = "External"/>
	<Relationship Id="rId11" Type="http://schemas.openxmlformats.org/officeDocument/2006/relationships/hyperlink" Target="consultantplus://offline/ref=4A3B0F02E06A8AB08DC36696AA31001AA2E745BE6BD84197096C0B21F0B57FA8F27E7AE0D3A5DDD9CEB4D7EF02E1007D35BC128740D632AC40EABCF6N66AO" TargetMode = "External"/>
	<Relationship Id="rId12" Type="http://schemas.openxmlformats.org/officeDocument/2006/relationships/hyperlink" Target="consultantplus://offline/ref=4A3B0F02E06A8AB08DC36696AA31001AA2E745BE6BD9489509620B21F0B57FA8F27E7AE0D3A5DDD9CEB4D7EE00E1007D35BC128740D632AC40EABCF6N66AO" TargetMode = "External"/>
	<Relationship Id="rId13" Type="http://schemas.openxmlformats.org/officeDocument/2006/relationships/hyperlink" Target="consultantplus://offline/ref=4A3B0F02E06A8AB08DC3789BBC5D5C15A6EE1BB669DB43C454300D76AFE579FDB23E7CB590E1D0DACCBF83BF43BF592D78F71E8757CA33AFN56DO" TargetMode = "External"/>
	<Relationship Id="rId14" Type="http://schemas.openxmlformats.org/officeDocument/2006/relationships/hyperlink" Target="consultantplus://offline/ref=4A3B0F02E06A8AB08DC36696AA31001AA2E745BE62D24F940F6F562BF8EC73AAF57125F7D4ECD1D8CEB4D7E60CBE056824E41E8F57C932B35CE8BENF67O" TargetMode = "External"/>
	<Relationship Id="rId15" Type="http://schemas.openxmlformats.org/officeDocument/2006/relationships/hyperlink" Target="consultantplus://offline/ref=4A3B0F02E06A8AB08DC36696AA31001AA2E745BE6BD9489509620B21F0B57FA8F27E7AE0D3A5DDD9CEB4D7EE0FE1007D35BC128740D632AC40EABCF6N66AO" TargetMode = "External"/>
	<Relationship Id="rId16" Type="http://schemas.openxmlformats.org/officeDocument/2006/relationships/hyperlink" Target="consultantplus://offline/ref=4A3B0F02E06A8AB08DC3789BBC5D5C15A6EE1BB669DB43C454300D76AFE579FDA03E24B991E8CED9CFAAD5EE05NE69O" TargetMode = "External"/>
	<Relationship Id="rId17" Type="http://schemas.openxmlformats.org/officeDocument/2006/relationships/hyperlink" Target="consultantplus://offline/ref=4A3B0F02E06A8AB08DC36696AA31001AA2E745BE6BD9489509620B21F0B57FA8F27E7AE0D3A5DDD9CEB4D7EE0EE1007D35BC128740D632AC40EABCF6N66AO" TargetMode = "External"/>
	<Relationship Id="rId18" Type="http://schemas.openxmlformats.org/officeDocument/2006/relationships/hyperlink" Target="consultantplus://offline/ref=4A3B0F02E06A8AB08DC36696AA31001AA2E745BE6BD84D9B0A6D0B21F0B57FA8F27E7AE0D3A5DDD9CEB4D7EE0FE1007D35BC128740D632AC40EABCF6N66AO" TargetMode = "External"/>
	<Relationship Id="rId19" Type="http://schemas.openxmlformats.org/officeDocument/2006/relationships/hyperlink" Target="consultantplus://offline/ref=4A3B0F02E06A8AB08DC36696AA31001AA2E745BE6BD9489509620B21F0B57FA8F27E7AE0D3A5DDD9CEB4D7EF07E1007D35BC128740D632AC40EABCF6N66AO" TargetMode = "External"/>
	<Relationship Id="rId20" Type="http://schemas.openxmlformats.org/officeDocument/2006/relationships/hyperlink" Target="consultantplus://offline/ref=4A3B0F02E06A8AB08DC36696AA31001AA2E745BE6BD84D9B0A6D0B21F0B57FA8F27E7AE0D3A5DDD9CEB4D7EF07E1007D35BC128740D632AC40EABCF6N66AO" TargetMode = "External"/>
	<Relationship Id="rId21" Type="http://schemas.openxmlformats.org/officeDocument/2006/relationships/hyperlink" Target="consultantplus://offline/ref=4A3B0F02E06A8AB08DC36696AA31001AA2E745BE6BD84D9B0A6D0B21F0B57FA8F27E7AE0D3A5DDD9CEB4D7EF06E1007D35BC128740D632AC40EABCF6N66AO" TargetMode = "External"/>
	<Relationship Id="rId22" Type="http://schemas.openxmlformats.org/officeDocument/2006/relationships/hyperlink" Target="consultantplus://offline/ref=4A3B0F02E06A8AB08DC36696AA31001AA2E745BE6BD84D9B0A6D0B21F0B57FA8F27E7AE0D3A5DDD9CEB4D7EF05E1007D35BC128740D632AC40EABCF6N66AO" TargetMode = "External"/>
	<Relationship Id="rId23" Type="http://schemas.openxmlformats.org/officeDocument/2006/relationships/hyperlink" Target="consultantplus://offline/ref=4A3B0F02E06A8AB08DC36696AA31001AA2E745BE6BD84D9B0A6D0B21F0B57FA8F27E7AE0D3A5DDD9CEB4D7EF04E1007D35BC128740D632AC40EABCF6N66AO" TargetMode = "External"/>
	<Relationship Id="rId24" Type="http://schemas.openxmlformats.org/officeDocument/2006/relationships/hyperlink" Target="consultantplus://offline/ref=4A3B0F02E06A8AB08DC36696AA31001AA2E745BE6BDB4A9701670B21F0B57FA8F27E7AE0D3A5DDD9CEB4D7EE00E1007D35BC128740D632AC40EABCF6N66AO" TargetMode = "External"/>
	<Relationship Id="rId25" Type="http://schemas.openxmlformats.org/officeDocument/2006/relationships/hyperlink" Target="consultantplus://offline/ref=4A3B0F02E06A8AB08DC36696AA31001AA2E745BE6BDB4A9701670B21F0B57FA8F27E7AE0D3A5DDD9CEB4D7EE0FE1007D35BC128740D632AC40EABCF6N66AO" TargetMode = "External"/>
	<Relationship Id="rId26" Type="http://schemas.openxmlformats.org/officeDocument/2006/relationships/hyperlink" Target="consultantplus://offline/ref=4A3B0F02E06A8AB08DC36696AA31001AA2E745BE6BDB40970D670B21F0B57FA8F27E7AE0D3A5DDD9CEB4D7E806E1007D35BC128740D632AC40EABCF6N66AO" TargetMode = "External"/>
	<Relationship Id="rId27" Type="http://schemas.openxmlformats.org/officeDocument/2006/relationships/hyperlink" Target="consultantplus://offline/ref=4A3B0F02E06A8AB08DC36696AA31001AA2E745BE6BDB40970D670B21F0B57FA8F27E7AE0D3A5DDD9CEB4D7E805E1007D35BC128740D632AC40EABCF6N66AO" TargetMode = "External"/>
	<Relationship Id="rId28" Type="http://schemas.openxmlformats.org/officeDocument/2006/relationships/hyperlink" Target="consultantplus://offline/ref=4A3B0F02E06A8AB08DC36696AA31001AA2E745BE6BD84197096C0B21F0B57FA8F27E7AE0D3A5DDD9CEB4D7EF02E1007D35BC128740D632AC40EABCF6N66AO" TargetMode = "External"/>
	<Relationship Id="rId29" Type="http://schemas.openxmlformats.org/officeDocument/2006/relationships/hyperlink" Target="consultantplus://offline/ref=4A3B0F02E06A8AB08DC36696AA31001AA2E745BE6BDB40970D670B21F0B57FA8F27E7AE0D3A5DDD9CEB4D7E803E1007D35BC128740D632AC40EABCF6N66AO" TargetMode = "External"/>
	<Relationship Id="rId30" Type="http://schemas.openxmlformats.org/officeDocument/2006/relationships/hyperlink" Target="consultantplus://offline/ref=4A3B0F02E06A8AB08DC36696AA31001AA2E745BE6BD84D9B0A6D0B21F0B57FA8F27E7AE0D3A5DDD9CEB4D7EF03E1007D35BC128740D632AC40EABCF6N66AO" TargetMode = "External"/>
	<Relationship Id="rId31" Type="http://schemas.openxmlformats.org/officeDocument/2006/relationships/hyperlink" Target="consultantplus://offline/ref=4A3B0F02E06A8AB08DC36696AA31001AA2E745BE62D24F940F6F562BF8EC73AAF57125F7D4ECD1D8CEB4D7E70CBE056824E41E8F57C932B35CE8BENF67O" TargetMode = "External"/>
	<Relationship Id="rId32" Type="http://schemas.openxmlformats.org/officeDocument/2006/relationships/hyperlink" Target="consultantplus://offline/ref=4A3B0F02E06A8AB08DC36696AA31001AA2E745BE6BD84D9B0A6D0B21F0B57FA8F27E7AE0D3A5DDD9CEB4D7EF02E1007D35BC128740D632AC40EABCF6N66AO" TargetMode = "External"/>
	<Relationship Id="rId33" Type="http://schemas.openxmlformats.org/officeDocument/2006/relationships/hyperlink" Target="consultantplus://offline/ref=4A3B0F02E06A8AB08DC36696AA31001AA2E745BE6BDF40900A6F562BF8EC73AAF57125E5D4B4DDD9C7AAD6EF19E8542EN762O" TargetMode = "External"/>
	<Relationship Id="rId34" Type="http://schemas.openxmlformats.org/officeDocument/2006/relationships/hyperlink" Target="consultantplus://offline/ref=4A3B0F02E06A8AB08DC3789BBC5D5C15A6EF12B16ADB43C454300D76AFE579FDA03E24B991E8CED9CFAAD5EE05NE6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29.04.2015 N 405-ОЗ
(ред. от 19.07.2023)
"О некоторых вопросах участия граждан в охране общественного порядка на территории Липецкой области"
(принят Липецким областным Советом депутатов 23.04.2015)</dc:title>
  <dcterms:created xsi:type="dcterms:W3CDTF">2023-11-19T14:58:13Z</dcterms:created>
</cp:coreProperties>
</file>