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Магаданской области от 10.01.2008 N 970-ОЗ</w:t>
              <w:br/>
              <w:t xml:space="preserve">(ред. от 21.04.2023)</w:t>
              <w:br/>
              <w:t xml:space="preserve">"Об объектах культурного наследия (памятниках истории и культуры) в Магаданской области"</w:t>
              <w:br/>
              <w:t xml:space="preserve">(принят Магаданской областной Думой 25.12.2007)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января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970-ОЗ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ОБЪЕКТАХ КУЛЬТУРНОГО НАСЛЕДИЯ</w:t>
      </w:r>
    </w:p>
    <w:p>
      <w:pPr>
        <w:pStyle w:val="2"/>
        <w:jc w:val="center"/>
      </w:pPr>
      <w:r>
        <w:rPr>
          <w:sz w:val="20"/>
        </w:rPr>
        <w:t xml:space="preserve">(ПАМЯТНИКАХ ИСТОРИИ И КУЛЬТУРЫ) В МАГАДАНСКОЙ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Магаданской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25 декабря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19.03.2009 </w:t>
            </w:r>
            <w:hyperlink w:history="0" r:id="rId7" w:tooltip="Закон Магаданской области от 19.03.2009 N 1114-ОЗ (ред. от 02.03.2011) &quot;О внесении изменений в некоторые Законы Магаданской области&quot; (принят Магаданской областной Думой 27.02.2009) {КонсультантПлюс}">
              <w:r>
                <w:rPr>
                  <w:sz w:val="20"/>
                  <w:color w:val="0000ff"/>
                </w:rPr>
                <w:t xml:space="preserve">N 1114-ОЗ</w:t>
              </w:r>
            </w:hyperlink>
            <w:r>
              <w:rPr>
                <w:sz w:val="20"/>
                <w:color w:val="392c69"/>
              </w:rPr>
              <w:t xml:space="preserve">, от 09.06.2010 </w:t>
            </w:r>
            <w:hyperlink w:history="0" r:id="rId8" w:tooltip="Закон Магаданской области от 09.06.2010 N 1294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8.05.2010) {КонсультантПлюс}">
              <w:r>
                <w:rPr>
                  <w:sz w:val="20"/>
                  <w:color w:val="0000ff"/>
                </w:rPr>
                <w:t xml:space="preserve">N 1294-ОЗ</w:t>
              </w:r>
            </w:hyperlink>
            <w:r>
              <w:rPr>
                <w:sz w:val="20"/>
                <w:color w:val="392c69"/>
              </w:rPr>
              <w:t xml:space="preserve">, от 18.03.2013 </w:t>
            </w:r>
            <w:hyperlink w:history="0" r:id="rId9" w:tooltip="Закон Магаданской области от 18.03.2013 N 1592-ОЗ (ред. от 16.06.2020) &quot;О внесении изменений в отдельные законы Магаданской области&quot; (принят Магаданской областной Думой 01.03.2013) {КонсультантПлюс}">
              <w:r>
                <w:rPr>
                  <w:sz w:val="20"/>
                  <w:color w:val="0000ff"/>
                </w:rPr>
                <w:t xml:space="preserve">N 1592-ОЗ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06.05.2013 </w:t>
            </w:r>
            <w:hyperlink w:history="0" r:id="rId10" w:tooltip="Закон Магаданской области от 06.05.2013 N 1602-ОЗ (ред. от 16.06.2020) &quot;О внесении изменений в отдельные законы Магаданской области&quot; (принят Магаданской областной Думой 29.04.2013) {КонсультантПлюс}">
              <w:r>
                <w:rPr>
                  <w:sz w:val="20"/>
                  <w:color w:val="0000ff"/>
                </w:rPr>
                <w:t xml:space="preserve">N 1602-ОЗ</w:t>
              </w:r>
            </w:hyperlink>
            <w:r>
              <w:rPr>
                <w:sz w:val="20"/>
                <w:color w:val="392c69"/>
              </w:rPr>
              <w:t xml:space="preserve">, от 27.12.2013 </w:t>
            </w:r>
            <w:hyperlink w:history="0" r:id="rId11" w:tooltip="Закон Магаданской области от 27.12.2013 N 1696-ОЗ (ред. от 20.07.2021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(принят Магаданской областной Думой 25.12.2013) {КонсультантПлюс}">
              <w:r>
                <w:rPr>
                  <w:sz w:val="20"/>
                  <w:color w:val="0000ff"/>
                </w:rPr>
                <w:t xml:space="preserve">N 1696-ОЗ</w:t>
              </w:r>
            </w:hyperlink>
            <w:r>
              <w:rPr>
                <w:sz w:val="20"/>
                <w:color w:val="392c69"/>
              </w:rPr>
              <w:t xml:space="preserve">, от 08.08.2014 </w:t>
            </w:r>
            <w:hyperlink w:history="0" r:id="rId12" w:tooltip="Закон Магаданской области от 08.08.2014 N 1789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5.07.2014) {КонсультантПлюс}">
              <w:r>
                <w:rPr>
                  <w:sz w:val="20"/>
                  <w:color w:val="0000ff"/>
                </w:rPr>
                <w:t xml:space="preserve">N 1789-ОЗ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23.10.2014 </w:t>
            </w:r>
            <w:hyperlink w:history="0" r:id="rId13" w:tooltip="Закон Магаданской области от 23.10.2014 N 1810-ОЗ (ред. от 29.12.2021) &quot;О внесении изменений в отдельные законы Магаданской области&quot; (принят Магаданской областной Думой 15.10.2014) {КонсультантПлюс}">
              <w:r>
                <w:rPr>
                  <w:sz w:val="20"/>
                  <w:color w:val="0000ff"/>
                </w:rPr>
                <w:t xml:space="preserve">N 1810-ОЗ</w:t>
              </w:r>
            </w:hyperlink>
            <w:r>
              <w:rPr>
                <w:sz w:val="20"/>
                <w:color w:val="392c69"/>
              </w:rPr>
              <w:t xml:space="preserve">, от 22.06.2015 </w:t>
            </w:r>
            <w:hyperlink w:history="0" r:id="rId14" w:tooltip="Закон Магаданской области от 22.06.2015 N 192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0.06.2015) {КонсультантПлюс}">
              <w:r>
                <w:rPr>
                  <w:sz w:val="20"/>
                  <w:color w:val="0000ff"/>
                </w:rPr>
                <w:t xml:space="preserve">N 1925-ОЗ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15" w:tooltip="Закон Магаданской области от 25.12.2015 N 1979-ОЗ &quot;О внесении изменений в отдельные законы Магаданской области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Магаданской областной Думой 25.12.2015) {КонсультантПлюс}">
              <w:r>
                <w:rPr>
                  <w:sz w:val="20"/>
                  <w:color w:val="0000ff"/>
                </w:rPr>
                <w:t xml:space="preserve">N 1979-ОЗ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28.07.2017 </w:t>
            </w:r>
            <w:hyperlink w:history="0" r:id="rId16" w:tooltip="Закон Магаданской области от 28.07.2017 N 2196-ОЗ &quot;О внесении изменения в статью 3 Закона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1.07.2017) {КонсультантПлюс}">
              <w:r>
                <w:rPr>
                  <w:sz w:val="20"/>
                  <w:color w:val="0000ff"/>
                </w:rPr>
                <w:t xml:space="preserve">N 2196-ОЗ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17" w:tooltip="Закон Магаданской области от 13.03.2019 N 2343-ОЗ &quot;О признании утратившей силу статьи 9 Закона Магаданской области &quot;Об объектах культурного наследия (памятниках истории и культуры) в Магаданской области&quot; (принят Магаданской областной Думой 01.03.2019) {КонсультантПлюс}">
              <w:r>
                <w:rPr>
                  <w:sz w:val="20"/>
                  <w:color w:val="0000ff"/>
                </w:rPr>
                <w:t xml:space="preserve">N 2343-ОЗ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18" w:tooltip="Закон Магаданской области от 29.12.2021 N 2667-ОЗ &quot;О внесении изменений в отдельные законы Магаданской области&quot; (принят Магаданской областной Думой 22.12.2021) {КонсультантПлюс}">
              <w:r>
                <w:rPr>
                  <w:sz w:val="20"/>
                  <w:color w:val="0000ff"/>
                </w:rPr>
                <w:t xml:space="preserve">N 2667-ОЗ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9" w:tooltip="Закон Магаданской области от 26.04.2022 N 2690-ОЗ &quot;О внесении изменений в статьи 1 и 3 Закона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5.04.2022) {КонсультантПлюс}">
              <w:r>
                <w:rPr>
                  <w:sz w:val="20"/>
                  <w:color w:val="0000ff"/>
                </w:rPr>
                <w:t xml:space="preserve">N 2690-ОЗ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20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      <w:r>
                <w:rPr>
                  <w:sz w:val="20"/>
                  <w:color w:val="0000ff"/>
                </w:rPr>
                <w:t xml:space="preserve">N 2745-ОЗ</w:t>
              </w:r>
            </w:hyperlink>
            <w:r>
              <w:rPr>
                <w:sz w:val="20"/>
                <w:color w:val="392c69"/>
              </w:rPr>
              <w:t xml:space="preserve">, от 21.04.2023 </w:t>
            </w:r>
            <w:hyperlink w:history="0" r:id="rId21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      <w:r>
                <w:rPr>
                  <w:sz w:val="20"/>
                  <w:color w:val="0000ff"/>
                </w:rPr>
                <w:t xml:space="preserve">N 2805-ОЗ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Магаданской области от 26.04.2022 N 2690-ОЗ &quot;О внесении изменений в статьи 1 и 3 Закона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26.04.2022 N 2690-ОЗ)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сохранения, использования, популяризации и государственной охраны объектов культурного наследия, в том числе во внутренних морских водах Российской Федерации и территориальном море Российской Федерации, в пределах полномочий, установленных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Магаданской областной Думы в области сохранения, использования, популяризации и государственной охраны объектов культурного наследия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21.04.2023 N 2805-ОЗ)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Магаданская областная Дума в области сохранения, использования, популяризации и государственной охраны объектов культурного наследия: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21.04.2023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Магаданской области в области сохранения, использования, популяризации и государственной охраны объектов культурного наследия и осуществляет контроль за их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21.04.2023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Губернатора Магаданской области, Правительства Магаданской области в области сохранения, использования, популяризации и государственной охраны объектов культурного наследия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08.08.2014 </w:t>
      </w:r>
      <w:hyperlink w:history="0" r:id="rId26" w:tooltip="Закон Магаданской области от 08.08.2014 N 1789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1789-ОЗ</w:t>
        </w:r>
      </w:hyperlink>
      <w:r>
        <w:rPr>
          <w:sz w:val="20"/>
        </w:rPr>
        <w:t xml:space="preserve">, от 09.08.2022 </w:t>
      </w:r>
      <w:hyperlink w:history="0" r:id="rId27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N 2745-ОЗ</w:t>
        </w:r>
      </w:hyperlink>
      <w:r>
        <w:rPr>
          <w:sz w:val="20"/>
        </w:rPr>
        <w:t xml:space="preserve">, от 21.04.2023 </w:t>
      </w:r>
      <w:hyperlink w:history="0" r:id="rId28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2805-ОЗ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Магаданской области в области сохранения, использования, популяризации и государственной охраны объектов культурного наследия: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21.04.2023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организацию деятельности исполнительного органа Магаданской области либо структурного подразделения Правительства Магаданской области, уполномоченного в области сохранения, использования, популяризации и государственной охраны объектов культурного наследия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28.07.2017 </w:t>
      </w:r>
      <w:hyperlink w:history="0" r:id="rId30" w:tooltip="Закон Магаданской области от 28.07.2017 N 2196-ОЗ &quot;О внесении изменения в статью 3 Закона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1.07.2017) {КонсультантПлюс}">
        <w:r>
          <w:rPr>
            <w:sz w:val="20"/>
            <w:color w:val="0000ff"/>
          </w:rPr>
          <w:t xml:space="preserve">N 2196-ОЗ</w:t>
        </w:r>
      </w:hyperlink>
      <w:r>
        <w:rPr>
          <w:sz w:val="20"/>
        </w:rPr>
        <w:t xml:space="preserve">, от 09.08.2022 </w:t>
      </w:r>
      <w:hyperlink w:history="0" r:id="rId31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N 2745-ОЗ</w:t>
        </w:r>
      </w:hyperlink>
      <w:r>
        <w:rPr>
          <w:sz w:val="20"/>
        </w:rPr>
        <w:t xml:space="preserve">, от 21.04.2023 </w:t>
      </w:r>
      <w:hyperlink w:history="0" r:id="rId32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2805-ОЗ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Магаданской области в области сохранения, использования, популяризации и государственной охраны объектов культурного наследия: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08.08.2014 </w:t>
      </w:r>
      <w:hyperlink w:history="0" r:id="rId33" w:tooltip="Закон Магаданской области от 08.08.2014 N 1789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1789-ОЗ</w:t>
        </w:r>
      </w:hyperlink>
      <w:r>
        <w:rPr>
          <w:sz w:val="20"/>
        </w:rPr>
        <w:t xml:space="preserve">, от 21.04.2023 </w:t>
      </w:r>
      <w:hyperlink w:history="0" r:id="rId34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2805-ОЗ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государственной политики в области сохранения, использования, популяризации и государственной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21.04.2023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предложения для государственных программ Российской Федерации в области сохранения, использования, популяризации и государственной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21.04.2023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порядок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 (далее - реестр), принимает в установленном порядке решение о воссоздании утраченного объекта культурного наследия за счет средств областного бюджета;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7" w:tooltip="Закон Магаданской области от 22.06.2015 N 192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0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22.06.2015 N 1925-ОЗ)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обращается в федеральный орган исполнительной власти, уполномоченный Правительством Российской Федерации в области сохранения, использования, популяризации и государственной охраны объектов культурного наследия (далее - федеральный орган охраны объектов культурного наследия) с предложением об исключении объекта культурного наследия регионального значения из реестра в случае полной физической утраты объекта культурного наследия или утраты им историко-культурного 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22.06.2015 </w:t>
      </w:r>
      <w:hyperlink w:history="0" r:id="rId38" w:tooltip="Закон Магаданской области от 22.06.2015 N 192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0.06.2015) {КонсультантПлюс}">
        <w:r>
          <w:rPr>
            <w:sz w:val="20"/>
            <w:color w:val="0000ff"/>
          </w:rPr>
          <w:t xml:space="preserve">N 1925-ОЗ</w:t>
        </w:r>
      </w:hyperlink>
      <w:r>
        <w:rPr>
          <w:sz w:val="20"/>
        </w:rPr>
        <w:t xml:space="preserve">, от 26.04.2022 </w:t>
      </w:r>
      <w:hyperlink w:history="0" r:id="rId39" w:tooltip="Закон Магаданской области от 26.04.2022 N 2690-ОЗ &quot;О внесении изменений в статьи 1 и 3 Закона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5.04.2022) {КонсультантПлюс}">
        <w:r>
          <w:rPr>
            <w:sz w:val="20"/>
            <w:color w:val="0000ff"/>
          </w:rPr>
          <w:t xml:space="preserve">N 2690-ОЗ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предложения по отнесению объектов культурного наследия к особо ценным объектам культурного наследия (памятникам истории и культуры)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устанавливает порядок определения размера оплаты историко-культурной экспертизы, касающийся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создает условия доступности для инвалидов и других маломобильных групп населения объектов культурного наследия, находящихся в собственности Магаданской области;</w:t>
      </w:r>
    </w:p>
    <w:p>
      <w:pPr>
        <w:pStyle w:val="0"/>
        <w:jc w:val="both"/>
      </w:pPr>
      <w:r>
        <w:rPr>
          <w:sz w:val="20"/>
        </w:rPr>
        <w:t xml:space="preserve">(пп. 6.1 введен </w:t>
      </w:r>
      <w:hyperlink w:history="0" r:id="rId40" w:tooltip="Закон Магаданской области от 25.12.2015 N 1979-ОЗ &quot;О внесении изменений в отдельные законы Магаданской области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Магаданской областной Думой 25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25.12.2015 N 1979-ОЗ)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утверждает положение об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(пп. 6.2 введен </w:t>
      </w:r>
      <w:hyperlink w:history="0" r:id="rId41" w:tooltip="Закон Магаданской области от 29.12.2021 N 2667-ОЗ &quot;О внесении изменений в отдельные законы Магаданской области&quot; (принят Магаданской областной Думой 22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29.12.2021 N 2667-ОЗ)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уполномоченного органа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в пределах своей компетенции государственное управление и государственный учет и контроль в области охраны и использования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21.04.2023 N 2805-ОЗ)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мероприятия по выявлению, учету и изучению объектов культурного наследия, представляющих историко-культурную ценность, принимает меры по предотвращению разрушения выявленных объектов культурного наследия или причинения им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проведение историко-культурной экспертизы, необходимой для обоснования принятия решения (согласования) органа государственной власти Магаданской области о включении объекта культурного наследия регионального или местного (муниципального) значения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формировании реестра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оформляет охранное обязательство пользователю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устанавливает в пределах своей компетенции режим содержания и использования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меры по привлечению к ответственности за повреждение, разрушение или уничтожение объекта культурного наследия, перемещение объекта культурного наследия, изменение облика и интерьера объекта культурного наследия, являющихся предметом охраны, в порядке, установленном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разрабатывает государственные программы Магаданской области в области сохранения, использования, популяризации и государственной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27.12.2013 </w:t>
      </w:r>
      <w:hyperlink w:history="0" r:id="rId43" w:tooltip="Закон Магаданской области от 27.12.2013 N 1696-ОЗ (ред. от 20.07.2021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(принят Магаданской областной Думой 25.12.2013) {КонсультантПлюс}">
        <w:r>
          <w:rPr>
            <w:sz w:val="20"/>
            <w:color w:val="0000ff"/>
          </w:rPr>
          <w:t xml:space="preserve">N 1696-ОЗ</w:t>
        </w:r>
      </w:hyperlink>
      <w:r>
        <w:rPr>
          <w:sz w:val="20"/>
        </w:rPr>
        <w:t xml:space="preserve">, от 21.04.2023 </w:t>
      </w:r>
      <w:hyperlink w:history="0" r:id="rId44" w:tooltip="Закон Магаданской области от 21.04.2023 N 280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2805-ОЗ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выдает предписания;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Уполномоченный орган осуществляет в отношении объектов культурного наследия полномочия, переданные органам государственной власти Магаданской области в соответствии со </w:t>
      </w:r>
      <w:hyperlink w:history="0" r:id="rId45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статьей 9.1</w:t>
        </w:r>
      </w:hyperlink>
      <w:r>
        <w:rPr>
          <w:sz w:val="20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46" w:tooltip="Закон Магаданской области от 08.08.2014 N 1789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5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08.08.2014 N 1789-ОЗ; в ред. </w:t>
      </w:r>
      <w:hyperlink w:history="0" r:id="rId47" w:tooltip="Закон Магаданской области от 23.10.2014 N 1810-ОЗ (ред. от 29.12.2021) &quot;О внесении изменений в отдельные законы Магаданской области&quot; (принят Магаданской областной Думой 15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23.10.2014 N 1810-ОЗ)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2 - 4. Утратили силу. - </w:t>
      </w:r>
      <w:hyperlink w:history="0" r:id="rId48" w:tooltip="Закон Магаданской области от 09.06.2010 N 1294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09.06.2010 N 1294-ОЗ.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мероприятий по сохранению, популяризации и государственной охране объектов 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сохранению, популяризации и государственной охране объектов культурного наследия, находящихся в собственности Магаданской области, и государственная охрана объектов культурного наследия (памятников истории и культуры) регионального значения осуществляются в соответствии с законом об областном бюджете.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6 - 7. Утратили силу. - </w:t>
      </w:r>
      <w:hyperlink w:history="0" r:id="rId49" w:tooltip="Закон Магаданской области от 22.06.2015 N 192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0.06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22.06.2015 N 1925-ОЗ.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организации историко-культурного заповедника, определение его границы и режима содержания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Магаданской области от 09.06.2010 N 1294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09.06.2010 N 1294-ОЗ)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Отнесение достопримечательного места, представляющего собой выдающийся целостный историко-культурный и природный комплекс, к историко-культурному заповеднику регионального значения осуществляется постановлением Правительства Магаданской области по представлению уполномоченного органа на основании заключения государственной историко-культурной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Магаданской области от 08.08.2014 N 1789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5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08.08.2014 N 1789-ОЗ)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Границы историко-культурного заповедника регионального значения определяются уполномоченным органом на основании историко-культурного опорного плана, карты-схемы территории историко-культурного заповедника, описания границ по согласованию с органом местного самоуправления муниципального образования, на территории которого указанный заповедник располагается.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Режим содержания историко-культурного заповедника регионального значения согласовывается уполномоченным органом с органами местного самоуправления муниципального образования, на территории которого указанный заповедник располагается, и представляется на утверждение в Правительство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Магаданской области от 08.08.2014 N 1789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5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08.08.2014 N 1789-ОЗ)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Магаданской области рассматривает указанное представление и в течение месяца со дня его поступления принимает постановление об утверждении режима содержания историко-культурного заповедника.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Магаданской области от 08.08.2014 N 1789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25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08.08.2014 N 1789-ОЗ)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органа государственной власти субъекта Российской Федерации, предусмотренные </w:t>
      </w:r>
      <w:hyperlink w:history="0" r:id="rId54" w:tooltip="Федеральный закон от 25.06.2002 N 73-ФЗ (ред. от 14.04.2023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частью 3 статьи 58</w:t>
        </w:r>
      </w:hyperlink>
      <w:r>
        <w:rPr>
          <w:sz w:val="20"/>
        </w:rPr>
        <w:t xml:space="preserve"> Федерального закона, осуществляются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Магаданской области от 23.10.2014 N 1810-ОЗ (ред. от 29.12.2021) &quot;О внесении изменений в отдельные законы Магаданской области&quot; (принят Магаданской областной Думой 15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23.10.2014 N 1810-ОЗ)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56" w:tooltip="Закон Магаданской области от 13.03.2019 N 2343-ОЗ &quot;О признании утратившей силу статьи 9 Закона Магаданской области &quot;Об объектах культурного наследия (памятниках истории и культуры) в Магаданской области&quot; (принят Магаданской областной Думой 01.03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13.03.2019 N 2343-ОЗ.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утверждения границы зон охраны объектов 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7" w:tooltip="Закон Магаданской области от 22.06.2015 N 192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0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22.06.2015 N 1925-ОЗ)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Границы зон охраны объектов культурного наследия, в том числе границы объединенной зоны охраны объектов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постановлением Правительства Магаданской области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постановлением Правительства Магаданской области по представлению уполномоченного органа на основании проектов зон охраны соответствующего объекта культурного наследия и положительного заключения историко-культурной экспертизы.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58" w:tooltip="Закон Магаданской области от 06.05.2013 N 1602-ОЗ (ред. от 16.06.2020) &quot;О внесении изменений в отдельные законы Магаданской области&quot; (принят Магаданской областной Думой 29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06.05.2013 N 1602-ОЗ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59" w:tooltip="Закон Магаданской области от 22.06.2015 N 1925-ОЗ &quot;О внесении изменений в Закон Магаданской области &quot;Об объектах культурного наследия (памятниках истории и культуры) в Магаданской области&quot; (принят Магаданской областной Думой 10.06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22.06.2015 N 1925-ОЗ.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дня, следующего за днем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Н.Н.ДУДОВ</w:t>
      </w:r>
    </w:p>
    <w:p>
      <w:pPr>
        <w:pStyle w:val="0"/>
        <w:jc w:val="both"/>
      </w:pPr>
      <w:r>
        <w:rPr>
          <w:sz w:val="20"/>
        </w:rPr>
        <w:t xml:space="preserve">г. Магадан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 января 2008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970-ОЗ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Магаданской области от 10.01.2008 N 970-ОЗ</w:t>
            <w:br/>
            <w:t>(ред. от 21.04.2023)</w:t>
            <w:br/>
            <w:t>"Об объектах культурного наследия (памятниках исто...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EBB1840661283E981301C74FFD21A95B8EE68EE3146E3CA1FFF8919FB2926F7349973E251ADB9B8D33C2A67CB0B4616E24550AF96461FF14ADDAL9kEF" TargetMode = "External"/>
	<Relationship Id="rId8" Type="http://schemas.openxmlformats.org/officeDocument/2006/relationships/hyperlink" Target="consultantplus://offline/ref=A9EBB1840661283E981301C74FFD21A95B8EE68EE3136C39A8FFF8919FB2926F7349973E251ADB9B8D33C3A47CB0B4616E24550AF96461FF14ADDAL9kEF" TargetMode = "External"/>
	<Relationship Id="rId9" Type="http://schemas.openxmlformats.org/officeDocument/2006/relationships/hyperlink" Target="consultantplus://offline/ref=A9EBB1840661283E981301C74FFD21A95B8EE68EE9116D3DA0FFF8919FB2926F7349973E251ADB9B8D33C1A07CB0B4616E24550AF96461FF14ADDAL9kEF" TargetMode = "External"/>
	<Relationship Id="rId10" Type="http://schemas.openxmlformats.org/officeDocument/2006/relationships/hyperlink" Target="consultantplus://offline/ref=A9EBB1840661283E981301C74FFD21A95B8EE68EE9116D3DA1FFF8919FB2926F7349973E251ADB9B8D33C5AA7CB0B4616E24550AF96461FF14ADDAL9kEF" TargetMode = "External"/>
	<Relationship Id="rId11" Type="http://schemas.openxmlformats.org/officeDocument/2006/relationships/hyperlink" Target="consultantplus://offline/ref=A9EBB1840661283E981301C74FFD21A95B8EE68EE916673AA8FFF8919FB2926F7349973E251ADB9B8D33C1A77CB0B4616E24550AF96461FF14ADDAL9kEF" TargetMode = "External"/>
	<Relationship Id="rId12" Type="http://schemas.openxmlformats.org/officeDocument/2006/relationships/hyperlink" Target="consultantplus://offline/ref=A9EBB1840661283E981301C74FFD21A95B8EE68EE5116730A8FFF8919FB2926F7349973E251ADB9B8D33C3A47CB0B4616E24550AF96461FF14ADDAL9kEF" TargetMode = "External"/>
	<Relationship Id="rId13" Type="http://schemas.openxmlformats.org/officeDocument/2006/relationships/hyperlink" Target="consultantplus://offline/ref=A9EBB1840661283E981301C74FFD21A95B8EE68EE1116F3AABF5A59B97EB9E6D7446C8292253D79A8D33C3A672EFB1747F7C5A09E67A67E708AFD89FL4kBF" TargetMode = "External"/>
	<Relationship Id="rId14" Type="http://schemas.openxmlformats.org/officeDocument/2006/relationships/hyperlink" Target="consultantplus://offline/ref=A9EBB1840661283E981301C74FFD21A95B8EE68EE5146E31ACFFF8919FB2926F7349973E251ADB9B8D33C3A47CB0B4616E24550AF96461FF14ADDAL9kEF" TargetMode = "External"/>
	<Relationship Id="rId15" Type="http://schemas.openxmlformats.org/officeDocument/2006/relationships/hyperlink" Target="consultantplus://offline/ref=A9EBB1840661283E981301C74FFD21A95B8EE68EE517673DA9FFF8919FB2926F7349973E251ADB9B8D33C3A47CB0B4616E24550AF96461FF14ADDAL9kEF" TargetMode = "External"/>
	<Relationship Id="rId16" Type="http://schemas.openxmlformats.org/officeDocument/2006/relationships/hyperlink" Target="consultantplus://offline/ref=A9EBB1840661283E981301C74FFD21A95B8EE68EE6196B3BAAFFF8919FB2926F7349973E251ADB9B8D33C3AB7CB0B4616E24550AF96461FF14ADDAL9kEF" TargetMode = "External"/>
	<Relationship Id="rId17" Type="http://schemas.openxmlformats.org/officeDocument/2006/relationships/hyperlink" Target="consultantplus://offline/ref=A9EBB1840661283E981301C74FFD21A95B8EE68EE8106E3FA1FFF8919FB2926F7349973E251ADB9B8D33C3AB7CB0B4616E24550AF96461FF14ADDAL9kEF" TargetMode = "External"/>
	<Relationship Id="rId18" Type="http://schemas.openxmlformats.org/officeDocument/2006/relationships/hyperlink" Target="consultantplus://offline/ref=A9EBB1840661283E981301C74FFD21A95B8EE68EE1116F3AA8F1A59B97EB9E6D7446C8292253D79A8D33C3A572EFB1747F7C5A09E67A67E708AFD89FL4kBF" TargetMode = "External"/>
	<Relationship Id="rId19" Type="http://schemas.openxmlformats.org/officeDocument/2006/relationships/hyperlink" Target="consultantplus://offline/ref=A9EBB1840661283E981301C74FFD21A95B8EE68EE1116D30ADF4A59B97EB9E6D7446C8292253D79A8D33C3A37FEFB1747F7C5A09E67A67E708AFD89FL4kBF" TargetMode = "External"/>
	<Relationship Id="rId20" Type="http://schemas.openxmlformats.org/officeDocument/2006/relationships/hyperlink" Target="consultantplus://offline/ref=A9EBB1840661283E981301C74FFD21A95B8EE68EE111693DA0FDA59B97EB9E6D7446C8292253D79A8D33C2A27EEFB1747F7C5A09E67A67E708AFD89FL4kBF" TargetMode = "External"/>
	<Relationship Id="rId21" Type="http://schemas.openxmlformats.org/officeDocument/2006/relationships/hyperlink" Target="consultantplus://offline/ref=A9EBB1840661283E981301C74FFD21A95B8EE68EE1106F3EACF7A59B97EB9E6D7446C8292253D79A8D33C3A37FEFB1747F7C5A09E67A67E708AFD89FL4kBF" TargetMode = "External"/>
	<Relationship Id="rId22" Type="http://schemas.openxmlformats.org/officeDocument/2006/relationships/hyperlink" Target="consultantplus://offline/ref=A9EBB1840661283E981301C74FFD21A95B8EE68EE1116D30ADF4A59B97EB9E6D7446C8292253D79A8D33C3A37EEFB1747F7C5A09E67A67E708AFD89FL4kBF" TargetMode = "External"/>
	<Relationship Id="rId23" Type="http://schemas.openxmlformats.org/officeDocument/2006/relationships/hyperlink" Target="consultantplus://offline/ref=A9EBB1840661283E981301C74FFD21A95B8EE68EE1106F3EACF7A59B97EB9E6D7446C8292253D79A8D33C3A277EFB1747F7C5A09E67A67E708AFD89FL4kBF" TargetMode = "External"/>
	<Relationship Id="rId24" Type="http://schemas.openxmlformats.org/officeDocument/2006/relationships/hyperlink" Target="consultantplus://offline/ref=A9EBB1840661283E981301C74FFD21A95B8EE68EE1106F3EACF7A59B97EB9E6D7446C8292253D79A8D33C3A276EFB1747F7C5A09E67A67E708AFD89FL4kBF" TargetMode = "External"/>
	<Relationship Id="rId25" Type="http://schemas.openxmlformats.org/officeDocument/2006/relationships/hyperlink" Target="consultantplus://offline/ref=A9EBB1840661283E981301C74FFD21A95B8EE68EE1106F3EACF7A59B97EB9E6D7446C8292253D79A8D33C3A275EFB1747F7C5A09E67A67E708AFD89FL4kBF" TargetMode = "External"/>
	<Relationship Id="rId26" Type="http://schemas.openxmlformats.org/officeDocument/2006/relationships/hyperlink" Target="consultantplus://offline/ref=A9EBB1840661283E981301C74FFD21A95B8EE68EE5116730A8FFF8919FB2926F7349973E251ADB9B8D33C3AA7CB0B4616E24550AF96461FF14ADDAL9kEF" TargetMode = "External"/>
	<Relationship Id="rId27" Type="http://schemas.openxmlformats.org/officeDocument/2006/relationships/hyperlink" Target="consultantplus://offline/ref=A9EBB1840661283E981301C74FFD21A95B8EE68EE111693DA0FDA59B97EB9E6D7446C8292253D79A8D33C2A177EFB1747F7C5A09E67A67E708AFD89FL4kBF" TargetMode = "External"/>
	<Relationship Id="rId28" Type="http://schemas.openxmlformats.org/officeDocument/2006/relationships/hyperlink" Target="consultantplus://offline/ref=A9EBB1840661283E981301C74FFD21A95B8EE68EE1106F3EACF7A59B97EB9E6D7446C8292253D79A8D33C3A273EFB1747F7C5A09E67A67E708AFD89FL4kBF" TargetMode = "External"/>
	<Relationship Id="rId29" Type="http://schemas.openxmlformats.org/officeDocument/2006/relationships/hyperlink" Target="consultantplus://offline/ref=A9EBB1840661283E981301C74FFD21A95B8EE68EE1106F3EACF7A59B97EB9E6D7446C8292253D79A8D33C3A271EFB1747F7C5A09E67A67E708AFD89FL4kBF" TargetMode = "External"/>
	<Relationship Id="rId30" Type="http://schemas.openxmlformats.org/officeDocument/2006/relationships/hyperlink" Target="consultantplus://offline/ref=A9EBB1840661283E981301C74FFD21A95B8EE68EE6196B3BAAFFF8919FB2926F7349973E251ADB9B8D33C3AB7CB0B4616E24550AF96461FF14ADDAL9kEF" TargetMode = "External"/>
	<Relationship Id="rId31" Type="http://schemas.openxmlformats.org/officeDocument/2006/relationships/hyperlink" Target="consultantplus://offline/ref=A9EBB1840661283E981301C74FFD21A95B8EE68EE111693DA0FDA59B97EB9E6D7446C8292253D79A8D33C2A176EFB1747F7C5A09E67A67E708AFD89FL4kBF" TargetMode = "External"/>
	<Relationship Id="rId32" Type="http://schemas.openxmlformats.org/officeDocument/2006/relationships/hyperlink" Target="consultantplus://offline/ref=A9EBB1840661283E981301C74FFD21A95B8EE68EE1106F3EACF7A59B97EB9E6D7446C8292253D79A8D33C3A270EFB1747F7C5A09E67A67E708AFD89FL4kBF" TargetMode = "External"/>
	<Relationship Id="rId33" Type="http://schemas.openxmlformats.org/officeDocument/2006/relationships/hyperlink" Target="consultantplus://offline/ref=A9EBB1840661283E981301C74FFD21A95B8EE68EE5116730A8FFF8919FB2926F7349973E251ADB9B8D33C2A27CB0B4616E24550AF96461FF14ADDAL9kEF" TargetMode = "External"/>
	<Relationship Id="rId34" Type="http://schemas.openxmlformats.org/officeDocument/2006/relationships/hyperlink" Target="consultantplus://offline/ref=A9EBB1840661283E981301C74FFD21A95B8EE68EE1106F3EACF7A59B97EB9E6D7446C8292253D79A8D33C3A27EEFB1747F7C5A09E67A67E708AFD89FL4kBF" TargetMode = "External"/>
	<Relationship Id="rId35" Type="http://schemas.openxmlformats.org/officeDocument/2006/relationships/hyperlink" Target="consultantplus://offline/ref=A9EBB1840661283E981301C74FFD21A95B8EE68EE1106F3EACF7A59B97EB9E6D7446C8292253D79A8D33C3A177EFB1747F7C5A09E67A67E708AFD89FL4kBF" TargetMode = "External"/>
	<Relationship Id="rId36" Type="http://schemas.openxmlformats.org/officeDocument/2006/relationships/hyperlink" Target="consultantplus://offline/ref=A9EBB1840661283E981301C74FFD21A95B8EE68EE1106F3EACF7A59B97EB9E6D7446C8292253D79A8D33C3A176EFB1747F7C5A09E67A67E708AFD89FL4kBF" TargetMode = "External"/>
	<Relationship Id="rId37" Type="http://schemas.openxmlformats.org/officeDocument/2006/relationships/hyperlink" Target="consultantplus://offline/ref=A9EBB1840661283E981301C74FFD21A95B8EE68EE5146E31ACFFF8919FB2926F7349973E251ADB9B8D33C3AA7CB0B4616E24550AF96461FF14ADDAL9kEF" TargetMode = "External"/>
	<Relationship Id="rId38" Type="http://schemas.openxmlformats.org/officeDocument/2006/relationships/hyperlink" Target="consultantplus://offline/ref=A9EBB1840661283E981301C74FFD21A95B8EE68EE5146E31ACFFF8919FB2926F7349973E251ADB9B8D33C2A27CB0B4616E24550AF96461FF14ADDAL9kEF" TargetMode = "External"/>
	<Relationship Id="rId39" Type="http://schemas.openxmlformats.org/officeDocument/2006/relationships/hyperlink" Target="consultantplus://offline/ref=A9EBB1840661283E981301C74FFD21A95B8EE68EE1116D30ADF4A59B97EB9E6D7446C8292253D79A8D33C3A275EFB1747F7C5A09E67A67E708AFD89FL4kBF" TargetMode = "External"/>
	<Relationship Id="rId40" Type="http://schemas.openxmlformats.org/officeDocument/2006/relationships/hyperlink" Target="consultantplus://offline/ref=A9EBB1840661283E981301C74FFD21A95B8EE68EE517673DA9FFF8919FB2926F7349973E251ADB9B8D33C3A47CB0B4616E24550AF96461FF14ADDAL9kEF" TargetMode = "External"/>
	<Relationship Id="rId41" Type="http://schemas.openxmlformats.org/officeDocument/2006/relationships/hyperlink" Target="consultantplus://offline/ref=A9EBB1840661283E981301C74FFD21A95B8EE68EE1116F3AA8F1A59B97EB9E6D7446C8292253D79A8D33C3A572EFB1747F7C5A09E67A67E708AFD89FL4kBF" TargetMode = "External"/>
	<Relationship Id="rId42" Type="http://schemas.openxmlformats.org/officeDocument/2006/relationships/hyperlink" Target="consultantplus://offline/ref=A9EBB1840661283E981301C74FFD21A95B8EE68EE1106F3EACF7A59B97EB9E6D7446C8292253D79A8D33C3A174EFB1747F7C5A09E67A67E708AFD89FL4kBF" TargetMode = "External"/>
	<Relationship Id="rId43" Type="http://schemas.openxmlformats.org/officeDocument/2006/relationships/hyperlink" Target="consultantplus://offline/ref=A9EBB1840661283E981301C74FFD21A95B8EE68EE916673AA8FFF8919FB2926F7349973E251ADB9B8D33C1A77CB0B4616E24550AF96461FF14ADDAL9kEF" TargetMode = "External"/>
	<Relationship Id="rId44" Type="http://schemas.openxmlformats.org/officeDocument/2006/relationships/hyperlink" Target="consultantplus://offline/ref=A9EBB1840661283E981301C74FFD21A95B8EE68EE1106F3EACF7A59B97EB9E6D7446C8292253D79A8D33C3A173EFB1747F7C5A09E67A67E708AFD89FL4kBF" TargetMode = "External"/>
	<Relationship Id="rId45" Type="http://schemas.openxmlformats.org/officeDocument/2006/relationships/hyperlink" Target="consultantplus://offline/ref=A9EBB1840661283E98131FCA59917BA75681BC84E617656EF4A0A3CCC8BB98383406CE7C6317D1CFDC7796AE75E5FB253D37550BE5L6k7F" TargetMode = "External"/>
	<Relationship Id="rId46" Type="http://schemas.openxmlformats.org/officeDocument/2006/relationships/hyperlink" Target="consultantplus://offline/ref=A9EBB1840661283E981301C74FFD21A95B8EE68EE5116730A8FFF8919FB2926F7349973E251ADB9B8D33C2A17CB0B4616E24550AF96461FF14ADDAL9kEF" TargetMode = "External"/>
	<Relationship Id="rId47" Type="http://schemas.openxmlformats.org/officeDocument/2006/relationships/hyperlink" Target="consultantplus://offline/ref=A9EBB1840661283E981301C74FFD21A95B8EE68EE1116F3AABF5A59B97EB9E6D7446C8292253D79A8D33C3A671EFB1747F7C5A09E67A67E708AFD89FL4kBF" TargetMode = "External"/>
	<Relationship Id="rId48" Type="http://schemas.openxmlformats.org/officeDocument/2006/relationships/hyperlink" Target="consultantplus://offline/ref=A9EBB1840661283E981301C74FFD21A95B8EE68EE3136C39A8FFF8919FB2926F7349973E251ADB9B8D33C3AB7CB0B4616E24550AF96461FF14ADDAL9kEF" TargetMode = "External"/>
	<Relationship Id="rId49" Type="http://schemas.openxmlformats.org/officeDocument/2006/relationships/hyperlink" Target="consultantplus://offline/ref=A9EBB1840661283E981301C74FFD21A95B8EE68EE5146E31ACFFF8919FB2926F7349973E251ADB9B8D33C2A17CB0B4616E24550AF96461FF14ADDAL9kEF" TargetMode = "External"/>
	<Relationship Id="rId50" Type="http://schemas.openxmlformats.org/officeDocument/2006/relationships/hyperlink" Target="consultantplus://offline/ref=A9EBB1840661283E981301C74FFD21A95B8EE68EE3136C39A8FFF8919FB2926F7349973E251ADB9B8D33C1A27CB0B4616E24550AF96461FF14ADDAL9kEF" TargetMode = "External"/>
	<Relationship Id="rId51" Type="http://schemas.openxmlformats.org/officeDocument/2006/relationships/hyperlink" Target="consultantplus://offline/ref=A9EBB1840661283E981301C74FFD21A95B8EE68EE5116730A8FFF8919FB2926F7349973E251ADB9B8D33C1A27CB0B4616E24550AF96461FF14ADDAL9kEF" TargetMode = "External"/>
	<Relationship Id="rId52" Type="http://schemas.openxmlformats.org/officeDocument/2006/relationships/hyperlink" Target="consultantplus://offline/ref=A9EBB1840661283E981301C74FFD21A95B8EE68EE5116730A8FFF8919FB2926F7349973E251ADB9B8D33C1A07CB0B4616E24550AF96461FF14ADDAL9kEF" TargetMode = "External"/>
	<Relationship Id="rId53" Type="http://schemas.openxmlformats.org/officeDocument/2006/relationships/hyperlink" Target="consultantplus://offline/ref=A9EBB1840661283E981301C74FFD21A95B8EE68EE5116730A8FFF8919FB2926F7349973E251ADB9B8D33C1A77CB0B4616E24550AF96461FF14ADDAL9kEF" TargetMode = "External"/>
	<Relationship Id="rId54" Type="http://schemas.openxmlformats.org/officeDocument/2006/relationships/hyperlink" Target="consultantplus://offline/ref=A9EBB1840661283E98131FCA59917BA75681BC84E617656EF4A0A3CCC8BB98383406CE7C6117D99E853897F233B1E8273A37570DF96667E3L1k5F" TargetMode = "External"/>
	<Relationship Id="rId55" Type="http://schemas.openxmlformats.org/officeDocument/2006/relationships/hyperlink" Target="consultantplus://offline/ref=A9EBB1840661283E981301C74FFD21A95B8EE68EE1116F3AABF5A59B97EB9E6D7446C8292253D79A8D33C3A670EFB1747F7C5A09E67A67E708AFD89FL4kBF" TargetMode = "External"/>
	<Relationship Id="rId56" Type="http://schemas.openxmlformats.org/officeDocument/2006/relationships/hyperlink" Target="consultantplus://offline/ref=A9EBB1840661283E981301C74FFD21A95B8EE68EE8106E3FA1FFF8919FB2926F7349973E251ADB9B8D33C3AB7CB0B4616E24550AF96461FF14ADDAL9kEF" TargetMode = "External"/>
	<Relationship Id="rId57" Type="http://schemas.openxmlformats.org/officeDocument/2006/relationships/hyperlink" Target="consultantplus://offline/ref=A9EBB1840661283E981301C74FFD21A95B8EE68EE5146E31ACFFF8919FB2926F7349973E251ADB9B8D33C2A77CB0B4616E24550AF96461FF14ADDAL9kEF" TargetMode = "External"/>
	<Relationship Id="rId58" Type="http://schemas.openxmlformats.org/officeDocument/2006/relationships/hyperlink" Target="consultantplus://offline/ref=A9EBB1840661283E981301C74FFD21A95B8EE68EE9116D3DA1FFF8919FB2926F7349973E251ADB9B8D33C5AA7CB0B4616E24550AF96461FF14ADDAL9kEF" TargetMode = "External"/>
	<Relationship Id="rId59" Type="http://schemas.openxmlformats.org/officeDocument/2006/relationships/hyperlink" Target="consultantplus://offline/ref=A9EBB1840661283E981301C74FFD21A95B8EE68EE5146E31ACFFF8919FB2926F7349973E251ADB9B8D33C2A47CB0B4616E24550AF96461FF14ADDAL9k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Магаданской области от 10.01.2008 N 970-ОЗ
(ред. от 21.04.2023)
"Об объектах культурного наследия (памятниках истории и культуры) в Магаданской области"
(принят Магаданской областной Думой 25.12.2007)</dc:title>
  <dcterms:created xsi:type="dcterms:W3CDTF">2023-06-21T05:36:11Z</dcterms:created>
</cp:coreProperties>
</file>