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Минкультуры и туризма МО от 03.10.2023 N 17РВ-235</w:t>
              <w:br/>
              <w:t xml:space="preserve">"Об Экспертном совете по проведению отбора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культуры"</w:t>
              <w:br/>
              <w:t xml:space="preserve">(вместе с "Положением об Экспертном совете по проведению отбора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И ТУРИЗМА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 октября 2023 г. N 17РВ-235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ПРОВЕДЕНИЮ ОТБОРА ПОЛУЧАТЕЛЕЙ</w:t>
      </w:r>
    </w:p>
    <w:p>
      <w:pPr>
        <w:pStyle w:val="2"/>
        <w:jc w:val="center"/>
      </w:pPr>
      <w:r>
        <w:rPr>
          <w:sz w:val="20"/>
        </w:rPr>
        <w:t xml:space="preserve">СУБСИДИИ ПО ПРЕДОСТАВЛЕНИЮ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МОСКОВСКОЙ ОБЛАСТИ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государственной </w:t>
      </w:r>
      <w:hyperlink w:history="0" r:id="rId7" w:tooltip="Постановление Правительства МО от 04.10.2022 N 1067/35 (ред. от 25.08.2023) &quot;О досрочном прекращении реализации государственной программы Московской области &quot;Культура Подмосковья&quot; и утверждении государственной программы Московской области &quot;Культура и туризм Подмосковья&quot; на 2023-2027 годы&quot; (вместе с &quot;Перечнем утративших силу постановлений Правительства Москов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Московской области "Культура и туризм Подмосковья" на 2023-2027 годы", утвержденной постановлением Правительства Московской области от 04.10.2022 N 1067/35 "О досрочном прекращении реализации государственной программы Московской области "Культура Подмосковья" и утверждении государственной программы Московской области "Культура и туризм Подмосковья" на 2023-2027 годы":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по проведению отбора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Экспертному совету обеспечить отбор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проведению отбора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по проведению отбора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распоряжения Министерства культуры и туризма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17.08.2022 </w:t>
      </w:r>
      <w:hyperlink w:history="0" r:id="rId8" w:tooltip="Распоряжение Минкультуры и туризма МО от 17.08.2022 N 17РВ-95 &quot;Об Экспертном совете по проведению конкурсного отбора по предоставлению за счет средств бюджета Московской области субсидий некоммерческим организациям, не являющимся государственными (муниципальными) учреждениями, на реализацию проектов в сфере культуры на территории Московской области&quot; (вместе с &quot;Положением об Экспертном совете по проведению конкурсного отбора по предоставлению за счет средств бюджета Московской области субсидий некоммерческим ------------ Утратил силу или отменен {КонсультантПлюс}">
        <w:r>
          <w:rPr>
            <w:sz w:val="20"/>
            <w:color w:val="0000ff"/>
          </w:rPr>
          <w:t xml:space="preserve">N 17РВ-95</w:t>
        </w:r>
      </w:hyperlink>
      <w:r>
        <w:rPr>
          <w:sz w:val="20"/>
        </w:rPr>
        <w:t xml:space="preserve"> "Об Экспертном Совете по проведению конкурсного отбора по предоставлению за счет средств бюджета Московской области субсидий некоммерческим организациям, не являющимся государственными (муниципальными) учреждениями, на реализацию проектов в сфере культуры на территории Московской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27.03.2023 N 17РВ-65 "О внесении изменения в состав Экспертного совета по проведению конкурсного отбора по предоставлению за счет средств бюджета Московской области субсидий некоммерческим организациям, не являющимся государственными (муниципальными) учреждениями, на реализацию проектов в сфере культуры на территории Московской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продвижения культуры, туризма и организации досуга в парках культуры и отдыха Министерства культуры и туризма Московской области обеспечить официальное размещение (опубликование) настоящего распоряжения на официальном сайте Министерства культуры и туризма Московской области (</w:t>
      </w:r>
      <w:r>
        <w:rPr>
          <w:sz w:val="20"/>
        </w:rPr>
        <w:t xml:space="preserve">http://mk.mosreg.ru</w:t>
      </w:r>
      <w:r>
        <w:rPr>
          <w:sz w:val="20"/>
        </w:rPr>
        <w:t xml:space="preserve">)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распоряжения возложить на заместителя министра культуры и туризма Московской области Дядькова О.Н.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 и туризма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В.С. Кузнецов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культуры и туризма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3 октября 2023 г. N 17РВ-235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ПРОВЕДЕНИЮ ОТБОРА ПОЛУЧАТЕЛЕЙ</w:t>
      </w:r>
    </w:p>
    <w:p>
      <w:pPr>
        <w:pStyle w:val="2"/>
        <w:jc w:val="center"/>
      </w:pPr>
      <w:r>
        <w:rPr>
          <w:sz w:val="20"/>
        </w:rPr>
        <w:t xml:space="preserve">СУБСИДИИ ПО ПРЕДОСТАВЛЕНИЮ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МОСКОВСКОЙ ОБЛАСТИ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об Экспертном совете по проведению отбора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 (далее - Положение) определяет порядок работы, компетенцию, структуру Экспертного совета по проведению отбора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осуществляет функции, установленные </w:t>
      </w:r>
      <w:hyperlink w:history="0" r:id="rId9" w:tooltip="Постановление Правительства МО от 04.10.2022 N 1067/35 (ред. от 25.08.2023) &quot;О досрочном прекращении реализации государственной программы Московской области &quot;Культура Подмосковья&quot; и утверждении государственной программы Московской области &quot;Культура и туризм Подмосковья&quot; на 2023-2027 годы&quot; (вместе с &quot;Перечнем утративших силу постановлений Правительства Московской области&quot;) {КонсультантПлюс}">
        <w:r>
          <w:rPr>
            <w:sz w:val="20"/>
            <w:color w:val="0000ff"/>
          </w:rPr>
          <w:t xml:space="preserve">подразделом 8.2.3</w:t>
        </w:r>
      </w:hyperlink>
      <w:r>
        <w:rPr>
          <w:sz w:val="20"/>
        </w:rPr>
        <w:t xml:space="preserve"> "Порядок предоставления из бюджета Московской области субсидий на поддержку некоммерческих организаций на реализацию проектов в сфере культуры", утвержденным постановлением Правительства Московской области от 04.10.2022 N 1067/35 "О досрочном прекращении реализации государственной программы Московской области "Культура Подмосковья" и утверждении государственной программы Московской области "Культура и туризм Подмосковья" на 2023-2027 годы"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Экспертный совет состоит из председателя Экспертного совета, заместителя председателя Экспертного совета, секретаря Экспертного совета и иных членов Экспертного совета.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Деятельностью Экспертного совета руководит председатель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текущее руководство деятельностью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 времени и месте проведения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заседаниях Экспертного совета и имеет право голоса (решающего голоса при равенстве голосов других членов Экспертного совета) по вопросам, рассматриваемым на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протоколы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выполнением решений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Заместитель председателя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полномочия председателя Экспертного совета в период его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заседаниях Экспертного совета и имеет право голоса по вопросам, рассматриваемым на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Экспертного совета выполняет иные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координации организационно-технической деятельности, подготовки заседаний и ведения документации в состав Экспертного совета входит секретарь Экспертного совета из числа сотрудников Министерства культуры и туризма Московской области.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Экспертного совета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общий список заявок и документов, поданных некоммерческими организациями для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проработку и подготовку материалов для рассмотрения на заседании Экспертного совета и организует их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Экспертного совета выполняет иные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Экспертного совета не участвует в голосовании на заседаниях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Экспертного совета, за исключением членов Экспертного совета, полномочия которых установлены в </w:t>
      </w:r>
      <w:hyperlink w:history="0" w:anchor="P46" w:tooltip="4. Деятельностью Экспертного совета руководит председатель Экспертного совета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- </w:t>
      </w:r>
      <w:hyperlink w:history="0" w:anchor="P60" w:tooltip="8. Секретарь Экспертного совета выполняет следующие функции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Положения, участвуют в заседаниях Экспертного совета и имеют право голоса по вопросам, рассматриваемым на заседаниях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Экспертного совета должно быть проведено в течение 60 календарных дней с даты завершения срока приема заявок некоммерческих организаций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Экспертный совет самостоятельно определяет балльную систему оценки претендентов на получение субсидии в соответствии с критериями, установленными в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Экспертного совета считается правомочным, если на нем присутствуют более половины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Экспертного совета принимаются простым большинством голосов из числа присутствующих на заседании членов. При голосовании каждый член Экспертного совета имеет один голос. Голосование осуществляется открыто. В случае равенства голосов решающим является голос председателя Экспертного совета или в случае его отсутствия заместителя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Экспертный совет принимает решение о победителях конкурсного отбора и предоставлении субсидии некоммерческой организации, представившей рассматриваемую заявку, в соответствии с критериями отбора, установленными в пункте 7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Экспертного совета оформляется протоколом, который визируется секретарем Экспертного совета и председателем Экспертного совета или в случае его отсутствия заместителем председателя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культуры и туризма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3 октября 2023 г. N 17РВ-235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ПРОВЕДЕНИЮ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ПО ПРЕДОСТАВЛЕНИЮ ЗА СЧЕТ СРЕДСТВ БЮДЖЕТА МОСКОВСКОЙ ОБЛАСТИ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42"/>
        <w:gridCol w:w="340"/>
        <w:gridCol w:w="7398"/>
      </w:tblGrid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Дядьков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и туризма Московской области (председатель Экспертного совета)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Родин П.Н.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и туризма Московской области (заместитель председателя Экспертного совета)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Горушкина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ученый секретарь Федерального института промышленной собственности, эксперт Научно-образовательного центра "Гражданское общество и деловые коммуникации" Института государственной службы и управления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Ермилов Е.Б.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вопросам социального обслуживания населения и реабилитации инвалидов Министерства социального развития Московской области (по согласованию)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Кондратьев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Московской области "Государственный музей-заповедник "Зарайский Кремль" (по согласованию)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Ломаев Р.Л.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цифровой трансформации, развития культурно-досуговой, библиотечной деятельности, художественного творчества и межмуниципального взаимодействия Министерства культуры и туризма Московской области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Москвитина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заведующий отделом развития библиотечной деятельности и межмуниципального взаимодействия Управления цифровой трансформации, развития культурно-досуговой, библиотечной деятельности, художественного творчества и межмуниципального взаимодействия Министерства культуры и туризма Московской области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Плехов К.Ю.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Министерства юстиции Российской Федерации по Московской области (по согласованию)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Рожников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правления Союза художников Подмосковья, представитель Губернатора Московской области в Геральдической комиссии Московской области, член Комиссии по наградам Московской области, Заслуженный художник Российской Федерации, Заслуженный работник культуры Московской области, действительный член Российской Академии художеств (по согласованию)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Рыбина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профессионального искусства и художественного образования Министерства культуры и туризма Московской области</w:t>
            </w:r>
          </w:p>
        </w:tc>
      </w:tr>
      <w:t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Тюменцева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развития культурно-досуговой деятельности, художественного творчества Управления цифровой трансформации, развития культурно-досуговой, библиотечной деятельности, художественного творчества и межмуниципального взаимодействия Министерства культуры и туризма Московской области (секретарь Экспертного совета)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Минкультуры и туризма МО от 03.10.2023 N 17РВ-235</w:t>
            <w:br/>
            <w:t>"Об Экспертном совете по проведению отбора получателей 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Минкультуры и туризма МО от 03.10.2023 N 17РВ-235</w:t>
            <w:br/>
            <w:t>"Об Экспертном совете по проведению отбора получателей 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C02CD7F5694043EC51722F807E8D3DBB2E9042BEE54DC64A04558541639363A01D7C4174BAA73D19A063072BDB605B755712FC16554CBFX623Q" TargetMode = "External"/>
	<Relationship Id="rId8" Type="http://schemas.openxmlformats.org/officeDocument/2006/relationships/hyperlink" Target="consultantplus://offline/ref=ADC02CD7F5694043EC51722F807E8D3DBB2E984FB5E74DC64A04558541639363B21D244D74B9BE3D1BB535566DX82DQ" TargetMode = "External"/>
	<Relationship Id="rId9" Type="http://schemas.openxmlformats.org/officeDocument/2006/relationships/hyperlink" Target="consultantplus://offline/ref=ADC02CD7F5694043EC51722F807E8D3DBB2E9042BEE54DC64A04558541639363A01D7C4174B1A43C13A063072BDB605B755712FC16554CBFX623Q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Минкультуры и туризма МО от 03.10.2023 N 17РВ-235
"Об Экспертном совете по проведению отбора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культуры"
(вместе с "Положением об Экспертном совете по проведению отбора получателей субсидии по предоставлению за счет средств бюджета Московской области субсидий некоммерческим организациям на реализацию проектов в сфере культуры")</dc:title>
  <dcterms:created xsi:type="dcterms:W3CDTF">2023-11-21T16:54:23Z</dcterms:created>
</cp:coreProperties>
</file>