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МО от 20.10.2015 N 337-РГ</w:t>
              <w:br/>
              <w:t xml:space="preserve">(ред. от 19.08.2022)</w:t>
              <w:br/>
              <w:t xml:space="preserve">"О постоянно действующем координационном совещании по обеспечению правопорядка в Московской области"</w:t>
              <w:br/>
              <w:t xml:space="preserve">(вместе с "Положением о постоянно действующем координационном совещании по обеспечению правопорядка в Московской области", "Регламентом постоянно действующего координационного совещания по обеспечению правопорядка в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МОСКОВСКОЙ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20 октября 2015 г. N 337-РГ</w:t>
      </w:r>
    </w:p>
    <w:p>
      <w:pPr>
        <w:pStyle w:val="2"/>
        <w:jc w:val="both"/>
      </w:pPr>
      <w:r>
        <w:rPr>
          <w:sz w:val="20"/>
        </w:rPr>
      </w:r>
    </w:p>
    <w:p>
      <w:pPr>
        <w:pStyle w:val="2"/>
        <w:jc w:val="center"/>
      </w:pPr>
      <w:r>
        <w:rPr>
          <w:sz w:val="20"/>
        </w:rPr>
        <w:t xml:space="preserve">О ПОСТОЯННО ДЕЙСТВУЮЩЕМ КООРДИНАЦИОННОМ СОВЕЩАНИИ</w:t>
      </w:r>
    </w:p>
    <w:p>
      <w:pPr>
        <w:pStyle w:val="2"/>
        <w:jc w:val="center"/>
      </w:pPr>
      <w:r>
        <w:rPr>
          <w:sz w:val="20"/>
        </w:rPr>
        <w:t xml:space="preserve">ПО ОБЕСПЕЧЕНИЮ ПРАВОПОРЯДКА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МО от 22.08.2017 </w:t>
            </w:r>
            <w:hyperlink w:history="0" r:id="rId7"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N 253-РГ</w:t>
              </w:r>
            </w:hyperlink>
            <w:r>
              <w:rPr>
                <w:sz w:val="20"/>
                <w:color w:val="392c69"/>
              </w:rPr>
              <w:t xml:space="preserve">,</w:t>
            </w:r>
          </w:p>
          <w:p>
            <w:pPr>
              <w:pStyle w:val="0"/>
              <w:jc w:val="center"/>
            </w:pPr>
            <w:r>
              <w:rPr>
                <w:sz w:val="20"/>
                <w:color w:val="392c69"/>
              </w:rPr>
              <w:t xml:space="preserve">от 15.01.2019 </w:t>
            </w:r>
            <w:hyperlink w:history="0" r:id="rId8" w:tooltip="Распоряжение Губернатора МО от 15.01.2019 N 10-РГ &quot;О внесении изменений в состав постоянно действующего координационного совещания по обеспечению правопорядка в Московской области и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10-РГ</w:t>
              </w:r>
            </w:hyperlink>
            <w:r>
              <w:rPr>
                <w:sz w:val="20"/>
                <w:color w:val="392c69"/>
              </w:rPr>
              <w:t xml:space="preserve">, от 10.12.2019 </w:t>
            </w:r>
            <w:hyperlink w:history="0" r:id="rId9" w:tooltip="Распоряжение Губернатора МО от 10.12.2019 N 632-РГ &quot;О внесении изменений в состав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632-РГ</w:t>
              </w:r>
            </w:hyperlink>
            <w:r>
              <w:rPr>
                <w:sz w:val="20"/>
                <w:color w:val="392c69"/>
              </w:rPr>
              <w:t xml:space="preserve">, от 19.08.2021 </w:t>
            </w:r>
            <w:hyperlink w:history="0" r:id="rId10" w:tooltip="Распоряжение Губернатора МО от 19.08.2021 N 332-РГ &quot;О внесении изменений в состав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332-РГ</w:t>
              </w:r>
            </w:hyperlink>
            <w:r>
              <w:rPr>
                <w:sz w:val="20"/>
                <w:color w:val="392c69"/>
              </w:rPr>
              <w:t xml:space="preserve">,</w:t>
            </w:r>
          </w:p>
          <w:p>
            <w:pPr>
              <w:pStyle w:val="0"/>
              <w:jc w:val="center"/>
            </w:pPr>
            <w:r>
              <w:rPr>
                <w:sz w:val="20"/>
                <w:color w:val="392c69"/>
              </w:rPr>
              <w:t xml:space="preserve">от 26.07.2022 </w:t>
            </w:r>
            <w:hyperlink w:history="0" r:id="rId11" w:tooltip="Распоряжение Губернатора МО от 26.07.2022 N 310-РГ &quot;О внесении изменений в состав постоянно действующего координационного совещания по обеспечению правопорядка в Московской области и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310-РГ</w:t>
              </w:r>
            </w:hyperlink>
            <w:r>
              <w:rPr>
                <w:sz w:val="20"/>
                <w:color w:val="392c69"/>
              </w:rPr>
              <w:t xml:space="preserve">, от 19.08.2022 </w:t>
            </w:r>
            <w:hyperlink w:history="0" r:id="rId12" w:tooltip="Распоряжение Губернатора МО от 19.08.2022 N 346-РГ &quot;О внесении изменений в состав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346-РГ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Федерального </w:t>
      </w:r>
      <w:hyperlink w:history="0" r:id="rId13"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закона</w:t>
        </w:r>
      </w:hyperlink>
      <w:r>
        <w:rPr>
          <w:sz w:val="20"/>
        </w:rPr>
        <w:t xml:space="preserve"> от 23.06.2016 N 182-ФЗ "Об основах системы профилактики правонарушений в Российской Федерации" и </w:t>
      </w:r>
      <w:hyperlink w:history="0" r:id="rId14" w:tooltip="Указ Президента РФ от 11.12.2010 N 1535 (ред. от 26.06.2013) &quot;О дополнительных мерах по обеспечению правопорядка&quot; {КонсультантПлюс}">
        <w:r>
          <w:rPr>
            <w:sz w:val="20"/>
            <w:color w:val="0000ff"/>
          </w:rPr>
          <w:t xml:space="preserve">Указа</w:t>
        </w:r>
      </w:hyperlink>
      <w:r>
        <w:rPr>
          <w:sz w:val="20"/>
        </w:rPr>
        <w:t xml:space="preserve"> Президента Российской Федерации от 11.12.2010 N 1535 "О дополнительных мерах по обеспечению правопорядка", а также в целях обеспечения реализации государственной политики в сфере профилактики правонарушений и совершенствования деятельности по обеспечению правопорядка в Московской области:</w:t>
      </w:r>
    </w:p>
    <w:p>
      <w:pPr>
        <w:pStyle w:val="0"/>
        <w:jc w:val="both"/>
      </w:pPr>
      <w:r>
        <w:rPr>
          <w:sz w:val="20"/>
        </w:rPr>
        <w:t xml:space="preserve">(преамбула в ред. </w:t>
      </w:r>
      <w:hyperlink w:history="0" r:id="rId15"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1. Образовать постоянно действующее координационное совещание по обеспечению правопорядка в Московской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40" w:tooltip="СОСТАВ">
        <w:r>
          <w:rPr>
            <w:sz w:val="20"/>
            <w:color w:val="0000ff"/>
          </w:rPr>
          <w:t xml:space="preserve">состав</w:t>
        </w:r>
      </w:hyperlink>
      <w:r>
        <w:rPr>
          <w:sz w:val="20"/>
        </w:rPr>
        <w:t xml:space="preserve"> постоянно действующего координационного совещания по обеспечению правопорядка в Московской области;</w:t>
      </w:r>
    </w:p>
    <w:p>
      <w:pPr>
        <w:pStyle w:val="0"/>
        <w:spacing w:before="200" w:line-rule="auto"/>
        <w:ind w:firstLine="540"/>
        <w:jc w:val="both"/>
      </w:pPr>
      <w:hyperlink w:history="0" w:anchor="P112" w:tooltip="ПОЛОЖЕНИЕ">
        <w:r>
          <w:rPr>
            <w:sz w:val="20"/>
            <w:color w:val="0000ff"/>
          </w:rPr>
          <w:t xml:space="preserve">Положение</w:t>
        </w:r>
      </w:hyperlink>
      <w:r>
        <w:rPr>
          <w:sz w:val="20"/>
        </w:rPr>
        <w:t xml:space="preserve"> о постоянно действующем координационном совещании по обеспечению правопорядка в Московской области;</w:t>
      </w:r>
    </w:p>
    <w:p>
      <w:pPr>
        <w:pStyle w:val="0"/>
        <w:spacing w:before="200" w:line-rule="auto"/>
        <w:ind w:firstLine="540"/>
        <w:jc w:val="both"/>
      </w:pPr>
      <w:hyperlink w:history="0" w:anchor="P237" w:tooltip="РЕГЛАМЕНТ">
        <w:r>
          <w:rPr>
            <w:sz w:val="20"/>
            <w:color w:val="0000ff"/>
          </w:rPr>
          <w:t xml:space="preserve">Регламент</w:t>
        </w:r>
      </w:hyperlink>
      <w:r>
        <w:rPr>
          <w:sz w:val="20"/>
        </w:rPr>
        <w:t xml:space="preserve"> постоянно действующего координационного совещания по обеспечению правопорядка в Московской области.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6" w:tooltip="Распоряжение Губернатора МО от 14.09.2012 N 455-РГ (ред. от 17.09.2014) &quot;О постоянно действующем координационном совещании по обеспечению правопорядка в Московской области&quot; (вместе с &quot;Положением о постоянно действующем координационном совещании по обеспечению правопорядка в Московской области&quot;, &quot;Регламентом постоянно действующего координационного совещания по обеспечению правопорядка в Московской области&quot;) ------------ Утратил силу или отменен {КонсультантПлюс}">
        <w:r>
          <w:rPr>
            <w:sz w:val="20"/>
            <w:color w:val="0000ff"/>
          </w:rPr>
          <w:t xml:space="preserve">распоряжение</w:t>
        </w:r>
      </w:hyperlink>
      <w:r>
        <w:rPr>
          <w:sz w:val="20"/>
        </w:rPr>
        <w:t xml:space="preserve"> Губернатора Московской области от 14.09.2012 N 455-РГ "О постоянно действующем координационном совещании по обеспечению правопорядка в Московской области";</w:t>
      </w:r>
    </w:p>
    <w:p>
      <w:pPr>
        <w:pStyle w:val="0"/>
        <w:spacing w:before="200" w:line-rule="auto"/>
        <w:ind w:firstLine="540"/>
        <w:jc w:val="both"/>
      </w:pPr>
      <w:hyperlink w:history="0" r:id="rId17" w:tooltip="Распоряжение Губернатора МО от 14.01.2013 N 7-РГ &quot;О внесении изменений в состав постоянно действующего координационного совещания по обеспечению правопорядка в Московской области&quot; ------------ Утратил силу или отменен {КонсультантПлюс}">
        <w:r>
          <w:rPr>
            <w:sz w:val="20"/>
            <w:color w:val="0000ff"/>
          </w:rPr>
          <w:t xml:space="preserve">распоряжение</w:t>
        </w:r>
      </w:hyperlink>
      <w:r>
        <w:rPr>
          <w:sz w:val="20"/>
        </w:rPr>
        <w:t xml:space="preserve"> Губернатора Московской области от 14.01.2013 N 7-РГ "О внесении изменений в состав постоянно действующего координационного совещания по обеспечению правопорядка в Московской области";</w:t>
      </w:r>
    </w:p>
    <w:p>
      <w:pPr>
        <w:pStyle w:val="0"/>
        <w:spacing w:before="200" w:line-rule="auto"/>
        <w:ind w:firstLine="540"/>
        <w:jc w:val="both"/>
      </w:pPr>
      <w:hyperlink w:history="0" r:id="rId18" w:tooltip="Распоряжение Губернатора МО от 26.02.2013 N 93-РГ &quot;О внесении изменений в состав постоянно действующего координационного совещания по обеспечению правопорядка в Московской области&quot; ------------ Утратил силу или отменен {КонсультантПлюс}">
        <w:r>
          <w:rPr>
            <w:sz w:val="20"/>
            <w:color w:val="0000ff"/>
          </w:rPr>
          <w:t xml:space="preserve">распоряжение</w:t>
        </w:r>
      </w:hyperlink>
      <w:r>
        <w:rPr>
          <w:sz w:val="20"/>
        </w:rPr>
        <w:t xml:space="preserve"> Губернатора Московской области от 26.02.2013 N 93-РГ "О внесении изменений в состав постоянно действующего координационного совещания по обеспечению правопорядка в Московской области";</w:t>
      </w:r>
    </w:p>
    <w:p>
      <w:pPr>
        <w:pStyle w:val="0"/>
        <w:spacing w:before="200" w:line-rule="auto"/>
        <w:ind w:firstLine="540"/>
        <w:jc w:val="both"/>
      </w:pPr>
      <w:hyperlink w:history="0" r:id="rId19" w:tooltip="Распоряжение Губернатора МО от 23.01.2014 N 18-РГ &quot;О внесении изменений в состав постоянно действующего координационного совещания по обеспечению правопорядка в Московской области&quot; ------------ Утратил силу или отменен {КонсультантПлюс}">
        <w:r>
          <w:rPr>
            <w:sz w:val="20"/>
            <w:color w:val="0000ff"/>
          </w:rPr>
          <w:t xml:space="preserve">распоряжение</w:t>
        </w:r>
      </w:hyperlink>
      <w:r>
        <w:rPr>
          <w:sz w:val="20"/>
        </w:rPr>
        <w:t xml:space="preserve"> Губернатора Московской области от 23.01.2014 N 18-РГ "О внесении изменений в состав постоянно действующего координационного совещания по обеспечению правопорядка в Московской области";</w:t>
      </w:r>
    </w:p>
    <w:p>
      <w:pPr>
        <w:pStyle w:val="0"/>
        <w:spacing w:before="200" w:line-rule="auto"/>
        <w:ind w:firstLine="540"/>
        <w:jc w:val="both"/>
      </w:pPr>
      <w:hyperlink w:history="0" r:id="rId20" w:tooltip="Распоряжение Губернатора МО от 17.09.2014 N 302-РГ &quot;О внесении изменений в состав постоянно действующего координационного совещания по обеспечению правопорядка в Московской области&quot; ------------ Утратил силу или отменен {КонсультантПлюс}">
        <w:r>
          <w:rPr>
            <w:sz w:val="20"/>
            <w:color w:val="0000ff"/>
          </w:rPr>
          <w:t xml:space="preserve">распоряжение</w:t>
        </w:r>
      </w:hyperlink>
      <w:r>
        <w:rPr>
          <w:sz w:val="20"/>
        </w:rPr>
        <w:t xml:space="preserve"> Губернатора Московской области от 17.09.2014 N 302-РГ "О внесении изменений в состав постоянно действующего координационного совещания по обеспечению правопорядка в Московской области".</w:t>
      </w:r>
    </w:p>
    <w:p>
      <w:pPr>
        <w:pStyle w:val="0"/>
        <w:spacing w:before="200" w:line-rule="auto"/>
        <w:ind w:firstLine="540"/>
        <w:jc w:val="both"/>
      </w:pPr>
      <w:r>
        <w:rPr>
          <w:sz w:val="20"/>
        </w:rPr>
        <w:t xml:space="preserve">4. Настоящее распоряжение вступает в силу со дня его подписания.</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Московской области</w:t>
      </w:r>
    </w:p>
    <w:p>
      <w:pPr>
        <w:pStyle w:val="0"/>
        <w:jc w:val="right"/>
      </w:pPr>
      <w:r>
        <w:rPr>
          <w:sz w:val="20"/>
        </w:rPr>
        <w:t xml:space="preserve">от 20 октября 2015 г. N 337-РГ</w:t>
      </w:r>
    </w:p>
    <w:p>
      <w:pPr>
        <w:pStyle w:val="0"/>
        <w:jc w:val="both"/>
      </w:pPr>
      <w:r>
        <w:rPr>
          <w:sz w:val="20"/>
        </w:rPr>
      </w:r>
    </w:p>
    <w:bookmarkStart w:id="40" w:name="P40"/>
    <w:bookmarkEnd w:id="40"/>
    <w:p>
      <w:pPr>
        <w:pStyle w:val="2"/>
        <w:jc w:val="center"/>
      </w:pPr>
      <w:r>
        <w:rPr>
          <w:sz w:val="20"/>
        </w:rPr>
        <w:t xml:space="preserve">СОСТАВ</w:t>
      </w:r>
    </w:p>
    <w:p>
      <w:pPr>
        <w:pStyle w:val="2"/>
        <w:jc w:val="center"/>
      </w:pPr>
      <w:r>
        <w:rPr>
          <w:sz w:val="20"/>
        </w:rPr>
        <w:t xml:space="preserve">ПОСТОЯННО ДЕЙСТВУЮЩЕГО КООРДИНАЦИОННОГО СОВЕЩАНИЯ</w:t>
      </w:r>
    </w:p>
    <w:p>
      <w:pPr>
        <w:pStyle w:val="2"/>
        <w:jc w:val="center"/>
      </w:pPr>
      <w:r>
        <w:rPr>
          <w:sz w:val="20"/>
        </w:rPr>
        <w:t xml:space="preserve">ПО ОБЕСПЕЧЕНИЮ ПРАВОПОРЯДКА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МО от 22.08.2017 </w:t>
            </w:r>
            <w:hyperlink w:history="0" r:id="rId21"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N 253-РГ</w:t>
              </w:r>
            </w:hyperlink>
            <w:r>
              <w:rPr>
                <w:sz w:val="20"/>
                <w:color w:val="392c69"/>
              </w:rPr>
              <w:t xml:space="preserve">,</w:t>
            </w:r>
          </w:p>
          <w:p>
            <w:pPr>
              <w:pStyle w:val="0"/>
              <w:jc w:val="center"/>
            </w:pPr>
            <w:r>
              <w:rPr>
                <w:sz w:val="20"/>
                <w:color w:val="392c69"/>
              </w:rPr>
              <w:t xml:space="preserve">от 15.01.2019 </w:t>
            </w:r>
            <w:hyperlink w:history="0" r:id="rId22" w:tooltip="Распоряжение Губернатора МО от 15.01.2019 N 10-РГ &quot;О внесении изменений в состав постоянно действующего координационного совещания по обеспечению правопорядка в Московской области и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10-РГ</w:t>
              </w:r>
            </w:hyperlink>
            <w:r>
              <w:rPr>
                <w:sz w:val="20"/>
                <w:color w:val="392c69"/>
              </w:rPr>
              <w:t xml:space="preserve">, от 10.12.2019 </w:t>
            </w:r>
            <w:hyperlink w:history="0" r:id="rId23" w:tooltip="Распоряжение Губернатора МО от 10.12.2019 N 632-РГ &quot;О внесении изменений в состав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632-РГ</w:t>
              </w:r>
            </w:hyperlink>
            <w:r>
              <w:rPr>
                <w:sz w:val="20"/>
                <w:color w:val="392c69"/>
              </w:rPr>
              <w:t xml:space="preserve">, от 19.08.2021 </w:t>
            </w:r>
            <w:hyperlink w:history="0" r:id="rId24" w:tooltip="Распоряжение Губернатора МО от 19.08.2021 N 332-РГ &quot;О внесении изменений в состав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332-РГ</w:t>
              </w:r>
            </w:hyperlink>
            <w:r>
              <w:rPr>
                <w:sz w:val="20"/>
                <w:color w:val="392c69"/>
              </w:rPr>
              <w:t xml:space="preserve">,</w:t>
            </w:r>
          </w:p>
          <w:p>
            <w:pPr>
              <w:pStyle w:val="0"/>
              <w:jc w:val="center"/>
            </w:pPr>
            <w:r>
              <w:rPr>
                <w:sz w:val="20"/>
                <w:color w:val="392c69"/>
              </w:rPr>
              <w:t xml:space="preserve">от 26.07.2022 </w:t>
            </w:r>
            <w:hyperlink w:history="0" r:id="rId25" w:tooltip="Распоряжение Губернатора МО от 26.07.2022 N 310-РГ &quot;О внесении изменений в состав постоянно действующего координационного совещания по обеспечению правопорядка в Московской области и состав Президиума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310-РГ</w:t>
              </w:r>
            </w:hyperlink>
            <w:r>
              <w:rPr>
                <w:sz w:val="20"/>
                <w:color w:val="392c69"/>
              </w:rPr>
              <w:t xml:space="preserve">, от 19.08.2022 </w:t>
            </w:r>
            <w:hyperlink w:history="0" r:id="rId26" w:tooltip="Распоряжение Губернатора МО от 19.08.2022 N 346-РГ &quot;О внесении изменений в состав постоянно действующего координационного совещания по обеспечению правопорядка в Московской области&quot; {КонсультантПлюс}">
              <w:r>
                <w:rPr>
                  <w:sz w:val="20"/>
                  <w:color w:val="0000ff"/>
                </w:rPr>
                <w:t xml:space="preserve">N 346-РГ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25"/>
        <w:gridCol w:w="510"/>
        <w:gridCol w:w="5783"/>
      </w:tblGrid>
      <w:tr>
        <w:tc>
          <w:tcPr>
            <w:tcW w:w="2725" w:type="dxa"/>
            <w:tcBorders>
              <w:top w:val="nil"/>
              <w:left w:val="nil"/>
              <w:bottom w:val="nil"/>
              <w:right w:val="nil"/>
            </w:tcBorders>
          </w:tcPr>
          <w:p>
            <w:pPr>
              <w:pStyle w:val="0"/>
            </w:pPr>
            <w:r>
              <w:rPr>
                <w:sz w:val="20"/>
              </w:rPr>
              <w:t xml:space="preserve">Воробьев А.Ю.</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Губернатор Московской области (председатель Совещания)</w:t>
            </w:r>
          </w:p>
        </w:tc>
      </w:tr>
      <w:tr>
        <w:tc>
          <w:tcPr>
            <w:tcW w:w="2725" w:type="dxa"/>
            <w:tcBorders>
              <w:top w:val="nil"/>
              <w:left w:val="nil"/>
              <w:bottom w:val="nil"/>
              <w:right w:val="nil"/>
            </w:tcBorders>
          </w:tcPr>
          <w:p>
            <w:pPr>
              <w:pStyle w:val="0"/>
            </w:pPr>
            <w:r>
              <w:rPr>
                <w:sz w:val="20"/>
              </w:rPr>
              <w:t xml:space="preserve">Габдрахманов И.Н.</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первый Вице-губернатор Московской области - Председатель Правительства Московской области (первый заместитель председателя Совещания)</w:t>
            </w:r>
          </w:p>
        </w:tc>
      </w:tr>
      <w:tr>
        <w:tc>
          <w:tcPr>
            <w:tcW w:w="2725" w:type="dxa"/>
            <w:tcBorders>
              <w:top w:val="nil"/>
              <w:left w:val="nil"/>
              <w:bottom w:val="nil"/>
              <w:right w:val="nil"/>
            </w:tcBorders>
          </w:tcPr>
          <w:p>
            <w:pPr>
              <w:pStyle w:val="0"/>
            </w:pPr>
            <w:r>
              <w:rPr>
                <w:sz w:val="20"/>
              </w:rPr>
              <w:t xml:space="preserve">Каратаев Р.А.</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заместитель Председателя Правительства Московской области - руководитель Главного управления региональной безопасности Московской области (первый заместитель председателя Совещания)</w:t>
            </w:r>
          </w:p>
        </w:tc>
      </w:tr>
      <w:tr>
        <w:tc>
          <w:tcPr>
            <w:tcW w:w="2725" w:type="dxa"/>
            <w:tcBorders>
              <w:top w:val="nil"/>
              <w:left w:val="nil"/>
              <w:bottom w:val="nil"/>
              <w:right w:val="nil"/>
            </w:tcBorders>
          </w:tcPr>
          <w:p>
            <w:pPr>
              <w:pStyle w:val="0"/>
            </w:pPr>
            <w:r>
              <w:rPr>
                <w:sz w:val="20"/>
              </w:rPr>
              <w:t xml:space="preserve">Пауков В.К.</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Главного управления Министерства внутренних дел Российской Федерации по Московской области (заместитель председателя Совещания) (по согласованию)</w:t>
            </w:r>
          </w:p>
        </w:tc>
      </w:tr>
      <w:tr>
        <w:tc>
          <w:tcPr>
            <w:tcW w:w="2725" w:type="dxa"/>
            <w:tcBorders>
              <w:top w:val="nil"/>
              <w:left w:val="nil"/>
              <w:bottom w:val="nil"/>
              <w:right w:val="nil"/>
            </w:tcBorders>
          </w:tcPr>
          <w:p>
            <w:pPr>
              <w:pStyle w:val="0"/>
            </w:pPr>
            <w:r>
              <w:rPr>
                <w:sz w:val="20"/>
              </w:rPr>
              <w:t xml:space="preserve">Дорофеев А.Н.</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Управления Федеральной службы безопасности Российской Федерации по городу Москве и Московской области (по согласованию)</w:t>
            </w:r>
          </w:p>
        </w:tc>
      </w:tr>
      <w:tr>
        <w:tc>
          <w:tcPr>
            <w:tcW w:w="2725" w:type="dxa"/>
            <w:tcBorders>
              <w:top w:val="nil"/>
              <w:left w:val="nil"/>
              <w:bottom w:val="nil"/>
              <w:right w:val="nil"/>
            </w:tcBorders>
          </w:tcPr>
          <w:p>
            <w:pPr>
              <w:pStyle w:val="0"/>
            </w:pPr>
            <w:r>
              <w:rPr>
                <w:sz w:val="20"/>
              </w:rPr>
              <w:t xml:space="preserve">Забатурин С.В.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прокурор Московской области (по согласованию)</w:t>
            </w:r>
          </w:p>
        </w:tc>
      </w:tr>
      <w:tr>
        <w:tc>
          <w:tcPr>
            <w:tcW w:w="2725" w:type="dxa"/>
            <w:tcBorders>
              <w:top w:val="nil"/>
              <w:left w:val="nil"/>
              <w:bottom w:val="nil"/>
              <w:right w:val="nil"/>
            </w:tcBorders>
          </w:tcPr>
          <w:p>
            <w:pPr>
              <w:pStyle w:val="0"/>
            </w:pPr>
            <w:r>
              <w:rPr>
                <w:sz w:val="20"/>
              </w:rPr>
              <w:t xml:space="preserve">Лазутина Л.Е.</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первый заместитель Председателя Московской областной Думы (по согласованию)</w:t>
            </w:r>
          </w:p>
        </w:tc>
      </w:tr>
      <w:tr>
        <w:tc>
          <w:tcPr>
            <w:tcW w:w="2725" w:type="dxa"/>
            <w:tcBorders>
              <w:top w:val="nil"/>
              <w:left w:val="nil"/>
              <w:bottom w:val="nil"/>
              <w:right w:val="nil"/>
            </w:tcBorders>
          </w:tcPr>
          <w:p>
            <w:pPr>
              <w:pStyle w:val="0"/>
            </w:pPr>
            <w:r>
              <w:rPr>
                <w:sz w:val="20"/>
              </w:rPr>
              <w:t xml:space="preserve">Полетыкин С.А.</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Ветров А.С.</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Управления Федеральной службы исполнения наказаний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Зелепукин М.Ю.</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Управления Министерства юстиции Российской Федерации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Коновалов Н.В.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руководитель Главного управления Федеральной службы судебных приставов по Московской области - главный судебный пристав Московской области (по согласованию)</w:t>
            </w:r>
          </w:p>
        </w:tc>
      </w:tr>
      <w:tr>
        <w:tc>
          <w:tcPr>
            <w:tcW w:w="2725" w:type="dxa"/>
            <w:tcBorders>
              <w:top w:val="nil"/>
              <w:left w:val="nil"/>
              <w:bottom w:val="nil"/>
              <w:right w:val="nil"/>
            </w:tcBorders>
          </w:tcPr>
          <w:p>
            <w:pPr>
              <w:pStyle w:val="0"/>
            </w:pPr>
            <w:r>
              <w:rPr>
                <w:sz w:val="20"/>
              </w:rPr>
              <w:t xml:space="preserve">Зайцев А.В.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заместитель руководителя Главного управления региональной безопасности Московской области (руководитель аппарата Совещания)</w:t>
            </w:r>
          </w:p>
        </w:tc>
      </w:tr>
      <w:tr>
        <w:tc>
          <w:tcPr>
            <w:tcW w:w="2725" w:type="dxa"/>
            <w:tcBorders>
              <w:top w:val="nil"/>
              <w:left w:val="nil"/>
              <w:bottom w:val="nil"/>
              <w:right w:val="nil"/>
            </w:tcBorders>
          </w:tcPr>
          <w:p>
            <w:pPr>
              <w:pStyle w:val="0"/>
            </w:pPr>
            <w:r>
              <w:rPr>
                <w:sz w:val="20"/>
              </w:rPr>
              <w:t xml:space="preserve">Харламов А.С.</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председатель Московского областного суда (по согласованию)</w:t>
            </w:r>
          </w:p>
        </w:tc>
      </w:tr>
      <w:tr>
        <w:tc>
          <w:tcPr>
            <w:tcW w:w="2725" w:type="dxa"/>
            <w:tcBorders>
              <w:top w:val="nil"/>
              <w:left w:val="nil"/>
              <w:bottom w:val="nil"/>
              <w:right w:val="nil"/>
            </w:tcBorders>
          </w:tcPr>
          <w:p>
            <w:pPr>
              <w:pStyle w:val="0"/>
            </w:pPr>
            <w:r>
              <w:rPr>
                <w:sz w:val="20"/>
              </w:rPr>
              <w:t xml:space="preserve">Чупраков А.А.</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Вице-губернатор Московской области - руководитель Администрации Губернатора Московской области</w:t>
            </w:r>
          </w:p>
        </w:tc>
      </w:tr>
      <w:tr>
        <w:tc>
          <w:tcPr>
            <w:tcW w:w="2725" w:type="dxa"/>
            <w:tcBorders>
              <w:top w:val="nil"/>
              <w:left w:val="nil"/>
              <w:bottom w:val="nil"/>
              <w:right w:val="nil"/>
            </w:tcBorders>
          </w:tcPr>
          <w:p>
            <w:pPr>
              <w:pStyle w:val="0"/>
            </w:pPr>
            <w:r>
              <w:rPr>
                <w:sz w:val="20"/>
              </w:rPr>
              <w:t xml:space="preserve">Белогуров А.В.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главный федеральный инспектор по Московской области аппарата полномочного представителя Президента Российской Федерации в Центральном федеральном округе (по согласованию)</w:t>
            </w:r>
          </w:p>
        </w:tc>
      </w:tr>
      <w:tr>
        <w:tc>
          <w:tcPr>
            <w:tcW w:w="2725" w:type="dxa"/>
            <w:tcBorders>
              <w:top w:val="nil"/>
              <w:left w:val="nil"/>
              <w:bottom w:val="nil"/>
              <w:right w:val="nil"/>
            </w:tcBorders>
          </w:tcPr>
          <w:p>
            <w:pPr>
              <w:pStyle w:val="0"/>
            </w:pPr>
            <w:r>
              <w:rPr>
                <w:sz w:val="20"/>
              </w:rPr>
              <w:t xml:space="preserve">Стариков А.Ю.</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руководитель Главного следственного управления Следственного комитета Российской Федерации по Московской области (по согласованию)</w:t>
            </w:r>
          </w:p>
        </w:tc>
      </w:tr>
      <w:tr>
        <w:tc>
          <w:tcPr>
            <w:tcW w:w="2725" w:type="dxa"/>
            <w:tcBorders>
              <w:top w:val="nil"/>
              <w:left w:val="nil"/>
              <w:bottom w:val="nil"/>
              <w:right w:val="nil"/>
            </w:tcBorders>
          </w:tcPr>
          <w:p>
            <w:pPr>
              <w:pStyle w:val="0"/>
            </w:pPr>
            <w:r>
              <w:rPr>
                <w:sz w:val="20"/>
              </w:rPr>
              <w:t xml:space="preserve">Гутыря Д.В.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Управления на транспорте Министерства внутренних дел Российской Федерации по Центральному федеральному округу (по согласованию)</w:t>
            </w:r>
          </w:p>
        </w:tc>
      </w:tr>
      <w:tr>
        <w:tc>
          <w:tcPr>
            <w:tcW w:w="2725" w:type="dxa"/>
            <w:tcBorders>
              <w:top w:val="nil"/>
              <w:left w:val="nil"/>
              <w:bottom w:val="nil"/>
              <w:right w:val="nil"/>
            </w:tcBorders>
          </w:tcPr>
          <w:p>
            <w:pPr>
              <w:pStyle w:val="0"/>
            </w:pPr>
            <w:r>
              <w:rPr>
                <w:sz w:val="20"/>
              </w:rPr>
              <w:t xml:space="preserve">Сонин В.В.</w:t>
            </w:r>
          </w:p>
        </w:tc>
        <w:tc>
          <w:tcPr>
            <w:tcW w:w="510" w:type="dxa"/>
            <w:tcBorders>
              <w:top w:val="nil"/>
              <w:left w:val="nil"/>
              <w:bottom w:val="nil"/>
              <w:right w:val="nil"/>
            </w:tcBorders>
          </w:tcPr>
          <w:p>
            <w:pPr>
              <w:pStyle w:val="0"/>
            </w:pPr>
            <w:r>
              <w:rPr>
                <w:sz w:val="20"/>
              </w:rPr>
              <w:t xml:space="preserve">-</w:t>
            </w:r>
          </w:p>
        </w:tc>
        <w:tc>
          <w:tcPr>
            <w:tcW w:w="5783" w:type="dxa"/>
            <w:tcBorders>
              <w:top w:val="nil"/>
              <w:left w:val="nil"/>
              <w:bottom w:val="nil"/>
              <w:right w:val="nil"/>
            </w:tcBorders>
          </w:tcPr>
          <w:p>
            <w:pPr>
              <w:pStyle w:val="0"/>
            </w:pPr>
            <w:r>
              <w:rPr>
                <w:sz w:val="20"/>
              </w:rPr>
              <w:t xml:space="preserve">начальник Главного управления Федеральной службы войск национальной гвардии Российской Федерации по Московской области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 Губернатора</w:t>
      </w:r>
    </w:p>
    <w:p>
      <w:pPr>
        <w:pStyle w:val="0"/>
        <w:jc w:val="right"/>
      </w:pPr>
      <w:r>
        <w:rPr>
          <w:sz w:val="20"/>
        </w:rPr>
        <w:t xml:space="preserve">Московской области</w:t>
      </w:r>
    </w:p>
    <w:p>
      <w:pPr>
        <w:pStyle w:val="0"/>
        <w:jc w:val="right"/>
      </w:pPr>
      <w:r>
        <w:rPr>
          <w:sz w:val="20"/>
        </w:rPr>
        <w:t xml:space="preserve">от 20 октября 2015 г. N 337-РГ</w:t>
      </w:r>
    </w:p>
    <w:p>
      <w:pPr>
        <w:pStyle w:val="0"/>
        <w:jc w:val="both"/>
      </w:pPr>
      <w:r>
        <w:rPr>
          <w:sz w:val="20"/>
        </w:rPr>
      </w:r>
    </w:p>
    <w:bookmarkStart w:id="112" w:name="P112"/>
    <w:bookmarkEnd w:id="112"/>
    <w:p>
      <w:pPr>
        <w:pStyle w:val="2"/>
        <w:jc w:val="center"/>
      </w:pPr>
      <w:r>
        <w:rPr>
          <w:sz w:val="20"/>
        </w:rPr>
        <w:t xml:space="preserve">ПОЛОЖЕНИЕ</w:t>
      </w:r>
    </w:p>
    <w:p>
      <w:pPr>
        <w:pStyle w:val="2"/>
        <w:jc w:val="center"/>
      </w:pPr>
      <w:r>
        <w:rPr>
          <w:sz w:val="20"/>
        </w:rPr>
        <w:t xml:space="preserve">О ПОСТОЯННО ДЕЙСТВУЮЩЕМ КООРДИНАЦИОННОМ СОВЕЩАНИИ</w:t>
      </w:r>
    </w:p>
    <w:p>
      <w:pPr>
        <w:pStyle w:val="2"/>
        <w:jc w:val="center"/>
      </w:pPr>
      <w:r>
        <w:rPr>
          <w:sz w:val="20"/>
        </w:rPr>
        <w:t xml:space="preserve">ПО ОБЕСПЕЧЕНИЮ ПРАВОПОРЯДКА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color w:val="392c69"/>
              </w:rPr>
              <w:t xml:space="preserve"> Губернатора МО от 22.08.2017 N 253-РГ)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Постоянно действующее координационное совещание по обеспечению правопорядка в Московской области (далее - Совещание) является постоянно действующим координационным органом, образованным для:</w:t>
      </w:r>
    </w:p>
    <w:p>
      <w:pPr>
        <w:pStyle w:val="0"/>
        <w:spacing w:before="200" w:line-rule="auto"/>
        <w:ind w:firstLine="540"/>
        <w:jc w:val="both"/>
      </w:pPr>
      <w:r>
        <w:rPr>
          <w:sz w:val="20"/>
        </w:rPr>
        <w:t xml:space="preserve">а) координации действий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 правоохранительных органов, а также совершенствования их деятельности по обеспечению правопорядка на территории Московской области;</w:t>
      </w:r>
    </w:p>
    <w:p>
      <w:pPr>
        <w:pStyle w:val="0"/>
        <w:spacing w:before="200" w:line-rule="auto"/>
        <w:ind w:firstLine="540"/>
        <w:jc w:val="both"/>
      </w:pPr>
      <w:r>
        <w:rPr>
          <w:sz w:val="20"/>
        </w:rPr>
        <w:t xml:space="preserve">б) обеспечения реализации государственной политики в сфере профилактики правонарушений.</w:t>
      </w:r>
    </w:p>
    <w:p>
      <w:pPr>
        <w:pStyle w:val="0"/>
        <w:jc w:val="both"/>
      </w:pPr>
      <w:r>
        <w:rPr>
          <w:sz w:val="20"/>
        </w:rPr>
        <w:t xml:space="preserve">(п. 1 в ред. </w:t>
      </w:r>
      <w:hyperlink w:history="0" r:id="rId28"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2. Совещание в своей деятельности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Московской области, а также настоящим Положением.</w:t>
      </w:r>
    </w:p>
    <w:p>
      <w:pPr>
        <w:pStyle w:val="0"/>
        <w:spacing w:before="200" w:line-rule="auto"/>
        <w:ind w:firstLine="540"/>
        <w:jc w:val="both"/>
      </w:pPr>
      <w:r>
        <w:rPr>
          <w:sz w:val="20"/>
        </w:rPr>
        <w:t xml:space="preserve">3. Состав, Положение и Регламент Совещания утверждаются Губернатором Московской области.</w:t>
      </w:r>
    </w:p>
    <w:p>
      <w:pPr>
        <w:pStyle w:val="0"/>
        <w:jc w:val="both"/>
      </w:pPr>
      <w:r>
        <w:rPr>
          <w:sz w:val="20"/>
        </w:rPr>
      </w:r>
    </w:p>
    <w:p>
      <w:pPr>
        <w:pStyle w:val="2"/>
        <w:outlineLvl w:val="1"/>
        <w:jc w:val="center"/>
      </w:pPr>
      <w:r>
        <w:rPr>
          <w:sz w:val="20"/>
        </w:rPr>
        <w:t xml:space="preserve">II. Задачи Совещания</w:t>
      </w:r>
    </w:p>
    <w:p>
      <w:pPr>
        <w:pStyle w:val="0"/>
        <w:jc w:val="both"/>
      </w:pPr>
      <w:r>
        <w:rPr>
          <w:sz w:val="20"/>
        </w:rPr>
      </w:r>
    </w:p>
    <w:p>
      <w:pPr>
        <w:pStyle w:val="0"/>
        <w:ind w:firstLine="540"/>
        <w:jc w:val="both"/>
      </w:pPr>
      <w:r>
        <w:rPr>
          <w:sz w:val="20"/>
        </w:rPr>
        <w:t xml:space="preserve">4. Основными задачами Совещания являются:</w:t>
      </w:r>
    </w:p>
    <w:p>
      <w:pPr>
        <w:pStyle w:val="0"/>
        <w:spacing w:before="200" w:line-rule="auto"/>
        <w:ind w:firstLine="540"/>
        <w:jc w:val="both"/>
      </w:pPr>
      <w:r>
        <w:rPr>
          <w:sz w:val="20"/>
        </w:rPr>
        <w:t xml:space="preserve">а) обобщение и анализ информации о состоянии правопорядка в Московской области, а также прогнозирование тенденций развития ситуации в указанной сфере;</w:t>
      </w:r>
    </w:p>
    <w:p>
      <w:pPr>
        <w:pStyle w:val="0"/>
        <w:spacing w:before="200" w:line-rule="auto"/>
        <w:ind w:firstLine="540"/>
        <w:jc w:val="both"/>
      </w:pPr>
      <w:r>
        <w:rPr>
          <w:sz w:val="20"/>
        </w:rPr>
        <w:t xml:space="preserve">б) выработка решений и координация организационно-практических мероприятий, направленных на противодействие коррупции, активизацию борьбы с пьянством, алкоголизмом, наркоманией, незаконной миграцией, ресоциализацию лиц, освободившихся из мест лишения свободы, и других мер, направленных на снижение уровня преступности в Московской области в рамках государственной системы профилактики правонарушений;</w:t>
      </w:r>
    </w:p>
    <w:p>
      <w:pPr>
        <w:pStyle w:val="0"/>
        <w:spacing w:before="200" w:line-rule="auto"/>
        <w:ind w:firstLine="540"/>
        <w:jc w:val="both"/>
      </w:pPr>
      <w:r>
        <w:rPr>
          <w:sz w:val="20"/>
        </w:rPr>
        <w:t xml:space="preserve">в) анализ эффективности деятельности Главного управления Министерства внутренних дел Российской Федерации по Московской области, других территориальных органов федеральных органов исполнительной власти по Московской области, а также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по обеспечению правопорядка в Московской области;</w:t>
      </w:r>
    </w:p>
    <w:p>
      <w:pPr>
        <w:pStyle w:val="0"/>
        <w:jc w:val="both"/>
      </w:pPr>
      <w:r>
        <w:rPr>
          <w:sz w:val="20"/>
        </w:rPr>
        <w:t xml:space="preserve">(в ред. </w:t>
      </w:r>
      <w:hyperlink w:history="0" r:id="rId30"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г) разработка организационных, правовых, профилактических и иных мер, направленных на обеспечение правопорядка в Московской области;</w:t>
      </w:r>
    </w:p>
    <w:p>
      <w:pPr>
        <w:pStyle w:val="0"/>
        <w:spacing w:before="200" w:line-rule="auto"/>
        <w:ind w:firstLine="540"/>
        <w:jc w:val="both"/>
      </w:pPr>
      <w:r>
        <w:rPr>
          <w:sz w:val="20"/>
        </w:rPr>
        <w:t xml:space="preserve">д) координация деятельности и организация взаимодействия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и органов местного самоуправления муниципальных образований Московской области в сфере профилактики правонарушений и обеспечения правопорядка в Московской области;</w:t>
      </w:r>
    </w:p>
    <w:p>
      <w:pPr>
        <w:pStyle w:val="0"/>
        <w:jc w:val="both"/>
      </w:pPr>
      <w:r>
        <w:rPr>
          <w:sz w:val="20"/>
        </w:rPr>
        <w:t xml:space="preserve">(подп. "д" в ред. </w:t>
      </w:r>
      <w:hyperlink w:history="0" r:id="rId31"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е) организация взаимодействия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и органов местного самоуправления муниципальных образований Московской области с институтами гражданского общества и социально ориентированными некоммерческими организациями в сфере профилактики правонарушений;</w:t>
      </w:r>
    </w:p>
    <w:p>
      <w:pPr>
        <w:pStyle w:val="0"/>
        <w:jc w:val="both"/>
      </w:pPr>
      <w:r>
        <w:rPr>
          <w:sz w:val="20"/>
        </w:rPr>
        <w:t xml:space="preserve">(подп. "е" введен </w:t>
      </w:r>
      <w:hyperlink w:history="0" r:id="rId32"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ж) организация профилактики правонарушений в форме профилактического воздействия.</w:t>
      </w:r>
    </w:p>
    <w:p>
      <w:pPr>
        <w:pStyle w:val="0"/>
        <w:jc w:val="both"/>
      </w:pPr>
      <w:r>
        <w:rPr>
          <w:sz w:val="20"/>
        </w:rPr>
        <w:t xml:space="preserve">(подп. "ж" введен </w:t>
      </w:r>
      <w:hyperlink w:history="0" r:id="rId33"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jc w:val="both"/>
      </w:pPr>
      <w:r>
        <w:rPr>
          <w:sz w:val="20"/>
        </w:rPr>
      </w:r>
    </w:p>
    <w:p>
      <w:pPr>
        <w:pStyle w:val="2"/>
        <w:outlineLvl w:val="1"/>
        <w:jc w:val="center"/>
      </w:pPr>
      <w:r>
        <w:rPr>
          <w:sz w:val="20"/>
        </w:rPr>
        <w:t xml:space="preserve">III. Права Совещания</w:t>
      </w:r>
    </w:p>
    <w:p>
      <w:pPr>
        <w:pStyle w:val="0"/>
        <w:jc w:val="both"/>
      </w:pPr>
      <w:r>
        <w:rPr>
          <w:sz w:val="20"/>
        </w:rPr>
      </w:r>
    </w:p>
    <w:p>
      <w:pPr>
        <w:pStyle w:val="0"/>
        <w:ind w:firstLine="540"/>
        <w:jc w:val="both"/>
      </w:pPr>
      <w:r>
        <w:rPr>
          <w:sz w:val="20"/>
        </w:rPr>
        <w:t xml:space="preserve">5. Для осуществления своих задач Совещание имеет право:</w:t>
      </w:r>
    </w:p>
    <w:p>
      <w:pPr>
        <w:pStyle w:val="0"/>
        <w:spacing w:before="200" w:line-rule="auto"/>
        <w:ind w:firstLine="540"/>
        <w:jc w:val="both"/>
      </w:pPr>
      <w:r>
        <w:rPr>
          <w:sz w:val="20"/>
        </w:rPr>
        <w:t xml:space="preserve">а) принимать в пределах своей компетенции решения, касающиеся координации, совершенствования и оценки эффективности деятельности Главного управления Министерства внутренних дел Российской Федерации по Московской области, других территориальных органов федеральных органов исполнительной власти по Московской области, а также центральных исполнительных органов государственной власти Московской области, государственных органов Московской области и органов местного самоуправления муниципальных образований Московской области по обеспечению правопорядка в Московской области;</w:t>
      </w:r>
    </w:p>
    <w:p>
      <w:pPr>
        <w:pStyle w:val="0"/>
        <w:jc w:val="both"/>
      </w:pPr>
      <w:r>
        <w:rPr>
          <w:sz w:val="20"/>
        </w:rPr>
        <w:t xml:space="preserve">(в ред. </w:t>
      </w:r>
      <w:hyperlink w:history="0" r:id="rId34"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б) вносить председателю Совещания предложения о разработке проектов законов и иных нормативных правовых актов, направленных на обеспечение правопорядка в Московской области;</w:t>
      </w:r>
    </w:p>
    <w:p>
      <w:pPr>
        <w:pStyle w:val="0"/>
        <w:spacing w:before="200" w:line-rule="auto"/>
        <w:ind w:firstLine="540"/>
        <w:jc w:val="both"/>
      </w:pPr>
      <w:r>
        <w:rPr>
          <w:sz w:val="20"/>
        </w:rPr>
        <w:t xml:space="preserve">в)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 по Московской области, органов судейского сообщества, органов прокуратуры,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их должностных лиц, общественных объединений и организаций;</w:t>
      </w:r>
    </w:p>
    <w:p>
      <w:pPr>
        <w:pStyle w:val="0"/>
        <w:jc w:val="both"/>
      </w:pPr>
      <w:r>
        <w:rPr>
          <w:sz w:val="20"/>
        </w:rPr>
        <w:t xml:space="preserve">(в ред. </w:t>
      </w:r>
      <w:hyperlink w:history="0" r:id="rId35"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г) осуществлять комплексный анализ и обобщать информацию о состоянии правопорядка в Московской области, а также прогнозирование тенденций развития ситуации в этой области;</w:t>
      </w:r>
    </w:p>
    <w:p>
      <w:pPr>
        <w:pStyle w:val="0"/>
        <w:spacing w:before="200" w:line-rule="auto"/>
        <w:ind w:firstLine="540"/>
        <w:jc w:val="both"/>
      </w:pPr>
      <w:r>
        <w:rPr>
          <w:sz w:val="20"/>
        </w:rPr>
        <w:t xml:space="preserve">д) заслушивать на своих заседаниях доклады, отчеты, информационные сообщения должностных лиц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общественных объединений, организаций об исполнении требований нормативных правовых актов в сфере обеспечения правопорядка, профилактики преступлений и иных правонарушений в Московской области, решений Совещания, о результатах мониторинга в сфере профилактики правонарушений в Московской области.</w:t>
      </w:r>
    </w:p>
    <w:p>
      <w:pPr>
        <w:pStyle w:val="0"/>
        <w:jc w:val="both"/>
      </w:pPr>
      <w:r>
        <w:rPr>
          <w:sz w:val="20"/>
        </w:rPr>
        <w:t xml:space="preserve">(подп. "д" в ред. </w:t>
      </w:r>
      <w:hyperlink w:history="0" r:id="rId36"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е) распространять положительный опыт работы центральных исполнительных органов государственной власти Московской области, государственных органов Московской области и органов местного самоуправления муниципальных образований Московской области по вопросам обеспечения правопорядка, профилактики преступлений и иных правонарушений в муниципальных образованиях Московской области, организациях, общественных объединениях;</w:t>
      </w:r>
    </w:p>
    <w:p>
      <w:pPr>
        <w:pStyle w:val="0"/>
        <w:jc w:val="both"/>
      </w:pPr>
      <w:r>
        <w:rPr>
          <w:sz w:val="20"/>
        </w:rPr>
        <w:t xml:space="preserve">(в ред. </w:t>
      </w:r>
      <w:hyperlink w:history="0" r:id="rId37"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ж) оказывать методическую, правовую, организационную помощь межведомственным коллегиальным органам по профилактике правонарушений в муниципальных образованиях Московской области, органам местного самоуправления муниципальных образований Московской области, организациям, общественным объединениям по повышению эффективности деятельности в сфере обеспечения правопорядка, профилактики преступлений и иных правонарушений в Московской области;</w:t>
      </w:r>
    </w:p>
    <w:p>
      <w:pPr>
        <w:pStyle w:val="0"/>
        <w:spacing w:before="200" w:line-rule="auto"/>
        <w:ind w:firstLine="540"/>
        <w:jc w:val="both"/>
      </w:pPr>
      <w:r>
        <w:rPr>
          <w:sz w:val="20"/>
        </w:rPr>
        <w:t xml:space="preserve">з) формировать рабочие группы с целью изучения состояния деятельности по обеспечению правопорядка в Московской области, по профилактике правонарушений в центральных исполнительных органах государственной власти Московской области, государственных органов Московской области и органах местного самоуправления муниципальных образований Московской области, а также оказания им методической, организационной помощи в решении проблем в данной сфере;</w:t>
      </w:r>
    </w:p>
    <w:p>
      <w:pPr>
        <w:pStyle w:val="0"/>
        <w:jc w:val="both"/>
      </w:pPr>
      <w:r>
        <w:rPr>
          <w:sz w:val="20"/>
        </w:rPr>
        <w:t xml:space="preserve">(в ред. </w:t>
      </w:r>
      <w:hyperlink w:history="0" r:id="rId38"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и) осуществлять взаимодействие со средствами массовой информации по вопросам, отнесенным к компетенции Совещания.</w:t>
      </w:r>
    </w:p>
    <w:p>
      <w:pPr>
        <w:pStyle w:val="0"/>
        <w:jc w:val="both"/>
      </w:pPr>
      <w:r>
        <w:rPr>
          <w:sz w:val="20"/>
        </w:rPr>
      </w:r>
    </w:p>
    <w:p>
      <w:pPr>
        <w:pStyle w:val="2"/>
        <w:outlineLvl w:val="1"/>
        <w:jc w:val="center"/>
      </w:pPr>
      <w:r>
        <w:rPr>
          <w:sz w:val="20"/>
        </w:rPr>
        <w:t xml:space="preserve">IV. Права и обязанности членов Совещания</w:t>
      </w:r>
    </w:p>
    <w:p>
      <w:pPr>
        <w:pStyle w:val="0"/>
        <w:jc w:val="both"/>
      </w:pPr>
      <w:r>
        <w:rPr>
          <w:sz w:val="20"/>
        </w:rPr>
      </w:r>
    </w:p>
    <w:p>
      <w:pPr>
        <w:pStyle w:val="0"/>
        <w:ind w:firstLine="540"/>
        <w:jc w:val="both"/>
      </w:pPr>
      <w:r>
        <w:rPr>
          <w:sz w:val="20"/>
        </w:rPr>
        <w:t xml:space="preserve">6. Председатель Совещания:</w:t>
      </w:r>
    </w:p>
    <w:p>
      <w:pPr>
        <w:pStyle w:val="0"/>
        <w:spacing w:before="200" w:line-rule="auto"/>
        <w:ind w:firstLine="540"/>
        <w:jc w:val="both"/>
      </w:pPr>
      <w:r>
        <w:rPr>
          <w:sz w:val="20"/>
        </w:rPr>
        <w:t xml:space="preserve">а) осуществляет общее руководство деятельностью Совещания;</w:t>
      </w:r>
    </w:p>
    <w:p>
      <w:pPr>
        <w:pStyle w:val="0"/>
        <w:spacing w:before="200" w:line-rule="auto"/>
        <w:ind w:firstLine="540"/>
        <w:jc w:val="both"/>
      </w:pPr>
      <w:r>
        <w:rPr>
          <w:sz w:val="20"/>
        </w:rPr>
        <w:t xml:space="preserve">б) распределяет обязанности между первыми заместителями, заместителем и членами Совещания;</w:t>
      </w:r>
    </w:p>
    <w:p>
      <w:pPr>
        <w:pStyle w:val="0"/>
        <w:spacing w:before="200" w:line-rule="auto"/>
        <w:ind w:firstLine="540"/>
        <w:jc w:val="both"/>
      </w:pPr>
      <w:r>
        <w:rPr>
          <w:sz w:val="20"/>
        </w:rPr>
        <w:t xml:space="preserve">в) ведет заседание Совещания;</w:t>
      </w:r>
    </w:p>
    <w:p>
      <w:pPr>
        <w:pStyle w:val="0"/>
        <w:spacing w:before="200" w:line-rule="auto"/>
        <w:ind w:firstLine="540"/>
        <w:jc w:val="both"/>
      </w:pPr>
      <w:r>
        <w:rPr>
          <w:sz w:val="20"/>
        </w:rPr>
        <w:t xml:space="preserve">г) получает от членов Совещания информацию об исполнении мероприятий, предусмотренных принятыми решениями по итогам проведения заседаний Совещания;</w:t>
      </w:r>
    </w:p>
    <w:p>
      <w:pPr>
        <w:pStyle w:val="0"/>
        <w:spacing w:before="200" w:line-rule="auto"/>
        <w:ind w:firstLine="540"/>
        <w:jc w:val="both"/>
      </w:pPr>
      <w:r>
        <w:rPr>
          <w:sz w:val="20"/>
        </w:rPr>
        <w:t xml:space="preserve">д) принимает решения о проведении внепланового заседания Совещания при возникновении необходимости безотлагательного рассмотрения вопросов, относящихся к компетенции Совещания;</w:t>
      </w:r>
    </w:p>
    <w:p>
      <w:pPr>
        <w:pStyle w:val="0"/>
        <w:spacing w:before="200" w:line-rule="auto"/>
        <w:ind w:firstLine="540"/>
        <w:jc w:val="both"/>
      </w:pPr>
      <w:r>
        <w:rPr>
          <w:sz w:val="20"/>
        </w:rPr>
        <w:t xml:space="preserve">е) утверждает протоколы заседаний Совещания;</w:t>
      </w:r>
    </w:p>
    <w:p>
      <w:pPr>
        <w:pStyle w:val="0"/>
        <w:spacing w:before="200" w:line-rule="auto"/>
        <w:ind w:firstLine="540"/>
        <w:jc w:val="both"/>
      </w:pPr>
      <w:r>
        <w:rPr>
          <w:sz w:val="20"/>
        </w:rPr>
        <w:t xml:space="preserve">ж) принимает решения, связанные с деятельностью Совещания;</w:t>
      </w:r>
    </w:p>
    <w:p>
      <w:pPr>
        <w:pStyle w:val="0"/>
        <w:spacing w:before="200" w:line-rule="auto"/>
        <w:ind w:firstLine="540"/>
        <w:jc w:val="both"/>
      </w:pPr>
      <w:r>
        <w:rPr>
          <w:sz w:val="20"/>
        </w:rPr>
        <w:t xml:space="preserve">з) представляет Совещание по вопросам, отнесенным к его компетенции, во взаимоотношениях с территориальными органами федеральных органов исполнительной власти по Московской области, центральными исполнительными органами государственной власти Московской области, государственными органами Московской области, органами местного самоуправления муниципальных образований Московской области, общественными объединениями и организациями, а также средствами массовой информации.</w:t>
      </w:r>
    </w:p>
    <w:p>
      <w:pPr>
        <w:pStyle w:val="0"/>
        <w:jc w:val="both"/>
      </w:pPr>
      <w:r>
        <w:rPr>
          <w:sz w:val="20"/>
        </w:rPr>
        <w:t xml:space="preserve">(в ред. </w:t>
      </w:r>
      <w:hyperlink w:history="0" r:id="rId39"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7. Члены Совещания имеют право:</w:t>
      </w:r>
    </w:p>
    <w:p>
      <w:pPr>
        <w:pStyle w:val="0"/>
        <w:spacing w:before="200" w:line-rule="auto"/>
        <w:ind w:firstLine="540"/>
        <w:jc w:val="both"/>
      </w:pPr>
      <w:r>
        <w:rPr>
          <w:sz w:val="20"/>
        </w:rPr>
        <w:t xml:space="preserve">а) выступать на заседаниях Совещания, вносить предложения по вопросам, входящим в компетенцию Совещания, и требовать в случае необходимости проведения голосования по данным вопросам;</w:t>
      </w:r>
    </w:p>
    <w:p>
      <w:pPr>
        <w:pStyle w:val="0"/>
        <w:spacing w:before="200" w:line-rule="auto"/>
        <w:ind w:firstLine="540"/>
        <w:jc w:val="both"/>
      </w:pPr>
      <w:r>
        <w:rPr>
          <w:sz w:val="20"/>
        </w:rPr>
        <w:t xml:space="preserve">б) голосовать на заседаниях Совещания;</w:t>
      </w:r>
    </w:p>
    <w:p>
      <w:pPr>
        <w:pStyle w:val="0"/>
        <w:spacing w:before="200" w:line-rule="auto"/>
        <w:ind w:firstLine="540"/>
        <w:jc w:val="both"/>
      </w:pPr>
      <w:r>
        <w:rPr>
          <w:sz w:val="20"/>
        </w:rPr>
        <w:t xml:space="preserve">в) знакомиться с документами и материалами Совещания, непосредственно касающимися деятельности Совещания;</w:t>
      </w:r>
    </w:p>
    <w:p>
      <w:pPr>
        <w:pStyle w:val="0"/>
        <w:spacing w:before="200" w:line-rule="auto"/>
        <w:ind w:firstLine="540"/>
        <w:jc w:val="both"/>
      </w:pPr>
      <w:r>
        <w:rPr>
          <w:sz w:val="20"/>
        </w:rPr>
        <w:t xml:space="preserve">г) привлекать по согласованию с председателем Совещания на общественных началах сотрудников и специалистов других организаций к экспертной, аналитической и иной работе, связанной с деятельностью Совещания;</w:t>
      </w:r>
    </w:p>
    <w:p>
      <w:pPr>
        <w:pStyle w:val="0"/>
        <w:spacing w:before="200" w:line-rule="auto"/>
        <w:ind w:firstLine="540"/>
        <w:jc w:val="both"/>
      </w:pPr>
      <w:r>
        <w:rPr>
          <w:sz w:val="20"/>
        </w:rPr>
        <w:t xml:space="preserve">д) излагать в случае несогласия с решением Совещания в письменной форме особое мнение, которое подлежит внесению в протокол Совещания и является его неотъемлемой частью.</w:t>
      </w:r>
    </w:p>
    <w:p>
      <w:pPr>
        <w:pStyle w:val="0"/>
        <w:spacing w:before="200" w:line-rule="auto"/>
        <w:ind w:firstLine="540"/>
        <w:jc w:val="both"/>
      </w:pPr>
      <w:r>
        <w:rPr>
          <w:sz w:val="20"/>
        </w:rPr>
        <w:t xml:space="preserve">Члены Совещания обладают равными правами при подготовке и обсуждении рассматриваемых на заседании вопросов.</w:t>
      </w:r>
    </w:p>
    <w:p>
      <w:pPr>
        <w:pStyle w:val="0"/>
        <w:spacing w:before="200" w:line-rule="auto"/>
        <w:ind w:firstLine="540"/>
        <w:jc w:val="both"/>
      </w:pPr>
      <w:r>
        <w:rPr>
          <w:sz w:val="20"/>
        </w:rPr>
        <w:t xml:space="preserve">8. Члены Совещания обязаны:</w:t>
      </w:r>
    </w:p>
    <w:p>
      <w:pPr>
        <w:pStyle w:val="0"/>
        <w:spacing w:before="200" w:line-rule="auto"/>
        <w:ind w:firstLine="540"/>
        <w:jc w:val="both"/>
      </w:pPr>
      <w:r>
        <w:rPr>
          <w:sz w:val="20"/>
        </w:rPr>
        <w:t xml:space="preserve">а) организовать в рамках своих полномочий подготовку вопросов, выносимых на рассмотрение Совещания;</w:t>
      </w:r>
    </w:p>
    <w:p>
      <w:pPr>
        <w:pStyle w:val="0"/>
        <w:spacing w:before="200" w:line-rule="auto"/>
        <w:ind w:firstLine="540"/>
        <w:jc w:val="both"/>
      </w:pPr>
      <w:r>
        <w:rPr>
          <w:sz w:val="20"/>
        </w:rPr>
        <w:t xml:space="preserve">б) организовывать в рамках своих полномочий выполнение решений Совещания.</w:t>
      </w:r>
    </w:p>
    <w:p>
      <w:pPr>
        <w:pStyle w:val="0"/>
        <w:spacing w:before="200" w:line-rule="auto"/>
        <w:ind w:firstLine="540"/>
        <w:jc w:val="both"/>
      </w:pPr>
      <w:r>
        <w:rPr>
          <w:sz w:val="20"/>
        </w:rPr>
        <w:t xml:space="preserve">9. Члены Совещания несут персональную ответственность за исполнение соответствующих поручений, содержащихся в решениях Совещания.</w:t>
      </w:r>
    </w:p>
    <w:p>
      <w:pPr>
        <w:pStyle w:val="0"/>
        <w:jc w:val="both"/>
      </w:pPr>
      <w:r>
        <w:rPr>
          <w:sz w:val="20"/>
        </w:rPr>
      </w:r>
    </w:p>
    <w:p>
      <w:pPr>
        <w:pStyle w:val="2"/>
        <w:outlineLvl w:val="1"/>
        <w:jc w:val="center"/>
      </w:pPr>
      <w:r>
        <w:rPr>
          <w:sz w:val="20"/>
        </w:rPr>
        <w:t xml:space="preserve">V. Организация деятельности Совещания</w:t>
      </w:r>
    </w:p>
    <w:p>
      <w:pPr>
        <w:pStyle w:val="0"/>
        <w:jc w:val="both"/>
      </w:pPr>
      <w:r>
        <w:rPr>
          <w:sz w:val="20"/>
        </w:rPr>
      </w:r>
    </w:p>
    <w:p>
      <w:pPr>
        <w:pStyle w:val="0"/>
        <w:ind w:firstLine="540"/>
        <w:jc w:val="both"/>
      </w:pPr>
      <w:r>
        <w:rPr>
          <w:sz w:val="20"/>
        </w:rPr>
        <w:t xml:space="preserve">10. Заседания Совещания проводятся в соответствии с планом. По решению председателя Совещания могут быть проведены внеплановые заседания.</w:t>
      </w:r>
    </w:p>
    <w:p>
      <w:pPr>
        <w:pStyle w:val="0"/>
        <w:spacing w:before="200" w:line-rule="auto"/>
        <w:ind w:firstLine="540"/>
        <w:jc w:val="both"/>
      </w:pPr>
      <w:r>
        <w:rPr>
          <w:sz w:val="20"/>
        </w:rPr>
        <w:t xml:space="preserve">11. Присутствие на Совещании его членов обязательно.</w:t>
      </w:r>
    </w:p>
    <w:p>
      <w:pPr>
        <w:pStyle w:val="0"/>
        <w:spacing w:before="200" w:line-rule="auto"/>
        <w:ind w:firstLine="540"/>
        <w:jc w:val="both"/>
      </w:pPr>
      <w:r>
        <w:rPr>
          <w:sz w:val="20"/>
        </w:rPr>
        <w:t xml:space="preserve">12. Члены Совещания не вправе делегировать свои полномочия другим лицам.</w:t>
      </w:r>
    </w:p>
    <w:p>
      <w:pPr>
        <w:pStyle w:val="0"/>
        <w:spacing w:before="200" w:line-rule="auto"/>
        <w:ind w:firstLine="540"/>
        <w:jc w:val="both"/>
      </w:pPr>
      <w:r>
        <w:rPr>
          <w:sz w:val="20"/>
        </w:rPr>
        <w:t xml:space="preserve">13. Решения Совещания оформляются актами Губернатора Московской области, а в необходимых случаях - актами Правительства Московской области.</w:t>
      </w:r>
    </w:p>
    <w:p>
      <w:pPr>
        <w:pStyle w:val="0"/>
        <w:spacing w:before="200" w:line-rule="auto"/>
        <w:ind w:firstLine="540"/>
        <w:jc w:val="both"/>
      </w:pPr>
      <w:r>
        <w:rPr>
          <w:sz w:val="20"/>
        </w:rPr>
        <w:t xml:space="preserve">14. Заседание Совещания проходит в форме открытого обсуждения вопросов, вынесенных на данное заседание, или в форме закрытого обсуждения, если в повестку дня заседания Совещания включены вопросы, затрагивающие сведения, составляющие государственную или иную охраняемую законом тайну.</w:t>
      </w:r>
    </w:p>
    <w:p>
      <w:pPr>
        <w:pStyle w:val="0"/>
        <w:spacing w:before="200" w:line-rule="auto"/>
        <w:ind w:firstLine="540"/>
        <w:jc w:val="both"/>
      </w:pPr>
      <w:r>
        <w:rPr>
          <w:sz w:val="20"/>
        </w:rPr>
        <w:t xml:space="preserve">Решение о форме проведения заседания Совещания принимается его председателем.</w:t>
      </w:r>
    </w:p>
    <w:p>
      <w:pPr>
        <w:pStyle w:val="0"/>
        <w:spacing w:before="200" w:line-rule="auto"/>
        <w:ind w:firstLine="540"/>
        <w:jc w:val="both"/>
      </w:pPr>
      <w:r>
        <w:rPr>
          <w:sz w:val="20"/>
        </w:rPr>
        <w:t xml:space="preserve">15. Организационно-техническое, методическое и информационное обеспечение работы Совещания осуществляется Администрацией Губернатора Московской области, Главным управлением региональной безопасности Московской области и Управлением делами Губернатора Московской области и Правительства Московской области.</w:t>
      </w:r>
    </w:p>
    <w:p>
      <w:pPr>
        <w:pStyle w:val="0"/>
        <w:spacing w:before="200" w:line-rule="auto"/>
        <w:ind w:firstLine="540"/>
        <w:jc w:val="both"/>
      </w:pPr>
      <w:r>
        <w:rPr>
          <w:sz w:val="20"/>
        </w:rPr>
        <w:t xml:space="preserve">16. Непосредственная организация работы Совещания осуществляется аппаратом Совещания, который образуется распорядительным актом Главного управления региональной безопасности Московской области и является исполнительным органом Совещания.</w:t>
      </w:r>
    </w:p>
    <w:p>
      <w:pPr>
        <w:pStyle w:val="0"/>
        <w:spacing w:before="200" w:line-rule="auto"/>
        <w:ind w:firstLine="540"/>
        <w:jc w:val="both"/>
      </w:pPr>
      <w:r>
        <w:rPr>
          <w:sz w:val="20"/>
        </w:rPr>
        <w:t xml:space="preserve">17. Аппарат Совещания:</w:t>
      </w:r>
    </w:p>
    <w:p>
      <w:pPr>
        <w:pStyle w:val="0"/>
        <w:spacing w:before="200" w:line-rule="auto"/>
        <w:ind w:firstLine="540"/>
        <w:jc w:val="both"/>
      </w:pPr>
      <w:r>
        <w:rPr>
          <w:sz w:val="20"/>
        </w:rPr>
        <w:t xml:space="preserve">а) осуществляет контроль за исполнением решений Совещания;</w:t>
      </w:r>
    </w:p>
    <w:p>
      <w:pPr>
        <w:pStyle w:val="0"/>
        <w:spacing w:before="200" w:line-rule="auto"/>
        <w:ind w:firstLine="540"/>
        <w:jc w:val="both"/>
      </w:pPr>
      <w:r>
        <w:rPr>
          <w:sz w:val="20"/>
        </w:rPr>
        <w:t xml:space="preserve">б) обеспечивает подготовку и проведение совместно с Администрацией Губернатора Московской области и Управлением делами Губернатора Московской области и Правительства Московской области заседаний Совещания. Запрашивает, получает и осуществляет подготовку необходимых материалов к заседаниям Совещания, проектов протоколов Совещания и проектов его решений, оформленных в виде актов Губернатора Московской области, в необходимых случаях - актов Правительства Московской области;</w:t>
      </w:r>
    </w:p>
    <w:p>
      <w:pPr>
        <w:pStyle w:val="0"/>
        <w:spacing w:before="200" w:line-rule="auto"/>
        <w:ind w:firstLine="540"/>
        <w:jc w:val="both"/>
      </w:pPr>
      <w:r>
        <w:rPr>
          <w:sz w:val="20"/>
        </w:rPr>
        <w:t xml:space="preserve">в) разрабатывает проект плана заседания Совещания;</w:t>
      </w:r>
    </w:p>
    <w:p>
      <w:pPr>
        <w:pStyle w:val="0"/>
        <w:spacing w:before="200" w:line-rule="auto"/>
        <w:ind w:firstLine="540"/>
        <w:jc w:val="both"/>
      </w:pPr>
      <w:r>
        <w:rPr>
          <w:sz w:val="20"/>
        </w:rPr>
        <w:t xml:space="preserve">г) разрабатывает план контрольных мероприятий по исполнению решений и рекомендаций Совещания в центральных исполнительных органах государственной власти Московской области, государственных органах Московской области и органах местного самоуправления муниципальных образований Московской области, изучению состояния работы по профилактике правонарушений, обеспечению правопорядка в Московской области, а также оказанию им методической и организационной помощи в решении проблем в данной сфере;</w:t>
      </w:r>
    </w:p>
    <w:p>
      <w:pPr>
        <w:pStyle w:val="0"/>
        <w:jc w:val="both"/>
      </w:pPr>
      <w:r>
        <w:rPr>
          <w:sz w:val="20"/>
        </w:rPr>
        <w:t xml:space="preserve">(в ред. </w:t>
      </w:r>
      <w:hyperlink w:history="0" r:id="rId40"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д) анализирует информацию о состоянии правопорядка в Московской области, а также вырабатывает предложения Совещанию по устранению причин и условий ухудшения ситуации в данной сфере деятельности;</w:t>
      </w:r>
    </w:p>
    <w:p>
      <w:pPr>
        <w:pStyle w:val="0"/>
        <w:spacing w:before="200" w:line-rule="auto"/>
        <w:ind w:firstLine="540"/>
        <w:jc w:val="both"/>
      </w:pPr>
      <w:r>
        <w:rPr>
          <w:sz w:val="20"/>
        </w:rPr>
        <w:t xml:space="preserve">е) организует и ведет делопроизводство Совещания.</w:t>
      </w:r>
    </w:p>
    <w:p>
      <w:pPr>
        <w:pStyle w:val="0"/>
        <w:spacing w:before="200" w:line-rule="auto"/>
        <w:ind w:firstLine="540"/>
        <w:jc w:val="both"/>
      </w:pPr>
      <w:r>
        <w:rPr>
          <w:sz w:val="20"/>
        </w:rPr>
        <w:t xml:space="preserve">18. Общее руководство аппаратом Совещания осуществляется руководителем аппарата Совещания, входящим в состав Совещания.</w:t>
      </w:r>
    </w:p>
    <w:p>
      <w:pPr>
        <w:pStyle w:val="0"/>
        <w:spacing w:before="200" w:line-rule="auto"/>
        <w:ind w:firstLine="540"/>
        <w:jc w:val="both"/>
      </w:pPr>
      <w:r>
        <w:rPr>
          <w:sz w:val="20"/>
        </w:rPr>
        <w:t xml:space="preserve">19. В целях оперативного принятия решений по вопросам обеспечения правопорядка на территории Московской области, а также для решения текущих вопросов деятельности Совещания формируется Президиум Совещания.</w:t>
      </w:r>
    </w:p>
    <w:p>
      <w:pPr>
        <w:pStyle w:val="0"/>
        <w:spacing w:before="200" w:line-rule="auto"/>
        <w:ind w:firstLine="540"/>
        <w:jc w:val="both"/>
      </w:pPr>
      <w:r>
        <w:rPr>
          <w:sz w:val="20"/>
        </w:rPr>
        <w:t xml:space="preserve">Состав Президиума Совещания утверждается Губернатором Московской области.</w:t>
      </w:r>
    </w:p>
    <w:p>
      <w:pPr>
        <w:pStyle w:val="0"/>
        <w:spacing w:before="200" w:line-rule="auto"/>
        <w:ind w:firstLine="540"/>
        <w:jc w:val="both"/>
      </w:pPr>
      <w:r>
        <w:rPr>
          <w:sz w:val="20"/>
        </w:rPr>
        <w:t xml:space="preserve">В состав Президиума Совещания входят председатель Президиума Совещания, секретарь Президиума Совещания и члены Президиума Совещания.</w:t>
      </w:r>
    </w:p>
    <w:p>
      <w:pPr>
        <w:pStyle w:val="0"/>
        <w:jc w:val="both"/>
      </w:pPr>
      <w:r>
        <w:rPr>
          <w:sz w:val="20"/>
        </w:rPr>
        <w:t xml:space="preserve">(п. 19 введен </w:t>
      </w:r>
      <w:hyperlink w:history="0" r:id="rId41"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20. Основанием для проведения заседания Президиума Совещания является решение председателя Президиума Совещания.</w:t>
      </w:r>
    </w:p>
    <w:p>
      <w:pPr>
        <w:pStyle w:val="0"/>
        <w:jc w:val="both"/>
      </w:pPr>
      <w:r>
        <w:rPr>
          <w:sz w:val="20"/>
        </w:rPr>
        <w:t xml:space="preserve">(п. 20 введен </w:t>
      </w:r>
      <w:hyperlink w:history="0" r:id="rId42"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21. Ходатайство председателю Президиума Совещания о проведении заседания Президиума Совещания могут представлять секретарь Президиума Совещания, два и более членов Президиума Совещания.</w:t>
      </w:r>
    </w:p>
    <w:p>
      <w:pPr>
        <w:pStyle w:val="0"/>
        <w:jc w:val="both"/>
      </w:pPr>
      <w:r>
        <w:rPr>
          <w:sz w:val="20"/>
        </w:rPr>
        <w:t xml:space="preserve">(п. 21 введен </w:t>
      </w:r>
      <w:hyperlink w:history="0" r:id="rId43"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22. Заседания Президиума Совещания проводятся по мере необходимости.</w:t>
      </w:r>
    </w:p>
    <w:p>
      <w:pPr>
        <w:pStyle w:val="0"/>
        <w:jc w:val="both"/>
      </w:pPr>
      <w:r>
        <w:rPr>
          <w:sz w:val="20"/>
        </w:rPr>
        <w:t xml:space="preserve">(п. 22 введен </w:t>
      </w:r>
      <w:hyperlink w:history="0" r:id="rId44"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23. Дата и место проведения заседания Президиума Совещания определяется председателем Президиума Совещания.</w:t>
      </w:r>
    </w:p>
    <w:p>
      <w:pPr>
        <w:pStyle w:val="0"/>
        <w:jc w:val="both"/>
      </w:pPr>
      <w:r>
        <w:rPr>
          <w:sz w:val="20"/>
        </w:rPr>
        <w:t xml:space="preserve">(п. 23 введен </w:t>
      </w:r>
      <w:hyperlink w:history="0" r:id="rId45"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24. Секретарь Президиума Совещания формирует повестку заседания Президиума Совещания, согласовывает с председателем Президиума Совещания и обеспечивает подготовку вопросов, вносимых на заседание Президиума Совещания, а также организует информирование членов Президиума Совещания о вопросах, включенных в повестку заседания Президиума Совещания, дате, времени и месте проведения заседания.</w:t>
      </w:r>
    </w:p>
    <w:p>
      <w:pPr>
        <w:pStyle w:val="0"/>
        <w:jc w:val="both"/>
      </w:pPr>
      <w:r>
        <w:rPr>
          <w:sz w:val="20"/>
        </w:rPr>
        <w:t xml:space="preserve">(п. 24 введен </w:t>
      </w:r>
      <w:hyperlink w:history="0" r:id="rId46"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25. Заседание Президиума Совещания считается правомочным, если на нем присутствует не менее двух третей от общего числа членов Президиума Совещания.</w:t>
      </w:r>
    </w:p>
    <w:p>
      <w:pPr>
        <w:pStyle w:val="0"/>
        <w:jc w:val="both"/>
      </w:pPr>
      <w:r>
        <w:rPr>
          <w:sz w:val="20"/>
        </w:rPr>
        <w:t xml:space="preserve">(п. 25 введен </w:t>
      </w:r>
      <w:hyperlink w:history="0" r:id="rId47"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26. На заседания Президиума Совещания по решению председателя могут приглашаться должностные лица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территориальных органов федеральных органов исполнительной власти по Московской области и иные лица.</w:t>
      </w:r>
    </w:p>
    <w:p>
      <w:pPr>
        <w:pStyle w:val="0"/>
        <w:jc w:val="both"/>
      </w:pPr>
      <w:r>
        <w:rPr>
          <w:sz w:val="20"/>
        </w:rPr>
        <w:t xml:space="preserve">(п. 26 введен </w:t>
      </w:r>
      <w:hyperlink w:history="0" r:id="rId48"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27. Решения Президиума Совещания оформляются протоколами, а при необходимости - актами Губернатора Московской области или актами Правительства Московской области.</w:t>
      </w:r>
    </w:p>
    <w:p>
      <w:pPr>
        <w:pStyle w:val="0"/>
        <w:jc w:val="both"/>
      </w:pPr>
      <w:r>
        <w:rPr>
          <w:sz w:val="20"/>
        </w:rPr>
        <w:t xml:space="preserve">(п. 27 введен </w:t>
      </w:r>
      <w:hyperlink w:history="0" r:id="rId49"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28. Решения, принятые Президиумом Совещания, обязательны для исполнения членами Совещания, центральными исполнительными органами государственной власти Московской области, государственными органами Московской области, органами местного самоуправления муниципальных образований Московской области, организациями, должностными лицами.</w:t>
      </w:r>
    </w:p>
    <w:p>
      <w:pPr>
        <w:pStyle w:val="0"/>
        <w:jc w:val="both"/>
      </w:pPr>
      <w:r>
        <w:rPr>
          <w:sz w:val="20"/>
        </w:rPr>
        <w:t xml:space="preserve">(п. 28 введен </w:t>
      </w:r>
      <w:hyperlink w:history="0" r:id="rId50"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spacing w:before="200" w:line-rule="auto"/>
        <w:ind w:firstLine="540"/>
        <w:jc w:val="both"/>
      </w:pPr>
      <w:r>
        <w:rPr>
          <w:sz w:val="20"/>
        </w:rPr>
        <w:t xml:space="preserve">29. Решения рассылаются Главным управлением региональной безопасности Московской области всем членам Совещания, а также лицам, принимавшим участие в заседании президиума Совещания.</w:t>
      </w:r>
    </w:p>
    <w:p>
      <w:pPr>
        <w:pStyle w:val="0"/>
        <w:jc w:val="both"/>
      </w:pPr>
      <w:r>
        <w:rPr>
          <w:sz w:val="20"/>
        </w:rPr>
        <w:t xml:space="preserve">(п. 29 введен </w:t>
      </w:r>
      <w:hyperlink w:history="0" r:id="rId51"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распоряжением</w:t>
        </w:r>
      </w:hyperlink>
      <w:r>
        <w:rPr>
          <w:sz w:val="20"/>
        </w:rPr>
        <w:t xml:space="preserve"> Губернатора МО от 22.08.2017 N 253-РГ)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Московской области</w:t>
      </w:r>
    </w:p>
    <w:p>
      <w:pPr>
        <w:pStyle w:val="0"/>
        <w:jc w:val="right"/>
      </w:pPr>
      <w:r>
        <w:rPr>
          <w:sz w:val="20"/>
        </w:rPr>
        <w:t xml:space="preserve">от 20 октября 2015 г. N 337-РГ</w:t>
      </w:r>
    </w:p>
    <w:p>
      <w:pPr>
        <w:pStyle w:val="0"/>
        <w:jc w:val="both"/>
      </w:pPr>
      <w:r>
        <w:rPr>
          <w:sz w:val="20"/>
        </w:rPr>
      </w:r>
    </w:p>
    <w:bookmarkStart w:id="237" w:name="P237"/>
    <w:bookmarkEnd w:id="237"/>
    <w:p>
      <w:pPr>
        <w:pStyle w:val="2"/>
        <w:jc w:val="center"/>
      </w:pPr>
      <w:r>
        <w:rPr>
          <w:sz w:val="20"/>
        </w:rPr>
        <w:t xml:space="preserve">РЕГЛАМЕНТ</w:t>
      </w:r>
    </w:p>
    <w:p>
      <w:pPr>
        <w:pStyle w:val="2"/>
        <w:jc w:val="center"/>
      </w:pPr>
      <w:r>
        <w:rPr>
          <w:sz w:val="20"/>
        </w:rPr>
        <w:t xml:space="preserve">ПОСТОЯННО ДЕЙСТВУЮЩЕГО КООРДИНАЦИОННОГО СОВЕЩАНИЯ</w:t>
      </w:r>
    </w:p>
    <w:p>
      <w:pPr>
        <w:pStyle w:val="2"/>
        <w:jc w:val="center"/>
      </w:pPr>
      <w:r>
        <w:rPr>
          <w:sz w:val="20"/>
        </w:rPr>
        <w:t xml:space="preserve">ПО ОБЕСПЕЧЕНИЮ ПРАВОПОРЯДКА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color w:val="392c69"/>
              </w:rPr>
              <w:t xml:space="preserve"> Губернатора МО от 22.08.2017 N 253-РГ)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Регламент устанавливает общие правила организации деятельности постоянно действующего координационного совещания по обеспечению правопорядка в Московской области (далее - Совещание) по реализации его полномочий, закрепленных в </w:t>
      </w:r>
      <w:hyperlink w:history="0" w:anchor="P112" w:tooltip="ПОЛОЖЕНИЕ">
        <w:r>
          <w:rPr>
            <w:sz w:val="20"/>
            <w:color w:val="0000ff"/>
          </w:rPr>
          <w:t xml:space="preserve">Положении</w:t>
        </w:r>
      </w:hyperlink>
      <w:r>
        <w:rPr>
          <w:sz w:val="20"/>
        </w:rPr>
        <w:t xml:space="preserve"> о постоянно действующем координационном совещании по обеспечению правопорядка в Московской области (далее - Положение) в соответствии с Федеральным </w:t>
      </w:r>
      <w:hyperlink w:history="0" r:id="rId53"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от 23.06.2016 N 182-ФЗ "Об основах системы профилактики правонарушений в Российской Федерации" и </w:t>
      </w:r>
      <w:hyperlink w:history="0" r:id="rId54" w:tooltip="Указ Президента РФ от 11.12.2010 N 1535 (ред. от 26.06.2013) &quot;О дополнительных мерах по обеспечению правопорядка&quot; {КонсультантПлюс}">
        <w:r>
          <w:rPr>
            <w:sz w:val="20"/>
            <w:color w:val="0000ff"/>
          </w:rPr>
          <w:t xml:space="preserve">Указом</w:t>
        </w:r>
      </w:hyperlink>
      <w:r>
        <w:rPr>
          <w:sz w:val="20"/>
        </w:rPr>
        <w:t xml:space="preserve"> Президента Российской Федерации от 11.12.2010 N 1535 "О дополнительных мерах по обеспечению правопорядка".</w:t>
      </w:r>
    </w:p>
    <w:p>
      <w:pPr>
        <w:pStyle w:val="0"/>
        <w:jc w:val="both"/>
      </w:pPr>
      <w:r>
        <w:rPr>
          <w:sz w:val="20"/>
        </w:rPr>
        <w:t xml:space="preserve">(в ред. </w:t>
      </w:r>
      <w:hyperlink w:history="0" r:id="rId55"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2. Руководителем Совещания является Губернатор Московской области (далее - председатель Совещания).</w:t>
      </w:r>
    </w:p>
    <w:p>
      <w:pPr>
        <w:pStyle w:val="0"/>
        <w:spacing w:before="200" w:line-rule="auto"/>
        <w:ind w:firstLine="540"/>
        <w:jc w:val="both"/>
      </w:pPr>
      <w:r>
        <w:rPr>
          <w:sz w:val="20"/>
        </w:rPr>
        <w:t xml:space="preserve">3. Председатель Совещания имеет двух первых заместителей и заместителя председателя Совещания.</w:t>
      </w:r>
    </w:p>
    <w:p>
      <w:pPr>
        <w:pStyle w:val="0"/>
        <w:jc w:val="both"/>
      </w:pPr>
      <w:r>
        <w:rPr>
          <w:sz w:val="20"/>
        </w:rPr>
      </w:r>
    </w:p>
    <w:p>
      <w:pPr>
        <w:pStyle w:val="2"/>
        <w:outlineLvl w:val="1"/>
        <w:jc w:val="center"/>
      </w:pPr>
      <w:r>
        <w:rPr>
          <w:sz w:val="20"/>
        </w:rPr>
        <w:t xml:space="preserve">II. Планирование и организация работы Совещания</w:t>
      </w:r>
    </w:p>
    <w:p>
      <w:pPr>
        <w:pStyle w:val="0"/>
        <w:jc w:val="both"/>
      </w:pPr>
      <w:r>
        <w:rPr>
          <w:sz w:val="20"/>
        </w:rPr>
      </w:r>
    </w:p>
    <w:p>
      <w:pPr>
        <w:pStyle w:val="0"/>
        <w:ind w:firstLine="540"/>
        <w:jc w:val="both"/>
      </w:pPr>
      <w:r>
        <w:rPr>
          <w:sz w:val="20"/>
        </w:rPr>
        <w:t xml:space="preserve">4. Заседания Совещания проводятся в соответствии с планом заседаний Совещания. План заседаний Совещания составляется аппаратом Совещания на предстоящий календарный год и утверждается председателем Совещания.</w:t>
      </w:r>
    </w:p>
    <w:p>
      <w:pPr>
        <w:pStyle w:val="0"/>
        <w:spacing w:before="200" w:line-rule="auto"/>
        <w:ind w:firstLine="540"/>
        <w:jc w:val="both"/>
      </w:pPr>
      <w:r>
        <w:rPr>
          <w:sz w:val="20"/>
        </w:rPr>
        <w:t xml:space="preserve">5. План предусматривает проведение заседаний Совещания не реже 1 раза в полугодие. Проведение внеплановых заседаний Совещания и рассмотрение на них дополнительных вопросов осуществляется по решению председателя Совещания.</w:t>
      </w:r>
    </w:p>
    <w:p>
      <w:pPr>
        <w:pStyle w:val="0"/>
        <w:jc w:val="both"/>
      </w:pPr>
      <w:r>
        <w:rPr>
          <w:sz w:val="20"/>
        </w:rPr>
        <w:t xml:space="preserve">(в ред. </w:t>
      </w:r>
      <w:hyperlink w:history="0" r:id="rId56"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6. План заседаний Совещания включает в себя перечень основных вопросов, подлежащих рассмотрению на заседаниях Совещания, с указанием по каждому вопросу срока его рассмотрения и лиц, ответственных за подготовку вопроса.</w:t>
      </w:r>
    </w:p>
    <w:p>
      <w:pPr>
        <w:pStyle w:val="0"/>
        <w:spacing w:before="200" w:line-rule="auto"/>
        <w:ind w:firstLine="540"/>
        <w:jc w:val="both"/>
      </w:pPr>
      <w:r>
        <w:rPr>
          <w:sz w:val="20"/>
        </w:rPr>
        <w:t xml:space="preserve">7. Предложения в план заседаний Совещания представляются в письменной форме членами Совещания в аппарат Совещания не позднее чем за один месяц до начала планируемого периода.</w:t>
      </w:r>
    </w:p>
    <w:p>
      <w:pPr>
        <w:pStyle w:val="0"/>
        <w:spacing w:before="200" w:line-rule="auto"/>
        <w:ind w:firstLine="540"/>
        <w:jc w:val="both"/>
      </w:pPr>
      <w:r>
        <w:rPr>
          <w:sz w:val="20"/>
        </w:rPr>
        <w:t xml:space="preserve">Предложения должны содержать:</w:t>
      </w:r>
    </w:p>
    <w:p>
      <w:pPr>
        <w:pStyle w:val="0"/>
        <w:spacing w:before="200" w:line-rule="auto"/>
        <w:ind w:firstLine="540"/>
        <w:jc w:val="both"/>
      </w:pPr>
      <w:r>
        <w:rPr>
          <w:sz w:val="20"/>
        </w:rPr>
        <w:t xml:space="preserve">а) наименование вопроса и краткое обоснование необходимости его рассмотрения на заседании Совещания;</w:t>
      </w:r>
    </w:p>
    <w:p>
      <w:pPr>
        <w:pStyle w:val="0"/>
        <w:spacing w:before="200" w:line-rule="auto"/>
        <w:ind w:firstLine="540"/>
        <w:jc w:val="both"/>
      </w:pPr>
      <w:r>
        <w:rPr>
          <w:sz w:val="20"/>
        </w:rPr>
        <w:t xml:space="preserve">б) вариант предлагаемого решения;</w:t>
      </w:r>
    </w:p>
    <w:p>
      <w:pPr>
        <w:pStyle w:val="0"/>
        <w:spacing w:before="200" w:line-rule="auto"/>
        <w:ind w:firstLine="540"/>
        <w:jc w:val="both"/>
      </w:pPr>
      <w:r>
        <w:rPr>
          <w:sz w:val="20"/>
        </w:rPr>
        <w:t xml:space="preserve">в) наименование органа, ответственного за подготовку вопроса;</w:t>
      </w:r>
    </w:p>
    <w:p>
      <w:pPr>
        <w:pStyle w:val="0"/>
        <w:spacing w:before="200" w:line-rule="auto"/>
        <w:ind w:firstLine="540"/>
        <w:jc w:val="both"/>
      </w:pPr>
      <w:r>
        <w:rPr>
          <w:sz w:val="20"/>
        </w:rPr>
        <w:t xml:space="preserve">г) перечень исполнителей;</w:t>
      </w:r>
    </w:p>
    <w:p>
      <w:pPr>
        <w:pStyle w:val="0"/>
        <w:spacing w:before="200" w:line-rule="auto"/>
        <w:ind w:firstLine="540"/>
        <w:jc w:val="both"/>
      </w:pPr>
      <w:r>
        <w:rPr>
          <w:sz w:val="20"/>
        </w:rPr>
        <w:t xml:space="preserve">д) срок рассмотрения вопроса на заседании Совещания.</w:t>
      </w:r>
    </w:p>
    <w:p>
      <w:pPr>
        <w:pStyle w:val="0"/>
        <w:spacing w:before="200" w:line-rule="auto"/>
        <w:ind w:firstLine="540"/>
        <w:jc w:val="both"/>
      </w:pPr>
      <w:r>
        <w:rPr>
          <w:sz w:val="20"/>
        </w:rPr>
        <w:t xml:space="preserve">В случае если в проект плана заседания Совещания для включения предлагается вопрос, решение которого не относится к компетенции органа, его предлагающего, инициатору необходимо согласовать предложения с органом, к компетенции которого относится данный вопрос.</w:t>
      </w:r>
    </w:p>
    <w:p>
      <w:pPr>
        <w:pStyle w:val="0"/>
        <w:spacing w:before="200" w:line-rule="auto"/>
        <w:ind w:firstLine="540"/>
        <w:jc w:val="both"/>
      </w:pPr>
      <w:r>
        <w:rPr>
          <w:sz w:val="20"/>
        </w:rPr>
        <w:t xml:space="preserve">Указанные предложения могут направляться аппаратом Совещания для дополнительной проработки членам Совещания. Мнения членов Совещания и другие материалы по внесенным предложениям должны быть предоставлены в аппарат Совещания не позднее одного месяца со дня получения предложений, если иное не оговорено в сопроводительном документе.</w:t>
      </w:r>
    </w:p>
    <w:p>
      <w:pPr>
        <w:pStyle w:val="0"/>
        <w:spacing w:before="200" w:line-rule="auto"/>
        <w:ind w:firstLine="540"/>
        <w:jc w:val="both"/>
      </w:pPr>
      <w:r>
        <w:rPr>
          <w:sz w:val="20"/>
        </w:rPr>
        <w:t xml:space="preserve">8. На основании поступивших предложений аппарат Совещания формирует проект плана заседаний Совещания на очередной период и представляет его для утверждения председателю Совещания.</w:t>
      </w:r>
    </w:p>
    <w:p>
      <w:pPr>
        <w:pStyle w:val="0"/>
        <w:spacing w:before="200" w:line-rule="auto"/>
        <w:ind w:firstLine="540"/>
        <w:jc w:val="both"/>
      </w:pPr>
      <w:r>
        <w:rPr>
          <w:sz w:val="20"/>
        </w:rPr>
        <w:t xml:space="preserve">Утвержденный план заседаний Совещания рассылается аппаратом Совещания членам Совещания.</w:t>
      </w:r>
    </w:p>
    <w:p>
      <w:pPr>
        <w:pStyle w:val="0"/>
        <w:spacing w:before="200" w:line-rule="auto"/>
        <w:ind w:firstLine="540"/>
        <w:jc w:val="both"/>
      </w:pPr>
      <w:r>
        <w:rPr>
          <w:sz w:val="20"/>
        </w:rPr>
        <w:t xml:space="preserve">9. Решение об изменении утвержденного плана заседаний Совещания в части содержания вопроса и срока его рассмотрения принимается председателем Совещания по мотивированному письменному предложению члена Совещания, ответственного за подготовку вопроса.</w:t>
      </w:r>
    </w:p>
    <w:p>
      <w:pPr>
        <w:pStyle w:val="0"/>
        <w:spacing w:before="200" w:line-rule="auto"/>
        <w:ind w:firstLine="540"/>
        <w:jc w:val="both"/>
      </w:pPr>
      <w:r>
        <w:rPr>
          <w:sz w:val="20"/>
        </w:rPr>
        <w:t xml:space="preserve">10. Доступ средств массовой информации к сведениям о деятельности Совещания и порядок размещения в информационных системах общего пользования сведений о вопросах и материалах, рассматриваемых на заседаниях Совещания, определяются председателем Совещания в соответствии с законодательством Российской Федерации и законодательством Московской области о порядке освещения в средствах массовой информации деятельности органов государственной власти.</w:t>
      </w:r>
    </w:p>
    <w:p>
      <w:pPr>
        <w:pStyle w:val="0"/>
        <w:jc w:val="both"/>
      </w:pPr>
      <w:r>
        <w:rPr>
          <w:sz w:val="20"/>
        </w:rPr>
      </w:r>
    </w:p>
    <w:p>
      <w:pPr>
        <w:pStyle w:val="2"/>
        <w:outlineLvl w:val="1"/>
        <w:jc w:val="center"/>
      </w:pPr>
      <w:r>
        <w:rPr>
          <w:sz w:val="20"/>
        </w:rPr>
        <w:t xml:space="preserve">III. Порядок подготовки заседания Совещания</w:t>
      </w:r>
    </w:p>
    <w:p>
      <w:pPr>
        <w:pStyle w:val="0"/>
        <w:jc w:val="both"/>
      </w:pPr>
      <w:r>
        <w:rPr>
          <w:sz w:val="20"/>
        </w:rPr>
      </w:r>
    </w:p>
    <w:p>
      <w:pPr>
        <w:pStyle w:val="0"/>
        <w:ind w:firstLine="540"/>
        <w:jc w:val="both"/>
      </w:pPr>
      <w:r>
        <w:rPr>
          <w:sz w:val="20"/>
        </w:rPr>
        <w:t xml:space="preserve">11. Члены Совещания, представители территориальных органов федеральных органов исполнительной власти по Московской области, центральных исполнительных органов государственной власти Московской области, государственных органов Московской области и органов местного самоуправления муниципальных образований Московской области, на которых возложена подготовка соответствующих материалов для рассмотрения на заседаниях Совещания, принимают участие в подготовке этих заседаний в соответствии с утвержденным планом заседаний Совещания (либо при подготовке внепланового заседания Совещания) и несут персональную ответственность за качество и своевременность представления материалов.</w:t>
      </w:r>
    </w:p>
    <w:p>
      <w:pPr>
        <w:pStyle w:val="0"/>
        <w:jc w:val="both"/>
      </w:pPr>
      <w:r>
        <w:rPr>
          <w:sz w:val="20"/>
        </w:rPr>
        <w:t xml:space="preserve">(в ред. </w:t>
      </w:r>
      <w:hyperlink w:history="0" r:id="rId57" w:tooltip="Распоряжение Губернатора МО от 22.08.2017 N 253-РГ (ред. от 26.07.2022) &quot;Об утверждении состава Президиума постоянно действующего координационного совещания по обеспечению правопорядка в Московской области и о внесении изменений в распоряжение Губернатора Московской области от 20.10.2015 N 337-РГ &quot;О постоянно действующем координационном совещании по обеспечению правопорядка в Московской области&quot; {КонсультантПлюс}">
        <w:r>
          <w:rPr>
            <w:sz w:val="20"/>
            <w:color w:val="0000ff"/>
          </w:rPr>
          <w:t xml:space="preserve">распоряжения</w:t>
        </w:r>
      </w:hyperlink>
      <w:r>
        <w:rPr>
          <w:sz w:val="20"/>
        </w:rPr>
        <w:t xml:space="preserve"> Губернатора МО от 22.08.2017 N 253-РГ)</w:t>
      </w:r>
    </w:p>
    <w:p>
      <w:pPr>
        <w:pStyle w:val="0"/>
        <w:spacing w:before="200" w:line-rule="auto"/>
        <w:ind w:firstLine="540"/>
        <w:jc w:val="both"/>
      </w:pPr>
      <w:r>
        <w:rPr>
          <w:sz w:val="20"/>
        </w:rPr>
        <w:t xml:space="preserve">12. Администрация Губернатора Московской области, Главное управление региональной безопасности Московской области и Управление делами Губернатора Московской области и Правительства Московской области совместно организуют проведение заседаний Совещания.</w:t>
      </w:r>
    </w:p>
    <w:p>
      <w:pPr>
        <w:pStyle w:val="0"/>
        <w:spacing w:before="200" w:line-rule="auto"/>
        <w:ind w:firstLine="540"/>
        <w:jc w:val="both"/>
      </w:pPr>
      <w:r>
        <w:rPr>
          <w:sz w:val="20"/>
        </w:rPr>
        <w:t xml:space="preserve">13. Проект повестки дня заседания Совещания уточняется в процессе подготовки к очередному заседанию Совещания и согласовывается руководителем аппарата Совещания с председателем Совещания. Повестка дня Совещания утверждается непосредственно на заседании Совещания.</w:t>
      </w:r>
    </w:p>
    <w:p>
      <w:pPr>
        <w:pStyle w:val="0"/>
        <w:spacing w:before="200" w:line-rule="auto"/>
        <w:ind w:firstLine="540"/>
        <w:jc w:val="both"/>
      </w:pPr>
      <w:r>
        <w:rPr>
          <w:sz w:val="20"/>
        </w:rPr>
        <w:t xml:space="preserve">14. В аппарат Совещания не позднее чем за пятнадцать рабочих дней до даты проведения заседания Совещания должностными лицами, в компетенции которых находятся запланированные к рассмотрению на заседании Совещания вопросы, предоставляются следующие материалы:</w:t>
      </w:r>
    </w:p>
    <w:p>
      <w:pPr>
        <w:pStyle w:val="0"/>
        <w:spacing w:before="200" w:line-rule="auto"/>
        <w:ind w:firstLine="540"/>
        <w:jc w:val="both"/>
      </w:pPr>
      <w:r>
        <w:rPr>
          <w:sz w:val="20"/>
        </w:rPr>
        <w:t xml:space="preserve">а) аналитическая справка по рассматриваемому вопросу;</w:t>
      </w:r>
    </w:p>
    <w:p>
      <w:pPr>
        <w:pStyle w:val="0"/>
        <w:spacing w:before="200" w:line-rule="auto"/>
        <w:ind w:firstLine="540"/>
        <w:jc w:val="both"/>
      </w:pPr>
      <w:r>
        <w:rPr>
          <w:sz w:val="20"/>
        </w:rPr>
        <w:t xml:space="preserve">б) тезисы выступления основного докладчика;</w:t>
      </w:r>
    </w:p>
    <w:p>
      <w:pPr>
        <w:pStyle w:val="0"/>
        <w:spacing w:before="200" w:line-rule="auto"/>
        <w:ind w:firstLine="540"/>
        <w:jc w:val="both"/>
      </w:pPr>
      <w:r>
        <w:rPr>
          <w:sz w:val="20"/>
        </w:rPr>
        <w:t xml:space="preserve">в) тезисы содокладчиков;</w:t>
      </w:r>
    </w:p>
    <w:p>
      <w:pPr>
        <w:pStyle w:val="0"/>
        <w:spacing w:before="200" w:line-rule="auto"/>
        <w:ind w:firstLine="540"/>
        <w:jc w:val="both"/>
      </w:pPr>
      <w:r>
        <w:rPr>
          <w:sz w:val="20"/>
        </w:rPr>
        <w:t xml:space="preserve">г) предложения для внесения в решение Совещания в письменной форме по рассматриваемому вопросу с указанием исполнителей и срока исполнения принятых решений Совещания;</w:t>
      </w:r>
    </w:p>
    <w:p>
      <w:pPr>
        <w:pStyle w:val="0"/>
        <w:spacing w:before="200" w:line-rule="auto"/>
        <w:ind w:firstLine="540"/>
        <w:jc w:val="both"/>
      </w:pPr>
      <w:r>
        <w:rPr>
          <w:sz w:val="20"/>
        </w:rPr>
        <w:t xml:space="preserve">д) материалы согласования предложений с заинтересованными органами для внесения в решение Совещания;</w:t>
      </w:r>
    </w:p>
    <w:p>
      <w:pPr>
        <w:pStyle w:val="0"/>
        <w:spacing w:before="200" w:line-rule="auto"/>
        <w:ind w:firstLine="540"/>
        <w:jc w:val="both"/>
      </w:pPr>
      <w:r>
        <w:rPr>
          <w:sz w:val="20"/>
        </w:rPr>
        <w:t xml:space="preserve">е) особое мнение по представленному проекту, если таковое имеется.</w:t>
      </w:r>
    </w:p>
    <w:p>
      <w:pPr>
        <w:pStyle w:val="0"/>
        <w:spacing w:before="200" w:line-rule="auto"/>
        <w:ind w:firstLine="540"/>
        <w:jc w:val="both"/>
      </w:pPr>
      <w:r>
        <w:rPr>
          <w:sz w:val="20"/>
        </w:rPr>
        <w:t xml:space="preserve">15. Контроль за своевременностью подготовки и предоставления материалов для рассмотрения на заседаниях Совещания осуществляется руководителем аппарата Совещания.</w:t>
      </w:r>
    </w:p>
    <w:p>
      <w:pPr>
        <w:pStyle w:val="0"/>
        <w:spacing w:before="200" w:line-rule="auto"/>
        <w:ind w:firstLine="540"/>
        <w:jc w:val="both"/>
      </w:pPr>
      <w:r>
        <w:rPr>
          <w:sz w:val="20"/>
        </w:rPr>
        <w:t xml:space="preserve">16. В случае непредоставления материалов в установленный срок или их предоставления с нарушением настоящего Регламента по решению председателя Совещания вопрос может быть снят с рассмотрения либо перенесен для рассмотрения на другое заседание Совещания.</w:t>
      </w:r>
    </w:p>
    <w:p>
      <w:pPr>
        <w:pStyle w:val="0"/>
        <w:spacing w:before="200" w:line-rule="auto"/>
        <w:ind w:firstLine="540"/>
        <w:jc w:val="both"/>
      </w:pPr>
      <w:r>
        <w:rPr>
          <w:sz w:val="20"/>
        </w:rPr>
        <w:t xml:space="preserve">17. Повестка дня предстоящего заседания Совещания с соответствующими материалами докладывается руководителем аппарата Совещания председателю Совещания.</w:t>
      </w:r>
    </w:p>
    <w:p>
      <w:pPr>
        <w:pStyle w:val="0"/>
        <w:spacing w:before="200" w:line-rule="auto"/>
        <w:ind w:firstLine="540"/>
        <w:jc w:val="both"/>
      </w:pPr>
      <w:r>
        <w:rPr>
          <w:sz w:val="20"/>
        </w:rPr>
        <w:t xml:space="preserve">18. Одобренный председателем Совещания проект повестки заседания Совещания и соответствующие материалы рассылаются аппаратом Совещания заинтересованным в рассмотрении вопросов повестки членам Совещания и участникам заседания Совещания не позднее чем за пять рабочих дней до даты проведения заседания Совещания.</w:t>
      </w:r>
    </w:p>
    <w:p>
      <w:pPr>
        <w:pStyle w:val="0"/>
        <w:spacing w:before="200" w:line-rule="auto"/>
        <w:ind w:firstLine="540"/>
        <w:jc w:val="both"/>
      </w:pPr>
      <w:r>
        <w:rPr>
          <w:sz w:val="20"/>
        </w:rPr>
        <w:t xml:space="preserve">Материалы заседания Совещания, содержащие сведения, составляющие государственную или иную охраняемую законом тайну, направляются Администрацией Губернатора Московской области с соблюдением установленных правил работы с секретными документами и режима секретности.</w:t>
      </w:r>
    </w:p>
    <w:p>
      <w:pPr>
        <w:pStyle w:val="0"/>
        <w:spacing w:before="200" w:line-rule="auto"/>
        <w:ind w:firstLine="540"/>
        <w:jc w:val="both"/>
      </w:pPr>
      <w:r>
        <w:rPr>
          <w:sz w:val="20"/>
        </w:rPr>
        <w:t xml:space="preserve">19. Члены Совещания и участники заседания Совещания, которым направлен проект повестки дня заседания Совещания и соответствующие материалы, при необходимости, но не позднее чем за три рабочих дня до начала заседания Совещания представляют в письменном виде в аппарат Совещания свои замечания и предложения к проекту решения Совещания по соответствующим вопросам повестки дня Совещания.</w:t>
      </w:r>
    </w:p>
    <w:p>
      <w:pPr>
        <w:pStyle w:val="0"/>
        <w:spacing w:before="200" w:line-rule="auto"/>
        <w:ind w:firstLine="540"/>
        <w:jc w:val="both"/>
      </w:pPr>
      <w:r>
        <w:rPr>
          <w:sz w:val="20"/>
        </w:rPr>
        <w:t xml:space="preserve">20. Руководитель аппарата Совещания информирует членов Совещания и приглашенных лиц о дате, времени и месте проведения заседания Совещания, назначенных председателем Совещания.</w:t>
      </w:r>
    </w:p>
    <w:p>
      <w:pPr>
        <w:pStyle w:val="0"/>
        <w:jc w:val="both"/>
      </w:pPr>
      <w:r>
        <w:rPr>
          <w:sz w:val="20"/>
        </w:rPr>
      </w:r>
    </w:p>
    <w:p>
      <w:pPr>
        <w:pStyle w:val="2"/>
        <w:outlineLvl w:val="1"/>
        <w:jc w:val="center"/>
      </w:pPr>
      <w:r>
        <w:rPr>
          <w:sz w:val="20"/>
        </w:rPr>
        <w:t xml:space="preserve">IV. Порядок проведения заседаний Совещания</w:t>
      </w:r>
    </w:p>
    <w:p>
      <w:pPr>
        <w:pStyle w:val="0"/>
        <w:jc w:val="both"/>
      </w:pPr>
      <w:r>
        <w:rPr>
          <w:sz w:val="20"/>
        </w:rPr>
      </w:r>
    </w:p>
    <w:p>
      <w:pPr>
        <w:pStyle w:val="0"/>
        <w:ind w:firstLine="540"/>
        <w:jc w:val="both"/>
      </w:pPr>
      <w:r>
        <w:rPr>
          <w:sz w:val="20"/>
        </w:rPr>
        <w:t xml:space="preserve">21. Заседание Совещания считается правомочным, если на нем присутствует более половины его членов.</w:t>
      </w:r>
    </w:p>
    <w:p>
      <w:pPr>
        <w:pStyle w:val="0"/>
        <w:spacing w:before="200" w:line-rule="auto"/>
        <w:ind w:firstLine="540"/>
        <w:jc w:val="both"/>
      </w:pPr>
      <w:r>
        <w:rPr>
          <w:sz w:val="20"/>
        </w:rPr>
        <w:t xml:space="preserve">22. Заседания Совещания проводятся председательствующим, который:</w:t>
      </w:r>
    </w:p>
    <w:p>
      <w:pPr>
        <w:pStyle w:val="0"/>
        <w:spacing w:before="200" w:line-rule="auto"/>
        <w:ind w:firstLine="540"/>
        <w:jc w:val="both"/>
      </w:pPr>
      <w:r>
        <w:rPr>
          <w:sz w:val="20"/>
        </w:rPr>
        <w:t xml:space="preserve">а) ведет заседание Совещания;</w:t>
      </w:r>
    </w:p>
    <w:p>
      <w:pPr>
        <w:pStyle w:val="0"/>
        <w:spacing w:before="200" w:line-rule="auto"/>
        <w:ind w:firstLine="540"/>
        <w:jc w:val="both"/>
      </w:pPr>
      <w:r>
        <w:rPr>
          <w:sz w:val="20"/>
        </w:rPr>
        <w:t xml:space="preserve">б) организует обсуждение вопросов повестки заседания Совещания;</w:t>
      </w:r>
    </w:p>
    <w:p>
      <w:pPr>
        <w:pStyle w:val="0"/>
        <w:spacing w:before="200" w:line-rule="auto"/>
        <w:ind w:firstLine="540"/>
        <w:jc w:val="both"/>
      </w:pPr>
      <w:r>
        <w:rPr>
          <w:sz w:val="20"/>
        </w:rPr>
        <w:t xml:space="preserve">в) организует обсуждение поступивших от членов Совещания замечаний и предложений по проекту решения;</w:t>
      </w:r>
    </w:p>
    <w:p>
      <w:pPr>
        <w:pStyle w:val="0"/>
        <w:spacing w:before="200" w:line-rule="auto"/>
        <w:ind w:firstLine="540"/>
        <w:jc w:val="both"/>
      </w:pPr>
      <w:r>
        <w:rPr>
          <w:sz w:val="20"/>
        </w:rPr>
        <w:t xml:space="preserve">г) предоставляет слово для выступления членам Совещания, а также приглашенным лицам в порядке очередности поступивших заявок;</w:t>
      </w:r>
    </w:p>
    <w:p>
      <w:pPr>
        <w:pStyle w:val="0"/>
        <w:spacing w:before="200" w:line-rule="auto"/>
        <w:ind w:firstLine="540"/>
        <w:jc w:val="both"/>
      </w:pPr>
      <w:r>
        <w:rPr>
          <w:sz w:val="20"/>
        </w:rPr>
        <w:t xml:space="preserve">д) организует голосование и подсчет голосов, оглашает результаты голосования;</w:t>
      </w:r>
    </w:p>
    <w:p>
      <w:pPr>
        <w:pStyle w:val="0"/>
        <w:spacing w:before="200" w:line-rule="auto"/>
        <w:ind w:firstLine="540"/>
        <w:jc w:val="both"/>
      </w:pPr>
      <w:r>
        <w:rPr>
          <w:sz w:val="20"/>
        </w:rPr>
        <w:t xml:space="preserve">е) обеспечивает соблюдение положений настоящего Регламента членами Совещания и приглашенными лицами.</w:t>
      </w:r>
    </w:p>
    <w:p>
      <w:pPr>
        <w:pStyle w:val="0"/>
        <w:spacing w:before="200" w:line-rule="auto"/>
        <w:ind w:firstLine="540"/>
        <w:jc w:val="both"/>
      </w:pPr>
      <w:r>
        <w:rPr>
          <w:sz w:val="20"/>
        </w:rPr>
        <w:t xml:space="preserve">Председательствующий голосует последним.</w:t>
      </w:r>
    </w:p>
    <w:p>
      <w:pPr>
        <w:pStyle w:val="0"/>
        <w:spacing w:before="200" w:line-rule="auto"/>
        <w:ind w:firstLine="540"/>
        <w:jc w:val="both"/>
      </w:pPr>
      <w:r>
        <w:rPr>
          <w:sz w:val="20"/>
        </w:rPr>
        <w:t xml:space="preserve">23. При голосовании члены Совещания имеют один голос и голосуют лично.</w:t>
      </w:r>
    </w:p>
    <w:p>
      <w:pPr>
        <w:pStyle w:val="0"/>
        <w:spacing w:before="200" w:line-rule="auto"/>
        <w:ind w:firstLine="540"/>
        <w:jc w:val="both"/>
      </w:pPr>
      <w:r>
        <w:rPr>
          <w:sz w:val="20"/>
        </w:rPr>
        <w:t xml:space="preserve">24. При несогласии кого-либо из членов Совещания с принятым Совещанием решением его особое мнение вносится в протокол заседания Совещания.</w:t>
      </w:r>
    </w:p>
    <w:p>
      <w:pPr>
        <w:pStyle w:val="0"/>
        <w:spacing w:before="200" w:line-rule="auto"/>
        <w:ind w:firstLine="540"/>
        <w:jc w:val="both"/>
      </w:pPr>
      <w:r>
        <w:rPr>
          <w:sz w:val="20"/>
        </w:rPr>
        <w:t xml:space="preserve">25. Решения Совещания принимаются открытым голосованием простым большинством голосов присутствующих на заседании членов Совещания. При равенстве голосов решающим является голос председательствующего на заседании Совещания.</w:t>
      </w:r>
    </w:p>
    <w:p>
      <w:pPr>
        <w:pStyle w:val="0"/>
        <w:spacing w:before="200" w:line-rule="auto"/>
        <w:ind w:firstLine="540"/>
        <w:jc w:val="both"/>
      </w:pPr>
      <w:r>
        <w:rPr>
          <w:sz w:val="20"/>
        </w:rPr>
        <w:t xml:space="preserve">Результаты голосования, оглашенные председательствующим на заседании Совещания, вносятся в протокол.</w:t>
      </w:r>
    </w:p>
    <w:p>
      <w:pPr>
        <w:pStyle w:val="0"/>
        <w:spacing w:before="200" w:line-rule="auto"/>
        <w:ind w:firstLine="540"/>
        <w:jc w:val="both"/>
      </w:pPr>
      <w:r>
        <w:rPr>
          <w:sz w:val="20"/>
        </w:rPr>
        <w:t xml:space="preserve">26. При проведении закрытых заседаний Совещания (закрытого обсуждения отдельных вопросов) подготовка материалов, допуск на заседания Совещания, стенографирование, оформление протоколов Совещания и принимаемых решений Совещания осуществляются с соблюдением установленных правил работы с секретными документами и режима секретности.</w:t>
      </w:r>
    </w:p>
    <w:p>
      <w:pPr>
        <w:pStyle w:val="0"/>
        <w:spacing w:before="200" w:line-rule="auto"/>
        <w:ind w:firstLine="540"/>
        <w:jc w:val="both"/>
      </w:pPr>
      <w:r>
        <w:rPr>
          <w:sz w:val="20"/>
        </w:rPr>
        <w:t xml:space="preserve">27. Материалы, содержащие сведения, составляющие государственную или иную охраняемую законом тайну, вручаются членам Совещания под роспись и подлежат возврату в аппарат Совещания по окончании заседания.</w:t>
      </w:r>
    </w:p>
    <w:p>
      <w:pPr>
        <w:pStyle w:val="0"/>
        <w:spacing w:before="200" w:line-rule="auto"/>
        <w:ind w:firstLine="540"/>
        <w:jc w:val="both"/>
      </w:pPr>
      <w:r>
        <w:rPr>
          <w:sz w:val="20"/>
        </w:rPr>
        <w:t xml:space="preserve">28. Присутствие представителей средств массовой информации и проведение кино-, видео- и фотосъемок, а также звукозаписи на заседаниях Совещания организуются в порядке, определяемом председателем Совещания.</w:t>
      </w:r>
    </w:p>
    <w:p>
      <w:pPr>
        <w:pStyle w:val="0"/>
        <w:spacing w:before="200" w:line-rule="auto"/>
        <w:ind w:firstLine="540"/>
        <w:jc w:val="both"/>
      </w:pPr>
      <w:r>
        <w:rPr>
          <w:sz w:val="20"/>
        </w:rPr>
        <w:t xml:space="preserve">29. На заседаниях Совещания Управлением делами Губернатора Московской области и Правительства Московской области организуется ведение стенографической записи.</w:t>
      </w:r>
    </w:p>
    <w:p>
      <w:pPr>
        <w:pStyle w:val="0"/>
        <w:jc w:val="both"/>
      </w:pPr>
      <w:r>
        <w:rPr>
          <w:sz w:val="20"/>
        </w:rPr>
      </w:r>
    </w:p>
    <w:p>
      <w:pPr>
        <w:pStyle w:val="2"/>
        <w:outlineLvl w:val="1"/>
        <w:jc w:val="center"/>
      </w:pPr>
      <w:r>
        <w:rPr>
          <w:sz w:val="20"/>
        </w:rPr>
        <w:t xml:space="preserve">V. Оформление решений Совещания и протоколов</w:t>
      </w:r>
    </w:p>
    <w:p>
      <w:pPr>
        <w:pStyle w:val="2"/>
        <w:jc w:val="center"/>
      </w:pPr>
      <w:r>
        <w:rPr>
          <w:sz w:val="20"/>
        </w:rPr>
        <w:t xml:space="preserve">заседаний Совещания</w:t>
      </w:r>
    </w:p>
    <w:p>
      <w:pPr>
        <w:pStyle w:val="0"/>
        <w:jc w:val="both"/>
      </w:pPr>
      <w:r>
        <w:rPr>
          <w:sz w:val="20"/>
        </w:rPr>
      </w:r>
    </w:p>
    <w:p>
      <w:pPr>
        <w:pStyle w:val="0"/>
        <w:ind w:firstLine="540"/>
        <w:jc w:val="both"/>
      </w:pPr>
      <w:r>
        <w:rPr>
          <w:sz w:val="20"/>
        </w:rPr>
        <w:t xml:space="preserve">30. Решения Совещания оформляются актами Губернатора Московской области, а в необходимых случаях - актами Правительства Московской области.</w:t>
      </w:r>
    </w:p>
    <w:p>
      <w:pPr>
        <w:pStyle w:val="0"/>
        <w:spacing w:before="200" w:line-rule="auto"/>
        <w:ind w:firstLine="540"/>
        <w:jc w:val="both"/>
      </w:pPr>
      <w:r>
        <w:rPr>
          <w:sz w:val="20"/>
        </w:rPr>
        <w:t xml:space="preserve">31. В случае необходимости доработки проектов материалов, рассмотренных на заседании Совещания, по которым высказаны предложения и замечания, в протоколе Совещания отражается соответствующее поручение членам Совещания. Если срок доработки специально не оговаривается, то доработка и предоставление материалов для утверждения председателю Совещания осуществляется в срок до десяти рабочих дней.</w:t>
      </w:r>
    </w:p>
    <w:p>
      <w:pPr>
        <w:pStyle w:val="0"/>
        <w:spacing w:before="200" w:line-rule="auto"/>
        <w:ind w:firstLine="540"/>
        <w:jc w:val="both"/>
      </w:pPr>
      <w:r>
        <w:rPr>
          <w:sz w:val="20"/>
        </w:rPr>
        <w:t xml:space="preserve">32. Доработанный проект решений Совещания в течение десяти рабочих дней со дня, следующего за днем проведения Совещания, представляется Губернатору Московской области в форме акта Губернатора Московской области, а в необходимых случаях - акта Правительства Московской области.</w:t>
      </w:r>
    </w:p>
    <w:p>
      <w:pPr>
        <w:pStyle w:val="0"/>
        <w:spacing w:before="200" w:line-rule="auto"/>
        <w:ind w:firstLine="540"/>
        <w:jc w:val="both"/>
      </w:pPr>
      <w:r>
        <w:rPr>
          <w:sz w:val="20"/>
        </w:rPr>
        <w:t xml:space="preserve">33. Решения (выписки из решений Совещания) Совещания рассылаются Администрацией Губернатора Московской области членам Совещания, иным участникам заседания Совещания и ответственным исполнителям по электронной почте, а также на бумажном носителе в трехдневный срок после получения Администрацией Губернатора Московской области подписанного решения Совещания.</w:t>
      </w:r>
    </w:p>
    <w:p>
      <w:pPr>
        <w:pStyle w:val="0"/>
        <w:spacing w:before="200" w:line-rule="auto"/>
        <w:ind w:firstLine="540"/>
        <w:jc w:val="both"/>
      </w:pPr>
      <w:r>
        <w:rPr>
          <w:sz w:val="20"/>
        </w:rPr>
        <w:t xml:space="preserve">Подготовка выписок из решений Совещания, в части касающейся, для рассылки участникам заседаний Совещания и иным ответственным исполнителям, не являющимся членами Совещания, осуществляется аппаратом Совещания с соблюдением указанного в настоящем пункте срока.</w:t>
      </w:r>
    </w:p>
    <w:p>
      <w:pPr>
        <w:pStyle w:val="0"/>
        <w:jc w:val="both"/>
      </w:pPr>
      <w:r>
        <w:rPr>
          <w:sz w:val="20"/>
        </w:rPr>
      </w:r>
    </w:p>
    <w:p>
      <w:pPr>
        <w:pStyle w:val="2"/>
        <w:outlineLvl w:val="1"/>
        <w:jc w:val="center"/>
      </w:pPr>
      <w:r>
        <w:rPr>
          <w:sz w:val="20"/>
        </w:rPr>
        <w:t xml:space="preserve">VI. Исполнение поручений, содержащихся в решениях Совещания</w:t>
      </w:r>
    </w:p>
    <w:p>
      <w:pPr>
        <w:pStyle w:val="0"/>
        <w:jc w:val="both"/>
      </w:pPr>
      <w:r>
        <w:rPr>
          <w:sz w:val="20"/>
        </w:rPr>
      </w:r>
    </w:p>
    <w:p>
      <w:pPr>
        <w:pStyle w:val="0"/>
        <w:ind w:firstLine="540"/>
        <w:jc w:val="both"/>
      </w:pPr>
      <w:r>
        <w:rPr>
          <w:sz w:val="20"/>
        </w:rPr>
        <w:t xml:space="preserve">34. Об исполнении поручений, содержащихся в решениях Совещания, ответственные исполнители готовят отчеты о проделанной работе и ее результатах. В случае если поручения Совещания адресованы нескольким исполнителям, то ответственным исполнителем является орган, указанный первым в поручении.</w:t>
      </w:r>
    </w:p>
    <w:p>
      <w:pPr>
        <w:pStyle w:val="0"/>
        <w:spacing w:before="200" w:line-rule="auto"/>
        <w:ind w:firstLine="540"/>
        <w:jc w:val="both"/>
      </w:pPr>
      <w:r>
        <w:rPr>
          <w:sz w:val="20"/>
        </w:rPr>
        <w:t xml:space="preserve">Отчеты представляются в аппарат Совещания в течение десяти рабочих дней по окончании срока, указанного в решениях Совещания, а в случае указания срока "в течение года" или "постоянно" - в течение десяти рабочих дней по окончании текущего календарного года.</w:t>
      </w:r>
    </w:p>
    <w:p>
      <w:pPr>
        <w:pStyle w:val="0"/>
        <w:spacing w:before="200" w:line-rule="auto"/>
        <w:ind w:firstLine="540"/>
        <w:jc w:val="both"/>
      </w:pPr>
      <w:r>
        <w:rPr>
          <w:sz w:val="20"/>
        </w:rPr>
        <w:t xml:space="preserve">35. Контроль за исполнением поручений, содержащихся в решениях Совещания, осуществляет аппарат Совещания.</w:t>
      </w:r>
    </w:p>
    <w:p>
      <w:pPr>
        <w:pStyle w:val="0"/>
        <w:spacing w:before="200" w:line-rule="auto"/>
        <w:ind w:firstLine="540"/>
        <w:jc w:val="both"/>
      </w:pPr>
      <w:r>
        <w:rPr>
          <w:sz w:val="20"/>
        </w:rPr>
        <w:t xml:space="preserve">Контроль за исполнением поручений и рекомендаций, содержащихся в решениях Совещания, может осуществляться с выездом рабочих групп в органы государственной власти Московской области и в муниципальные образования Московской области с целью изучения состояния организации работы по профилактике правонарушений, обеспечения правопорядка в Московской области.</w:t>
      </w:r>
    </w:p>
    <w:p>
      <w:pPr>
        <w:pStyle w:val="0"/>
        <w:spacing w:before="200" w:line-rule="auto"/>
        <w:ind w:firstLine="540"/>
        <w:jc w:val="both"/>
      </w:pPr>
      <w:r>
        <w:rPr>
          <w:sz w:val="20"/>
        </w:rPr>
        <w:t xml:space="preserve">36. Председатель Совещания определяет сроки и периодичность представления ему обобщенных результатов исполнения решений Совещания.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МО от 20.10.2015 N 337-РГ</w:t>
            <w:br/>
            <w:t>(ред. от 19.08.2022)</w:t>
            <w:br/>
            <w:t>"О постоянно действующем координационном совещан...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4233B0E45F8CFF788DFC5E319D45B000CCF7C88C97C8237CCC844DEBF344991227A2B8D695F871AE2A7D937C1C651BA88AE11997B0655BCDG8L" TargetMode = "External"/>
	<Relationship Id="rId8" Type="http://schemas.openxmlformats.org/officeDocument/2006/relationships/hyperlink" Target="consultantplus://offline/ref=054233B0E45F8CFF788DFC5E319D45B001C2F1CB8A98C8237CCC844DEBF344991227A2B8D695F870A92A7D937C1C651BA88AE11997B0655BCDG8L" TargetMode = "External"/>
	<Relationship Id="rId9" Type="http://schemas.openxmlformats.org/officeDocument/2006/relationships/hyperlink" Target="consultantplus://offline/ref=054233B0E45F8CFF788DFC5E319D45B000CAF6C98E98C8237CCC844DEBF344991227A2B8D695F870A92A7D937C1C651BA88AE11997B0655BCDG8L" TargetMode = "External"/>
	<Relationship Id="rId10" Type="http://schemas.openxmlformats.org/officeDocument/2006/relationships/hyperlink" Target="consultantplus://offline/ref=054233B0E45F8CFF788DFC5E319D45B000CEF1C98F95C8237CCC844DEBF344991227A2B8D695F870A92A7D937C1C651BA88AE11997B0655BCDG8L" TargetMode = "External"/>
	<Relationship Id="rId11" Type="http://schemas.openxmlformats.org/officeDocument/2006/relationships/hyperlink" Target="consultantplus://offline/ref=054233B0E45F8CFF788DFC5E319D45B000CCF0C98393C8237CCC844DEBF344991227A2B8D695F870A92A7D937C1C651BA88AE11997B0655BCDG8L" TargetMode = "External"/>
	<Relationship Id="rId12" Type="http://schemas.openxmlformats.org/officeDocument/2006/relationships/hyperlink" Target="consultantplus://offline/ref=054233B0E45F8CFF788DFC5E319D45B000CCF6CE8B97C8237CCC844DEBF344991227A2B8D695F870A92A7D937C1C651BA88AE11997B0655BCDG8L" TargetMode = "External"/>
	<Relationship Id="rId13" Type="http://schemas.openxmlformats.org/officeDocument/2006/relationships/hyperlink" Target="consultantplus://offline/ref=054233B0E45F8CFF788DFD50249D45B002C3FAC58C96C8237CCC844DEBF344990027FAB4D792E671AF3F2BC23AC4GBL" TargetMode = "External"/>
	<Relationship Id="rId14" Type="http://schemas.openxmlformats.org/officeDocument/2006/relationships/hyperlink" Target="consultantplus://offline/ref=943A4817983F5FB8B92D37E881A11BED56A32DB7DE4B2D733454B9DB5FDD60121DA8F9C8E5F6A01DAA30CC9453D6G3L" TargetMode = "External"/>
	<Relationship Id="rId15" Type="http://schemas.openxmlformats.org/officeDocument/2006/relationships/hyperlink" Target="consultantplus://offline/ref=943A4817983F5FB8B92D36E694A11BED54A121B1D9452D733454B9DB5FDD60120FA8A1C4E4F1BE1DAB259AC51534D8E96A0FBC120D4390FBD7G7L" TargetMode = "External"/>
	<Relationship Id="rId16" Type="http://schemas.openxmlformats.org/officeDocument/2006/relationships/hyperlink" Target="consultantplus://offline/ref=943A4817983F5FB8B92D36E694A11BED56AE20BCDE4B2D733454B9DB5FDD60121DA8F9C8E5F6A01DAA30CC9453D6G3L" TargetMode = "External"/>
	<Relationship Id="rId17" Type="http://schemas.openxmlformats.org/officeDocument/2006/relationships/hyperlink" Target="consultantplus://offline/ref=943A4817983F5FB8B92D36E694A11BED56A120B2DD422D733454B9DB5FDD60121DA8F9C8E5F6A01DAA30CC9453D6G3L" TargetMode = "External"/>
	<Relationship Id="rId18" Type="http://schemas.openxmlformats.org/officeDocument/2006/relationships/hyperlink" Target="consultantplus://offline/ref=943A4817983F5FB8B92D36E694A11BED56A122B2D6442D733454B9DB5FDD60121DA8F9C8E5F6A01DAA30CC9453D6G3L" TargetMode = "External"/>
	<Relationship Id="rId19" Type="http://schemas.openxmlformats.org/officeDocument/2006/relationships/hyperlink" Target="consultantplus://offline/ref=943A4817983F5FB8B92D36E694A11BED56AF21B0D8402D733454B9DB5FDD60121DA8F9C8E5F6A01DAA30CC9453D6G3L" TargetMode = "External"/>
	<Relationship Id="rId20" Type="http://schemas.openxmlformats.org/officeDocument/2006/relationships/hyperlink" Target="consultantplus://offline/ref=943A4817983F5FB8B92D36E694A11BED56AE20B2DF422D733454B9DB5FDD60121DA8F9C8E5F6A01DAA30CC9453D6G3L" TargetMode = "External"/>
	<Relationship Id="rId21" Type="http://schemas.openxmlformats.org/officeDocument/2006/relationships/hyperlink" Target="consultantplus://offline/ref=943A4817983F5FB8B92D36E694A11BED54A121B1D9452D733454B9DB5FDD60120FA8A1C4E4F1BE1DAD259AC51534D8E96A0FBC120D4390FBD7G7L" TargetMode = "External"/>
	<Relationship Id="rId22" Type="http://schemas.openxmlformats.org/officeDocument/2006/relationships/hyperlink" Target="consultantplus://offline/ref=943A4817983F5FB8B92D36E694A11BED55AF27B2DF4A2D733454B9DB5FDD60120FA8A1C4E4F1BE1CAC259AC51534D8E96A0FBC120D4390FBD7G7L" TargetMode = "External"/>
	<Relationship Id="rId23" Type="http://schemas.openxmlformats.org/officeDocument/2006/relationships/hyperlink" Target="consultantplus://offline/ref=943A4817983F5FB8B92D36E694A11BED54A720B0DB4A2D733454B9DB5FDD60120FA8A1C4E4F1BE1CAC259AC51534D8E96A0FBC120D4390FBD7G7L" TargetMode = "External"/>
	<Relationship Id="rId24" Type="http://schemas.openxmlformats.org/officeDocument/2006/relationships/hyperlink" Target="consultantplus://offline/ref=943A4817983F5FB8B92D36E694A11BED54A327B0DA472D733454B9DB5FDD60120FA8A1C4E4F1BE1CAC259AC51534D8E96A0FBC120D4390FBD7G7L" TargetMode = "External"/>
	<Relationship Id="rId25" Type="http://schemas.openxmlformats.org/officeDocument/2006/relationships/hyperlink" Target="consultantplus://offline/ref=943A4817983F5FB8B92D36E694A11BED54A126B0D6412D733454B9DB5FDD60120FA8A1C4E4F1BE1CAC259AC51534D8E96A0FBC120D4390FBD7G7L" TargetMode = "External"/>
	<Relationship Id="rId26" Type="http://schemas.openxmlformats.org/officeDocument/2006/relationships/hyperlink" Target="consultantplus://offline/ref=943A4817983F5FB8B92D36E694A11BED54A120B7DE452D733454B9DB5FDD60120FA8A1C4E4F1BE1CAC259AC51534D8E96A0FBC120D4390FBD7G7L" TargetMode = "External"/>
	<Relationship Id="rId27" Type="http://schemas.openxmlformats.org/officeDocument/2006/relationships/hyperlink" Target="consultantplus://offline/ref=943A4817983F5FB8B92D36E694A11BED54A121B1D9452D733454B9DB5FDD60120FA8A1C4E4F1BE1DA0259AC51534D8E96A0FBC120D4390FBD7G7L" TargetMode = "External"/>
	<Relationship Id="rId28" Type="http://schemas.openxmlformats.org/officeDocument/2006/relationships/hyperlink" Target="consultantplus://offline/ref=943A4817983F5FB8B92D36E694A11BED54A121B1D9452D733454B9DB5FDD60120FA8A1C4E4F1BE1DA1259AC51534D8E96A0FBC120D4390FBD7G7L" TargetMode = "External"/>
	<Relationship Id="rId29" Type="http://schemas.openxmlformats.org/officeDocument/2006/relationships/hyperlink" Target="consultantplus://offline/ref=943A4817983F5FB8B92D37E881A11BED55AF22B0D5147A716501B7DE578D3A0219E1ADC2FAF0BC02AA2ECCD9G6L" TargetMode = "External"/>
	<Relationship Id="rId30" Type="http://schemas.openxmlformats.org/officeDocument/2006/relationships/hyperlink" Target="consultantplus://offline/ref=943A4817983F5FB8B92D36E694A11BED54A121B1D9452D733454B9DB5FDD60120FA8A1C4E4F1BE1EAC259AC51534D8E96A0FBC120D4390FBD7G7L" TargetMode = "External"/>
	<Relationship Id="rId31" Type="http://schemas.openxmlformats.org/officeDocument/2006/relationships/hyperlink" Target="consultantplus://offline/ref=943A4817983F5FB8B92D36E694A11BED54A121B1D9452D733454B9DB5FDD60120FA8A1C4E4F1BE1EAD259AC51534D8E96A0FBC120D4390FBD7G7L" TargetMode = "External"/>
	<Relationship Id="rId32" Type="http://schemas.openxmlformats.org/officeDocument/2006/relationships/hyperlink" Target="consultantplus://offline/ref=943A4817983F5FB8B92D36E694A11BED54A121B1D9452D733454B9DB5FDD60120FA8A1C4E4F1BE1EAF259AC51534D8E96A0FBC120D4390FBD7G7L" TargetMode = "External"/>
	<Relationship Id="rId33" Type="http://schemas.openxmlformats.org/officeDocument/2006/relationships/hyperlink" Target="consultantplus://offline/ref=943A4817983F5FB8B92D36E694A11BED54A121B1D9452D733454B9DB5FDD60120FA8A1C4E4F1BE1EA1259AC51534D8E96A0FBC120D4390FBD7G7L" TargetMode = "External"/>
	<Relationship Id="rId34" Type="http://schemas.openxmlformats.org/officeDocument/2006/relationships/hyperlink" Target="consultantplus://offline/ref=943A4817983F5FB8B92D36E694A11BED54A121B1D9452D733454B9DB5FDD60120FA8A1C4E4F1BE1FA9259AC51534D8E96A0FBC120D4390FBD7G7L" TargetMode = "External"/>
	<Relationship Id="rId35" Type="http://schemas.openxmlformats.org/officeDocument/2006/relationships/hyperlink" Target="consultantplus://offline/ref=943A4817983F5FB8B92D36E694A11BED54A121B1D9452D733454B9DB5FDD60120FA8A1C4E4F1BE1FAA259AC51534D8E96A0FBC120D4390FBD7G7L" TargetMode = "External"/>
	<Relationship Id="rId36" Type="http://schemas.openxmlformats.org/officeDocument/2006/relationships/hyperlink" Target="consultantplus://offline/ref=943A4817983F5FB8B92D36E694A11BED54A121B1D9452D733454B9DB5FDD60120FA8A1C4E4F1BE1FAB259AC51534D8E96A0FBC120D4390FBD7G7L" TargetMode = "External"/>
	<Relationship Id="rId37" Type="http://schemas.openxmlformats.org/officeDocument/2006/relationships/hyperlink" Target="consultantplus://offline/ref=943A4817983F5FB8B92D36E694A11BED54A121B1D9452D733454B9DB5FDD60120FA8A1C4E4F1BE1FAD259AC51534D8E96A0FBC120D4390FBD7G7L" TargetMode = "External"/>
	<Relationship Id="rId38" Type="http://schemas.openxmlformats.org/officeDocument/2006/relationships/hyperlink" Target="consultantplus://offline/ref=943A4817983F5FB8B92D36E694A11BED54A121B1D9452D733454B9DB5FDD60120FA8A1C4E4F1BE1FAE259AC51534D8E96A0FBC120D4390FBD7G7L" TargetMode = "External"/>
	<Relationship Id="rId39" Type="http://schemas.openxmlformats.org/officeDocument/2006/relationships/hyperlink" Target="consultantplus://offline/ref=943A4817983F5FB8B92D36E694A11BED54A121B1D9452D733454B9DB5FDD60120FA8A1C4E4F1BE1FAF259AC51534D8E96A0FBC120D4390FBD7G7L" TargetMode = "External"/>
	<Relationship Id="rId40" Type="http://schemas.openxmlformats.org/officeDocument/2006/relationships/hyperlink" Target="consultantplus://offline/ref=943A4817983F5FB8B92D36E694A11BED54A121B1D9452D733454B9DB5FDD60120FA8A1C4E4F1BE1FA1259AC51534D8E96A0FBC120D4390FBD7G7L" TargetMode = "External"/>
	<Relationship Id="rId41" Type="http://schemas.openxmlformats.org/officeDocument/2006/relationships/hyperlink" Target="consultantplus://offline/ref=943A4817983F5FB8B92D36E694A11BED54A121B1D9452D733454B9DB5FDD60120FA8A1C4E4F1BE18A8259AC51534D8E96A0FBC120D4390FBD7G7L" TargetMode = "External"/>
	<Relationship Id="rId42" Type="http://schemas.openxmlformats.org/officeDocument/2006/relationships/hyperlink" Target="consultantplus://offline/ref=943A4817983F5FB8B92D36E694A11BED54A121B1D9452D733454B9DB5FDD60120FA8A1C4E4F1BE18AC259AC51534D8E96A0FBC120D4390FBD7G7L" TargetMode = "External"/>
	<Relationship Id="rId43" Type="http://schemas.openxmlformats.org/officeDocument/2006/relationships/hyperlink" Target="consultantplus://offline/ref=943A4817983F5FB8B92D36E694A11BED54A121B1D9452D733454B9DB5FDD60120FA8A1C4E4F1BE18AD259AC51534D8E96A0FBC120D4390FBD7G7L" TargetMode = "External"/>
	<Relationship Id="rId44" Type="http://schemas.openxmlformats.org/officeDocument/2006/relationships/hyperlink" Target="consultantplus://offline/ref=943A4817983F5FB8B92D36E694A11BED54A121B1D9452D733454B9DB5FDD60120FA8A1C4E4F1BE18AE259AC51534D8E96A0FBC120D4390FBD7G7L" TargetMode = "External"/>
	<Relationship Id="rId45" Type="http://schemas.openxmlformats.org/officeDocument/2006/relationships/hyperlink" Target="consultantplus://offline/ref=943A4817983F5FB8B92D36E694A11BED54A121B1D9452D733454B9DB5FDD60120FA8A1C4E4F1BE18AF259AC51534D8E96A0FBC120D4390FBD7G7L" TargetMode = "External"/>
	<Relationship Id="rId46" Type="http://schemas.openxmlformats.org/officeDocument/2006/relationships/hyperlink" Target="consultantplus://offline/ref=943A4817983F5FB8B92D36E694A11BED54A121B1D9452D733454B9DB5FDD60120FA8A1C4E4F1BE18A0259AC51534D8E96A0FBC120D4390FBD7G7L" TargetMode = "External"/>
	<Relationship Id="rId47" Type="http://schemas.openxmlformats.org/officeDocument/2006/relationships/hyperlink" Target="consultantplus://offline/ref=943A4817983F5FB8B92D36E694A11BED54A121B1D9452D733454B9DB5FDD60120FA8A1C4E4F1BE18A1259AC51534D8E96A0FBC120D4390FBD7G7L" TargetMode = "External"/>
	<Relationship Id="rId48" Type="http://schemas.openxmlformats.org/officeDocument/2006/relationships/hyperlink" Target="consultantplus://offline/ref=943A4817983F5FB8B92D36E694A11BED54A121B1D9452D733454B9DB5FDD60120FA8A1C4E4F1BE19A8259AC51534D8E96A0FBC120D4390FBD7G7L" TargetMode = "External"/>
	<Relationship Id="rId49" Type="http://schemas.openxmlformats.org/officeDocument/2006/relationships/hyperlink" Target="consultantplus://offline/ref=943A4817983F5FB8B92D36E694A11BED54A121B1D9452D733454B9DB5FDD60120FA8A1C4E4F1BE19A9259AC51534D8E96A0FBC120D4390FBD7G7L" TargetMode = "External"/>
	<Relationship Id="rId50" Type="http://schemas.openxmlformats.org/officeDocument/2006/relationships/hyperlink" Target="consultantplus://offline/ref=943A4817983F5FB8B92D36E694A11BED54A121B1D9452D733454B9DB5FDD60120FA8A1C4E4F1BE19AA259AC51534D8E96A0FBC120D4390FBD7G7L" TargetMode = "External"/>
	<Relationship Id="rId51" Type="http://schemas.openxmlformats.org/officeDocument/2006/relationships/hyperlink" Target="consultantplus://offline/ref=943A4817983F5FB8B92D36E694A11BED54A121B1D9452D733454B9DB5FDD60120FA8A1C4E4F1BE19AB259AC51534D8E96A0FBC120D4390FBD7G7L" TargetMode = "External"/>
	<Relationship Id="rId52" Type="http://schemas.openxmlformats.org/officeDocument/2006/relationships/hyperlink" Target="consultantplus://offline/ref=943A4817983F5FB8B92D36E694A11BED54A121B1D9452D733454B9DB5FDD60120FA8A1C4E4F1BE19AC259AC51534D8E96A0FBC120D4390FBD7G7L" TargetMode = "External"/>
	<Relationship Id="rId53" Type="http://schemas.openxmlformats.org/officeDocument/2006/relationships/hyperlink" Target="consultantplus://offline/ref=943A4817983F5FB8B92D37E881A11BED56AE2CBCD9442D733454B9DB5FDD60121DA8F9C8E5F6A01DAA30CC9453D6G3L" TargetMode = "External"/>
	<Relationship Id="rId54" Type="http://schemas.openxmlformats.org/officeDocument/2006/relationships/hyperlink" Target="consultantplus://offline/ref=943A4817983F5FB8B92D37E881A11BED56A32DB7DE4B2D733454B9DB5FDD60121DA8F9C8E5F6A01DAA30CC9453D6G3L" TargetMode = "External"/>
	<Relationship Id="rId55" Type="http://schemas.openxmlformats.org/officeDocument/2006/relationships/hyperlink" Target="consultantplus://offline/ref=943A4817983F5FB8B92D36E694A11BED54A121B1D9452D733454B9DB5FDD60120FA8A1C4E4F1BE19AD259AC51534D8E96A0FBC120D4390FBD7G7L" TargetMode = "External"/>
	<Relationship Id="rId56" Type="http://schemas.openxmlformats.org/officeDocument/2006/relationships/hyperlink" Target="consultantplus://offline/ref=943A4817983F5FB8B92D36E694A11BED54A121B1D9452D733454B9DB5FDD60120FA8A1C4E4F1BE19AE259AC51534D8E96A0FBC120D4390FBD7G7L" TargetMode = "External"/>
	<Relationship Id="rId57" Type="http://schemas.openxmlformats.org/officeDocument/2006/relationships/hyperlink" Target="consultantplus://offline/ref=943A4817983F5FB8B92D36E694A11BED54A121B1D9452D733454B9DB5FDD60120FA8A1C4E4F1BE19AF259AC51534D8E96A0FBC120D4390FBD7G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МО от 20.10.2015 N 337-РГ
(ред. от 19.08.2022)
"О постоянно действующем координационном совещании по обеспечению правопорядка в Московской области"
(вместе с "Положением о постоянно действующем координационном совещании по обеспечению правопорядка в Московской области", "Регламентом постоянно действующего координационного совещания по обеспечению правопорядка в Московской области")</dc:title>
  <dcterms:created xsi:type="dcterms:W3CDTF">2022-12-17T11:06:02Z</dcterms:created>
</cp:coreProperties>
</file>