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Московской области от 06.07.2017 N 110/2017-ОЗ</w:t>
              <w:br/>
              <w:t xml:space="preserve">(ред. от 07.07.2023)</w:t>
              <w:br/>
              <w:t xml:space="preserve">"Об Общественной палате Московской области"</w:t>
              <w:br/>
              <w:t xml:space="preserve">(принят постановлением Мособлдумы от 22.06.2017 N 6/27-П)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июля 2017 года</w:t>
            </w:r>
          </w:p>
        </w:tc>
        <w:tc>
          <w:tcPr>
            <w:tcW w:w="5103" w:type="dxa"/>
            <w:tcBorders>
              <w:top w:val="nil"/>
              <w:left w:val="nil"/>
              <w:bottom w:val="nil"/>
              <w:right w:val="nil"/>
            </w:tcBorders>
          </w:tcPr>
          <w:p>
            <w:pPr>
              <w:pStyle w:val="0"/>
              <w:jc w:val="right"/>
            </w:pPr>
            <w:r>
              <w:rPr>
                <w:sz w:val="20"/>
              </w:rPr>
              <w:t xml:space="preserve">N 110/2017-ОЗ</w:t>
            </w:r>
          </w:p>
        </w:tc>
      </w:tr>
    </w:tbl>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Мособлдумы от 22.06.2017 N 6/27-П &quot;О Законе Московской области &quot;Об Общественной палате Московской области&quot; {КонсультантПлюс}">
        <w:r>
          <w:rPr>
            <w:sz w:val="20"/>
            <w:color w:val="0000ff"/>
          </w:rPr>
          <w:t xml:space="preserve">постановлением</w:t>
        </w:r>
      </w:hyperlink>
    </w:p>
    <w:p>
      <w:pPr>
        <w:pStyle w:val="0"/>
        <w:jc w:val="right"/>
      </w:pPr>
      <w:r>
        <w:rPr>
          <w:sz w:val="20"/>
        </w:rPr>
        <w:t xml:space="preserve">Московской областной Думы</w:t>
      </w:r>
    </w:p>
    <w:p>
      <w:pPr>
        <w:pStyle w:val="0"/>
        <w:jc w:val="right"/>
      </w:pPr>
      <w:r>
        <w:rPr>
          <w:sz w:val="20"/>
        </w:rPr>
        <w:t xml:space="preserve">от 22 июня 2017 г. N 6/27-П</w:t>
      </w:r>
    </w:p>
    <w:p>
      <w:pPr>
        <w:pStyle w:val="0"/>
        <w:jc w:val="both"/>
      </w:pPr>
      <w:r>
        <w:rPr>
          <w:sz w:val="20"/>
        </w:rPr>
      </w:r>
    </w:p>
    <w:p>
      <w:pPr>
        <w:pStyle w:val="2"/>
        <w:jc w:val="center"/>
      </w:pPr>
      <w:r>
        <w:rPr>
          <w:sz w:val="20"/>
        </w:rPr>
        <w:t xml:space="preserve">ЗАКОН</w:t>
      </w:r>
    </w:p>
    <w:p>
      <w:pPr>
        <w:pStyle w:val="2"/>
        <w:jc w:val="center"/>
      </w:pPr>
      <w:r>
        <w:rPr>
          <w:sz w:val="20"/>
        </w:rPr>
        <w:t xml:space="preserve">МОСКОВСКОЙ ОБЛАСТИ</w:t>
      </w:r>
    </w:p>
    <w:p>
      <w:pPr>
        <w:pStyle w:val="2"/>
        <w:jc w:val="center"/>
      </w:pPr>
      <w:r>
        <w:rPr>
          <w:sz w:val="20"/>
        </w:rPr>
      </w:r>
    </w:p>
    <w:p>
      <w:pPr>
        <w:pStyle w:val="2"/>
        <w:jc w:val="center"/>
      </w:pPr>
      <w:r>
        <w:rPr>
          <w:sz w:val="20"/>
        </w:rPr>
        <w:t xml:space="preserve">ОБ ОБЩЕСТВЕННОЙ ПАЛАТЕ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Московской области от 20.06.2018 </w:t>
            </w:r>
            <w:hyperlink w:history="0" r:id="rId8" w:tooltip="Закон Московской области от 20.06.2018 N 87/2018-ОЗ &quot;О внесении изменения в Закон Московской области &quot;Об Общественной палате Московской области&quot; (принят постановлением Мособлдумы от 07.06.2018 N 26/54-П) {КонсультантПлюс}">
              <w:r>
                <w:rPr>
                  <w:sz w:val="20"/>
                  <w:color w:val="0000ff"/>
                </w:rPr>
                <w:t xml:space="preserve">N 87/2018-ОЗ</w:t>
              </w:r>
            </w:hyperlink>
            <w:r>
              <w:rPr>
                <w:sz w:val="20"/>
                <w:color w:val="392c69"/>
              </w:rPr>
              <w:t xml:space="preserve">,</w:t>
            </w:r>
          </w:p>
          <w:p>
            <w:pPr>
              <w:pStyle w:val="0"/>
              <w:jc w:val="center"/>
            </w:pPr>
            <w:r>
              <w:rPr>
                <w:sz w:val="20"/>
                <w:color w:val="392c69"/>
              </w:rPr>
              <w:t xml:space="preserve">от 27.11.2018 </w:t>
            </w:r>
            <w:hyperlink w:history="0" r:id="rId9" w:tooltip="Закон Московской области от 27.11.2018 N 198/2018-ОЗ &quot;О внесении изменений в Закон Московской области &quot;Об Общественной палате Московской области&quot; (принят постановлением Мособлдумы от 15.11.2018 N 12/67-П) {КонсультантПлюс}">
              <w:r>
                <w:rPr>
                  <w:sz w:val="20"/>
                  <w:color w:val="0000ff"/>
                </w:rPr>
                <w:t xml:space="preserve">N 198/2018-ОЗ</w:t>
              </w:r>
            </w:hyperlink>
            <w:r>
              <w:rPr>
                <w:sz w:val="20"/>
                <w:color w:val="392c69"/>
              </w:rPr>
              <w:t xml:space="preserve">, от 18.02.2019 </w:t>
            </w:r>
            <w:hyperlink w:history="0" r:id="rId10" w:tooltip="Закон Московской области от 18.02.2019 N 15/2019-ОЗ &quot;О внесении изменения в Закон Московской области &quot;Об Общественной палате Московской области&quot; (принят постановлением Мособлдумы от 07.02.2019 N 36/74-П) {КонсультантПлюс}">
              <w:r>
                <w:rPr>
                  <w:sz w:val="20"/>
                  <w:color w:val="0000ff"/>
                </w:rPr>
                <w:t xml:space="preserve">N 15/2019-ОЗ</w:t>
              </w:r>
            </w:hyperlink>
            <w:r>
              <w:rPr>
                <w:sz w:val="20"/>
                <w:color w:val="392c69"/>
              </w:rPr>
              <w:t xml:space="preserve">,</w:t>
            </w:r>
          </w:p>
          <w:p>
            <w:pPr>
              <w:pStyle w:val="0"/>
              <w:jc w:val="center"/>
            </w:pPr>
            <w:r>
              <w:rPr>
                <w:sz w:val="20"/>
                <w:color w:val="392c69"/>
              </w:rPr>
              <w:t xml:space="preserve">от 02.11.2020 </w:t>
            </w:r>
            <w:hyperlink w:history="0" r:id="rId11" w:tooltip="Закон Московской области от 02.11.2020 N 210/2020-ОЗ &quot;О внесении изменения в Закон Московской области &quot;Об Общественной палате Московской области&quot; (принят постановлением Мособлдумы от 22.10.2020 N 4/128-П) {КонсультантПлюс}">
              <w:r>
                <w:rPr>
                  <w:sz w:val="20"/>
                  <w:color w:val="0000ff"/>
                </w:rPr>
                <w:t xml:space="preserve">N 210/2020-ОЗ</w:t>
              </w:r>
            </w:hyperlink>
            <w:r>
              <w:rPr>
                <w:sz w:val="20"/>
                <w:color w:val="392c69"/>
              </w:rPr>
              <w:t xml:space="preserve">, от 25.11.2021 </w:t>
            </w:r>
            <w:hyperlink w:history="0" r:id="rId12" w:tooltip="Закон Московской области от 25.11.2021 N 221/2021-ОЗ &quot;О внесении изменения в Закон Московской области &quot;Об Общественной палате Московской области&quot; (принят постановлением Мособлдумы от 11.11.2021 N 6/6-П) {КонсультантПлюс}">
              <w:r>
                <w:rPr>
                  <w:sz w:val="20"/>
                  <w:color w:val="0000ff"/>
                </w:rPr>
                <w:t xml:space="preserve">N 221/2021-ОЗ</w:t>
              </w:r>
            </w:hyperlink>
            <w:r>
              <w:rPr>
                <w:sz w:val="20"/>
                <w:color w:val="392c69"/>
              </w:rPr>
              <w:t xml:space="preserve">,</w:t>
            </w:r>
          </w:p>
          <w:p>
            <w:pPr>
              <w:pStyle w:val="0"/>
              <w:jc w:val="center"/>
            </w:pPr>
            <w:r>
              <w:rPr>
                <w:sz w:val="20"/>
                <w:color w:val="392c69"/>
              </w:rPr>
              <w:t xml:space="preserve">от 07.07.2023 </w:t>
            </w:r>
            <w:hyperlink w:history="0" r:id="rId13" w:tooltip="Закон Московской области от 07.07.2023 N 138/2023-ОЗ &quot;О внесении изменений в Закон Московской области &quot;Об Общественной палате Московской области&quot; (принят постановлением Мособлдумы от 29.06.2023 N 47/59-П) {КонсультантПлюс}">
              <w:r>
                <w:rPr>
                  <w:sz w:val="20"/>
                  <w:color w:val="0000ff"/>
                </w:rPr>
                <w:t xml:space="preserve">N 138/2023-ОЗ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Настоящий Закон в соответствии с Федеральным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регулирует порядок формирования и деятельности Общественной палаты Московской области (далее - Общественная палата).</w:t>
      </w:r>
    </w:p>
    <w:p>
      <w:pPr>
        <w:pStyle w:val="0"/>
        <w:spacing w:before="200" w:line-rule="auto"/>
        <w:ind w:firstLine="540"/>
        <w:jc w:val="both"/>
      </w:pPr>
      <w:r>
        <w:rPr>
          <w:sz w:val="20"/>
        </w:rPr>
        <w:t xml:space="preserve">2. Общественная палата обеспечивает взаимодействие граждан Российской Федерации, проживающих на территории Московской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Московской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Московской области и государственными органами Московской области (далее - органы государственной власти Московской области), органами местного самоуправления муниципальных образований Московской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Московской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Московской области.</w:t>
      </w:r>
    </w:p>
    <w:p>
      <w:pPr>
        <w:pStyle w:val="0"/>
        <w:spacing w:before="200" w:line-rule="auto"/>
        <w:ind w:firstLine="540"/>
        <w:jc w:val="both"/>
      </w:pPr>
      <w:r>
        <w:rPr>
          <w:sz w:val="20"/>
        </w:rPr>
        <w:t xml:space="preserve">3.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4. Общественная палата не является юридическим лицом, имеет бланки с воспроизведением одноцветного гербового щита Московской области и со своим наименованием.</w:t>
      </w:r>
    </w:p>
    <w:p>
      <w:pPr>
        <w:pStyle w:val="0"/>
        <w:spacing w:before="200" w:line-rule="auto"/>
        <w:ind w:firstLine="540"/>
        <w:jc w:val="both"/>
      </w:pPr>
      <w:r>
        <w:rPr>
          <w:sz w:val="20"/>
        </w:rPr>
        <w:t xml:space="preserve">5. Наименование "Общественная палата Московской области" не может быть использовано в наименованиях органов государственной власти Московской области, органов местного самоуправления, а также в наименованиях организаций.</w:t>
      </w:r>
    </w:p>
    <w:p>
      <w:pPr>
        <w:pStyle w:val="0"/>
        <w:jc w:val="both"/>
      </w:pPr>
      <w:r>
        <w:rPr>
          <w:sz w:val="20"/>
        </w:rPr>
      </w:r>
    </w:p>
    <w:bookmarkStart w:id="27" w:name="P27"/>
    <w:bookmarkEnd w:id="27"/>
    <w:p>
      <w:pPr>
        <w:pStyle w:val="2"/>
        <w:outlineLvl w:val="0"/>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Московской области и органов местного самоуправления для решения наиболее важных вопросов экономического и социального развития Московской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Московской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Московской области;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муниципальных образований Московской области, общественными советами при Московской областной Думе и исполнительных органах государственной власти Московской области;</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муниципальных образований Московской области, общественным советам при Московской областной Думе и исполнительных органах государственной власти Московской области, некоммерческим организациям, деятельность которых направлена на развитие гражданского общества в Московской области.</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w:history="0" r:id="rId16" w:tooltip="&quot;Устав Московской области&quot; (подписан Губернатором МО 23.11.2022 N 197/2022-ОЗ) (принят постановлением Мособлдумы от 10.11.2022 N 4/37-П) (ред. от 11.07.2023) {КонсультантПлюс}">
        <w:r>
          <w:rPr>
            <w:sz w:val="20"/>
            <w:color w:val="0000ff"/>
          </w:rPr>
          <w:t xml:space="preserve">Устава</w:t>
        </w:r>
      </w:hyperlink>
      <w:r>
        <w:rPr>
          <w:sz w:val="20"/>
        </w:rPr>
        <w:t xml:space="preserve"> Московской области, настоящего Закона, других законов Московской области и иных нормативных правовых актов Московской области.</w:t>
      </w:r>
    </w:p>
    <w:p>
      <w:pPr>
        <w:pStyle w:val="0"/>
        <w:jc w:val="both"/>
      </w:pPr>
      <w:r>
        <w:rPr>
          <w:sz w:val="20"/>
        </w:rPr>
      </w:r>
    </w:p>
    <w:p>
      <w:pPr>
        <w:pStyle w:val="2"/>
        <w:outlineLvl w:val="0"/>
        <w:ind w:firstLine="540"/>
        <w:jc w:val="both"/>
      </w:pPr>
      <w:r>
        <w:rPr>
          <w:sz w:val="20"/>
        </w:rPr>
        <w:t xml:space="preserve">Статья 4.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Московской области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5)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5. Кодекс этики членов Общественной палаты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Московской области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6.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18 лет.</w:t>
      </w:r>
    </w:p>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(п. 1 в ред. </w:t>
      </w:r>
      <w:hyperlink w:history="0" r:id="rId18" w:tooltip="Закон Московской области от 02.11.2020 N 210/2020-ОЗ &quot;О внесении изменения в Закон Московской области &quot;Об Общественной палате Московской области&quot; (принят постановлением Мособлдумы от 22.10.2020 N 4/128-П) {КонсультантПлюс}">
        <w:r>
          <w:rPr>
            <w:sz w:val="20"/>
            <w:color w:val="0000ff"/>
          </w:rPr>
          <w:t xml:space="preserve">Закона</w:t>
        </w:r>
      </w:hyperlink>
      <w:r>
        <w:rPr>
          <w:sz w:val="20"/>
        </w:rPr>
        <w:t xml:space="preserve"> Московской области от 02.11.2020 N 210/2020-ОЗ)</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грубого нарушения ими Кодекса этики - по решению не менее двух третей установленного числа членов Общественной палаты, принятому на заседании Общественной палаты.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w:t>
      </w:r>
    </w:p>
    <w:p>
      <w:pPr>
        <w:pStyle w:val="0"/>
        <w:spacing w:before="200" w:line-rule="auto"/>
        <w:ind w:firstLine="540"/>
        <w:jc w:val="both"/>
      </w:pPr>
      <w:r>
        <w:rPr>
          <w:sz w:val="20"/>
        </w:rPr>
        <w:t xml:space="preserve">Порядок выплаты компенсации и методика расчета размера компенсации устанавливаются Правительством Московской области.</w:t>
      </w:r>
    </w:p>
    <w:p>
      <w:pPr>
        <w:pStyle w:val="0"/>
        <w:spacing w:before="200" w:line-rule="auto"/>
        <w:ind w:firstLine="540"/>
        <w:jc w:val="both"/>
      </w:pPr>
      <w:r>
        <w:rPr>
          <w:sz w:val="20"/>
        </w:rPr>
        <w:t xml:space="preserve">9. Финансовое обеспечение выплаты компенсации членам Общественной палаты, связанной с осуществлением ими полномочий членов Общественной палаты, осуществляется за счет средств, предусмотренных аппарату Общественной палаты в бюджете Московской области на текущий финансовый год и плановый период.</w:t>
      </w:r>
    </w:p>
    <w:p>
      <w:pPr>
        <w:pStyle w:val="0"/>
        <w:jc w:val="both"/>
      </w:pPr>
      <w:r>
        <w:rPr>
          <w:sz w:val="20"/>
        </w:rPr>
      </w:r>
    </w:p>
    <w:p>
      <w:pPr>
        <w:pStyle w:val="2"/>
        <w:outlineLvl w:val="0"/>
        <w:ind w:firstLine="540"/>
        <w:jc w:val="both"/>
      </w:pPr>
      <w:r>
        <w:rPr>
          <w:sz w:val="20"/>
        </w:rPr>
        <w:t xml:space="preserve">Статья 7.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Московской области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своих полномочий.</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jc w:val="both"/>
      </w:pPr>
      <w:r>
        <w:rPr>
          <w:sz w:val="20"/>
        </w:rPr>
      </w:r>
    </w:p>
    <w:p>
      <w:pPr>
        <w:pStyle w:val="2"/>
        <w:outlineLvl w:val="0"/>
        <w:ind w:firstLine="540"/>
        <w:jc w:val="both"/>
      </w:pPr>
      <w:r>
        <w:rPr>
          <w:sz w:val="20"/>
        </w:rPr>
        <w:t xml:space="preserve">Статья 8. Состав Общественной палаты</w:t>
      </w:r>
    </w:p>
    <w:p>
      <w:pPr>
        <w:pStyle w:val="0"/>
        <w:jc w:val="both"/>
      </w:pPr>
      <w:r>
        <w:rPr>
          <w:sz w:val="20"/>
        </w:rPr>
      </w:r>
    </w:p>
    <w:p>
      <w:pPr>
        <w:pStyle w:val="0"/>
        <w:ind w:firstLine="540"/>
        <w:jc w:val="both"/>
      </w:pPr>
      <w:r>
        <w:rPr>
          <w:sz w:val="20"/>
        </w:rPr>
        <w:t xml:space="preserve">1. Общественная палата формируется из представителей некоммерческих организаций и состоит из 99 членов.</w:t>
      </w:r>
    </w:p>
    <w:p>
      <w:pPr>
        <w:pStyle w:val="0"/>
        <w:spacing w:before="200" w:line-rule="auto"/>
        <w:ind w:firstLine="540"/>
        <w:jc w:val="both"/>
      </w:pPr>
      <w:r>
        <w:rPr>
          <w:sz w:val="20"/>
        </w:rPr>
        <w:t xml:space="preserve">2. Число членов Общественной палаты может быть изменено только путем внесения изменений в настоящий Закон.</w:t>
      </w:r>
    </w:p>
    <w:p>
      <w:pPr>
        <w:pStyle w:val="0"/>
        <w:spacing w:before="200" w:line-rule="auto"/>
        <w:ind w:firstLine="540"/>
        <w:jc w:val="both"/>
      </w:pPr>
      <w:r>
        <w:rPr>
          <w:sz w:val="20"/>
        </w:rPr>
        <w:t xml:space="preserve">3. При изменении числа членов Общественной палаты правовые нормы об изменении числа членов Общественной палаты применяются при формировании Общественной палаты нового состава.</w:t>
      </w:r>
    </w:p>
    <w:p>
      <w:pPr>
        <w:pStyle w:val="0"/>
        <w:jc w:val="both"/>
      </w:pPr>
      <w:r>
        <w:rPr>
          <w:sz w:val="20"/>
        </w:rPr>
      </w:r>
    </w:p>
    <w:p>
      <w:pPr>
        <w:pStyle w:val="2"/>
        <w:outlineLvl w:val="0"/>
        <w:ind w:firstLine="540"/>
        <w:jc w:val="both"/>
      </w:pPr>
      <w:r>
        <w:rPr>
          <w:sz w:val="20"/>
        </w:rPr>
        <w:t xml:space="preserve">Статья 9. Порядок формирования Общественной палаты</w:t>
      </w:r>
    </w:p>
    <w:p>
      <w:pPr>
        <w:pStyle w:val="0"/>
        <w:jc w:val="both"/>
      </w:pPr>
      <w:r>
        <w:rPr>
          <w:sz w:val="20"/>
        </w:rPr>
      </w:r>
    </w:p>
    <w:p>
      <w:pPr>
        <w:pStyle w:val="0"/>
        <w:ind w:firstLine="540"/>
        <w:jc w:val="both"/>
      </w:pPr>
      <w:r>
        <w:rPr>
          <w:sz w:val="20"/>
        </w:rPr>
        <w:t xml:space="preserve">1. Не позднее чем за три месяца до истечения срока полномочий членов Общественной палаты Московская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в порядке и сроки, установленные настоящим Законом в соответствии с Федеральным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Московской области.</w:t>
      </w:r>
    </w:p>
    <w:p>
      <w:pPr>
        <w:pStyle w:val="0"/>
        <w:spacing w:before="200" w:line-rule="auto"/>
        <w:ind w:firstLine="540"/>
        <w:jc w:val="both"/>
      </w:pPr>
      <w:r>
        <w:rPr>
          <w:sz w:val="20"/>
        </w:rP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2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2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5.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bookmarkStart w:id="101" w:name="P101"/>
    <w:bookmarkEnd w:id="101"/>
    <w:p>
      <w:pPr>
        <w:pStyle w:val="0"/>
        <w:spacing w:before="200" w:line-rule="auto"/>
        <w:ind w:firstLine="540"/>
        <w:jc w:val="both"/>
      </w:pPr>
      <w:r>
        <w:rPr>
          <w:sz w:val="20"/>
        </w:rPr>
        <w:t xml:space="preserve">6. Прием документов на кандидатов в члены Общественной палаты осуществляется аппаратом Общественной палаты в течение 25 рабочих дней со дня размещения Московской областной Думой на своем официальном сайте в информационно-телекоммуникационной сети "Интернет" информации о начале процедуры формирования нового состава Общественной палаты.</w:t>
      </w:r>
    </w:p>
    <w:p>
      <w:pPr>
        <w:pStyle w:val="0"/>
        <w:jc w:val="both"/>
      </w:pPr>
      <w:r>
        <w:rPr>
          <w:sz w:val="20"/>
        </w:rPr>
        <w:t xml:space="preserve">(в ред. </w:t>
      </w:r>
      <w:hyperlink w:history="0" r:id="rId23" w:tooltip="Закон Московской области от 25.11.2021 N 221/2021-ОЗ &quot;О внесении изменения в Закон Московской области &quot;Об Общественной палате Московской области&quot; (принят постановлением Мособлдумы от 11.11.2021 N 6/6-П) {КонсультантПлюс}">
        <w:r>
          <w:rPr>
            <w:sz w:val="20"/>
            <w:color w:val="0000ff"/>
          </w:rPr>
          <w:t xml:space="preserve">Закона</w:t>
        </w:r>
      </w:hyperlink>
      <w:r>
        <w:rPr>
          <w:sz w:val="20"/>
        </w:rPr>
        <w:t xml:space="preserve"> Московской области от 25.11.2021 N 221/2021-ОЗ)</w:t>
      </w:r>
    </w:p>
    <w:bookmarkStart w:id="103" w:name="P103"/>
    <w:bookmarkEnd w:id="103"/>
    <w:p>
      <w:pPr>
        <w:pStyle w:val="0"/>
        <w:spacing w:before="200" w:line-rule="auto"/>
        <w:ind w:firstLine="540"/>
        <w:jc w:val="both"/>
      </w:pPr>
      <w:r>
        <w:rPr>
          <w:sz w:val="20"/>
        </w:rPr>
        <w:t xml:space="preserve">7. Кандидат в члены Общественной палаты представляет в аппарат Общественной палаты следующие документы:</w:t>
      </w:r>
    </w:p>
    <w:p>
      <w:pPr>
        <w:pStyle w:val="0"/>
        <w:spacing w:before="200" w:line-rule="auto"/>
        <w:ind w:firstLine="540"/>
        <w:jc w:val="both"/>
      </w:pPr>
      <w:r>
        <w:rPr>
          <w:sz w:val="20"/>
        </w:rPr>
        <w:t xml:space="preserve">1) копию решения коллегиального органа организации, выдвигающей кандидата в члены Общественной палаты, обладающего соответствующими полномочиями в силу закона или в соответствии с уставом этой организации, а при отсутствии коллегиального органа - решения иных органов, обладающих в силу закона или в соответствии с уставом этой организации правом выступать от имени этой организации о выдвижении кандидата в члены Общественной палаты;</w:t>
      </w:r>
    </w:p>
    <w:p>
      <w:pPr>
        <w:pStyle w:val="0"/>
        <w:spacing w:before="200" w:line-rule="auto"/>
        <w:ind w:firstLine="540"/>
        <w:jc w:val="both"/>
      </w:pPr>
      <w:r>
        <w:rPr>
          <w:sz w:val="20"/>
        </w:rPr>
        <w:t xml:space="preserve">2) сведения о возрасте, гражданстве, месте жительства, неснятых или непогашенных судимостях, профессиональной и общественной деятельности кандидата в члены Общественной палаты за последние три года на основании документов, подтверждающих осуществление такой деятельности;</w:t>
      </w:r>
    </w:p>
    <w:p>
      <w:pPr>
        <w:pStyle w:val="0"/>
        <w:spacing w:before="200" w:line-rule="auto"/>
        <w:ind w:firstLine="540"/>
        <w:jc w:val="both"/>
      </w:pPr>
      <w:r>
        <w:rPr>
          <w:sz w:val="20"/>
        </w:rPr>
        <w:t xml:space="preserve">3) заявление кандидата в члены Общественной палаты о согласии на утверждение его членом Общественной палаты;</w:t>
      </w:r>
    </w:p>
    <w:p>
      <w:pPr>
        <w:pStyle w:val="0"/>
        <w:spacing w:before="200" w:line-rule="auto"/>
        <w:ind w:firstLine="540"/>
        <w:jc w:val="both"/>
      </w:pPr>
      <w:r>
        <w:rPr>
          <w:sz w:val="20"/>
        </w:rPr>
        <w:t xml:space="preserve">4) краткую информацию о деятельности организации;</w:t>
      </w:r>
    </w:p>
    <w:p>
      <w:pPr>
        <w:pStyle w:val="0"/>
        <w:spacing w:before="200" w:line-rule="auto"/>
        <w:ind w:firstLine="540"/>
        <w:jc w:val="both"/>
      </w:pPr>
      <w:r>
        <w:rPr>
          <w:sz w:val="20"/>
        </w:rPr>
        <w:t xml:space="preserve">5) нотариально заверенную копию устава организации;</w:t>
      </w:r>
    </w:p>
    <w:p>
      <w:pPr>
        <w:pStyle w:val="0"/>
        <w:spacing w:before="200" w:line-rule="auto"/>
        <w:ind w:firstLine="540"/>
        <w:jc w:val="both"/>
      </w:pPr>
      <w:r>
        <w:rPr>
          <w:sz w:val="20"/>
        </w:rPr>
        <w:t xml:space="preserve">6) оригинал выписки из Единого государственного реестра юридических лиц, полученной не ранее чем за 30 календарных дней до дня ее представления в аппарат Общественной палаты;</w:t>
      </w:r>
    </w:p>
    <w:p>
      <w:pPr>
        <w:pStyle w:val="0"/>
        <w:spacing w:before="200" w:line-rule="auto"/>
        <w:ind w:firstLine="540"/>
        <w:jc w:val="both"/>
      </w:pPr>
      <w:r>
        <w:rPr>
          <w:sz w:val="20"/>
        </w:rPr>
        <w:t xml:space="preserve">7) копию документа, удостоверяющего личность гражданина Российской Федерации на территории Российской Федерации;</w:t>
      </w:r>
    </w:p>
    <w:p>
      <w:pPr>
        <w:pStyle w:val="0"/>
        <w:spacing w:before="200" w:line-rule="auto"/>
        <w:ind w:firstLine="540"/>
        <w:jc w:val="both"/>
      </w:pPr>
      <w:r>
        <w:rPr>
          <w:sz w:val="20"/>
        </w:rPr>
        <w:t xml:space="preserve">8) согласие кандидата в члены Общественной палаты на обработку его персональных данных.</w:t>
      </w:r>
    </w:p>
    <w:p>
      <w:pPr>
        <w:pStyle w:val="0"/>
        <w:spacing w:before="200" w:line-rule="auto"/>
        <w:ind w:firstLine="540"/>
        <w:jc w:val="both"/>
      </w:pPr>
      <w:r>
        <w:rPr>
          <w:sz w:val="20"/>
        </w:rPr>
        <w:t xml:space="preserve">8. Аппарат Общественной палаты не позднее пяти рабочих дней со дня окончания срока, установленного </w:t>
      </w:r>
      <w:hyperlink w:history="0" w:anchor="P101" w:tooltip="6. Прием документов на кандидатов в члены Общественной палаты осуществляется аппаратом Общественной палаты в течение 25 рабочих дней со дня размещения Московской областной Думой на своем официальном сайте в информационно-телекоммуникационной сети &quot;Интернет&quot; информации о начале процедуры формирования нового состава Общественной палаты.">
        <w:r>
          <w:rPr>
            <w:sz w:val="20"/>
            <w:color w:val="0000ff"/>
          </w:rPr>
          <w:t xml:space="preserve">частью 6</w:t>
        </w:r>
      </w:hyperlink>
      <w:r>
        <w:rPr>
          <w:sz w:val="20"/>
        </w:rPr>
        <w:t xml:space="preserve"> настоящей статьи, направляет:</w:t>
      </w:r>
    </w:p>
    <w:p>
      <w:pPr>
        <w:pStyle w:val="0"/>
        <w:spacing w:before="200" w:line-rule="auto"/>
        <w:ind w:firstLine="540"/>
        <w:jc w:val="both"/>
      </w:pPr>
      <w:r>
        <w:rPr>
          <w:sz w:val="20"/>
        </w:rPr>
        <w:t xml:space="preserve">1) Губернатору Московской области список кандидатов в члены Общественной палаты, выдвинутых зарегистрированными на территории Московской области структурными подразделениями общероссийских и межрегиональных общественных объединений;</w:t>
      </w:r>
    </w:p>
    <w:p>
      <w:pPr>
        <w:pStyle w:val="0"/>
        <w:spacing w:before="200" w:line-rule="auto"/>
        <w:ind w:firstLine="540"/>
        <w:jc w:val="both"/>
      </w:pPr>
      <w:r>
        <w:rPr>
          <w:sz w:val="20"/>
        </w:rPr>
        <w:t xml:space="preserve">2) в Московскую областную Думу список кандидатов в члены Общественной палаты, выдвинутых зарегистрированными на территории Московской области некоммерческими организациями, в том числе региональными общественными объединениями.</w:t>
      </w:r>
    </w:p>
    <w:p>
      <w:pPr>
        <w:pStyle w:val="0"/>
        <w:spacing w:before="200" w:line-rule="auto"/>
        <w:ind w:firstLine="540"/>
        <w:jc w:val="both"/>
      </w:pPr>
      <w:r>
        <w:rPr>
          <w:sz w:val="20"/>
        </w:rPr>
        <w:t xml:space="preserve">Списки кандидатов в члены Общественной палаты содержат следующую информацию: фамилия, имя, отчество кандидата в члены Общественной палаты, сведения о его возрасте, месте жительства, профессиональной и общественной деятельности за последние три года, наименование организации, выдвинувшей кандидата в члены Общественной палаты, или ее структурного подразделения, и дата ее государственной регистрации.</w:t>
      </w:r>
    </w:p>
    <w:p>
      <w:pPr>
        <w:pStyle w:val="0"/>
        <w:spacing w:before="200" w:line-rule="auto"/>
        <w:ind w:firstLine="540"/>
        <w:jc w:val="both"/>
      </w:pPr>
      <w:r>
        <w:rPr>
          <w:sz w:val="20"/>
        </w:rPr>
        <w:t xml:space="preserve">9. Одна треть состава Общественной палаты утверждается Губернатором Московской области в течение 20 рабочих дней со дня поступления списка кандидатов в члены Общественной палаты Губернатору Московской области.</w:t>
      </w:r>
    </w:p>
    <w:p>
      <w:pPr>
        <w:pStyle w:val="0"/>
        <w:spacing w:before="200" w:line-rule="auto"/>
        <w:ind w:firstLine="540"/>
        <w:jc w:val="both"/>
      </w:pPr>
      <w:r>
        <w:rPr>
          <w:sz w:val="20"/>
        </w:rPr>
        <w:t xml:space="preserve">10. Одна треть состава Общественной палаты утверждается Московской областной Думой в течение 20 рабочих дней со дня поступления списка кандидатов в члены Общественной палаты в Московскую областную Думу.</w:t>
      </w:r>
    </w:p>
    <w:p>
      <w:pPr>
        <w:pStyle w:val="0"/>
        <w:spacing w:before="200" w:line-rule="auto"/>
        <w:ind w:firstLine="540"/>
        <w:jc w:val="both"/>
      </w:pPr>
      <w:r>
        <w:rPr>
          <w:sz w:val="20"/>
        </w:rPr>
        <w:t xml:space="preserve">11. Члены Общественной палаты, утвержденные Губернатором Московской области, и члены Общественной палаты, утвержденные Московской областной Думой, определяют состав остальной одной трети членов Общественной палаты из числа кандидатур, выдвинутых местными общественными объединениями, зарегистрированными на территории Московской области, в течение 45 календарных дней со дня окончания срока, установленного </w:t>
      </w:r>
      <w:hyperlink w:history="0" w:anchor="P101" w:tooltip="6. Прием документов на кандидатов в члены Общественной палаты осуществляется аппаратом Общественной палаты в течение 25 рабочих дней со дня размещения Московской областной Думой на своем официальном сайте в информационно-телекоммуникационной сети &quot;Интернет&quot; информации о начале процедуры формирования нового состава Общественной палаты.">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12.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13. Не позднее чем за три календарных дня до дня проведения первого заседания Общественной палаты нового состава аппарат Общественной палаты размещает на официальном сайте Общественной палаты в информационно-телекоммуникационной сети "Интернет" (далее - официальный сайт Общественной палаты) информацию о дате, месте и времени его проведения и о новом составе Общественной палаты.</w:t>
      </w:r>
    </w:p>
    <w:bookmarkStart w:id="121" w:name="P121"/>
    <w:bookmarkEnd w:id="121"/>
    <w:p>
      <w:pPr>
        <w:pStyle w:val="0"/>
        <w:spacing w:before="200" w:line-rule="auto"/>
        <w:ind w:firstLine="540"/>
        <w:jc w:val="both"/>
      </w:pPr>
      <w:r>
        <w:rPr>
          <w:sz w:val="20"/>
        </w:rPr>
        <w:t xml:space="preserve">14.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bookmarkStart w:id="122" w:name="P122"/>
    <w:bookmarkEnd w:id="122"/>
    <w:p>
      <w:pPr>
        <w:pStyle w:val="0"/>
        <w:spacing w:before="200" w:line-rule="auto"/>
        <w:ind w:firstLine="540"/>
        <w:jc w:val="both"/>
      </w:pPr>
      <w:r>
        <w:rPr>
          <w:sz w:val="20"/>
        </w:rPr>
        <w:t xml:space="preserve">15. В случае прекращения полномочий члена Общественной палаты до истечения срока, установленного </w:t>
      </w:r>
      <w:hyperlink w:history="0" w:anchor="P121" w:tooltip="14.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
        <w:r>
          <w:rPr>
            <w:sz w:val="20"/>
            <w:color w:val="0000ff"/>
          </w:rPr>
          <w:t xml:space="preserve">частью 14</w:t>
        </w:r>
      </w:hyperlink>
      <w:r>
        <w:rPr>
          <w:sz w:val="20"/>
        </w:rPr>
        <w:t xml:space="preserve"> настоящей статьи (далее - досрочное прекращение полномочий), доформирование Общественной палаты производится в течение 90 календарных дней со дня досрочного прекращения полномочий члена Общественной палаты:</w:t>
      </w:r>
    </w:p>
    <w:p>
      <w:pPr>
        <w:pStyle w:val="0"/>
        <w:spacing w:before="200" w:line-rule="auto"/>
        <w:ind w:firstLine="540"/>
        <w:jc w:val="both"/>
      </w:pPr>
      <w:r>
        <w:rPr>
          <w:sz w:val="20"/>
        </w:rPr>
        <w:t xml:space="preserve">1) Губернатором Московской области - если досрочно прекратились полномочия члена Общественной палаты, утвержденного Губернатором Московской области;</w:t>
      </w:r>
    </w:p>
    <w:p>
      <w:pPr>
        <w:pStyle w:val="0"/>
        <w:spacing w:before="200" w:line-rule="auto"/>
        <w:ind w:firstLine="540"/>
        <w:jc w:val="both"/>
      </w:pPr>
      <w:r>
        <w:rPr>
          <w:sz w:val="20"/>
        </w:rPr>
        <w:t xml:space="preserve">2) Московской областной Думой - если досрочно прекратились полномочия члена Общественной палаты, утвержденного Московской областной Думой;</w:t>
      </w:r>
    </w:p>
    <w:p>
      <w:pPr>
        <w:pStyle w:val="0"/>
        <w:spacing w:before="200" w:line-rule="auto"/>
        <w:ind w:firstLine="540"/>
        <w:jc w:val="both"/>
      </w:pPr>
      <w:r>
        <w:rPr>
          <w:sz w:val="20"/>
        </w:rPr>
        <w:t xml:space="preserve">3) членами Общественной палаты - если досрочно прекратились полномочия члена Общественной палаты, утвержденного членами Общественной палаты.</w:t>
      </w:r>
    </w:p>
    <w:p>
      <w:pPr>
        <w:pStyle w:val="0"/>
        <w:spacing w:before="200" w:line-rule="auto"/>
        <w:ind w:firstLine="540"/>
        <w:jc w:val="both"/>
      </w:pPr>
      <w:r>
        <w:rPr>
          <w:sz w:val="20"/>
        </w:rPr>
        <w:t xml:space="preserve">После размещения Московской областной Думой на своем официальном сайте в информационно-телекоммуникационной сети "Интернет" информации о начале процедуры формирования нового состава Общественной палаты доформирование Общественной палаты не производится.</w:t>
      </w:r>
    </w:p>
    <w:p>
      <w:pPr>
        <w:pStyle w:val="0"/>
        <w:spacing w:before="200" w:line-rule="auto"/>
        <w:ind w:firstLine="540"/>
        <w:jc w:val="both"/>
      </w:pPr>
      <w:r>
        <w:rPr>
          <w:sz w:val="20"/>
        </w:rPr>
        <w:t xml:space="preserve">16. В течение 45 календарных дней со дня досрочного прекращения полномочий члена Общественной палаты аппарат Общественной палаты направляет списки кандидатов в члены Общественной палаты в соответствии с </w:t>
      </w:r>
      <w:hyperlink w:history="0" w:anchor="P122" w:tooltip="15. В случае прекращения полномочий члена Общественной палаты до истечения срока, установленного частью 14 настоящей статьи (далее - досрочное прекращение полномочий), доформирование Общественной палаты производится в течение 90 календарных дней со дня досрочного прекращения полномочий члена Общественной палаты:">
        <w:r>
          <w:rPr>
            <w:sz w:val="20"/>
            <w:color w:val="0000ff"/>
          </w:rPr>
          <w:t xml:space="preserve">частью 15</w:t>
        </w:r>
      </w:hyperlink>
      <w:r>
        <w:rPr>
          <w:sz w:val="20"/>
        </w:rPr>
        <w:t xml:space="preserve"> настоящей статьи Губернатору Московской области, или в Московскую областную Думу, или в Общественную палату соответственно.</w:t>
      </w:r>
    </w:p>
    <w:p>
      <w:pPr>
        <w:pStyle w:val="0"/>
        <w:spacing w:before="200" w:line-rule="auto"/>
        <w:ind w:firstLine="540"/>
        <w:jc w:val="both"/>
      </w:pPr>
      <w:r>
        <w:rPr>
          <w:sz w:val="20"/>
        </w:rPr>
        <w:t xml:space="preserve">Порядок и сроки приема документов, предусмотренных </w:t>
      </w:r>
      <w:hyperlink w:history="0" w:anchor="P103" w:tooltip="7. Кандидат в члены Общественной палаты представляет в аппарат Общественной палаты следующие документы:">
        <w:r>
          <w:rPr>
            <w:sz w:val="20"/>
            <w:color w:val="0000ff"/>
          </w:rPr>
          <w:t xml:space="preserve">частью 7</w:t>
        </w:r>
      </w:hyperlink>
      <w:r>
        <w:rPr>
          <w:sz w:val="20"/>
        </w:rPr>
        <w:t xml:space="preserve"> настоящей статьи, в случае досрочного прекращения полномочий члена Общественной палаты устанавливаются Регламентом Общественной палаты.</w:t>
      </w:r>
    </w:p>
    <w:p>
      <w:pPr>
        <w:pStyle w:val="0"/>
        <w:jc w:val="both"/>
      </w:pPr>
      <w:r>
        <w:rPr>
          <w:sz w:val="20"/>
        </w:rPr>
      </w:r>
    </w:p>
    <w:p>
      <w:pPr>
        <w:pStyle w:val="2"/>
        <w:outlineLvl w:val="0"/>
        <w:ind w:firstLine="540"/>
        <w:jc w:val="both"/>
      </w:pPr>
      <w:r>
        <w:rPr>
          <w:sz w:val="20"/>
        </w:rPr>
        <w:t xml:space="preserve">Статья 10.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38" w:name="P138"/>
    <w:bookmarkEnd w:id="138"/>
    <w:p>
      <w:pPr>
        <w:pStyle w:val="0"/>
        <w:spacing w:before="200" w:line-rule="auto"/>
        <w:ind w:firstLine="540"/>
        <w:jc w:val="both"/>
      </w:pPr>
      <w:r>
        <w:rPr>
          <w:sz w:val="20"/>
        </w:rPr>
        <w:t xml:space="preserve">2) избрание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40" w:name="P140"/>
    <w:bookmarkEnd w:id="140"/>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38" w:tooltip="2) избрание председателя Общественной палаты и заместителей председателя Общественной палаты;">
        <w:r>
          <w:rPr>
            <w:sz w:val="20"/>
            <w:color w:val="0000ff"/>
          </w:rPr>
          <w:t xml:space="preserve">пунктах 2</w:t>
        </w:r>
      </w:hyperlink>
      <w:r>
        <w:rPr>
          <w:sz w:val="20"/>
        </w:rPr>
        <w:t xml:space="preserve">-</w:t>
      </w:r>
      <w:hyperlink w:history="0" w:anchor="P140"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Московской области, органы местного самоуправления, государственные и муниципальных организации, иные организации, осуществляющие в соответствии с федеральными законами отдельные публичные полномочия на территории Московской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Московской области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территориальными органами федеральных органов исполнительной власти, органами государственной власти Московской области,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Московской области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ind w:firstLine="540"/>
        <w:jc w:val="both"/>
      </w:pPr>
      <w:r>
        <w:rPr>
          <w:sz w:val="20"/>
        </w:rPr>
        <w:t xml:space="preserve">Статья 11.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у члена Общественной палаты обстоятельств, не совместимых со статусом члена Общественной палаты, установленных </w:t>
      </w:r>
      <w:hyperlink w:history="0" r:id="rId2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8) если по истечении 30 дней со дня первого заседания Общественной палаты он не приостановил членство в политической партии на срок осуществления полномочий члена Общественной палаты.</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r>
    </w:p>
    <w:p>
      <w:pPr>
        <w:pStyle w:val="2"/>
        <w:outlineLvl w:val="0"/>
        <w:ind w:firstLine="540"/>
        <w:jc w:val="both"/>
      </w:pPr>
      <w:r>
        <w:rPr>
          <w:sz w:val="20"/>
        </w:rPr>
        <w:t xml:space="preserve">Статья 12.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Московской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По результатам проведения мероприятий по общественному контролю итоговый документ может быть подготовлен в форме заключений, актов или протоколов в соответствии с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и </w:t>
      </w:r>
      <w:hyperlink w:history="0" r:id="rId26" w:tooltip="Закон Московской области от 22.07.2015 N 130/2015-ОЗ (ред. от 21.04.2021) &quot;Об отдельных вопросах осуществления общественного контроля в Московской области&quot; (принят постановлением Мособлдумы от 09.07.2015 N 6/135-П) {КонсультантПлюс}">
        <w:r>
          <w:rPr>
            <w:sz w:val="20"/>
            <w:color w:val="0000ff"/>
          </w:rPr>
          <w:t xml:space="preserve">Законом</w:t>
        </w:r>
      </w:hyperlink>
      <w:r>
        <w:rPr>
          <w:sz w:val="20"/>
        </w:rPr>
        <w:t xml:space="preserve"> Московской области N 130/2015-ОЗ "Об отдельных вопросах осуществления общественного контроля в Московской области" (далее - Закон Московской области "Об отдельных вопросах осуществления общественного контроля в Московской области").</w:t>
      </w:r>
    </w:p>
    <w:p>
      <w:pPr>
        <w:pStyle w:val="0"/>
        <w:spacing w:before="200" w:line-rule="auto"/>
        <w:ind w:firstLine="540"/>
        <w:jc w:val="both"/>
      </w:pPr>
      <w:r>
        <w:rPr>
          <w:sz w:val="20"/>
        </w:rPr>
        <w:t xml:space="preserve">6. Вопросы организации деятельности Общественной палаты в части, не урегулированной Федеральным </w:t>
      </w:r>
      <w:hyperlink w:history="0" r:id="rId2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другими федеральными законами, настоящим Законом и иными законами Московской области, определяются Регламентом Общественной палаты.</w:t>
      </w:r>
    </w:p>
    <w:p>
      <w:pPr>
        <w:pStyle w:val="0"/>
        <w:spacing w:before="200" w:line-rule="auto"/>
        <w:ind w:firstLine="540"/>
        <w:jc w:val="both"/>
      </w:pPr>
      <w:r>
        <w:rPr>
          <w:sz w:val="20"/>
        </w:rPr>
        <w:t xml:space="preserve">7. В целях реализации задач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w:t>
      </w:r>
      <w:hyperlink w:history="0" r:id="rId29" w:tooltip="Закон Московской области от 22.07.2015 N 130/2015-ОЗ (ред. от 21.04.2021) &quot;Об отдельных вопросах осуществления общественного контроля в Московской области&quot; (принят постановлением Мособлдумы от 09.07.2015 N 6/135-П) {КонсультантПлюс}">
        <w:r>
          <w:rPr>
            <w:sz w:val="20"/>
            <w:color w:val="0000ff"/>
          </w:rPr>
          <w:t xml:space="preserve">Законом</w:t>
        </w:r>
      </w:hyperlink>
      <w:r>
        <w:rPr>
          <w:sz w:val="20"/>
        </w:rPr>
        <w:t xml:space="preserve"> Московской области "Об отдельных вопросах осуществления общественного контроля в Московской области", настоящим Законом и иными нормативными правовыми актами Московской области общественный контроль за деятельностью территориальных органов федеральных органов исполнительной власти, органов государственной власти Московской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Московской области;</w:t>
      </w:r>
    </w:p>
    <w:p>
      <w:pPr>
        <w:pStyle w:val="0"/>
        <w:jc w:val="both"/>
      </w:pPr>
      <w:r>
        <w:rPr>
          <w:sz w:val="20"/>
        </w:rPr>
        <w:t xml:space="preserve">(в ред. </w:t>
      </w:r>
      <w:hyperlink w:history="0" r:id="rId30" w:tooltip="Закон Московской области от 27.11.2018 N 198/2018-ОЗ &quot;О внесении изменений в Закон Московской области &quot;Об Общественной палате Московской области&quot; (принят постановлением Мособлдумы от 15.11.2018 N 12/67-П) {КонсультантПлюс}">
        <w:r>
          <w:rPr>
            <w:sz w:val="20"/>
            <w:color w:val="0000ff"/>
          </w:rPr>
          <w:t xml:space="preserve">Закона</w:t>
        </w:r>
      </w:hyperlink>
      <w:r>
        <w:rPr>
          <w:sz w:val="20"/>
        </w:rPr>
        <w:t xml:space="preserve"> Московской области от 27.11.2018 N 198/2018-ОЗ)</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Московской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Московской областной Думы, заседаниях Правительства Московской области, коллегий центральных исполнительных органов государственной власти Московской области, органов местного самоуправления;</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Московской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Общественная палата имеет также иные права, установленные федеральными законами, законами Московской области.</w:t>
      </w:r>
    </w:p>
    <w:p>
      <w:pPr>
        <w:pStyle w:val="0"/>
        <w:spacing w:before="200" w:line-rule="auto"/>
        <w:ind w:firstLine="540"/>
        <w:jc w:val="both"/>
      </w:pPr>
      <w:r>
        <w:rPr>
          <w:sz w:val="20"/>
        </w:rPr>
        <w:t xml:space="preserve">9. Общественная палата в соответствии с законодательством Российской Федерации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и социального обслуживания.</w:t>
      </w:r>
    </w:p>
    <w:p>
      <w:pPr>
        <w:pStyle w:val="0"/>
        <w:jc w:val="both"/>
      </w:pPr>
      <w:r>
        <w:rPr>
          <w:sz w:val="20"/>
        </w:rPr>
        <w:t xml:space="preserve">(часть 9 введена </w:t>
      </w:r>
      <w:hyperlink w:history="0" r:id="rId31" w:tooltip="Закон Московской области от 20.06.2018 N 87/2018-ОЗ &quot;О внесении изменения в Закон Московской области &quot;Об Общественной палате Московской области&quot; (принят постановлением Мособлдумы от 07.06.2018 N 26/54-П) {КонсультантПлюс}">
        <w:r>
          <w:rPr>
            <w:sz w:val="20"/>
            <w:color w:val="0000ff"/>
          </w:rPr>
          <w:t xml:space="preserve">Законом</w:t>
        </w:r>
      </w:hyperlink>
      <w:r>
        <w:rPr>
          <w:sz w:val="20"/>
        </w:rPr>
        <w:t xml:space="preserve"> Московской области от 20.06.2018 N 87/2018-ОЗ)</w:t>
      </w:r>
    </w:p>
    <w:p>
      <w:pPr>
        <w:pStyle w:val="0"/>
        <w:spacing w:before="200" w:line-rule="auto"/>
        <w:ind w:firstLine="540"/>
        <w:jc w:val="both"/>
      </w:pPr>
      <w:r>
        <w:rPr>
          <w:sz w:val="20"/>
        </w:rPr>
        <w:t xml:space="preserve">10. В соответствии с Федеральным </w:t>
      </w:r>
      <w:hyperlink w:history="0" r:id="rId32"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Общественная палата направляет в совет Общественной палаты Российской Федерации рекомендации по формированию состава Общественной наблюдательной комиссии Московской области.</w:t>
      </w:r>
    </w:p>
    <w:p>
      <w:pPr>
        <w:pStyle w:val="0"/>
        <w:jc w:val="both"/>
      </w:pPr>
      <w:r>
        <w:rPr>
          <w:sz w:val="20"/>
        </w:rPr>
        <w:t xml:space="preserve">(часть 10 введена </w:t>
      </w:r>
      <w:hyperlink w:history="0" r:id="rId33" w:tooltip="Закон Московской области от 27.11.2018 N 198/2018-ОЗ &quot;О внесении изменений в Закон Московской области &quot;Об Общественной палате Московской области&quot; (принят постановлением Мособлдумы от 15.11.2018 N 12/67-П) {КонсультантПлюс}">
        <w:r>
          <w:rPr>
            <w:sz w:val="20"/>
            <w:color w:val="0000ff"/>
          </w:rPr>
          <w:t xml:space="preserve">Законом</w:t>
        </w:r>
      </w:hyperlink>
      <w:r>
        <w:rPr>
          <w:sz w:val="20"/>
        </w:rPr>
        <w:t xml:space="preserve"> Московской области от 27.11.2018 N 198/2018-ОЗ; в ред. </w:t>
      </w:r>
      <w:hyperlink w:history="0" r:id="rId34" w:tooltip="Закон Московской области от 07.07.2023 N 138/2023-ОЗ &quot;О внесении изменений в Закон Московской области &quot;Об Общественной палате Московской области&quot; (принят постановлением Мособлдумы от 29.06.2023 N 47/59-П) {КонсультантПлюс}">
        <w:r>
          <w:rPr>
            <w:sz w:val="20"/>
            <w:color w:val="0000ff"/>
          </w:rPr>
          <w:t xml:space="preserve">Закона</w:t>
        </w:r>
      </w:hyperlink>
      <w:r>
        <w:rPr>
          <w:sz w:val="20"/>
        </w:rPr>
        <w:t xml:space="preserve"> Московской области от 07.07.2023 N 138/2023-ОЗ)</w:t>
      </w:r>
    </w:p>
    <w:p>
      <w:pPr>
        <w:pStyle w:val="0"/>
        <w:spacing w:before="200" w:line-rule="auto"/>
        <w:ind w:firstLine="540"/>
        <w:jc w:val="both"/>
      </w:pPr>
      <w:r>
        <w:rPr>
          <w:sz w:val="20"/>
        </w:rPr>
        <w:t xml:space="preserve">11. Общественная палата при проведении выборов Президента Российской Федерации, депутатов Государственной Думы Федерального Собрания Российской Федерации, Губернатора Московской области, депутатов Московской областной Думы, в органы местного самоуправления вправе назначить наблюдателей в избирательные комиссии, расположенные на территории Московской области, с соблюдением требований законодательства Российской Федерации о выборах и референдумах.</w:t>
      </w:r>
    </w:p>
    <w:p>
      <w:pPr>
        <w:pStyle w:val="0"/>
        <w:jc w:val="both"/>
      </w:pPr>
      <w:r>
        <w:rPr>
          <w:sz w:val="20"/>
        </w:rPr>
        <w:t xml:space="preserve">(часть 11 введена </w:t>
      </w:r>
      <w:hyperlink w:history="0" r:id="rId35" w:tooltip="Закон Московской области от 18.02.2019 N 15/2019-ОЗ &quot;О внесении изменения в Закон Московской области &quot;Об Общественной палате Московской области&quot; (принят постановлением Мособлдумы от 07.02.2019 N 36/74-П) {КонсультантПлюс}">
        <w:r>
          <w:rPr>
            <w:sz w:val="20"/>
            <w:color w:val="0000ff"/>
          </w:rPr>
          <w:t xml:space="preserve">Законом</w:t>
        </w:r>
      </w:hyperlink>
      <w:r>
        <w:rPr>
          <w:sz w:val="20"/>
        </w:rPr>
        <w:t xml:space="preserve"> Московской области от 18.02.2019 N 15/2019-ОЗ)</w:t>
      </w:r>
    </w:p>
    <w:p>
      <w:pPr>
        <w:pStyle w:val="0"/>
        <w:jc w:val="both"/>
      </w:pPr>
      <w:r>
        <w:rPr>
          <w:sz w:val="20"/>
        </w:rPr>
      </w:r>
    </w:p>
    <w:p>
      <w:pPr>
        <w:pStyle w:val="2"/>
        <w:outlineLvl w:val="0"/>
        <w:ind w:firstLine="540"/>
        <w:jc w:val="both"/>
      </w:pPr>
      <w:r>
        <w:rPr>
          <w:sz w:val="20"/>
        </w:rPr>
        <w:t xml:space="preserve">Статья 13. Общественный контроль</w:t>
      </w:r>
    </w:p>
    <w:p>
      <w:pPr>
        <w:pStyle w:val="0"/>
        <w:jc w:val="both"/>
      </w:pPr>
      <w:r>
        <w:rPr>
          <w:sz w:val="20"/>
        </w:rPr>
      </w:r>
    </w:p>
    <w:p>
      <w:pPr>
        <w:pStyle w:val="0"/>
        <w:ind w:firstLine="540"/>
        <w:jc w:val="both"/>
      </w:pPr>
      <w:r>
        <w:rPr>
          <w:sz w:val="20"/>
        </w:rPr>
        <w:t xml:space="preserve">1. При осуществлении общественного контроля Общественная палата обязана соблюдать законодательство Российской Федерации и законодательство Московской области об общественном контроле, нести иные обязанности, предусмотренные законодательством Российской Федерации и законодательством Московской области.</w:t>
      </w:r>
    </w:p>
    <w:p>
      <w:pPr>
        <w:pStyle w:val="0"/>
        <w:spacing w:before="200" w:line-rule="auto"/>
        <w:ind w:firstLine="540"/>
        <w:jc w:val="both"/>
      </w:pPr>
      <w:r>
        <w:rPr>
          <w:sz w:val="20"/>
        </w:rPr>
        <w:t xml:space="preserve">2. Общественный контроль осуществляется Общественной палатой на территории Московской области по собственной инициативе или в связи с обращениями граждан,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3. В настоящем Законе используются понятия, установленные Федеральным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4. Член Общественной палаты или иное лицо, привлекаемое Общественной палатой к осуществлению общественного контроля, не допускается к его осуществлению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 Общественная палата осуществляет общественный контроль в порядке, предусмотренном Федеральным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w:t>
      </w:r>
      <w:hyperlink w:history="0" r:id="rId38" w:tooltip="Закон Московской области от 22.07.2015 N 130/2015-ОЗ (ред. от 21.04.2021) &quot;Об отдельных вопросах осуществления общественного контроля в Московской области&quot; (принят постановлением Мособлдумы от 09.07.2015 N 6/135-П) {КонсультантПлюс}">
        <w:r>
          <w:rPr>
            <w:sz w:val="20"/>
            <w:color w:val="0000ff"/>
          </w:rPr>
          <w:t xml:space="preserve">Законом</w:t>
        </w:r>
      </w:hyperlink>
      <w:r>
        <w:rPr>
          <w:sz w:val="20"/>
        </w:rPr>
        <w:t xml:space="preserve"> Московской области "Об отдельных вопросах осуществления общественного контроля в Московской области", настоящим Законом и иными нормативными правовыми актами Московской области.</w:t>
      </w:r>
    </w:p>
    <w:p>
      <w:pPr>
        <w:pStyle w:val="0"/>
        <w:jc w:val="both"/>
      </w:pPr>
      <w:r>
        <w:rPr>
          <w:sz w:val="20"/>
        </w:rPr>
      </w:r>
    </w:p>
    <w:p>
      <w:pPr>
        <w:pStyle w:val="2"/>
        <w:outlineLvl w:val="0"/>
        <w:ind w:firstLine="540"/>
        <w:jc w:val="both"/>
      </w:pPr>
      <w:r>
        <w:rPr>
          <w:sz w:val="20"/>
        </w:rPr>
        <w:t xml:space="preserve">Статья 14. Общественный мониторинг</w:t>
      </w:r>
    </w:p>
    <w:p>
      <w:pPr>
        <w:pStyle w:val="0"/>
        <w:jc w:val="both"/>
      </w:pPr>
      <w:r>
        <w:rPr>
          <w:sz w:val="20"/>
        </w:rPr>
      </w:r>
    </w:p>
    <w:p>
      <w:pPr>
        <w:pStyle w:val="0"/>
        <w:ind w:firstLine="540"/>
        <w:jc w:val="both"/>
      </w:pPr>
      <w:r>
        <w:rPr>
          <w:sz w:val="20"/>
        </w:rPr>
        <w:t xml:space="preserve">1. Общественный мониторинг проводится по решению совета Общественной палаты, которое размещается аппаратом Общественной палаты на официальном сайте Общественной палаты в течение пяти рабочих дней с момента принятия решения.</w:t>
      </w:r>
    </w:p>
    <w:p>
      <w:pPr>
        <w:pStyle w:val="0"/>
        <w:spacing w:before="200" w:line-rule="auto"/>
        <w:ind w:firstLine="540"/>
        <w:jc w:val="both"/>
      </w:pPr>
      <w:r>
        <w:rPr>
          <w:sz w:val="20"/>
        </w:rPr>
        <w:t xml:space="preserve">2. Информация о предмете общественного мониторинга, сроках, порядке его проведения и определения его результатов обнародуется в соответствии с Федеральным </w:t>
      </w:r>
      <w:hyperlink w:history="0" r:id="rId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3. Общественной палатой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и органами местного самоуправления (далее - органы), государственными и муниципальными организациями (далее - организации), иными органами и организациями, в отношении которых проводился общественный мониторинг.</w:t>
      </w:r>
    </w:p>
    <w:p>
      <w:pPr>
        <w:pStyle w:val="0"/>
        <w:spacing w:before="200" w:line-rule="auto"/>
        <w:ind w:firstLine="540"/>
        <w:jc w:val="both"/>
      </w:pPr>
      <w:r>
        <w:rPr>
          <w:sz w:val="20"/>
        </w:rPr>
        <w:t xml:space="preserve">Итоговый документ, подготовленный по результатам общественного мониторинга, обнародуется в соответствии с Федеральным </w:t>
      </w:r>
      <w:hyperlink w:history="0" r:id="rId4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размещается аппаратом Общественной палаты на официальном сайте Общественной палаты.</w:t>
      </w:r>
    </w:p>
    <w:p>
      <w:pPr>
        <w:pStyle w:val="0"/>
        <w:spacing w:before="200" w:line-rule="auto"/>
        <w:ind w:firstLine="540"/>
        <w:jc w:val="both"/>
      </w:pPr>
      <w:r>
        <w:rPr>
          <w:sz w:val="20"/>
        </w:rPr>
        <w:t xml:space="preserve">4.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проведение иных общественных мероприятий.</w:t>
      </w:r>
    </w:p>
    <w:p>
      <w:pPr>
        <w:pStyle w:val="0"/>
        <w:jc w:val="both"/>
      </w:pPr>
      <w:r>
        <w:rPr>
          <w:sz w:val="20"/>
        </w:rPr>
      </w:r>
    </w:p>
    <w:p>
      <w:pPr>
        <w:pStyle w:val="2"/>
        <w:outlineLvl w:val="0"/>
        <w:ind w:firstLine="540"/>
        <w:jc w:val="both"/>
      </w:pPr>
      <w:r>
        <w:rPr>
          <w:sz w:val="20"/>
        </w:rPr>
        <w:t xml:space="preserve">Статья 15. Общественная проверка</w:t>
      </w:r>
    </w:p>
    <w:p>
      <w:pPr>
        <w:pStyle w:val="0"/>
        <w:jc w:val="both"/>
      </w:pPr>
      <w:r>
        <w:rPr>
          <w:sz w:val="20"/>
        </w:rPr>
      </w:r>
    </w:p>
    <w:p>
      <w:pPr>
        <w:pStyle w:val="0"/>
        <w:ind w:firstLine="540"/>
        <w:jc w:val="both"/>
      </w:pPr>
      <w:r>
        <w:rPr>
          <w:sz w:val="20"/>
        </w:rPr>
        <w:t xml:space="preserve">1. Общественная палата может организовывать общественную проверку по обращению инициаторов, предусмотренных Федеральным </w:t>
      </w:r>
      <w:hyperlink w:history="0" r:id="rId4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w:t>
      </w:r>
      <w:hyperlink w:history="0" r:id="rId42" w:tooltip="Закон Московской области от 22.07.2015 N 130/2015-ОЗ (ред. от 21.04.2021) &quot;Об отдельных вопросах осуществления общественного контроля в Московской области&quot; (принят постановлением Мособлдумы от 09.07.2015 N 6/135-П) {КонсультантПлюс}">
        <w:r>
          <w:rPr>
            <w:sz w:val="20"/>
            <w:color w:val="0000ff"/>
          </w:rPr>
          <w:t xml:space="preserve">Законом</w:t>
        </w:r>
      </w:hyperlink>
      <w:r>
        <w:rPr>
          <w:sz w:val="20"/>
        </w:rPr>
        <w:t xml:space="preserve"> Московской области "Об отдельных вопросах осуществления общественного контроля в Московской области", либо по результатам общественного мониторинга, проведенного Общественной палатой.</w:t>
      </w:r>
    </w:p>
    <w:p>
      <w:pPr>
        <w:pStyle w:val="0"/>
        <w:spacing w:before="200" w:line-rule="auto"/>
        <w:ind w:firstLine="540"/>
        <w:jc w:val="both"/>
      </w:pPr>
      <w:r>
        <w:rPr>
          <w:sz w:val="20"/>
        </w:rPr>
        <w:t xml:space="preserve">Решение совета Общественной палаты о проведении общественной проверки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аппаратом Общественной палаты на официальном сайте Общественной палаты не позднее чем за три дня до начала проверки.</w:t>
      </w:r>
    </w:p>
    <w:p>
      <w:pPr>
        <w:pStyle w:val="0"/>
        <w:spacing w:before="200" w:line-rule="auto"/>
        <w:ind w:firstLine="540"/>
        <w:jc w:val="both"/>
      </w:pPr>
      <w:r>
        <w:rPr>
          <w:sz w:val="20"/>
        </w:rPr>
        <w:t xml:space="preserve">Решением совета Общественной палаты о проведении общественной проверки устанавливается список лиц, уполномоченных на проведение общественной проверки.</w:t>
      </w:r>
    </w:p>
    <w:p>
      <w:pPr>
        <w:pStyle w:val="0"/>
        <w:spacing w:before="200" w:line-rule="auto"/>
        <w:ind w:firstLine="540"/>
        <w:jc w:val="both"/>
      </w:pPr>
      <w:r>
        <w:rPr>
          <w:sz w:val="20"/>
        </w:rPr>
        <w:t xml:space="preserve">2. 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проведении общественной проверки, о сроках, порядке ее проведения и определения результатов, а также представляет ему список лиц, уполномоченных решением совета Общественной палаты на проведение общественной проверки. При внесении изменений в решение совета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w:t>
      </w:r>
    </w:p>
    <w:p>
      <w:pPr>
        <w:pStyle w:val="0"/>
        <w:spacing w:before="200" w:line-rule="auto"/>
        <w:ind w:firstLine="540"/>
        <w:jc w:val="both"/>
      </w:pPr>
      <w:r>
        <w:rPr>
          <w:sz w:val="20"/>
        </w:rPr>
        <w:t xml:space="preserve">Для проведения общественной проверки Общественная палата вправе привлекать на общественных началах граждан (общественных инспекторов), которые пользуются правами и несут обязанности, предусмотренные Федеральным </w:t>
      </w:r>
      <w:hyperlink w:history="0" r:id="rId4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3. В целях проведения общественной проверки Общественная палата вправе направить в адрес проверяемого органа или организации запрос о предоставлении необходимых для проведения общественной проверки документов и материалов.</w:t>
      </w:r>
    </w:p>
    <w:p>
      <w:pPr>
        <w:pStyle w:val="0"/>
        <w:spacing w:before="200" w:line-rule="auto"/>
        <w:ind w:firstLine="540"/>
        <w:jc w:val="both"/>
      </w:pPr>
      <w:r>
        <w:rPr>
          <w:sz w:val="20"/>
        </w:rPr>
        <w:t xml:space="preserve">В случае если для получения объективных, достоверных и обоснованных выводов членам Общественной палаты, проводящим общественную проверку, общественным инспекторам, привлеченным Общественной палатой для проведения общественной проверки, необходимо посещение проверяемого органа или организации, они имеют право доступа в проверяемый орган или организацию согласно распорядку работы этого органа или организации по списку лиц, уполномоченных на проведение общественной проверки, согласованному с руководителем соответствующего органа или организации, а в случае его отсутствия - с лицом, исполняющим его обязанности.</w:t>
      </w:r>
    </w:p>
    <w:p>
      <w:pPr>
        <w:pStyle w:val="0"/>
        <w:spacing w:before="200" w:line-rule="auto"/>
        <w:ind w:firstLine="540"/>
        <w:jc w:val="both"/>
      </w:pPr>
      <w:r>
        <w:rPr>
          <w:sz w:val="20"/>
        </w:rPr>
        <w:t xml:space="preserve">4. Срок проведения общественной проверки не должен превышать 30 дней.</w:t>
      </w:r>
    </w:p>
    <w:p>
      <w:pPr>
        <w:pStyle w:val="0"/>
        <w:spacing w:before="200" w:line-rule="auto"/>
        <w:ind w:firstLine="540"/>
        <w:jc w:val="both"/>
      </w:pPr>
      <w:r>
        <w:rPr>
          <w:sz w:val="20"/>
        </w:rPr>
        <w:t xml:space="preserve">5. По результатам общественной проверки Общественная палата составляет итоговый документ (акт), содержание которого должно соответствовать требованиям Федерального </w:t>
      </w:r>
      <w:hyperlink w:history="0" r:id="rId4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6. Итоговый документ (акт) общественной проверки в течение пяти рабочих дней после окончания общественной проверки направляется руководителю органа или организации, в отношении которого проводилась общественная проверка, иным заинтересованным лицам и размещается аппаратом Общественной палаты на официальном сайте Общественной палаты.</w:t>
      </w:r>
    </w:p>
    <w:p>
      <w:pPr>
        <w:pStyle w:val="0"/>
        <w:jc w:val="both"/>
      </w:pPr>
      <w:r>
        <w:rPr>
          <w:sz w:val="20"/>
        </w:rPr>
      </w:r>
    </w:p>
    <w:p>
      <w:pPr>
        <w:pStyle w:val="2"/>
        <w:outlineLvl w:val="0"/>
        <w:ind w:firstLine="540"/>
        <w:jc w:val="both"/>
      </w:pPr>
      <w:r>
        <w:rPr>
          <w:sz w:val="20"/>
        </w:rPr>
        <w:t xml:space="preserve">Статья 16. Общественная экспертиза</w:t>
      </w:r>
    </w:p>
    <w:p>
      <w:pPr>
        <w:pStyle w:val="0"/>
        <w:jc w:val="both"/>
      </w:pPr>
      <w:r>
        <w:rPr>
          <w:sz w:val="20"/>
        </w:rPr>
      </w:r>
    </w:p>
    <w:p>
      <w:pPr>
        <w:pStyle w:val="0"/>
        <w:ind w:firstLine="540"/>
        <w:jc w:val="both"/>
      </w:pPr>
      <w:r>
        <w:rPr>
          <w:sz w:val="20"/>
        </w:rPr>
        <w:t xml:space="preserve">1. Общественная экспертиза актов, проектов актов, решений, проектов решений, документов и других материалов, общественная экспертиза которых в соответствии с федеральным законодательством является обязательной, осуществляется Общественной палатой в случае поступления обращения от органов и организаций либо, при отсутствии такого обращения,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 экспертизы, либо по результатам общественного мониторинга, проведенного Общественной палатой.</w:t>
      </w:r>
    </w:p>
    <w:p>
      <w:pPr>
        <w:pStyle w:val="0"/>
        <w:spacing w:before="200" w:line-rule="auto"/>
        <w:ind w:firstLine="540"/>
        <w:jc w:val="both"/>
      </w:pPr>
      <w:r>
        <w:rPr>
          <w:sz w:val="20"/>
        </w:rPr>
        <w:t xml:space="preserve">2. Решение совета Общественной палаты о проведении общественной экспертизы принимается в течение трех рабочих дней с момента поступления обращения от органов и организаций или подготовки итогового документа по результатам общественного мониторинга, проведенного Общественной палатой, или инициирования проведения общественной экспертизы актов, проектов актов, решений, проектов решений, документов и других материалов, общественная экспертиза которых в соответствии с федеральным законодательством является обязательной, и размещается аппаратом Общественной палаты на официальном сайте Общественной палаты не позднее чем за три дня до начала экспертизы.</w:t>
      </w:r>
    </w:p>
    <w:p>
      <w:pPr>
        <w:pStyle w:val="0"/>
        <w:spacing w:before="200" w:line-rule="auto"/>
        <w:ind w:firstLine="540"/>
        <w:jc w:val="both"/>
      </w:pPr>
      <w:r>
        <w:rPr>
          <w:sz w:val="20"/>
        </w:rPr>
        <w:t xml:space="preserve">3. Если проведение общественной экспертизы в соответствии с федеральным законодательством является обязательным, Общественная палата вправе привлечь к проведению общественной экспертизы на общественных началах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pPr>
        <w:pStyle w:val="0"/>
        <w:spacing w:before="200" w:line-rule="auto"/>
        <w:ind w:firstLine="540"/>
        <w:jc w:val="both"/>
      </w:pPr>
      <w:r>
        <w:rPr>
          <w:sz w:val="20"/>
        </w:rPr>
        <w:t xml:space="preserve">Отбор кандидатур для включения в состав общественных экспертов осуществляется Общественной палатой на основании сведений, представленных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pPr>
        <w:pStyle w:val="0"/>
        <w:spacing w:before="200" w:line-rule="auto"/>
        <w:ind w:firstLine="540"/>
        <w:jc w:val="both"/>
      </w:pPr>
      <w:r>
        <w:rPr>
          <w:sz w:val="20"/>
        </w:rPr>
        <w:t xml:space="preserve">4. По результатам общественной экспертизы Общественной палатой подготавливается итоговый документ (заключение), содержание которого должно соответствовать требованиям Федерального </w:t>
      </w:r>
      <w:hyperlink w:history="0" r:id="rId4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5. Не позднее двух рабочих дней после окончания общественной экспертизы итоговый документ (заключение), подготовленный по результатам общественной экспертизы, направляется на рассмотрение в органы и организации, в отношении которых проводилась общественная экспертиза, и обнародуется в соответствии с Федеральным </w:t>
      </w:r>
      <w:hyperlink w:history="0" r:id="rId4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аппаратом Общественной палаты на официальном сайте Общественной палаты.</w:t>
      </w:r>
    </w:p>
    <w:p>
      <w:pPr>
        <w:pStyle w:val="0"/>
        <w:jc w:val="both"/>
      </w:pPr>
      <w:r>
        <w:rPr>
          <w:sz w:val="20"/>
        </w:rPr>
      </w:r>
    </w:p>
    <w:p>
      <w:pPr>
        <w:pStyle w:val="2"/>
        <w:outlineLvl w:val="0"/>
        <w:ind w:firstLine="540"/>
        <w:jc w:val="both"/>
      </w:pPr>
      <w:r>
        <w:rPr>
          <w:sz w:val="20"/>
        </w:rPr>
        <w:t xml:space="preserve">Статья 17. Общественное обсуждение</w:t>
      </w:r>
    </w:p>
    <w:p>
      <w:pPr>
        <w:pStyle w:val="0"/>
        <w:jc w:val="both"/>
      </w:pPr>
      <w:r>
        <w:rPr>
          <w:sz w:val="20"/>
        </w:rPr>
      </w:r>
    </w:p>
    <w:p>
      <w:pPr>
        <w:pStyle w:val="0"/>
        <w:ind w:firstLine="540"/>
        <w:jc w:val="both"/>
      </w:pPr>
      <w:r>
        <w:rPr>
          <w:sz w:val="20"/>
        </w:rPr>
        <w:t xml:space="preserve">1. Общественная палата может организовать проведение общественного обсуждения по обращению органов и организаций либо по результатам общественного мониторинга, проведенного Общественной палатой.</w:t>
      </w:r>
    </w:p>
    <w:p>
      <w:pPr>
        <w:pStyle w:val="0"/>
        <w:spacing w:before="200" w:line-rule="auto"/>
        <w:ind w:firstLine="540"/>
        <w:jc w:val="both"/>
      </w:pPr>
      <w:r>
        <w:rPr>
          <w:sz w:val="20"/>
        </w:rPr>
        <w:t xml:space="preserve">Решение совета Общественной палаты о проведении общественного обсуждения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аппаратом Общественной палаты в течение пяти рабочих дней со дня принятия такого решения на официальном сайте Общественной палаты с указанием срока, порядка проведения общественного обсуждения, а также всех имеющихся материалов, касающихся вопроса, выносимого на общественное обсуждение.</w:t>
      </w:r>
    </w:p>
    <w:p>
      <w:pPr>
        <w:pStyle w:val="0"/>
        <w:spacing w:before="200" w:line-rule="auto"/>
        <w:ind w:firstLine="540"/>
        <w:jc w:val="both"/>
      </w:pPr>
      <w:r>
        <w:rPr>
          <w:sz w:val="20"/>
        </w:rPr>
        <w:t xml:space="preserve">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pPr>
        <w:pStyle w:val="0"/>
        <w:spacing w:before="200" w:line-rule="auto"/>
        <w:ind w:firstLine="540"/>
        <w:jc w:val="both"/>
      </w:pPr>
      <w:r>
        <w:rPr>
          <w:sz w:val="20"/>
        </w:rPr>
        <w:t xml:space="preserve">3. Перед проведением общественного обсуждения решением совета Общественной палаты утверждается программа общественного обсуждения.</w:t>
      </w:r>
    </w:p>
    <w:p>
      <w:pPr>
        <w:pStyle w:val="0"/>
        <w:spacing w:before="200" w:line-rule="auto"/>
        <w:ind w:firstLine="540"/>
        <w:jc w:val="both"/>
      </w:pPr>
      <w:r>
        <w:rPr>
          <w:sz w:val="20"/>
        </w:rPr>
        <w:t xml:space="preserve">4.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может проводиться через средства массовой информации, в том числе через информационно-телекоммуникационную сеть "Интернет".</w:t>
      </w:r>
    </w:p>
    <w:p>
      <w:pPr>
        <w:pStyle w:val="0"/>
        <w:spacing w:before="200" w:line-rule="auto"/>
        <w:ind w:firstLine="540"/>
        <w:jc w:val="both"/>
      </w:pPr>
      <w:r>
        <w:rPr>
          <w:sz w:val="20"/>
        </w:rPr>
        <w:t xml:space="preserve">5. По результатам общественного обсуждения Общественной палатой подготавливается итоговый документ (протокол), содержание которого должно соответствовать требованиям Федерального </w:t>
      </w:r>
      <w:hyperlink w:history="0" r:id="rId4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 В течение двух рабочих дней после окончания общественного обсуждения итоговый документ (протокол) направляется на рассмотрение в органы и организации, в отношении которых проводилось общественное обсуждение, и обнародуется в соответствии с Федеральным </w:t>
      </w:r>
      <w:hyperlink w:history="0" r:id="rId4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аппаратом Общественной палаты на официальном сайте Общественной палаты.</w:t>
      </w:r>
    </w:p>
    <w:p>
      <w:pPr>
        <w:pStyle w:val="0"/>
        <w:jc w:val="both"/>
      </w:pPr>
      <w:r>
        <w:rPr>
          <w:sz w:val="20"/>
        </w:rPr>
      </w:r>
    </w:p>
    <w:p>
      <w:pPr>
        <w:pStyle w:val="2"/>
        <w:outlineLvl w:val="0"/>
        <w:ind w:firstLine="540"/>
        <w:jc w:val="both"/>
      </w:pPr>
      <w:r>
        <w:rPr>
          <w:sz w:val="20"/>
        </w:rPr>
        <w:t xml:space="preserve">Статья 18. Общественные (публичные) слушания</w:t>
      </w:r>
    </w:p>
    <w:p>
      <w:pPr>
        <w:pStyle w:val="0"/>
        <w:jc w:val="both"/>
      </w:pPr>
      <w:r>
        <w:rPr>
          <w:sz w:val="20"/>
        </w:rPr>
      </w:r>
    </w:p>
    <w:p>
      <w:pPr>
        <w:pStyle w:val="0"/>
        <w:ind w:firstLine="540"/>
        <w:jc w:val="both"/>
      </w:pPr>
      <w:r>
        <w:rPr>
          <w:sz w:val="20"/>
        </w:rPr>
        <w:t xml:space="preserve">1. Общественная палата может организовывать общественные (публичные) слушания по обращению органов и организаций либо по результатам общественного мониторинга, проведенного Общественной палатой.</w:t>
      </w:r>
    </w:p>
    <w:p>
      <w:pPr>
        <w:pStyle w:val="0"/>
        <w:spacing w:before="200" w:line-rule="auto"/>
        <w:ind w:firstLine="540"/>
        <w:jc w:val="both"/>
      </w:pPr>
      <w:r>
        <w:rPr>
          <w:sz w:val="20"/>
        </w:rPr>
        <w:t xml:space="preserve">Решение совета Общественной палаты о проведении общественных (публичных) слушаний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аппаратом Общественной палаты на официальном сайте Общественной палаты не позднее пяти рабочих дней со дня принятия такого решения.</w:t>
      </w:r>
    </w:p>
    <w:p>
      <w:pPr>
        <w:pStyle w:val="0"/>
        <w:spacing w:before="200" w:line-rule="auto"/>
        <w:ind w:firstLine="540"/>
        <w:jc w:val="both"/>
      </w:pPr>
      <w:r>
        <w:rPr>
          <w:sz w:val="20"/>
        </w:rPr>
        <w:t xml:space="preserve">2.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pPr>
        <w:pStyle w:val="0"/>
        <w:spacing w:before="200" w:line-rule="auto"/>
        <w:ind w:firstLine="540"/>
        <w:jc w:val="both"/>
      </w:pPr>
      <w:r>
        <w:rPr>
          <w:sz w:val="20"/>
        </w:rPr>
        <w:t xml:space="preserve">3. По результатам общественных (публичных) слушаний Общественная палата составляет итоговый документ (протокол), содержание которого должно соответствовать требованиям Федерального </w:t>
      </w:r>
      <w:hyperlink w:history="0" r:id="rId4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4. Подготовленный по результатам общественных (публичных) слушаний итоговый документ направляется на рассмотрение в органы и организации, в отношении которых проводились общественные (публичные) слушания, и обнародуется в соответствии с Федеральным </w:t>
      </w:r>
      <w:hyperlink w:history="0" r:id="rId5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аппаратом Общественной палаты на официальном сайте Общественной палаты.</w:t>
      </w:r>
    </w:p>
    <w:p>
      <w:pPr>
        <w:pStyle w:val="0"/>
        <w:jc w:val="both"/>
      </w:pPr>
      <w:r>
        <w:rPr>
          <w:sz w:val="20"/>
        </w:rPr>
      </w:r>
    </w:p>
    <w:p>
      <w:pPr>
        <w:pStyle w:val="2"/>
        <w:outlineLvl w:val="0"/>
        <w:ind w:firstLine="540"/>
        <w:jc w:val="both"/>
      </w:pPr>
      <w:r>
        <w:rPr>
          <w:sz w:val="20"/>
        </w:rPr>
        <w:t xml:space="preserve">Статья 19. Итоговый документ, подготовленный по результатам общественного контроля</w:t>
      </w:r>
    </w:p>
    <w:p>
      <w:pPr>
        <w:pStyle w:val="0"/>
        <w:jc w:val="both"/>
      </w:pPr>
      <w:r>
        <w:rPr>
          <w:sz w:val="20"/>
        </w:rPr>
      </w:r>
    </w:p>
    <w:p>
      <w:pPr>
        <w:pStyle w:val="0"/>
        <w:ind w:firstLine="540"/>
        <w:jc w:val="both"/>
      </w:pPr>
      <w:r>
        <w:rPr>
          <w:sz w:val="20"/>
        </w:rPr>
        <w:t xml:space="preserve">1. По результатам общественного контроля Общественной палатой составляется итоговый документ в форме заключения, акта или протокола, содержащий предложения, рекомендации и выводы, который направляется для рассмотрения в территориальные органы федеральных органов исполнительной власти, органы государственной власти Московской области, органы местного самоуправления, государственные и муниципальные организации Московской области, иные органы и организации, осуществляющие отдельные публичные полномочия в Московской области, и обнародуется в соответствии с Федеральным </w:t>
      </w:r>
      <w:hyperlink w:history="0" r:id="rId5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2. Итоговые документы, подготовленные Общественной палатой по результатам общественного контроля, подлежат рассмотрению территориальными органами федеральных органов исполнительной власти, органами государственной власти Московской области, органами местного самоуправления, государственными и муниципальными организациями Московской области, иными органами и организациями, осуществляющими отдельные публичные полномочия в Московской области. О принятых решениях по результатам их рассмотрения Общественная палата информируется в сроки и в порядке, предусмотренные федеральным законодательством.</w:t>
      </w:r>
    </w:p>
    <w:p>
      <w:pPr>
        <w:pStyle w:val="0"/>
        <w:spacing w:before="200" w:line-rule="auto"/>
        <w:ind w:firstLine="540"/>
        <w:jc w:val="both"/>
      </w:pPr>
      <w:r>
        <w:rPr>
          <w:sz w:val="20"/>
        </w:rPr>
        <w:t xml:space="preserve">3.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Общественная палата направляет материалы, полученные в ходе осуществления общественного контроля, Уполномоченному по правам человека в Московской области, Уполномоченному по правам ребенка в Московской области, Уполномоченному по защите прав предпринимателей в Московской области и в прокуратуру Московской области.</w:t>
      </w:r>
    </w:p>
    <w:p>
      <w:pPr>
        <w:pStyle w:val="0"/>
        <w:jc w:val="both"/>
      </w:pPr>
      <w:r>
        <w:rPr>
          <w:sz w:val="20"/>
        </w:rPr>
      </w:r>
    </w:p>
    <w:p>
      <w:pPr>
        <w:pStyle w:val="2"/>
        <w:outlineLvl w:val="0"/>
        <w:ind w:firstLine="540"/>
        <w:jc w:val="both"/>
      </w:pPr>
      <w:r>
        <w:rPr>
          <w:sz w:val="20"/>
        </w:rPr>
        <w:t xml:space="preserve">Статья 20. Поддержка Общественной палатой гражданских инициатив</w:t>
      </w:r>
    </w:p>
    <w:p>
      <w:pPr>
        <w:pStyle w:val="0"/>
        <w:jc w:val="both"/>
      </w:pPr>
      <w:r>
        <w:rPr>
          <w:sz w:val="20"/>
        </w:rPr>
      </w:r>
    </w:p>
    <w:p>
      <w:pPr>
        <w:pStyle w:val="0"/>
        <w:ind w:firstLine="540"/>
        <w:jc w:val="both"/>
      </w:pPr>
      <w:r>
        <w:rPr>
          <w:sz w:val="20"/>
        </w:rPr>
        <w:t xml:space="preserve">1. Общественная палата в соответствии с федеральным законодательством и законодательством Московской области осуществляет сбор и обработку информации о гражданских инициативах граждан, общественных объединений и иных некоммерческих организаций.</w:t>
      </w:r>
    </w:p>
    <w:p>
      <w:pPr>
        <w:pStyle w:val="0"/>
        <w:spacing w:before="200" w:line-rule="auto"/>
        <w:ind w:firstLine="540"/>
        <w:jc w:val="both"/>
      </w:pPr>
      <w:r>
        <w:rPr>
          <w:sz w:val="20"/>
        </w:rPr>
        <w:t xml:space="preserve">2. Общественная палата организует и проводит гражданские форумы, слушания и иные мероприятия по актуальным вопросам общественной жизни.</w:t>
      </w:r>
    </w:p>
    <w:p>
      <w:pPr>
        <w:pStyle w:val="0"/>
        <w:spacing w:before="200" w:line-rule="auto"/>
        <w:ind w:firstLine="540"/>
        <w:jc w:val="both"/>
      </w:pPr>
      <w:r>
        <w:rPr>
          <w:sz w:val="20"/>
        </w:rPr>
        <w:t xml:space="preserve">3. Общественная палата доводит до сведения граждан и общественных объединений, иных объединений граждан информацию о выдвинутых гражданских инициативах.</w:t>
      </w:r>
    </w:p>
    <w:p>
      <w:pPr>
        <w:pStyle w:val="0"/>
        <w:jc w:val="both"/>
      </w:pPr>
      <w:r>
        <w:rPr>
          <w:sz w:val="20"/>
        </w:rPr>
      </w:r>
    </w:p>
    <w:p>
      <w:pPr>
        <w:pStyle w:val="2"/>
        <w:outlineLvl w:val="0"/>
        <w:ind w:firstLine="540"/>
        <w:jc w:val="both"/>
      </w:pPr>
      <w:r>
        <w:rPr>
          <w:sz w:val="20"/>
        </w:rPr>
        <w:t xml:space="preserve">Статья 21. Ежегодный доклад Общественной палаты</w:t>
      </w:r>
    </w:p>
    <w:p>
      <w:pPr>
        <w:pStyle w:val="0"/>
        <w:jc w:val="both"/>
      </w:pPr>
      <w:r>
        <w:rPr>
          <w:sz w:val="20"/>
        </w:rPr>
      </w:r>
    </w:p>
    <w:p>
      <w:pPr>
        <w:pStyle w:val="0"/>
        <w:ind w:firstLine="540"/>
        <w:jc w:val="both"/>
      </w:pPr>
      <w:r>
        <w:rPr>
          <w:sz w:val="20"/>
        </w:rPr>
        <w:t xml:space="preserve">1. Ежегодно Общественная палата готовит доклад о состоянии и развитии институтов гражданского общества в Московской области в порядке, предусмотренном Регламентом Общественной палаты.</w:t>
      </w:r>
    </w:p>
    <w:p>
      <w:pPr>
        <w:pStyle w:val="0"/>
        <w:spacing w:before="200" w:line-rule="auto"/>
        <w:ind w:firstLine="540"/>
        <w:jc w:val="both"/>
      </w:pPr>
      <w:r>
        <w:rPr>
          <w:sz w:val="20"/>
        </w:rPr>
        <w:t xml:space="preserve">Аппарат Общественной палаты обеспечивает опубликование доклада в средствах массовой информации в Московской области и размещает его на официальном сайте Общественной палаты.</w:t>
      </w:r>
    </w:p>
    <w:p>
      <w:pPr>
        <w:pStyle w:val="0"/>
        <w:spacing w:before="200" w:line-rule="auto"/>
        <w:ind w:firstLine="540"/>
        <w:jc w:val="both"/>
      </w:pPr>
      <w:r>
        <w:rPr>
          <w:sz w:val="20"/>
        </w:rPr>
        <w:t xml:space="preserve">2. Ежегодный доклад Общественной палаты направляется аппаратом Общественной палаты Губернатору Московской области, в Московскую областную Думу, председателю Московского областного суда, прокурору Московской области, главному федеральному инспектору в Московской области аппарата полномочного представителя Президента Российской Федерации в Центральном федеральном округе и в Общественную палату Российской Федерации.</w:t>
      </w:r>
    </w:p>
    <w:p>
      <w:pPr>
        <w:pStyle w:val="0"/>
        <w:spacing w:before="200" w:line-rule="auto"/>
        <w:ind w:firstLine="540"/>
        <w:jc w:val="both"/>
      </w:pPr>
      <w:r>
        <w:rPr>
          <w:sz w:val="20"/>
        </w:rPr>
        <w:t xml:space="preserve">3. Ежегодный доклад Общественной палаты заслушивается на заседании Московской областной Думы и на заседании Правительства Московской области.</w:t>
      </w:r>
    </w:p>
    <w:p>
      <w:pPr>
        <w:pStyle w:val="0"/>
        <w:spacing w:before="200" w:line-rule="auto"/>
        <w:ind w:firstLine="540"/>
        <w:jc w:val="both"/>
      </w:pPr>
      <w:r>
        <w:rPr>
          <w:sz w:val="20"/>
        </w:rPr>
        <w:t xml:space="preserve">Рекомендации, содержащиеся в ежегодном докладе Общественной палаты, учитываются органами государственной власти при планировании и реализации социально-экономического развития Московской области.</w:t>
      </w:r>
    </w:p>
    <w:p>
      <w:pPr>
        <w:pStyle w:val="0"/>
        <w:jc w:val="both"/>
      </w:pPr>
      <w:r>
        <w:rPr>
          <w:sz w:val="20"/>
        </w:rPr>
      </w:r>
    </w:p>
    <w:p>
      <w:pPr>
        <w:pStyle w:val="2"/>
        <w:outlineLvl w:val="0"/>
        <w:ind w:firstLine="540"/>
        <w:jc w:val="both"/>
      </w:pPr>
      <w:r>
        <w:rPr>
          <w:sz w:val="20"/>
        </w:rPr>
        <w:t xml:space="preserve">Статья 22.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Московской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Московской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7"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Московской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Московской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0"/>
        <w:ind w:firstLine="540"/>
        <w:jc w:val="both"/>
      </w:pPr>
      <w:r>
        <w:rPr>
          <w:sz w:val="20"/>
        </w:rPr>
        <w:t xml:space="preserve">Статья 23.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Московской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5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нормативными правовыми актами Московской области и Регламентом Общественной палаты.</w:t>
      </w:r>
    </w:p>
    <w:p>
      <w:pPr>
        <w:pStyle w:val="0"/>
        <w:jc w:val="both"/>
      </w:pPr>
      <w:r>
        <w:rPr>
          <w:sz w:val="20"/>
        </w:rPr>
      </w:r>
    </w:p>
    <w:p>
      <w:pPr>
        <w:pStyle w:val="2"/>
        <w:outlineLvl w:val="0"/>
        <w:ind w:firstLine="540"/>
        <w:jc w:val="both"/>
      </w:pPr>
      <w:r>
        <w:rPr>
          <w:sz w:val="20"/>
        </w:rPr>
        <w:t xml:space="preserve">Статья 24.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Московской области, имеющим печать с изображением герба Московской области и со своим наименованием, либо подразделением государственного учреждения Московской области.</w:t>
      </w:r>
    </w:p>
    <w:bookmarkStart w:id="297" w:name="P297"/>
    <w:bookmarkEnd w:id="297"/>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Московской области по представлению совета Общественной палаты.</w:t>
      </w:r>
    </w:p>
    <w:p>
      <w:pPr>
        <w:pStyle w:val="0"/>
        <w:spacing w:before="200" w:line-rule="auto"/>
        <w:ind w:firstLine="540"/>
        <w:jc w:val="both"/>
      </w:pPr>
      <w:r>
        <w:rPr>
          <w:sz w:val="20"/>
        </w:rPr>
        <w:t xml:space="preserve">Порядок внесения предложения по кандидатуре на должность руководителя аппарата Общественной палаты устанавливается Регламентом Общественной палаты.</w:t>
      </w:r>
    </w:p>
    <w:p>
      <w:pPr>
        <w:pStyle w:val="0"/>
        <w:jc w:val="both"/>
      </w:pPr>
      <w:r>
        <w:rPr>
          <w:sz w:val="20"/>
        </w:rPr>
      </w:r>
    </w:p>
    <w:p>
      <w:pPr>
        <w:pStyle w:val="2"/>
        <w:outlineLvl w:val="0"/>
        <w:ind w:firstLine="540"/>
        <w:jc w:val="both"/>
      </w:pPr>
      <w:r>
        <w:rPr>
          <w:sz w:val="20"/>
        </w:rPr>
        <w:t xml:space="preserve">Статья 25.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Московской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Московской области.</w:t>
      </w:r>
    </w:p>
    <w:p>
      <w:pPr>
        <w:pStyle w:val="0"/>
        <w:spacing w:before="200" w:line-rule="auto"/>
        <w:ind w:firstLine="540"/>
        <w:jc w:val="both"/>
      </w:pPr>
      <w:r>
        <w:rPr>
          <w:sz w:val="20"/>
        </w:rPr>
        <w:t xml:space="preserve">3. Общественная палата за счет средств бюджета Московской области возмещает расходы, связанные с осуществлением полномочий членов Общественной наблюдательной комиссии Московской области, и оказывает содействие в материально-техническом и информационном обеспечении деятельности Общественной наблюдательной комиссии Московской области.</w:t>
      </w:r>
    </w:p>
    <w:p>
      <w:pPr>
        <w:pStyle w:val="0"/>
        <w:spacing w:before="200" w:line-rule="auto"/>
        <w:ind w:firstLine="540"/>
        <w:jc w:val="both"/>
      </w:pPr>
      <w:r>
        <w:rPr>
          <w:sz w:val="20"/>
        </w:rPr>
        <w:t xml:space="preserve">Порядок возмещения расходов, связанных с осуществлением полномочий членов Общественной наблюдательной комиссии Московской области, и методика расчета размера возмещения таких расходов устанавливаются Правительством Московской области.</w:t>
      </w:r>
    </w:p>
    <w:p>
      <w:pPr>
        <w:pStyle w:val="0"/>
        <w:jc w:val="both"/>
      </w:pPr>
      <w:r>
        <w:rPr>
          <w:sz w:val="20"/>
        </w:rPr>
        <w:t xml:space="preserve">(часть 3 введена </w:t>
      </w:r>
      <w:hyperlink w:history="0" r:id="rId53" w:tooltip="Закон Московской области от 07.07.2023 N 138/2023-ОЗ &quot;О внесении изменений в Закон Московской области &quot;Об Общественной палате Московской области&quot; (принят постановлением Мособлдумы от 29.06.2023 N 47/59-П) {КонсультантПлюс}">
        <w:r>
          <w:rPr>
            <w:sz w:val="20"/>
            <w:color w:val="0000ff"/>
          </w:rPr>
          <w:t xml:space="preserve">Законом</w:t>
        </w:r>
      </w:hyperlink>
      <w:r>
        <w:rPr>
          <w:sz w:val="20"/>
        </w:rPr>
        <w:t xml:space="preserve"> Московской области от 07.07.2023 N 138/2023-ОЗ)</w:t>
      </w:r>
    </w:p>
    <w:p>
      <w:pPr>
        <w:pStyle w:val="0"/>
        <w:jc w:val="both"/>
      </w:pPr>
      <w:r>
        <w:rPr>
          <w:sz w:val="20"/>
        </w:rPr>
      </w:r>
    </w:p>
    <w:p>
      <w:pPr>
        <w:pStyle w:val="2"/>
        <w:outlineLvl w:val="0"/>
        <w:ind w:firstLine="540"/>
        <w:jc w:val="both"/>
      </w:pPr>
      <w:r>
        <w:rPr>
          <w:sz w:val="20"/>
        </w:rPr>
        <w:t xml:space="preserve">Статья 26.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Общественная палата, сформированная до дня вступления в силу настоящего Закона, продолжает осуществлять свою деятельность в соответствии с </w:t>
      </w:r>
      <w:hyperlink w:history="0" r:id="rId54" w:tooltip="Закон Московской области от 10.04.2009 N 30/2009-ОЗ (ред. от 23.03.2017) &quot;Об Общественной палате Московской области&quot; (принят постановлением Мособлдумы от 02.04.2009 N 6/74-П) ------------ Утратил силу или отменен {КонсультантПлюс}">
        <w:r>
          <w:rPr>
            <w:sz w:val="20"/>
            <w:color w:val="0000ff"/>
          </w:rPr>
          <w:t xml:space="preserve">Законом</w:t>
        </w:r>
      </w:hyperlink>
      <w:r>
        <w:rPr>
          <w:sz w:val="20"/>
        </w:rPr>
        <w:t xml:space="preserve"> Московской области N 30/2009-ОЗ "Об Общественной палате Московской области".</w:t>
      </w:r>
    </w:p>
    <w:p>
      <w:pPr>
        <w:pStyle w:val="0"/>
        <w:jc w:val="both"/>
      </w:pPr>
      <w:r>
        <w:rPr>
          <w:sz w:val="20"/>
        </w:rPr>
      </w:r>
    </w:p>
    <w:p>
      <w:pPr>
        <w:pStyle w:val="2"/>
        <w:outlineLvl w:val="0"/>
        <w:ind w:firstLine="540"/>
        <w:jc w:val="both"/>
      </w:pPr>
      <w:r>
        <w:rPr>
          <w:sz w:val="20"/>
        </w:rPr>
        <w:t xml:space="preserve">Статья 27. Переходные положения</w:t>
      </w:r>
    </w:p>
    <w:p>
      <w:pPr>
        <w:pStyle w:val="0"/>
        <w:jc w:val="both"/>
      </w:pPr>
      <w:r>
        <w:rPr>
          <w:sz w:val="20"/>
        </w:rPr>
      </w:r>
    </w:p>
    <w:p>
      <w:pPr>
        <w:pStyle w:val="0"/>
        <w:ind w:firstLine="540"/>
        <w:jc w:val="both"/>
      </w:pPr>
      <w:r>
        <w:rPr>
          <w:sz w:val="20"/>
        </w:rPr>
        <w:t xml:space="preserve">До назначения руководителя аппарата Общественной палаты в порядке, предусмотренном </w:t>
      </w:r>
      <w:hyperlink w:history="0" w:anchor="P297" w:tooltip="3. Руководитель аппарата Общественной палаты назначается на должность и освобождается от должности Правительством Московской области по представлению совета Общественной палаты.">
        <w:r>
          <w:rPr>
            <w:sz w:val="20"/>
            <w:color w:val="0000ff"/>
          </w:rPr>
          <w:t xml:space="preserve">частью 3 статьи 24</w:t>
        </w:r>
      </w:hyperlink>
      <w:r>
        <w:rPr>
          <w:sz w:val="20"/>
        </w:rPr>
        <w:t xml:space="preserve"> настоящего Закона, его обязанности исполняет лицо, определяемое Правительством Московской области.</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pPr>
      <w:r>
        <w:rPr>
          <w:sz w:val="20"/>
        </w:rPr>
        <w:t xml:space="preserve">6 июля 2017 года</w:t>
      </w:r>
    </w:p>
    <w:p>
      <w:pPr>
        <w:pStyle w:val="0"/>
        <w:spacing w:before="200" w:line-rule="auto"/>
      </w:pPr>
      <w:r>
        <w:rPr>
          <w:sz w:val="20"/>
        </w:rPr>
        <w:t xml:space="preserve">N 110/2017-ОЗ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Московской области от 06.07.2017 N 110/2017-ОЗ</w:t>
            <w:br/>
            <w:t>(ред. от 07.07.2023)</w:t>
            <w:br/>
            <w:t>"Об Общественной палате Московской области"</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7406967892722ECF88B5A2A26801E8191F7C19161CC049DAFF813EE2560C475A66B399396A78AD4CC160507A74d8P" TargetMode = "External"/>
	<Relationship Id="rId8" Type="http://schemas.openxmlformats.org/officeDocument/2006/relationships/hyperlink" Target="consultantplus://offline/ref=4D7406967892722ECF88B5A2A26801E8191C771C151BC049DAFF813EE2560C474866EB95386366AC4AD436013C1E1259F8A2FF6D1A90830C77d0P" TargetMode = "External"/>
	<Relationship Id="rId9" Type="http://schemas.openxmlformats.org/officeDocument/2006/relationships/hyperlink" Target="consultantplus://offline/ref=4D7406967892722ECF88B5A2A26801E8191D7719161BC049DAFF813EE2560C474866EB95386366AC4AD436013C1E1259F8A2FF6D1A90830C77d0P" TargetMode = "External"/>
	<Relationship Id="rId10" Type="http://schemas.openxmlformats.org/officeDocument/2006/relationships/hyperlink" Target="consultantplus://offline/ref=4D7406967892722ECF88B5A2A26801E819127A1A1F1FC049DAFF813EE2560C474866EB95386366AC4AD436013C1E1259F8A2FF6D1A90830C77d0P" TargetMode = "External"/>
	<Relationship Id="rId11" Type="http://schemas.openxmlformats.org/officeDocument/2006/relationships/hyperlink" Target="consultantplus://offline/ref=4D7406967892722ECF88B5A2A26801E818187A191019C049DAFF813EE2560C474866EB95386366AC4AD436013C1E1259F8A2FF6D1A90830C77d0P" TargetMode = "External"/>
	<Relationship Id="rId12" Type="http://schemas.openxmlformats.org/officeDocument/2006/relationships/hyperlink" Target="consultantplus://offline/ref=6B984DD799232920FDE2E5D3E1BA8EA06BF19566CB91110DD2DC408952573FF1728AE41311A34BA5406695363F93737D865A3461AA811174A0eDP" TargetMode = "External"/>
	<Relationship Id="rId13" Type="http://schemas.openxmlformats.org/officeDocument/2006/relationships/hyperlink" Target="consultantplus://offline/ref=6B984DD799232920FDE2E5D3E1BA8EA06BFD9667CF9A110DD2DC408952573FF1728AE41311A34BA5406695363F93737D865A3461AA811174A0eDP" TargetMode = "External"/>
	<Relationship Id="rId14" Type="http://schemas.openxmlformats.org/officeDocument/2006/relationships/hyperlink" Target="consultantplus://offline/ref=6B984DD799232920FDE2E4DDF4BA8EA06BF39761CD92110DD2DC408952573FF1728AE41311A34BA7456695363F93737D865A3461AA811174A0eDP" TargetMode = "External"/>
	<Relationship Id="rId15" Type="http://schemas.openxmlformats.org/officeDocument/2006/relationships/hyperlink" Target="consultantplus://offline/ref=6B984DD799232920FDE2E4DDF4BA8EA06AFD9566C4C5460F83894E8C5A0765E164C3E81B0FA24ABB456DC3A6e4P" TargetMode = "External"/>
	<Relationship Id="rId16" Type="http://schemas.openxmlformats.org/officeDocument/2006/relationships/hyperlink" Target="consultantplus://offline/ref=6B984DD799232920FDE2E5D3E1BA8EA06BFD9665C79B110DD2DC408952573FF1608ABC1F10AA55A44673C36779ACe5P" TargetMode = "External"/>
	<Relationship Id="rId17" Type="http://schemas.openxmlformats.org/officeDocument/2006/relationships/hyperlink" Target="consultantplus://offline/ref=6B984DD799232920FDE2E4DDF4BA8EA06BF39761CD92110DD2DC408952573FF1608ABC1F10AA55A44673C36779ACe5P" TargetMode = "External"/>
	<Relationship Id="rId18" Type="http://schemas.openxmlformats.org/officeDocument/2006/relationships/hyperlink" Target="consultantplus://offline/ref=6B984DD799232920FDE2E5D3E1BA8EA06BF79661C897110DD2DC408952573FF1728AE41311A34BA54F6695363F93737D865A3461AA811174A0eDP" TargetMode = "External"/>
	<Relationship Id="rId19" Type="http://schemas.openxmlformats.org/officeDocument/2006/relationships/hyperlink" Target="consultantplus://offline/ref=6B984DD799232920FDE2E4DDF4BA8EA06BF39761CD92110DD2DC408952573FF1608ABC1F10AA55A44673C36779ACe5P" TargetMode = "External"/>
	<Relationship Id="rId20" Type="http://schemas.openxmlformats.org/officeDocument/2006/relationships/hyperlink" Target="consultantplus://offline/ref=6B984DD799232920FDE2E4DDF4BA8EA06CF19B65CC92110DD2DC408952573FF1608ABC1F10AA55A44673C36779ACe5P" TargetMode = "External"/>
	<Relationship Id="rId21" Type="http://schemas.openxmlformats.org/officeDocument/2006/relationships/hyperlink" Target="consultantplus://offline/ref=6B984DD799232920FDE2E4DDF4BA8EA06CF6946BC895110DD2DC408952573FF1608ABC1F10AA55A44673C36779ACe5P" TargetMode = "External"/>
	<Relationship Id="rId22" Type="http://schemas.openxmlformats.org/officeDocument/2006/relationships/hyperlink" Target="consultantplus://offline/ref=6B984DD799232920FDE2E4DDF4BA8EA06CF6946BC895110DD2DC408952573FF1608ABC1F10AA55A44673C36779ACe5P" TargetMode = "External"/>
	<Relationship Id="rId23" Type="http://schemas.openxmlformats.org/officeDocument/2006/relationships/hyperlink" Target="consultantplus://offline/ref=6B984DD799232920FDE2E5D3E1BA8EA06BF19566CB91110DD2DC408952573FF1728AE41311A34BA54F6695363F93737D865A3461AA811174A0eDP" TargetMode = "External"/>
	<Relationship Id="rId24" Type="http://schemas.openxmlformats.org/officeDocument/2006/relationships/hyperlink" Target="consultantplus://offline/ref=6B984DD799232920FDE2E4DDF4BA8EA06BF39761CD92110DD2DC408952573FF1728AE41311A34BA14E6695363F93737D865A3461AA811174A0eDP" TargetMode = "External"/>
	<Relationship Id="rId25" Type="http://schemas.openxmlformats.org/officeDocument/2006/relationships/hyperlink" Target="consultantplus://offline/ref=6B984DD799232920FDE2E4DDF4BA8EA06BF4966BCC95110DD2DC408952573FF1608ABC1F10AA55A44673C36779ACe5P" TargetMode = "External"/>
	<Relationship Id="rId26" Type="http://schemas.openxmlformats.org/officeDocument/2006/relationships/hyperlink" Target="consultantplus://offline/ref=6B984DD799232920FDE2E5D3E1BA8EA06BF69762CF95110DD2DC408952573FF1608ABC1F10AA55A44673C36779ACe5P" TargetMode = "External"/>
	<Relationship Id="rId27" Type="http://schemas.openxmlformats.org/officeDocument/2006/relationships/hyperlink" Target="consultantplus://offline/ref=6B984DD799232920FDE2E4DDF4BA8EA06BF39761CD92110DD2DC408952573FF1608ABC1F10AA55A44673C36779ACe5P" TargetMode = "External"/>
	<Relationship Id="rId28" Type="http://schemas.openxmlformats.org/officeDocument/2006/relationships/hyperlink" Target="consultantplus://offline/ref=6B984DD799232920FDE2E4DDF4BA8EA06BF4966BCC95110DD2DC408952573FF1608ABC1F10AA55A44673C36779ACe5P" TargetMode = "External"/>
	<Relationship Id="rId29" Type="http://schemas.openxmlformats.org/officeDocument/2006/relationships/hyperlink" Target="consultantplus://offline/ref=6B984DD799232920FDE2E5D3E1BA8EA06BF69762CF95110DD2DC408952573FF1608ABC1F10AA55A44673C36779ACe5P" TargetMode = "External"/>
	<Relationship Id="rId30" Type="http://schemas.openxmlformats.org/officeDocument/2006/relationships/hyperlink" Target="consultantplus://offline/ref=6B984DD799232920FDE2E5D3E1BA8EA06AF29B61CE95110DD2DC408952573FF1728AE41311A34BA54E6695363F93737D865A3461AA811174A0eDP" TargetMode = "External"/>
	<Relationship Id="rId31" Type="http://schemas.openxmlformats.org/officeDocument/2006/relationships/hyperlink" Target="consultantplus://offline/ref=6B984DD799232920FDE2E5D3E1BA8EA06AF39B64CD95110DD2DC408952573FF1728AE41311A34BA54F6695363F93737D865A3461AA811174A0eDP" TargetMode = "External"/>
	<Relationship Id="rId32" Type="http://schemas.openxmlformats.org/officeDocument/2006/relationships/hyperlink" Target="consultantplus://offline/ref=6B984DD799232920FDE2E4DDF4BA8EA06CF69166C690110DD2DC408952573FF1608ABC1F10AA55A44673C36779ACe5P" TargetMode = "External"/>
	<Relationship Id="rId33" Type="http://schemas.openxmlformats.org/officeDocument/2006/relationships/hyperlink" Target="consultantplus://offline/ref=6B984DD799232920FDE2E5D3E1BA8EA06AF29B61CE95110DD2DC408952573FF1728AE41311A34BA4476695363F93737D865A3461AA811174A0eDP" TargetMode = "External"/>
	<Relationship Id="rId34" Type="http://schemas.openxmlformats.org/officeDocument/2006/relationships/hyperlink" Target="consultantplus://offline/ref=6B984DD799232920FDE2E5D3E1BA8EA06BFD9667CF9A110DD2DC408952573FF1728AE41311A34BA54F6695363F93737D865A3461AA811174A0eDP" TargetMode = "External"/>
	<Relationship Id="rId35" Type="http://schemas.openxmlformats.org/officeDocument/2006/relationships/hyperlink" Target="consultantplus://offline/ref=6B984DD799232920FDE2E5D3E1BA8EA06AFD9662C791110DD2DC408952573FF1728AE41311A34BA54F6695363F93737D865A3461AA811174A0eDP" TargetMode = "External"/>
	<Relationship Id="rId36" Type="http://schemas.openxmlformats.org/officeDocument/2006/relationships/hyperlink" Target="consultantplus://offline/ref=6B984DD799232920FDE2E4DDF4BA8EA06BF4966BCC95110DD2DC408952573FF1608ABC1F10AA55A44673C36779ACe5P" TargetMode = "External"/>
	<Relationship Id="rId37" Type="http://schemas.openxmlformats.org/officeDocument/2006/relationships/hyperlink" Target="consultantplus://offline/ref=6B984DD799232920FDE2E4DDF4BA8EA06BF4966BCC95110DD2DC408952573FF1608ABC1F10AA55A44673C36779ACe5P" TargetMode = "External"/>
	<Relationship Id="rId38" Type="http://schemas.openxmlformats.org/officeDocument/2006/relationships/hyperlink" Target="consultantplus://offline/ref=6B984DD799232920FDE2E5D3E1BA8EA06BF69762CF95110DD2DC408952573FF1608ABC1F10AA55A44673C36779ACe5P" TargetMode = "External"/>
	<Relationship Id="rId39" Type="http://schemas.openxmlformats.org/officeDocument/2006/relationships/hyperlink" Target="consultantplus://offline/ref=6B984DD799232920FDE2E4DDF4BA8EA06BF4966BCC95110DD2DC408952573FF1608ABC1F10AA55A44673C36779ACe5P" TargetMode = "External"/>
	<Relationship Id="rId40" Type="http://schemas.openxmlformats.org/officeDocument/2006/relationships/hyperlink" Target="consultantplus://offline/ref=6B984DD799232920FDE2E4DDF4BA8EA06BF4966BCC95110DD2DC408952573FF1608ABC1F10AA55A44673C36779ACe5P" TargetMode = "External"/>
	<Relationship Id="rId41" Type="http://schemas.openxmlformats.org/officeDocument/2006/relationships/hyperlink" Target="consultantplus://offline/ref=6B984DD799232920FDE2E4DDF4BA8EA06BF4966BCC95110DD2DC408952573FF1608ABC1F10AA55A44673C36779ACe5P" TargetMode = "External"/>
	<Relationship Id="rId42" Type="http://schemas.openxmlformats.org/officeDocument/2006/relationships/hyperlink" Target="consultantplus://offline/ref=6B984DD799232920FDE2E5D3E1BA8EA06BF69762CF95110DD2DC408952573FF1608ABC1F10AA55A44673C36779ACe5P" TargetMode = "External"/>
	<Relationship Id="rId43" Type="http://schemas.openxmlformats.org/officeDocument/2006/relationships/hyperlink" Target="consultantplus://offline/ref=6B984DD799232920FDE2E4DDF4BA8EA06BF4966BCC95110DD2DC408952573FF1608ABC1F10AA55A44673C36779ACe5P" TargetMode = "External"/>
	<Relationship Id="rId44" Type="http://schemas.openxmlformats.org/officeDocument/2006/relationships/hyperlink" Target="consultantplus://offline/ref=6B984DD799232920FDE2E4DDF4BA8EA06BF4966BCC95110DD2DC408952573FF1608ABC1F10AA55A44673C36779ACe5P" TargetMode = "External"/>
	<Relationship Id="rId45" Type="http://schemas.openxmlformats.org/officeDocument/2006/relationships/hyperlink" Target="consultantplus://offline/ref=6B984DD799232920FDE2E4DDF4BA8EA06BF4966BCC95110DD2DC408952573FF1608ABC1F10AA55A44673C36779ACe5P" TargetMode = "External"/>
	<Relationship Id="rId46" Type="http://schemas.openxmlformats.org/officeDocument/2006/relationships/hyperlink" Target="consultantplus://offline/ref=6B984DD799232920FDE2E4DDF4BA8EA06BF4966BCC95110DD2DC408952573FF1608ABC1F10AA55A44673C36779ACe5P" TargetMode = "External"/>
	<Relationship Id="rId47" Type="http://schemas.openxmlformats.org/officeDocument/2006/relationships/hyperlink" Target="consultantplus://offline/ref=6B984DD799232920FDE2E4DDF4BA8EA06BF4966BCC95110DD2DC408952573FF1608ABC1F10AA55A44673C36779ACe5P" TargetMode = "External"/>
	<Relationship Id="rId48" Type="http://schemas.openxmlformats.org/officeDocument/2006/relationships/hyperlink" Target="consultantplus://offline/ref=6B984DD799232920FDE2E4DDF4BA8EA06BF4966BCC95110DD2DC408952573FF1608ABC1F10AA55A44673C36779ACe5P" TargetMode = "External"/>
	<Relationship Id="rId49" Type="http://schemas.openxmlformats.org/officeDocument/2006/relationships/hyperlink" Target="consultantplus://offline/ref=6B984DD799232920FDE2E4DDF4BA8EA06BF4966BCC95110DD2DC408952573FF1608ABC1F10AA55A44673C36779ACe5P" TargetMode = "External"/>
	<Relationship Id="rId50" Type="http://schemas.openxmlformats.org/officeDocument/2006/relationships/hyperlink" Target="consultantplus://offline/ref=6B984DD799232920FDE2E4DDF4BA8EA06BF4966BCC95110DD2DC408952573FF1608ABC1F10AA55A44673C36779ACe5P" TargetMode = "External"/>
	<Relationship Id="rId51" Type="http://schemas.openxmlformats.org/officeDocument/2006/relationships/hyperlink" Target="consultantplus://offline/ref=6B984DD799232920FDE2E4DDF4BA8EA06BF4966BCC95110DD2DC408952573FF1608ABC1F10AA55A44673C36779ACe5P" TargetMode = "External"/>
	<Relationship Id="rId52" Type="http://schemas.openxmlformats.org/officeDocument/2006/relationships/hyperlink" Target="consultantplus://offline/ref=6B984DD799232920FDE2E4DDF4BA8EA06BF39761CD92110DD2DC408952573FF1608ABC1F10AA55A44673C36779ACe5P" TargetMode = "External"/>
	<Relationship Id="rId53" Type="http://schemas.openxmlformats.org/officeDocument/2006/relationships/hyperlink" Target="consultantplus://offline/ref=6B984DD799232920FDE2E5D3E1BA8EA06BFD9667CF9A110DD2DC408952573FF1728AE41311A34BA54E6695363F93737D865A3461AA811174A0eDP" TargetMode = "External"/>
	<Relationship Id="rId54" Type="http://schemas.openxmlformats.org/officeDocument/2006/relationships/hyperlink" Target="consultantplus://offline/ref=6B984DD799232920FDE2E5D3E1BA8EA06AF19467CE96110DD2DC408952573FF1608ABC1F10AA55A44673C36779ACe5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06.07.2017 N 110/2017-ОЗ
(ред. от 07.07.2023)
"Об Общественной палате Московской области"
(принят постановлением Мособлдумы от 22.06.2017 N 6/27-П)</dc:title>
  <dcterms:created xsi:type="dcterms:W3CDTF">2023-11-19T15:29:59Z</dcterms:created>
</cp:coreProperties>
</file>