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Губернатора Мурманской области от 05.10.2015 N 114-ПГ</w:t>
              <w:br/>
              <w:t xml:space="preserve">(ред. от 01.08.2022)</w:t>
              <w:br/>
              <w:t xml:space="preserve">"О мерах по совершенствованию организации деятельности по противодействию коррупции в Мурманской области"</w:t>
              <w:br/>
              <w:t xml:space="preserve">(вместе с "Положением о Комиссии по координации работы по противодействию коррупции в Мурманской области", "Положением о порядке рассмотрения Комиссией по координации работы по противодействию коррупции в Мурманской области вопросов, касающихся соблюдения требований к служебному (должностному) поведению лиц, замещающих государственные должности Мурманской области, и урегулирования конфликта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октября 2015 г. N 114-ПГ</w:t>
      </w:r>
    </w:p>
    <w:p>
      <w:pPr>
        <w:pStyle w:val="2"/>
        <w:jc w:val="center"/>
      </w:pPr>
      <w:r>
        <w:rPr>
          <w:sz w:val="20"/>
        </w:rPr>
      </w:r>
    </w:p>
    <w:p>
      <w:pPr>
        <w:pStyle w:val="2"/>
        <w:jc w:val="center"/>
      </w:pPr>
      <w:r>
        <w:rPr>
          <w:sz w:val="20"/>
        </w:rPr>
        <w:t xml:space="preserve">О МЕРАХ ПО СОВЕРШЕНСТВОВАНИЮ ОРГАНИЗАЦИИ ДЕЯТЕЛЬНОСТИ</w:t>
      </w:r>
    </w:p>
    <w:p>
      <w:pPr>
        <w:pStyle w:val="2"/>
        <w:jc w:val="center"/>
      </w:pPr>
      <w:r>
        <w:rPr>
          <w:sz w:val="20"/>
        </w:rPr>
        <w:t xml:space="preserve">ПО ПРОТИВОДЕЙСТВИЮ КОРРУПЦИИ 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Мурманской области</w:t>
            </w:r>
          </w:p>
          <w:p>
            <w:pPr>
              <w:pStyle w:val="0"/>
              <w:jc w:val="center"/>
            </w:pPr>
            <w:r>
              <w:rPr>
                <w:sz w:val="20"/>
                <w:color w:val="392c69"/>
              </w:rPr>
              <w:t xml:space="preserve">от 04.05.2017 </w:t>
            </w:r>
            <w:hyperlink w:history="0" r:id="rId7" w:tooltip="Постановление Губернатора Мурманской области от 04.05.2017 N 58-ПГ &quot;О внесении изменений в Положение о порядке рассмотрения Комиссией по координации работы по противодействию коррупции в Мурманской области вопросов, касающихся соблюдения требований к служебному (должностному) поведению лиц, замещающих государственные должности Мурманской области, и урегулирования конфликта интересов&quot; {КонсультантПлюс}">
              <w:r>
                <w:rPr>
                  <w:sz w:val="20"/>
                  <w:color w:val="0000ff"/>
                </w:rPr>
                <w:t xml:space="preserve">N 58-ПГ</w:t>
              </w:r>
            </w:hyperlink>
            <w:r>
              <w:rPr>
                <w:sz w:val="20"/>
                <w:color w:val="392c69"/>
              </w:rPr>
              <w:t xml:space="preserve">, от 19.03.2020 </w:t>
            </w:r>
            <w:hyperlink w:history="0" r:id="rId8" w:tooltip="Постановление Губернатора Мурманской области от 19.03.2020 N 53-ПГ &quot;О внесении изменений в некоторые постановления Губернатора Мурманской области&quot; (вместе с &quot;Составом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quot;) {КонсультантПлюс}">
              <w:r>
                <w:rPr>
                  <w:sz w:val="20"/>
                  <w:color w:val="0000ff"/>
                </w:rPr>
                <w:t xml:space="preserve">N 53-ПГ</w:t>
              </w:r>
            </w:hyperlink>
            <w:r>
              <w:rPr>
                <w:sz w:val="20"/>
                <w:color w:val="392c69"/>
              </w:rPr>
              <w:t xml:space="preserve">, от 25.04.2022 </w:t>
            </w:r>
            <w:hyperlink w:history="0" r:id="rId9" w:tooltip="Постановление Губернатора Мурманской области от 25.04.2022 N 51-ПГ &quot;О внесении изменения в Положение о Комиссии по координации работы по противодействию коррупции в Мурманской области&quot; {КонсультантПлюс}">
              <w:r>
                <w:rPr>
                  <w:sz w:val="20"/>
                  <w:color w:val="0000ff"/>
                </w:rPr>
                <w:t xml:space="preserve">N 51-ПГ</w:t>
              </w:r>
            </w:hyperlink>
            <w:r>
              <w:rPr>
                <w:sz w:val="20"/>
                <w:color w:val="392c69"/>
              </w:rPr>
              <w:t xml:space="preserve">,</w:t>
            </w:r>
          </w:p>
          <w:p>
            <w:pPr>
              <w:pStyle w:val="0"/>
              <w:jc w:val="center"/>
            </w:pPr>
            <w:r>
              <w:rPr>
                <w:sz w:val="20"/>
                <w:color w:val="392c69"/>
              </w:rPr>
              <w:t xml:space="preserve">от 01.08.2022 </w:t>
            </w:r>
            <w:hyperlink w:history="0" r:id="rId10" w:tooltip="Постановление Губернатора Мурманской области от 01.08.2022 N 100-ПГ &quot;О внесении изменений в некоторые постановления Губернатора Мурманской области&quot; {КонсультантПлюс}">
              <w:r>
                <w:rPr>
                  <w:sz w:val="20"/>
                  <w:color w:val="0000ff"/>
                </w:rPr>
                <w:t xml:space="preserve">N 100-ПГ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Российской Федерации от 15.07.2015 N 364 "О мерах по совершенствованию организации деятельности в области противодействия коррупции", на основании </w:t>
      </w:r>
      <w:hyperlink w:history="0" r:id="rId12" w:tooltip="&quot;Устав Мурманской области&quot; (принят Мурманской областной Думой 26.11.1997) (ред. от 06.04.2022) {КонсультантПлюс}">
        <w:r>
          <w:rPr>
            <w:sz w:val="20"/>
            <w:color w:val="0000ff"/>
          </w:rPr>
          <w:t xml:space="preserve">статьи 64</w:t>
        </w:r>
      </w:hyperlink>
      <w:r>
        <w:rPr>
          <w:sz w:val="20"/>
        </w:rPr>
        <w:t xml:space="preserve"> Устава Мурманской области постановляю:</w:t>
      </w:r>
    </w:p>
    <w:p>
      <w:pPr>
        <w:pStyle w:val="0"/>
        <w:spacing w:before="200" w:line-rule="auto"/>
        <w:ind w:firstLine="540"/>
        <w:jc w:val="both"/>
      </w:pPr>
      <w:r>
        <w:rPr>
          <w:sz w:val="20"/>
        </w:rPr>
        <w:t xml:space="preserve">1. Образовать комиссию по координации работы по противодействию коррупции в Мурманской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 </w:t>
      </w:r>
      <w:hyperlink w:history="0" w:anchor="P46"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 Мурманской области;</w:t>
      </w:r>
    </w:p>
    <w:p>
      <w:pPr>
        <w:pStyle w:val="0"/>
        <w:spacing w:before="200" w:line-rule="auto"/>
        <w:ind w:firstLine="540"/>
        <w:jc w:val="both"/>
      </w:pPr>
      <w:r>
        <w:rPr>
          <w:sz w:val="20"/>
        </w:rPr>
        <w:t xml:space="preserve">- </w:t>
      </w:r>
      <w:hyperlink w:history="0" w:anchor="P131" w:tooltip="ПОЛОЖЕНИЕ">
        <w:r>
          <w:rPr>
            <w:sz w:val="20"/>
            <w:color w:val="0000ff"/>
          </w:rPr>
          <w:t xml:space="preserve">Положение</w:t>
        </w:r>
      </w:hyperlink>
      <w:r>
        <w:rPr>
          <w:sz w:val="20"/>
        </w:rPr>
        <w:t xml:space="preserve"> о порядке рассмотрения Комиссией по координации работы по противодействию коррупции в Мурманской области вопросов, касающихся соблюдения требований к служебному (должностному) поведению лиц, замещающих государственные должности Мурманской области, и урегулирования конфликта интересов.</w:t>
      </w:r>
    </w:p>
    <w:p>
      <w:pPr>
        <w:pStyle w:val="0"/>
        <w:spacing w:before="200" w:line-rule="auto"/>
        <w:ind w:firstLine="540"/>
        <w:jc w:val="both"/>
      </w:pPr>
      <w:r>
        <w:rPr>
          <w:sz w:val="20"/>
        </w:rPr>
        <w:t xml:space="preserve">3. Возложить на Управление по реализации антикоррупционной политики Мурманской области функции органа Мурманской области по профилактике коррупционных и иных правонарушений.</w:t>
      </w:r>
    </w:p>
    <w:p>
      <w:pPr>
        <w:pStyle w:val="0"/>
        <w:jc w:val="both"/>
      </w:pPr>
      <w:r>
        <w:rPr>
          <w:sz w:val="20"/>
        </w:rPr>
        <w:t xml:space="preserve">(в ред. </w:t>
      </w:r>
      <w:hyperlink w:history="0" r:id="rId13" w:tooltip="Постановление Губернатора Мурманской области от 19.03.2020 N 53-ПГ &quot;О внесении изменений в некоторые постановления Губернатора Мурманской области&quot; (вместе с &quot;Составом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quot;) {КонсультантПлюс}">
        <w:r>
          <w:rPr>
            <w:sz w:val="20"/>
            <w:color w:val="0000ff"/>
          </w:rPr>
          <w:t xml:space="preserve">постановления</w:t>
        </w:r>
      </w:hyperlink>
      <w:r>
        <w:rPr>
          <w:sz w:val="20"/>
        </w:rPr>
        <w:t xml:space="preserve"> Губернатора Мурманской области от 19.03.2020 N 53-ПГ)</w:t>
      </w:r>
    </w:p>
    <w:p>
      <w:pPr>
        <w:pStyle w:val="0"/>
        <w:spacing w:before="200" w:line-rule="auto"/>
        <w:ind w:firstLine="540"/>
        <w:jc w:val="both"/>
      </w:pPr>
      <w:r>
        <w:rPr>
          <w:sz w:val="20"/>
        </w:rPr>
        <w:t xml:space="preserve">4. Признать утратившими силу постановления Губернатора Мурманской области:</w:t>
      </w:r>
    </w:p>
    <w:p>
      <w:pPr>
        <w:pStyle w:val="0"/>
        <w:spacing w:before="200" w:line-rule="auto"/>
        <w:ind w:firstLine="540"/>
        <w:jc w:val="both"/>
      </w:pPr>
      <w:r>
        <w:rPr>
          <w:sz w:val="20"/>
        </w:rPr>
        <w:t xml:space="preserve">- от 14.11.2006 </w:t>
      </w:r>
      <w:hyperlink w:history="0" r:id="rId14" w:tooltip="Постановление Губернатора Мурманской области от 14.11.2006 N 202-ПГ (ред. от 16.02.2015) &quot;О Межведомственном совете по противодействию коррупции в исполнительных органах государственной власти Мурманской области&quot; (вместе с &quot;Положением о Межведомственном совете по противодействию коррупции в исполнительных органах государственной власти Мурманской области&quot;, &quot;Составом Межведомственного совета по противодействию коррупции в исполнительных органах государственной власти в Мурманской области&quot;) ------------ Утратил силу или отменен {КонсультантПлюс}">
        <w:r>
          <w:rPr>
            <w:sz w:val="20"/>
            <w:color w:val="0000ff"/>
          </w:rPr>
          <w:t xml:space="preserve">N 202-ПГ</w:t>
        </w:r>
      </w:hyperlink>
      <w:r>
        <w:rPr>
          <w:sz w:val="20"/>
        </w:rPr>
        <w:t xml:space="preserve"> "О Межведомственном совете по противодействию коррупции в исполнительных органах государственной власти Мурманской области";</w:t>
      </w:r>
    </w:p>
    <w:p>
      <w:pPr>
        <w:pStyle w:val="0"/>
        <w:spacing w:before="200" w:line-rule="auto"/>
        <w:ind w:firstLine="540"/>
        <w:jc w:val="both"/>
      </w:pPr>
      <w:r>
        <w:rPr>
          <w:sz w:val="20"/>
        </w:rPr>
        <w:t xml:space="preserve">- от 24.07.2007 </w:t>
      </w:r>
      <w:hyperlink w:history="0" r:id="rId15" w:tooltip="Постановление Губернатора Мурманской области от 24.07.2007 N 129-ПЗ (ред. от 15.10.2007) &quot;О Межведомственном совете по противодействию коррупции и криминализации экономики в Мурманской области&quot; (вместе с &quot;Составом Межведомственного совета по противодействию коррупции и криминализации экономики в Мурманской области&quot;) ------------ Утратил силу или отменен {КонсультантПлюс}">
        <w:r>
          <w:rPr>
            <w:sz w:val="20"/>
            <w:color w:val="0000ff"/>
          </w:rPr>
          <w:t xml:space="preserve">N 129-ПЗ</w:t>
        </w:r>
      </w:hyperlink>
      <w:r>
        <w:rPr>
          <w:sz w:val="20"/>
        </w:rPr>
        <w:t xml:space="preserve"> "О Межведомственном совете по противодействию коррупции и криминализации экономики в Мурманской области";</w:t>
      </w:r>
    </w:p>
    <w:p>
      <w:pPr>
        <w:pStyle w:val="0"/>
        <w:spacing w:before="200" w:line-rule="auto"/>
        <w:ind w:firstLine="540"/>
        <w:jc w:val="both"/>
      </w:pPr>
      <w:r>
        <w:rPr>
          <w:sz w:val="20"/>
        </w:rPr>
        <w:t xml:space="preserve">- от 15.10.2007 </w:t>
      </w:r>
      <w:hyperlink w:history="0" r:id="rId16" w:tooltip="Постановление Губернатора Мурманской области от 15.10.2007 N 180-ПЗ &quot;О внесении изменений в состав Межведомственного совета по противодействию коррупции и криминализации экономики в Мурманской области&quot; ------------ Утратил силу или отменен {КонсультантПлюс}">
        <w:r>
          <w:rPr>
            <w:sz w:val="20"/>
            <w:color w:val="0000ff"/>
          </w:rPr>
          <w:t xml:space="preserve">N 180-ПЗ</w:t>
        </w:r>
      </w:hyperlink>
      <w:r>
        <w:rPr>
          <w:sz w:val="20"/>
        </w:rPr>
        <w:t xml:space="preserve"> "О внесении изменений в состав Межведомственного совета по противодействию коррупции и криминализации экономики в Мурманской области";</w:t>
      </w:r>
    </w:p>
    <w:p>
      <w:pPr>
        <w:pStyle w:val="0"/>
        <w:spacing w:before="200" w:line-rule="auto"/>
        <w:ind w:firstLine="540"/>
        <w:jc w:val="both"/>
      </w:pPr>
      <w:r>
        <w:rPr>
          <w:sz w:val="20"/>
        </w:rPr>
        <w:t xml:space="preserve">- от 20.03.2009 </w:t>
      </w:r>
      <w:hyperlink w:history="0" r:id="rId17" w:tooltip="Постановление Губернатора Мурманской области от 20.03.2009 N 45-ПГ &quot;О внесении изменений в положение о Межведомственном совете по противодействию коррупции и криминализации экономики в Мурманской области и его состав&quot; (вместе с &quot;Составом Межведомственного совета по противодействию коррупции и криминализации экономики в Мурманской области&quot;) ------------ Утратил силу или отменен {КонсультантПлюс}">
        <w:r>
          <w:rPr>
            <w:sz w:val="20"/>
            <w:color w:val="0000ff"/>
          </w:rPr>
          <w:t xml:space="preserve">N 45-ПГ</w:t>
        </w:r>
      </w:hyperlink>
      <w:r>
        <w:rPr>
          <w:sz w:val="20"/>
        </w:rPr>
        <w:t xml:space="preserve"> "О внесении изменений в положение о Межведомственном совете по противодействию коррупции и криминализации экономики в Мурманской области и его состав";</w:t>
      </w:r>
    </w:p>
    <w:p>
      <w:pPr>
        <w:pStyle w:val="0"/>
        <w:spacing w:before="200" w:line-rule="auto"/>
        <w:ind w:firstLine="540"/>
        <w:jc w:val="both"/>
      </w:pPr>
      <w:r>
        <w:rPr>
          <w:sz w:val="20"/>
        </w:rPr>
        <w:t xml:space="preserve">- от 05.10.2009 </w:t>
      </w:r>
      <w:hyperlink w:history="0" r:id="rId18" w:tooltip="Постановление Губернатора Мурманской области от 05.10.2009 N 177-ПГ &quot;О внесении изменений в положение о Межведомственном совете по противодействию коррупции и криминализации экономики в Мурманской области и его состав&quot; (вместе с &quot;Составом Межведомственного совета по противодействию коррупции и криминализации экономики в Мурманской области&quot;) ------------ Утратил силу или отменен {КонсультантПлюс}">
        <w:r>
          <w:rPr>
            <w:sz w:val="20"/>
            <w:color w:val="0000ff"/>
          </w:rPr>
          <w:t xml:space="preserve">N 177-ПГ</w:t>
        </w:r>
      </w:hyperlink>
      <w:r>
        <w:rPr>
          <w:sz w:val="20"/>
        </w:rPr>
        <w:t xml:space="preserve"> "О внесении изменений в положение о Межведомственном совете по противодействию коррупции и криминализации экономики в Мурманской области и его состав";</w:t>
      </w:r>
    </w:p>
    <w:p>
      <w:pPr>
        <w:pStyle w:val="0"/>
        <w:spacing w:before="200" w:line-rule="auto"/>
        <w:ind w:firstLine="540"/>
        <w:jc w:val="both"/>
      </w:pPr>
      <w:r>
        <w:rPr>
          <w:sz w:val="20"/>
        </w:rPr>
        <w:t xml:space="preserve">- от 05.03.2012 </w:t>
      </w:r>
      <w:hyperlink w:history="0" r:id="rId19" w:tooltip="Постановление Губернатора Мурманской области от 05.03.2012 N 25-ПГ &quot;О внесении изменений в Положение о Межведомственном совете по противодействию коррупции и криминализации экономики в Мурманской области и его состав&quot; ------------ Утратил силу или отменен {КонсультантПлюс}">
        <w:r>
          <w:rPr>
            <w:sz w:val="20"/>
            <w:color w:val="0000ff"/>
          </w:rPr>
          <w:t xml:space="preserve">N 25-ПГ</w:t>
        </w:r>
      </w:hyperlink>
      <w:r>
        <w:rPr>
          <w:sz w:val="20"/>
        </w:rPr>
        <w:t xml:space="preserve"> "О внесении изменений в Положение о Межведомственном совете по противодействию коррупции и криминализации экономики в Мурманской области и его состав";</w:t>
      </w:r>
    </w:p>
    <w:p>
      <w:pPr>
        <w:pStyle w:val="0"/>
        <w:spacing w:before="200" w:line-rule="auto"/>
        <w:ind w:firstLine="540"/>
        <w:jc w:val="both"/>
      </w:pPr>
      <w:r>
        <w:rPr>
          <w:sz w:val="20"/>
        </w:rPr>
        <w:t xml:space="preserve">- от 19.11.2012 </w:t>
      </w:r>
      <w:hyperlink w:history="0" r:id="rId20" w:tooltip="Постановление Губернатора Мурманской области от 19.11.2012 N 187-ПГ &quot;О внесении изменений в состав Межведомственного совета по противодействию коррупции и криминализации экономики в Мурманской области&quot; ------------ Утратил силу или отменен {КонсультантПлюс}">
        <w:r>
          <w:rPr>
            <w:sz w:val="20"/>
            <w:color w:val="0000ff"/>
          </w:rPr>
          <w:t xml:space="preserve">N 187-ПГ</w:t>
        </w:r>
      </w:hyperlink>
      <w:r>
        <w:rPr>
          <w:sz w:val="20"/>
        </w:rPr>
        <w:t xml:space="preserve"> "О внесении изменений в состав Межведомственного совета по противодействию коррупции и криминализации экономики в Мурманской области";</w:t>
      </w:r>
    </w:p>
    <w:p>
      <w:pPr>
        <w:pStyle w:val="0"/>
        <w:spacing w:before="200" w:line-rule="auto"/>
        <w:ind w:firstLine="540"/>
        <w:jc w:val="both"/>
      </w:pPr>
      <w:r>
        <w:rPr>
          <w:sz w:val="20"/>
        </w:rPr>
        <w:t xml:space="preserve">- от 14.02.2013 </w:t>
      </w:r>
      <w:hyperlink w:history="0" r:id="rId21" w:tooltip="Постановление Губернатора Мурманской области от 14.02.2013 N 28-ПГ &quot;О внесении изменений в постановление Губернатора Мурманской области от 14.11.2006 N 202-ПГ&quot; (вместе с &quot;Положением о Межведомственном совете по противодействию коррупции в Мурманской области&quot;, &quot;Составом Межведомственного совета по противодействию коррупции в Мурманской области&quot;) ------------ Утратил силу или отменен {КонсультантПлюс}">
        <w:r>
          <w:rPr>
            <w:sz w:val="20"/>
            <w:color w:val="0000ff"/>
          </w:rPr>
          <w:t xml:space="preserve">N 28-ПГ</w:t>
        </w:r>
      </w:hyperlink>
      <w:r>
        <w:rPr>
          <w:sz w:val="20"/>
        </w:rPr>
        <w:t xml:space="preserve"> "О внесении изменений в постановление Губернатора Мурманской области от 14.11.2006 N 202-ПГ";</w:t>
      </w:r>
    </w:p>
    <w:p>
      <w:pPr>
        <w:pStyle w:val="0"/>
        <w:spacing w:before="200" w:line-rule="auto"/>
        <w:ind w:firstLine="540"/>
        <w:jc w:val="both"/>
      </w:pPr>
      <w:r>
        <w:rPr>
          <w:sz w:val="20"/>
        </w:rPr>
        <w:t xml:space="preserve">- от 03.09.2013 </w:t>
      </w:r>
      <w:hyperlink w:history="0" r:id="rId22" w:tooltip="Постановление Губернатора Мурманской области от 03.09.2013 N 143-ПГ &quot;О внесении изменений в состав Межведомственного совета по противодействию коррупции в Мурманской области&quot; ------------ Утратил силу или отменен {КонсультантПлюс}">
        <w:r>
          <w:rPr>
            <w:sz w:val="20"/>
            <w:color w:val="0000ff"/>
          </w:rPr>
          <w:t xml:space="preserve">N 143-ПГ</w:t>
        </w:r>
      </w:hyperlink>
      <w:r>
        <w:rPr>
          <w:sz w:val="20"/>
        </w:rPr>
        <w:t xml:space="preserve"> "О внесении изменений в состав Межведомственного совета по противодействию коррупции в Мурманской области";</w:t>
      </w:r>
    </w:p>
    <w:p>
      <w:pPr>
        <w:pStyle w:val="0"/>
        <w:spacing w:before="200" w:line-rule="auto"/>
        <w:ind w:firstLine="540"/>
        <w:jc w:val="both"/>
      </w:pPr>
      <w:r>
        <w:rPr>
          <w:sz w:val="20"/>
        </w:rPr>
        <w:t xml:space="preserve">- от 04.08.2014 </w:t>
      </w:r>
      <w:hyperlink w:history="0" r:id="rId23" w:tooltip="Постановление Губернатора Мурманской области от 04.08.2014 N 110-ПГ &quot;О внесении изменений в постановление Губернатора Мурманской области от 14.11.2006 N 202-ПГ&quot; (вместе с &quot;Положением о Межведомственном совете по противодействию коррупции в исполнительных органах государственной власти Мурманской области&quot;, &quot;Составом Межведомственного совета по противодействию коррупции в исполнительных органах государственной власти в Мурманской области&quot;) ------------ Утратил силу или отменен {КонсультантПлюс}">
        <w:r>
          <w:rPr>
            <w:sz w:val="20"/>
            <w:color w:val="0000ff"/>
          </w:rPr>
          <w:t xml:space="preserve">N 110-ПГ</w:t>
        </w:r>
      </w:hyperlink>
      <w:r>
        <w:rPr>
          <w:sz w:val="20"/>
        </w:rPr>
        <w:t xml:space="preserve"> "О внесении изменений в постановление Губернатора Мурманской области от 14.11.2006 N 202-ПГ";</w:t>
      </w:r>
    </w:p>
    <w:p>
      <w:pPr>
        <w:pStyle w:val="0"/>
        <w:spacing w:before="200" w:line-rule="auto"/>
        <w:ind w:firstLine="540"/>
        <w:jc w:val="both"/>
      </w:pPr>
      <w:r>
        <w:rPr>
          <w:sz w:val="20"/>
        </w:rPr>
        <w:t xml:space="preserve">- от 16.02.2015 </w:t>
      </w:r>
      <w:hyperlink w:history="0" r:id="rId24" w:tooltip="Постановление Губернатора Мурманской области от 16.02.2015 N 17-ПГ &quot;О внесении изменений в состав Межведомственного совета по противодействию коррупции в исполнительных органах государственной власти Мурманской области&quot; ------------ Утратил силу или отменен {КонсультантПлюс}">
        <w:r>
          <w:rPr>
            <w:sz w:val="20"/>
            <w:color w:val="0000ff"/>
          </w:rPr>
          <w:t xml:space="preserve">N 17-ПГ</w:t>
        </w:r>
      </w:hyperlink>
      <w:r>
        <w:rPr>
          <w:sz w:val="20"/>
        </w:rPr>
        <w:t xml:space="preserve"> "О внесении изменений в состав Межведомственного совета по противодействию коррупции в исполнительных органах государственной власти Мурманской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М.В.КОВТУН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Мурманской области</w:t>
      </w:r>
    </w:p>
    <w:p>
      <w:pPr>
        <w:pStyle w:val="0"/>
        <w:jc w:val="right"/>
      </w:pPr>
      <w:r>
        <w:rPr>
          <w:sz w:val="20"/>
        </w:rPr>
        <w:t xml:space="preserve">от 5 октября 2015 г. N 114-ПГ</w:t>
      </w:r>
    </w:p>
    <w:p>
      <w:pPr>
        <w:pStyle w:val="0"/>
        <w:jc w:val="both"/>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Мурманской области</w:t>
            </w:r>
          </w:p>
          <w:p>
            <w:pPr>
              <w:pStyle w:val="0"/>
              <w:jc w:val="center"/>
            </w:pPr>
            <w:r>
              <w:rPr>
                <w:sz w:val="20"/>
                <w:color w:val="392c69"/>
              </w:rPr>
              <w:t xml:space="preserve">от 19.03.2020 </w:t>
            </w:r>
            <w:hyperlink w:history="0" r:id="rId25" w:tooltip="Постановление Губернатора Мурманской области от 19.03.2020 N 53-ПГ &quot;О внесении изменений в некоторые постановления Губернатора Мурманской области&quot; (вместе с &quot;Составом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quot;) {КонсультантПлюс}">
              <w:r>
                <w:rPr>
                  <w:sz w:val="20"/>
                  <w:color w:val="0000ff"/>
                </w:rPr>
                <w:t xml:space="preserve">N 53-ПГ</w:t>
              </w:r>
            </w:hyperlink>
            <w:r>
              <w:rPr>
                <w:sz w:val="20"/>
                <w:color w:val="392c69"/>
              </w:rPr>
              <w:t xml:space="preserve">, от 25.04.2022 </w:t>
            </w:r>
            <w:hyperlink w:history="0" r:id="rId26" w:tooltip="Постановление Губернатора Мурманской области от 25.04.2022 N 51-ПГ &quot;О внесении изменения в Положение о Комиссии по координации работы по противодействию коррупции в Мурманской области&quot; {КонсультантПлюс}">
              <w:r>
                <w:rPr>
                  <w:sz w:val="20"/>
                  <w:color w:val="0000ff"/>
                </w:rPr>
                <w:t xml:space="preserve">N 51-ПГ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Мурманской области (далее - Комиссия) является постоянно действующим координационным органом при Губернаторе Мурманской области.</w:t>
      </w:r>
    </w:p>
    <w:p>
      <w:pPr>
        <w:pStyle w:val="0"/>
        <w:spacing w:before="200" w:line-rule="auto"/>
        <w:ind w:firstLine="540"/>
        <w:jc w:val="both"/>
      </w:pPr>
      <w:r>
        <w:rPr>
          <w:sz w:val="20"/>
        </w:rPr>
        <w:t xml:space="preserve">2. Комиссия в своей деятельности руководствуется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Мурманской области, а также настоящим Положением.</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bookmarkStart w:id="58" w:name="P58"/>
    <w:bookmarkEnd w:id="58"/>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Мурманской области, для которых федеральными законами не предусмотрено иное, и рассматривает соответствующие вопросы в порядке, определенном Губернатором Мурманской области.</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Губернатору Мурманской области;</w:t>
      </w:r>
    </w:p>
    <w:p>
      <w:pPr>
        <w:pStyle w:val="0"/>
        <w:spacing w:before="200" w:line-rule="auto"/>
        <w:ind w:firstLine="540"/>
        <w:jc w:val="both"/>
      </w:pPr>
      <w:r>
        <w:rPr>
          <w:sz w:val="20"/>
        </w:rPr>
        <w:t xml:space="preserve">в) обеспечение координации деятельности Правительства Мурманской области, органов исполнительной власти Мурманской области и органов местного самоуправления Мурманской области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Мурманской области и органов местного самоуправления Мурманской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Мурманской области;</w:t>
      </w:r>
    </w:p>
    <w:p>
      <w:pPr>
        <w:pStyle w:val="0"/>
        <w:spacing w:before="200" w:line-rule="auto"/>
        <w:ind w:firstLine="540"/>
        <w:jc w:val="both"/>
      </w:pPr>
      <w:r>
        <w:rPr>
          <w:sz w:val="20"/>
        </w:rPr>
        <w:t xml:space="preserve">д) обеспечение взаимодействия органов исполнительной власти Мурманской области и органов местного самоуправления Мурманской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Мурманской области;</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Мурманской области и органами местного самоуправления Мурманской области работе по противодействию коррупции.</w:t>
      </w:r>
    </w:p>
    <w:p>
      <w:pPr>
        <w:pStyle w:val="0"/>
        <w:jc w:val="both"/>
      </w:pPr>
      <w:r>
        <w:rPr>
          <w:sz w:val="20"/>
        </w:rPr>
      </w:r>
    </w:p>
    <w:p>
      <w:pPr>
        <w:pStyle w:val="2"/>
        <w:outlineLvl w:val="1"/>
        <w:jc w:val="center"/>
      </w:pPr>
      <w:r>
        <w:rPr>
          <w:sz w:val="20"/>
        </w:rPr>
        <w:t xml:space="preserve">III.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о противодействии коррупции Губернатору Мурманской области;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 подготовку проектов нормативных правовых актов Мурманской области по вопросам противодействия коррупции;</w:t>
      </w:r>
    </w:p>
    <w:p>
      <w:pPr>
        <w:pStyle w:val="0"/>
        <w:spacing w:before="200" w:line-rule="auto"/>
        <w:ind w:firstLine="540"/>
        <w:jc w:val="both"/>
      </w:pPr>
      <w:r>
        <w:rPr>
          <w:sz w:val="20"/>
        </w:rPr>
        <w:t xml:space="preserve">- разработку региональной антикоррупционной программы и разработку антикоррупционных программ органов исполнительной власти Мурманской области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spacing w:before="200" w:line-rule="auto"/>
        <w:ind w:firstLine="540"/>
        <w:jc w:val="both"/>
      </w:pPr>
      <w:r>
        <w:rPr>
          <w:sz w:val="20"/>
        </w:rPr>
        <w:t xml:space="preserve">д) рассматривает вопросы, касающиеся соблюдения лицами, замещающими государственные должности Мурманской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Мурманской области (планов мероприятий по противодействию коррупции);</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Мурманской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r>
    </w:p>
    <w:p>
      <w:pPr>
        <w:pStyle w:val="2"/>
        <w:outlineLvl w:val="1"/>
        <w:jc w:val="center"/>
      </w:pPr>
      <w:r>
        <w:rPr>
          <w:sz w:val="20"/>
        </w:rPr>
        <w:t xml:space="preserve">IV. Порядок формирования Комиссии</w:t>
      </w:r>
    </w:p>
    <w:p>
      <w:pPr>
        <w:pStyle w:val="0"/>
        <w:jc w:val="both"/>
      </w:pPr>
      <w:r>
        <w:rPr>
          <w:sz w:val="20"/>
        </w:rPr>
      </w:r>
    </w:p>
    <w:p>
      <w:pPr>
        <w:pStyle w:val="0"/>
        <w:ind w:firstLine="540"/>
        <w:jc w:val="both"/>
      </w:pPr>
      <w:r>
        <w:rPr>
          <w:sz w:val="20"/>
        </w:rPr>
        <w:t xml:space="preserve">7. Персональный состав Комиссии по должностям утверждается распоряжением Губернатора Мурманской области.</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9. Председателем Комиссии по должности является Губернатор Мурманской области или лицо, временно исполняющее его обязанности.</w:t>
      </w:r>
    </w:p>
    <w:p>
      <w:pPr>
        <w:pStyle w:val="0"/>
        <w:spacing w:before="200" w:line-rule="auto"/>
        <w:ind w:firstLine="540"/>
        <w:jc w:val="both"/>
      </w:pPr>
      <w:r>
        <w:rPr>
          <w:sz w:val="20"/>
        </w:rPr>
        <w:t xml:space="preserve">10. В состав Комиссии могут входить руководители органов исполнительной власти Мурманской области, органов местного самоуправления Мурманской области, представители аппарата полномочного представителя Президента Российской Федерации в Северо-Западном федеральном округе, руководители территориальных органов федеральных государственных органов, руководитель Общественной палаты Мурманской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Мурманской области, органов местного самоуправления Мурманской области, организаций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15. Работа Комиссии осуществляется на плановой основе.</w:t>
      </w:r>
    </w:p>
    <w:p>
      <w:pPr>
        <w:pStyle w:val="0"/>
        <w:spacing w:before="200" w:line-rule="auto"/>
        <w:ind w:firstLine="540"/>
        <w:jc w:val="both"/>
      </w:pPr>
      <w:r>
        <w:rPr>
          <w:sz w:val="20"/>
        </w:rPr>
        <w:t xml:space="preserve">16. Заседания Комиссии ведет председатель Комиссии или по его поручению заместитель председателя Комиссии. В случае отсутствия председателя Комиссии и его заместителя заседания проводит по поручению председателя Комиссии один из членов Комиссии.</w:t>
      </w:r>
    </w:p>
    <w:p>
      <w:pPr>
        <w:pStyle w:val="0"/>
        <w:spacing w:before="200" w:line-rule="auto"/>
        <w:ind w:firstLine="540"/>
        <w:jc w:val="both"/>
      </w:pPr>
      <w:r>
        <w:rPr>
          <w:sz w:val="20"/>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 Заседание Комиссии считается правомочным, если на нем присутствует не менее половины членов Комиссии.</w:t>
      </w:r>
    </w:p>
    <w:p>
      <w:pPr>
        <w:pStyle w:val="0"/>
        <w:spacing w:before="200" w:line-rule="auto"/>
        <w:ind w:firstLine="540"/>
        <w:jc w:val="both"/>
      </w:pPr>
      <w:r>
        <w:rPr>
          <w:sz w:val="20"/>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на заседании является решающим. Решения Комиссии оформляются протоколом, который подписывает председательствующий на заседании.</w:t>
      </w:r>
    </w:p>
    <w:p>
      <w:pPr>
        <w:pStyle w:val="0"/>
        <w:spacing w:before="200" w:line-rule="auto"/>
        <w:ind w:firstLine="540"/>
        <w:jc w:val="both"/>
      </w:pPr>
      <w:r>
        <w:rPr>
          <w:sz w:val="20"/>
        </w:rPr>
        <w:t xml:space="preserve">20. Решения Комиссии по вопросам, указанным в </w:t>
      </w:r>
      <w:hyperlink w:history="0" w:anchor="P5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Мурманской области, для которых федеральными законами не предусмотрено иное, и рассматривает соответствующие вопросы в порядке, определенном Губернатором Мурманской области.">
        <w:r>
          <w:rPr>
            <w:sz w:val="20"/>
            <w:color w:val="0000ff"/>
          </w:rPr>
          <w:t xml:space="preserve">пункте 4</w:t>
        </w:r>
      </w:hyperlink>
      <w:r>
        <w:rPr>
          <w:sz w:val="20"/>
        </w:rPr>
        <w:t xml:space="preserve"> настоящего Положения, оформляются в порядке, определяемом постановлением Губернатора Мурманской области.</w:t>
      </w:r>
    </w:p>
    <w:p>
      <w:pPr>
        <w:pStyle w:val="0"/>
        <w:spacing w:before="200" w:line-rule="auto"/>
        <w:ind w:firstLine="540"/>
        <w:jc w:val="both"/>
      </w:pPr>
      <w:r>
        <w:rPr>
          <w:sz w:val="20"/>
        </w:rPr>
        <w:t xml:space="preserve">21. Для реализации решений Комиссии могут издаваться постановления и распоряжения Губернатора Мурманской области, а также даваться поручения Губернатора Мурманской области.</w:t>
      </w:r>
    </w:p>
    <w:p>
      <w:pPr>
        <w:pStyle w:val="0"/>
        <w:spacing w:before="200" w:line-rule="auto"/>
        <w:ind w:firstLine="540"/>
        <w:jc w:val="both"/>
      </w:pPr>
      <w:r>
        <w:rPr>
          <w:sz w:val="20"/>
        </w:rPr>
        <w:t xml:space="preserve">22. По решению Комиссии из числа членов Комиссии или уполномоченных ими представителей, а также из числа представителей органов исполнительной власти Мурманской области, органов местного самоуправления Мурманской области,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23.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Мурманской области,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24.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по реализации антикоррупционной политики Мурманской области.</w:t>
      </w:r>
    </w:p>
    <w:p>
      <w:pPr>
        <w:pStyle w:val="0"/>
        <w:jc w:val="both"/>
      </w:pPr>
      <w:r>
        <w:rPr>
          <w:sz w:val="20"/>
        </w:rPr>
        <w:t xml:space="preserve">(в ред. </w:t>
      </w:r>
      <w:hyperlink w:history="0" r:id="rId28" w:tooltip="Постановление Губернатора Мурманской области от 19.03.2020 N 53-ПГ &quot;О внесении изменений в некоторые постановления Губернатора Мурманской области&quot; (вместе с &quot;Составом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quot;) {КонсультантПлюс}">
        <w:r>
          <w:rPr>
            <w:sz w:val="20"/>
            <w:color w:val="0000ff"/>
          </w:rPr>
          <w:t xml:space="preserve">постановления</w:t>
        </w:r>
      </w:hyperlink>
      <w:r>
        <w:rPr>
          <w:sz w:val="20"/>
        </w:rPr>
        <w:t xml:space="preserve"> Губернатора Мурманской области от 19.03.2020 N 53-ПГ)</w:t>
      </w:r>
    </w:p>
    <w:p>
      <w:pPr>
        <w:pStyle w:val="0"/>
        <w:spacing w:before="200" w:line-rule="auto"/>
        <w:ind w:firstLine="540"/>
        <w:jc w:val="both"/>
      </w:pPr>
      <w:r>
        <w:rPr>
          <w:sz w:val="20"/>
        </w:rPr>
        <w:t xml:space="preserve">25.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 не позднее чем за семь рабочих дней до дня заседания;</w:t>
      </w:r>
    </w:p>
    <w:p>
      <w:pPr>
        <w:pStyle w:val="0"/>
        <w:spacing w:before="200" w:line-rule="auto"/>
        <w:ind w:firstLine="540"/>
        <w:jc w:val="both"/>
      </w:pPr>
      <w:r>
        <w:rPr>
          <w:sz w:val="20"/>
        </w:rPr>
        <w:t xml:space="preserve">в) оформляет протоколы заседаний Комиссии в течение семи рабочих дней со дня проведения заседания;</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26. Информация о работе и решениях Комиссии подлежит опубликованию на официальном интернет-сайте Правительства Мурманской области в сети Интернет в течение 5 рабочих дней с момента подписания протокола заседания Комиссии, за исключением информации, составляющей банковскую, налоговую и иную охраняемую законом тайну.</w:t>
      </w:r>
    </w:p>
    <w:p>
      <w:pPr>
        <w:pStyle w:val="0"/>
        <w:spacing w:before="200" w:line-rule="auto"/>
        <w:ind w:firstLine="540"/>
        <w:jc w:val="both"/>
      </w:pPr>
      <w:r>
        <w:rPr>
          <w:sz w:val="20"/>
        </w:rPr>
        <w:t xml:space="preserve">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jc w:val="both"/>
      </w:pPr>
      <w:r>
        <w:rPr>
          <w:sz w:val="20"/>
        </w:rPr>
        <w:t xml:space="preserve">(п. 26 в ред. </w:t>
      </w:r>
      <w:hyperlink w:history="0" r:id="rId29" w:tooltip="Постановление Губернатора Мурманской области от 25.04.2022 N 51-ПГ &quot;О внесении изменения в Положение о Комиссии по координации работы по противодействию коррупции в Мурманской области&quot; {КонсультантПлюс}">
        <w:r>
          <w:rPr>
            <w:sz w:val="20"/>
            <w:color w:val="0000ff"/>
          </w:rPr>
          <w:t xml:space="preserve">постановления</w:t>
        </w:r>
      </w:hyperlink>
      <w:r>
        <w:rPr>
          <w:sz w:val="20"/>
        </w:rPr>
        <w:t xml:space="preserve"> Губернатора Мурманской области от 25.04.2022 N 51-ПГ)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Мурманской области</w:t>
      </w:r>
    </w:p>
    <w:p>
      <w:pPr>
        <w:pStyle w:val="0"/>
        <w:jc w:val="right"/>
      </w:pPr>
      <w:r>
        <w:rPr>
          <w:sz w:val="20"/>
        </w:rPr>
        <w:t xml:space="preserve">от 5 октября 2015 г. N 114-ПГ</w:t>
      </w:r>
    </w:p>
    <w:p>
      <w:pPr>
        <w:pStyle w:val="0"/>
        <w:jc w:val="both"/>
      </w:pPr>
      <w:r>
        <w:rPr>
          <w:sz w:val="20"/>
        </w:rPr>
      </w:r>
    </w:p>
    <w:bookmarkStart w:id="131" w:name="P131"/>
    <w:bookmarkEnd w:id="131"/>
    <w:p>
      <w:pPr>
        <w:pStyle w:val="2"/>
        <w:jc w:val="center"/>
      </w:pPr>
      <w:r>
        <w:rPr>
          <w:sz w:val="20"/>
        </w:rPr>
        <w:t xml:space="preserve">ПОЛОЖЕНИЕ</w:t>
      </w:r>
    </w:p>
    <w:p>
      <w:pPr>
        <w:pStyle w:val="2"/>
        <w:jc w:val="center"/>
      </w:pPr>
      <w:r>
        <w:rPr>
          <w:sz w:val="20"/>
        </w:rPr>
        <w:t xml:space="preserve">О ПОРЯДКЕ РАССМОТРЕНИЯ КОМИССИЕЙ ПО КООРДИНАЦИИ РАБОТЫ</w:t>
      </w:r>
    </w:p>
    <w:p>
      <w:pPr>
        <w:pStyle w:val="2"/>
        <w:jc w:val="center"/>
      </w:pPr>
      <w:r>
        <w:rPr>
          <w:sz w:val="20"/>
        </w:rPr>
        <w:t xml:space="preserve">ПО ПРОТИВОДЕЙСТВИЮ КОРРУПЦИИ В МУРМАНСКОЙ ОБЛАСТИ ВОПРОСОВ,</w:t>
      </w:r>
    </w:p>
    <w:p>
      <w:pPr>
        <w:pStyle w:val="2"/>
        <w:jc w:val="center"/>
      </w:pPr>
      <w:r>
        <w:rPr>
          <w:sz w:val="20"/>
        </w:rPr>
        <w:t xml:space="preserve">КАСАЮЩИХСЯ СОБЛЮДЕНИЯ ТРЕБОВАНИЙ К СЛУЖЕБНОМУ (ДОЛЖНОСТНОМУ)</w:t>
      </w:r>
    </w:p>
    <w:p>
      <w:pPr>
        <w:pStyle w:val="2"/>
        <w:jc w:val="center"/>
      </w:pPr>
      <w:r>
        <w:rPr>
          <w:sz w:val="20"/>
        </w:rPr>
        <w:t xml:space="preserve">ПОВЕДЕНИЮ ЛИЦ, ЗАМЕЩАЮЩИХ ГОСУДАРСТВЕННЫЕ ДОЛЖНОСТИ</w:t>
      </w:r>
    </w:p>
    <w:p>
      <w:pPr>
        <w:pStyle w:val="2"/>
        <w:jc w:val="center"/>
      </w:pPr>
      <w:r>
        <w:rPr>
          <w:sz w:val="20"/>
        </w:rPr>
        <w:t xml:space="preserve">МУРМАНСКОЙ ОБЛАСТИ, И УРЕГУЛИРОВАНИЯ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Мурманской области</w:t>
            </w:r>
          </w:p>
          <w:p>
            <w:pPr>
              <w:pStyle w:val="0"/>
              <w:jc w:val="center"/>
            </w:pPr>
            <w:r>
              <w:rPr>
                <w:sz w:val="20"/>
                <w:color w:val="392c69"/>
              </w:rPr>
              <w:t xml:space="preserve">от 04.05.2017 </w:t>
            </w:r>
            <w:hyperlink w:history="0" r:id="rId30" w:tooltip="Постановление Губернатора Мурманской области от 04.05.2017 N 58-ПГ &quot;О внесении изменений в Положение о порядке рассмотрения Комиссией по координации работы по противодействию коррупции в Мурманской области вопросов, касающихся соблюдения требований к служебному (должностному) поведению лиц, замещающих государственные должности Мурманской области, и урегулирования конфликта интересов&quot; {КонсультантПлюс}">
              <w:r>
                <w:rPr>
                  <w:sz w:val="20"/>
                  <w:color w:val="0000ff"/>
                </w:rPr>
                <w:t xml:space="preserve">N 58-ПГ</w:t>
              </w:r>
            </w:hyperlink>
            <w:r>
              <w:rPr>
                <w:sz w:val="20"/>
                <w:color w:val="392c69"/>
              </w:rPr>
              <w:t xml:space="preserve">, от 19.03.2020 </w:t>
            </w:r>
            <w:hyperlink w:history="0" r:id="rId31" w:tooltip="Постановление Губернатора Мурманской области от 19.03.2020 N 53-ПГ &quot;О внесении изменений в некоторые постановления Губернатора Мурманской области&quot; (вместе с &quot;Составом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quot;) {КонсультантПлюс}">
              <w:r>
                <w:rPr>
                  <w:sz w:val="20"/>
                  <w:color w:val="0000ff"/>
                </w:rPr>
                <w:t xml:space="preserve">N 53-ПГ</w:t>
              </w:r>
            </w:hyperlink>
            <w:r>
              <w:rPr>
                <w:sz w:val="20"/>
                <w:color w:val="392c69"/>
              </w:rPr>
              <w:t xml:space="preserve">, от 01.08.2022 </w:t>
            </w:r>
            <w:hyperlink w:history="0" r:id="rId32" w:tooltip="Постановление Губернатора Мурманской области от 01.08.2022 N 100-ПГ &quot;О внесении изменений в некоторые постановления Губернатора Мурманской области&quot; {КонсультантПлюс}">
              <w:r>
                <w:rPr>
                  <w:sz w:val="20"/>
                  <w:color w:val="0000ff"/>
                </w:rPr>
                <w:t xml:space="preserve">N 100-ПГ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рассмотрения Комиссией по координации работы по противодействию коррупции в Мурманской области (далее - Комиссия) вопросов, касающихся соблюдения требований к служебному (должностному) поведению лиц, замещающих государственные должности Мурманской области, за исключением государственной должности Губернатора Мурманской области, государственных должностей Мурманской области в Мурманской областной Думе, в Контрольно-счетной палате Мурманской области и Уполномоченного по правам человека в Мурманской области (далее - лицо, замещающее государственную должность), и урегулирования конфликта интересов.</w:t>
      </w:r>
    </w:p>
    <w:bookmarkStart w:id="142" w:name="P142"/>
    <w:bookmarkEnd w:id="142"/>
    <w:p>
      <w:pPr>
        <w:pStyle w:val="0"/>
        <w:spacing w:before="200" w:line-rule="auto"/>
        <w:ind w:firstLine="540"/>
        <w:jc w:val="both"/>
      </w:pPr>
      <w:r>
        <w:rPr>
          <w:sz w:val="20"/>
        </w:rPr>
        <w:t xml:space="preserve">2. Основанием для проведения заседания Комиссии являются:</w:t>
      </w:r>
    </w:p>
    <w:bookmarkStart w:id="143" w:name="P143"/>
    <w:bookmarkEnd w:id="143"/>
    <w:p>
      <w:pPr>
        <w:pStyle w:val="0"/>
        <w:spacing w:before="200" w:line-rule="auto"/>
        <w:ind w:firstLine="540"/>
        <w:jc w:val="both"/>
      </w:pPr>
      <w:r>
        <w:rPr>
          <w:sz w:val="20"/>
        </w:rPr>
        <w:t xml:space="preserve">а) решение председателя Комиссии, принятое на основании:</w:t>
      </w:r>
    </w:p>
    <w:p>
      <w:pPr>
        <w:pStyle w:val="0"/>
        <w:spacing w:before="200" w:line-rule="auto"/>
        <w:ind w:firstLine="540"/>
        <w:jc w:val="both"/>
      </w:pPr>
      <w:r>
        <w:rPr>
          <w:sz w:val="20"/>
        </w:rPr>
        <w:t xml:space="preserve">- материалов проверки достоверности и полноты сведений, представляемых лицами, замещающими государственные должности, и соблюдения ими установленных ограничений, проведенной в соответствии с нормативными правовыми актами Мурманской области (далее - материалы проверки);</w:t>
      </w:r>
    </w:p>
    <w:p>
      <w:pPr>
        <w:pStyle w:val="0"/>
        <w:spacing w:before="200" w:line-rule="auto"/>
        <w:ind w:firstLine="540"/>
        <w:jc w:val="both"/>
      </w:pPr>
      <w:r>
        <w:rPr>
          <w:sz w:val="20"/>
        </w:rPr>
        <w:t xml:space="preserve">- иных материалов о нарушении лицом, замещающим государственную должность, требований к служебному (должностному) поведению, поступивших в Комиссию;</w:t>
      </w:r>
    </w:p>
    <w:bookmarkStart w:id="146" w:name="P146"/>
    <w:bookmarkEnd w:id="146"/>
    <w:p>
      <w:pPr>
        <w:pStyle w:val="0"/>
        <w:spacing w:before="200" w:line-rule="auto"/>
        <w:ind w:firstLine="540"/>
        <w:jc w:val="both"/>
      </w:pPr>
      <w:r>
        <w:rPr>
          <w:sz w:val="20"/>
        </w:rPr>
        <w:t xml:space="preserve">б) поступившее в Управление по реализации антикоррупционной политики Мурманской области (далее - орган по профилактике коррупционных и иных правонарушений):</w:t>
      </w:r>
    </w:p>
    <w:p>
      <w:pPr>
        <w:pStyle w:val="0"/>
        <w:jc w:val="both"/>
      </w:pPr>
      <w:r>
        <w:rPr>
          <w:sz w:val="20"/>
        </w:rPr>
        <w:t xml:space="preserve">(в ред. </w:t>
      </w:r>
      <w:hyperlink w:history="0" r:id="rId33" w:tooltip="Постановление Губернатора Мурманской области от 19.03.2020 N 53-ПГ &quot;О внесении изменений в некоторые постановления Губернатора Мурманской области&quot; (вместе с &quot;Составом комиссии по соблюдению требований к служебному поведению государственных гражданских служащих Мурманской области и урегулированию конфликта интересов&quot;) {КонсультантПлюс}">
        <w:r>
          <w:rPr>
            <w:sz w:val="20"/>
            <w:color w:val="0000ff"/>
          </w:rPr>
          <w:t xml:space="preserve">постановления</w:t>
        </w:r>
      </w:hyperlink>
      <w:r>
        <w:rPr>
          <w:sz w:val="20"/>
        </w:rPr>
        <w:t xml:space="preserve"> Губернатора Мурманской области от 19.03.2020 N 53-ПГ)</w:t>
      </w:r>
    </w:p>
    <w:bookmarkStart w:id="148" w:name="P148"/>
    <w:bookmarkEnd w:id="148"/>
    <w:p>
      <w:pPr>
        <w:pStyle w:val="0"/>
        <w:spacing w:before="200" w:line-rule="auto"/>
        <w:ind w:firstLine="540"/>
        <w:jc w:val="both"/>
      </w:pPr>
      <w:r>
        <w:rPr>
          <w:sz w:val="20"/>
        </w:rPr>
        <w:t xml:space="preserve">- обращение гражданина, замещавшего государственную должность,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bookmarkStart w:id="149" w:name="P149"/>
    <w:bookmarkEnd w:id="149"/>
    <w:p>
      <w:pPr>
        <w:pStyle w:val="0"/>
        <w:spacing w:before="200" w:line-rule="auto"/>
        <w:ind w:firstLine="540"/>
        <w:jc w:val="both"/>
      </w:pPr>
      <w:r>
        <w:rPr>
          <w:sz w:val="20"/>
        </w:rPr>
        <w:t xml:space="preserve">-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bookmarkStart w:id="150" w:name="P150"/>
    <w:bookmarkEnd w:id="150"/>
    <w:p>
      <w:pPr>
        <w:pStyle w:val="0"/>
        <w:spacing w:before="200" w:line-rule="auto"/>
        <w:ind w:firstLine="540"/>
        <w:jc w:val="both"/>
      </w:pPr>
      <w:r>
        <w:rPr>
          <w:sz w:val="20"/>
        </w:rPr>
        <w:t xml:space="preserve">- заявление лица, замещающего государственную должность, о невозможности выполнить требования Федерального </w:t>
      </w:r>
      <w:hyperlink w:history="0" r:id="rId3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bookmarkStart w:id="151" w:name="P151"/>
    <w:bookmarkEnd w:id="151"/>
    <w:p>
      <w:pPr>
        <w:pStyle w:val="0"/>
        <w:spacing w:before="200" w:line-rule="auto"/>
        <w:ind w:firstLine="540"/>
        <w:jc w:val="both"/>
      </w:pPr>
      <w:r>
        <w:rPr>
          <w:sz w:val="20"/>
        </w:rPr>
        <w:t xml:space="preserve">-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bookmarkStart w:id="152" w:name="P152"/>
    <w:bookmarkEnd w:id="152"/>
    <w:p>
      <w:pPr>
        <w:pStyle w:val="0"/>
        <w:spacing w:before="200" w:line-rule="auto"/>
        <w:ind w:firstLine="540"/>
        <w:jc w:val="both"/>
      </w:pPr>
      <w:r>
        <w:rPr>
          <w:sz w:val="20"/>
        </w:rPr>
        <w:t xml:space="preserve">3. Обращения, заявления, уведомления, указанные в </w:t>
      </w:r>
      <w:hyperlink w:history="0" w:anchor="P146" w:tooltip="б) поступившее в Управление по реализации антикоррупционной политики Мурманской области (далее - орган по профилактике коррупционных и иных правонарушений):">
        <w:r>
          <w:rPr>
            <w:sz w:val="20"/>
            <w:color w:val="0000ff"/>
          </w:rPr>
          <w:t xml:space="preserve">подпункте "б" пункта 2</w:t>
        </w:r>
      </w:hyperlink>
      <w:r>
        <w:rPr>
          <w:sz w:val="20"/>
        </w:rPr>
        <w:t xml:space="preserve"> настоящего Положения, подаются в Комиссию через орган по профилактике коррупционных и иных правонарушений.</w:t>
      </w:r>
    </w:p>
    <w:p>
      <w:pPr>
        <w:pStyle w:val="0"/>
        <w:spacing w:before="200" w:line-rule="auto"/>
        <w:ind w:firstLine="540"/>
        <w:jc w:val="both"/>
      </w:pPr>
      <w:r>
        <w:rPr>
          <w:sz w:val="20"/>
        </w:rPr>
        <w:t xml:space="preserve">Обращение, указанное в </w:t>
      </w:r>
      <w:hyperlink w:history="0" w:anchor="P148" w:tooltip="- обращение гражданина, замещавшего государственную должност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w:r>
          <w:rPr>
            <w:sz w:val="20"/>
            <w:color w:val="0000ff"/>
          </w:rPr>
          <w:t xml:space="preserve">абзаце втором подпункта "б" пункта 2</w:t>
        </w:r>
      </w:hyperlink>
      <w:r>
        <w:rPr>
          <w:sz w:val="20"/>
        </w:rPr>
        <w:t xml:space="preserve"> настоящего Положения, должно содержать: фамилию, имя, отчество гражданина, дату его рождения, адрес места жительства, замещаемые должности в течение последних двух лет до освобождения от государственной должности Мурманской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Мурманской области,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spacing w:before="200" w:line-rule="auto"/>
        <w:ind w:firstLine="540"/>
        <w:jc w:val="both"/>
      </w:pPr>
      <w:r>
        <w:rPr>
          <w:sz w:val="20"/>
        </w:rPr>
        <w:t xml:space="preserve">Заявление, указанное в </w:t>
      </w:r>
      <w:hyperlink w:history="0" w:anchor="P149" w:tooltip="-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w:r>
          <w:rPr>
            <w:sz w:val="20"/>
            <w:color w:val="0000ff"/>
          </w:rPr>
          <w:t xml:space="preserve">абзаце третьем подпункта "б" пункта 2</w:t>
        </w:r>
      </w:hyperlink>
      <w:r>
        <w:rPr>
          <w:sz w:val="20"/>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Органом по профилактике коррупционных и иных правонарушений осуществляется предварительное рассмотрение обращений, заявлений и уведомлений, указанных в </w:t>
      </w:r>
      <w:hyperlink w:history="0" w:anchor="P146" w:tooltip="б) поступившее в Управление по реализации антикоррупционной политики Мурманской области (далее - орган по профилактике коррупционных и иных правонарушений):">
        <w:r>
          <w:rPr>
            <w:sz w:val="20"/>
            <w:color w:val="0000ff"/>
          </w:rPr>
          <w:t xml:space="preserve">подпункте "б" пункта 2</w:t>
        </w:r>
      </w:hyperlink>
      <w:r>
        <w:rPr>
          <w:sz w:val="20"/>
        </w:rPr>
        <w:t xml:space="preserve"> настоящего Положения, и по результатам их рассмотрения на каждое из них подготавливается мотивированное заключение.</w:t>
      </w:r>
    </w:p>
    <w:p>
      <w:pPr>
        <w:pStyle w:val="0"/>
        <w:spacing w:before="200" w:line-rule="auto"/>
        <w:ind w:firstLine="540"/>
        <w:jc w:val="both"/>
      </w:pPr>
      <w:r>
        <w:rPr>
          <w:sz w:val="20"/>
        </w:rPr>
        <w:t xml:space="preserve">4. При подготовке предусмотренного </w:t>
      </w:r>
      <w:hyperlink w:history="0" w:anchor="P152" w:tooltip="3. Обращения, заявления, уведомления, указанные в подпункте &quot;б&quot; пункта 2 настоящего Положения, подаются в Комиссию через орган по профилактике коррупционных и иных правонарушений.">
        <w:r>
          <w:rPr>
            <w:sz w:val="20"/>
            <w:color w:val="0000ff"/>
          </w:rPr>
          <w:t xml:space="preserve">пунктом 3</w:t>
        </w:r>
      </w:hyperlink>
      <w:r>
        <w:rPr>
          <w:sz w:val="20"/>
        </w:rPr>
        <w:t xml:space="preserve"> настоящего Положения мотивированного заключения должностные лица органа по профилактике коррупционных и иных правонарушений имеют право получать в установленном порядке от лиц, представивших в соответствии с </w:t>
      </w:r>
      <w:hyperlink w:history="0" w:anchor="P146" w:tooltip="б) поступившее в Управление по реализации антикоррупционной политики Мурманской области (далее - орган по профилактике коррупционных и иных правонарушений):">
        <w:r>
          <w:rPr>
            <w:sz w:val="20"/>
            <w:color w:val="0000ff"/>
          </w:rPr>
          <w:t xml:space="preserve">подпунктом "б" пункта 2</w:t>
        </w:r>
      </w:hyperlink>
      <w:r>
        <w:rPr>
          <w:sz w:val="20"/>
        </w:rPr>
        <w:t xml:space="preserve"> настоящего Положения обращения, заявления или уведомления, необходимые пояснения, а руководитель органа по профилактике коррупционных и иных правонарушений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w:t>
      </w:r>
      <w:hyperlink w:history="0" r:id="rId35" w:tooltip="Постановление Губернатора Мурманской области от 01.08.2022 N 100-ПГ &quot;О внесении изменений в некоторые постановления Губернатора Мурманской области&quot; {КонсультантПлюс}">
        <w:r>
          <w:rPr>
            <w:sz w:val="20"/>
            <w:color w:val="0000ff"/>
          </w:rPr>
          <w:t xml:space="preserve">постановления</w:t>
        </w:r>
      </w:hyperlink>
      <w:r>
        <w:rPr>
          <w:sz w:val="20"/>
        </w:rPr>
        <w:t xml:space="preserve"> Губернатора Мурманской области от 01.08.2022 N 100-ПГ)</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Комиссии.</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45 дней со дня поступления обращения, заявления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5. В случае если в заявлении, указанном в </w:t>
      </w:r>
      <w:hyperlink w:history="0" w:anchor="P149" w:tooltip="-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w:r>
          <w:rPr>
            <w:sz w:val="20"/>
            <w:color w:val="0000ff"/>
          </w:rPr>
          <w:t xml:space="preserve">абзаце третьем подпункта "б" пункта 2</w:t>
        </w:r>
      </w:hyperlink>
      <w:r>
        <w:rPr>
          <w:sz w:val="20"/>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председатель Комиссии может принять решение, указанное в </w:t>
      </w:r>
      <w:hyperlink w:history="0" w:anchor="P180" w:tooltip="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w:r>
          <w:rPr>
            <w:sz w:val="20"/>
            <w:color w:val="0000ff"/>
          </w:rPr>
          <w:t xml:space="preserve">подпункте "а" пункта 15</w:t>
        </w:r>
      </w:hyperlink>
      <w:r>
        <w:rPr>
          <w:sz w:val="20"/>
        </w:rPr>
        <w:t xml:space="preserve"> настоящего Положения.</w:t>
      </w:r>
    </w:p>
    <w:p>
      <w:pPr>
        <w:pStyle w:val="0"/>
        <w:spacing w:before="200" w:line-rule="auto"/>
        <w:ind w:firstLine="540"/>
        <w:jc w:val="both"/>
      </w:pPr>
      <w:r>
        <w:rPr>
          <w:sz w:val="20"/>
        </w:rPr>
        <w:t xml:space="preserve">В случае если в заявлении, указанном в </w:t>
      </w:r>
      <w:hyperlink w:history="0" w:anchor="P150" w:tooltip="- заявление лица, замещающего государственную должность, о невозможности выполнить требования Федерального закона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
        <w:r>
          <w:rPr>
            <w:sz w:val="20"/>
            <w:color w:val="0000ff"/>
          </w:rPr>
          <w:t xml:space="preserve">абзаце четвертом подпункта "б" пункта 2</w:t>
        </w:r>
      </w:hyperlink>
      <w:r>
        <w:rPr>
          <w:sz w:val="20"/>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3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history="0" w:anchor="P184" w:tooltip="а) признать, что обстоятельства, препятствующие выполнению лицом, замещающим государственную должность, требований Федерального закона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являются объективными;">
        <w:r>
          <w:rPr>
            <w:sz w:val="20"/>
            <w:color w:val="0000ff"/>
          </w:rPr>
          <w:t xml:space="preserve">подпунктом "а" пункта 16</w:t>
        </w:r>
      </w:hyperlink>
      <w:r>
        <w:rPr>
          <w:sz w:val="20"/>
        </w:rPr>
        <w:t xml:space="preserve"> настоящего Положения.</w:t>
      </w:r>
    </w:p>
    <w:p>
      <w:pPr>
        <w:pStyle w:val="0"/>
        <w:spacing w:before="200" w:line-rule="auto"/>
        <w:ind w:firstLine="540"/>
        <w:jc w:val="both"/>
      </w:pPr>
      <w:r>
        <w:rPr>
          <w:sz w:val="20"/>
        </w:rPr>
        <w:t xml:space="preserve">В случае если в уведомлении, указанном в </w:t>
      </w:r>
      <w:hyperlink w:history="0" w:anchor="P151" w:tooltip="-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history="0" w:anchor="P187" w:tooltip="а) признать, что при исполнении должностных обязанностей лицом, представившим уведомление, конфликт интересов отсутствует;">
        <w:r>
          <w:rPr>
            <w:sz w:val="20"/>
            <w:color w:val="0000ff"/>
          </w:rPr>
          <w:t xml:space="preserve">подпунктом "а" пункта 17</w:t>
        </w:r>
      </w:hyperlink>
      <w:r>
        <w:rPr>
          <w:sz w:val="20"/>
        </w:rPr>
        <w:t xml:space="preserve"> настоящего Положения.</w:t>
      </w:r>
    </w:p>
    <w:p>
      <w:pPr>
        <w:pStyle w:val="0"/>
        <w:spacing w:before="200" w:line-rule="auto"/>
        <w:ind w:firstLine="540"/>
        <w:jc w:val="both"/>
      </w:pPr>
      <w:r>
        <w:rPr>
          <w:sz w:val="20"/>
        </w:rPr>
        <w:t xml:space="preserve">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pPr>
        <w:pStyle w:val="0"/>
        <w:spacing w:before="200" w:line-rule="auto"/>
        <w:ind w:firstLine="540"/>
        <w:jc w:val="both"/>
      </w:pPr>
      <w:r>
        <w:rPr>
          <w:sz w:val="20"/>
        </w:rPr>
        <w:t xml:space="preserve">6. Дата проведения заседания Комиссии, на котором предусматривается рассмотрение вопросов, указанных в </w:t>
      </w:r>
      <w:hyperlink w:history="0" w:anchor="P142" w:tooltip="2. Основанием для проведения заседания Комиссии являются:">
        <w:r>
          <w:rPr>
            <w:sz w:val="20"/>
            <w:color w:val="0000ff"/>
          </w:rPr>
          <w:t xml:space="preserve">пункте 2</w:t>
        </w:r>
      </w:hyperlink>
      <w:r>
        <w:rPr>
          <w:sz w:val="20"/>
        </w:rPr>
        <w:t xml:space="preserve"> настоящего Положения, и место его проведения определяются председателем Комиссии.</w:t>
      </w:r>
    </w:p>
    <w:p>
      <w:pPr>
        <w:pStyle w:val="0"/>
        <w:spacing w:before="200" w:line-rule="auto"/>
        <w:ind w:firstLine="540"/>
        <w:jc w:val="both"/>
      </w:pPr>
      <w:r>
        <w:rPr>
          <w:sz w:val="20"/>
        </w:rP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pPr>
        <w:pStyle w:val="0"/>
        <w:spacing w:before="200" w:line-rule="auto"/>
        <w:ind w:firstLine="540"/>
        <w:jc w:val="both"/>
      </w:pPr>
      <w:r>
        <w:rPr>
          <w:sz w:val="20"/>
        </w:rPr>
        <w:t xml:space="preserve">8.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w:t>
      </w:r>
    </w:p>
    <w:p>
      <w:pPr>
        <w:pStyle w:val="0"/>
        <w:spacing w:before="200" w:line-rule="auto"/>
        <w:ind w:firstLine="540"/>
        <w:jc w:val="both"/>
      </w:pPr>
      <w:r>
        <w:rPr>
          <w:sz w:val="20"/>
        </w:rPr>
        <w:t xml:space="preserve">9. Заседание Комиссии, как правило, проводится в присутствии лица, замещающего государственную должность. О намерении лично присутствовать на заседании Комиссии лицо, замещающее государственную должность, указывает в заявлении, направляемом председателю Комиссии. Без такого указания заседание Комиссии проводится в отсутствие лица, замещающего государственную должность.</w:t>
      </w:r>
    </w:p>
    <w:p>
      <w:pPr>
        <w:pStyle w:val="0"/>
        <w:spacing w:before="200" w:line-rule="auto"/>
        <w:ind w:firstLine="540"/>
        <w:jc w:val="both"/>
      </w:pPr>
      <w:r>
        <w:rPr>
          <w:sz w:val="20"/>
        </w:rPr>
        <w:t xml:space="preserve">10. Заседания Комиссии могут проводиться в отсутствие лица, представившего в соответствии с </w:t>
      </w:r>
      <w:hyperlink w:history="0" w:anchor="P146" w:tooltip="б) поступившее в Управление по реализации антикоррупционной политики Мурманской области (далее - орган по профилактике коррупционных и иных правонарушений):">
        <w:r>
          <w:rPr>
            <w:sz w:val="20"/>
            <w:color w:val="0000ff"/>
          </w:rPr>
          <w:t xml:space="preserve">подпунктом "б" пункта 2</w:t>
        </w:r>
      </w:hyperlink>
      <w:r>
        <w:rPr>
          <w:sz w:val="20"/>
        </w:rPr>
        <w:t xml:space="preserve"> настоящего Положения обращение, заявление или уведомление, в случае:</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spacing w:before="200" w:line-rule="auto"/>
        <w:ind w:firstLine="540"/>
        <w:jc w:val="both"/>
      </w:pPr>
      <w:r>
        <w:rPr>
          <w:sz w:val="20"/>
        </w:rPr>
        <w:t xml:space="preserve">11. На заседание Комиссии по решению председателя Комиссии могут приглашаться должностные лица органов государственной власти Мурманской области, территориальных органов федеральных государственных органов, органов местного самоуправления Мурманской области, а также представители заинтересованных организаций.</w:t>
      </w:r>
    </w:p>
    <w:p>
      <w:pPr>
        <w:pStyle w:val="0"/>
        <w:spacing w:before="200" w:line-rule="auto"/>
        <w:ind w:firstLine="540"/>
        <w:jc w:val="both"/>
      </w:pPr>
      <w:r>
        <w:rPr>
          <w:sz w:val="20"/>
        </w:rPr>
        <w:t xml:space="preserve">12. На заседании Комиссии заслушиваются пояснения лица, замещающего государственную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могут быть заслушаны иные лица и рассмотрены представленные ими материалы.</w:t>
      </w:r>
    </w:p>
    <w:bookmarkStart w:id="173" w:name="P173"/>
    <w:bookmarkEnd w:id="173"/>
    <w:p>
      <w:pPr>
        <w:pStyle w:val="0"/>
        <w:spacing w:before="200" w:line-rule="auto"/>
        <w:ind w:firstLine="540"/>
        <w:jc w:val="both"/>
      </w:pPr>
      <w:r>
        <w:rPr>
          <w:sz w:val="20"/>
        </w:rPr>
        <w:t xml:space="preserve">13. По итогам рассмотрения материалов в соответствии с </w:t>
      </w:r>
      <w:hyperlink w:history="0" w:anchor="P143" w:tooltip="а) решение председателя Комиссии, принятое на основании:">
        <w:r>
          <w:rPr>
            <w:sz w:val="20"/>
            <w:color w:val="0000ff"/>
          </w:rPr>
          <w:t xml:space="preserve">подпунктом "а" пункта 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установить, что в рассматриваемом случае не содержится признаков нарушения лицом, замещающим государственную должность, требований к служебному (должностному) поведению;</w:t>
      </w:r>
    </w:p>
    <w:p>
      <w:pPr>
        <w:pStyle w:val="0"/>
        <w:spacing w:before="200" w:line-rule="auto"/>
        <w:ind w:firstLine="540"/>
        <w:jc w:val="both"/>
      </w:pPr>
      <w:r>
        <w:rPr>
          <w:sz w:val="20"/>
        </w:rPr>
        <w:t xml:space="preserve">б) установить, что в рассматриваемом случае имеются признаки нарушения лицом, замещающим государственную должность, требований к служебному (должностному) поведению. В этом случае Комиссией готовится доклад соответствующему должностному лицу (государственному органу), уполномоченному на принятие решения об увольнении (освобождении от должности) лица, замещающего государственную должность, в связи с утратой доверия.</w:t>
      </w:r>
    </w:p>
    <w:p>
      <w:pPr>
        <w:pStyle w:val="0"/>
        <w:spacing w:before="200" w:line-rule="auto"/>
        <w:ind w:firstLine="540"/>
        <w:jc w:val="both"/>
      </w:pPr>
      <w:r>
        <w:rPr>
          <w:sz w:val="20"/>
        </w:rPr>
        <w:t xml:space="preserve">14. По итогам рассмотрения материалов в соответствии с </w:t>
      </w:r>
      <w:hyperlink w:history="0" w:anchor="P148" w:tooltip="- обращение гражданина, замещавшего государственную должност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w:r>
          <w:rPr>
            <w:sz w:val="20"/>
            <w:color w:val="0000ff"/>
          </w:rPr>
          <w:t xml:space="preserve">абзацем вторым подпункта "б" пункта 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pPr>
        <w:pStyle w:val="0"/>
        <w:spacing w:before="200" w:line-rule="auto"/>
        <w:ind w:firstLine="540"/>
        <w:jc w:val="both"/>
      </w:pPr>
      <w:r>
        <w:rPr>
          <w:sz w:val="20"/>
        </w:rPr>
        <w:t xml:space="preserve">15. По итогам рассмотрения заявления в соответствии с </w:t>
      </w:r>
      <w:hyperlink w:history="0" w:anchor="P149" w:tooltip="-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w:r>
          <w:rPr>
            <w:sz w:val="20"/>
            <w:color w:val="0000ff"/>
          </w:rPr>
          <w:t xml:space="preserve">абзацем третьим подпункта "б" пункта 2</w:t>
        </w:r>
      </w:hyperlink>
      <w:r>
        <w:rPr>
          <w:sz w:val="20"/>
        </w:rPr>
        <w:t xml:space="preserve"> настоящего Положения Комиссия может принять одно из следующих решений:</w:t>
      </w:r>
    </w:p>
    <w:bookmarkStart w:id="180" w:name="P180"/>
    <w:bookmarkEnd w:id="180"/>
    <w:p>
      <w:pPr>
        <w:pStyle w:val="0"/>
        <w:spacing w:before="200" w:line-rule="auto"/>
        <w:ind w:firstLine="540"/>
        <w:jc w:val="both"/>
      </w:pPr>
      <w:r>
        <w:rPr>
          <w:sz w:val="20"/>
        </w:rPr>
        <w:t xml:space="preserve">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необъективна и является способом уклонения от представления указанных сведений. В этом случае Комиссией готовится доклад соответствующему должностному лицу (государственному органу), уполномоченному на принятие решения об увольнении (освобождении от должности) лица, замещающего государственную должность, в связи с утратой доверия.</w:t>
      </w:r>
    </w:p>
    <w:p>
      <w:pPr>
        <w:pStyle w:val="0"/>
        <w:spacing w:before="200" w:line-rule="auto"/>
        <w:ind w:firstLine="540"/>
        <w:jc w:val="both"/>
      </w:pPr>
      <w:r>
        <w:rPr>
          <w:sz w:val="20"/>
        </w:rPr>
        <w:t xml:space="preserve">16. По итогам рассмотрения заявления, указанного в </w:t>
      </w:r>
      <w:hyperlink w:history="0" w:anchor="P150" w:tooltip="- заявление лица, замещающего государственную должность, о невозможности выполнить требования Федерального закона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
        <w:r>
          <w:rPr>
            <w:sz w:val="20"/>
            <w:color w:val="0000ff"/>
          </w:rPr>
          <w:t xml:space="preserve">абзаце четвертом подпункта "б" пункта 2</w:t>
        </w:r>
      </w:hyperlink>
      <w:r>
        <w:rPr>
          <w:sz w:val="20"/>
        </w:rPr>
        <w:t xml:space="preserve"> настоящего Положения, Комиссия может принять одно из следующих решений:</w:t>
      </w:r>
    </w:p>
    <w:bookmarkStart w:id="184" w:name="P184"/>
    <w:bookmarkEnd w:id="184"/>
    <w:p>
      <w:pPr>
        <w:pStyle w:val="0"/>
        <w:spacing w:before="200" w:line-rule="auto"/>
        <w:ind w:firstLine="540"/>
        <w:jc w:val="both"/>
      </w:pPr>
      <w:r>
        <w:rPr>
          <w:sz w:val="20"/>
        </w:rPr>
        <w:t xml:space="preserve">а) признать, что обстоятельства, препятствующие выполнению лицом, замещающим государственную должность, требований Федерального </w:t>
      </w:r>
      <w:hyperlink w:history="0" r:id="rId3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государственную должность, требований Федерального </w:t>
      </w:r>
      <w:hyperlink w:history="0" r:id="rId3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уведомляется представитель нанимателя лица, представившего уведомление.</w:t>
      </w:r>
    </w:p>
    <w:bookmarkStart w:id="186" w:name="P186"/>
    <w:bookmarkEnd w:id="186"/>
    <w:p>
      <w:pPr>
        <w:pStyle w:val="0"/>
        <w:spacing w:before="200" w:line-rule="auto"/>
        <w:ind w:firstLine="540"/>
        <w:jc w:val="both"/>
      </w:pPr>
      <w:r>
        <w:rPr>
          <w:sz w:val="20"/>
        </w:rPr>
        <w:t xml:space="preserve">17. По итогам рассмотрения уведомлений, указанных в </w:t>
      </w:r>
      <w:hyperlink w:history="0" w:anchor="P151" w:tooltip="-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 пункта 2</w:t>
        </w:r>
      </w:hyperlink>
      <w:r>
        <w:rPr>
          <w:sz w:val="20"/>
        </w:rPr>
        <w:t xml:space="preserve"> настоящего Положения, Комиссия может принять одно из следующих решений:</w:t>
      </w:r>
    </w:p>
    <w:bookmarkStart w:id="187" w:name="P187"/>
    <w:bookmarkEnd w:id="187"/>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уведомляется представитель нанимателя лица, представившего уведомление;</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уведомляется представитель нанимателя лица, представившего уведомление.</w:t>
      </w:r>
    </w:p>
    <w:p>
      <w:pPr>
        <w:pStyle w:val="0"/>
        <w:spacing w:before="200" w:line-rule="auto"/>
        <w:ind w:firstLine="540"/>
        <w:jc w:val="both"/>
      </w:pPr>
      <w:r>
        <w:rPr>
          <w:sz w:val="20"/>
        </w:rPr>
        <w:t xml:space="preserve">18. Комиссия вправе принять иное, не предусмотренное </w:t>
      </w:r>
      <w:hyperlink w:history="0" w:anchor="P173" w:tooltip="13. По итогам рассмотрения материалов в соответствии с подпунктом &quot;а&quot; пункта 2 настоящего Положения Комиссия может принять одно из следующих решений:">
        <w:r>
          <w:rPr>
            <w:sz w:val="20"/>
            <w:color w:val="0000ff"/>
          </w:rPr>
          <w:t xml:space="preserve">пунктами 13</w:t>
        </w:r>
      </w:hyperlink>
      <w:r>
        <w:rPr>
          <w:sz w:val="20"/>
        </w:rPr>
        <w:t xml:space="preserve"> - </w:t>
      </w:r>
      <w:hyperlink w:history="0" w:anchor="P186" w:tooltip="17. По итогам рассмотрения уведомлений, указанных в абзаце пятом подпункта &quot;б&quot; пункта 2 настоящего Положения, Комиссия может принять одно из следующих решений:">
        <w:r>
          <w:rPr>
            <w:sz w:val="20"/>
            <w:color w:val="0000ff"/>
          </w:rPr>
          <w:t xml:space="preserve">17</w:t>
        </w:r>
      </w:hyperlink>
      <w:r>
        <w:rPr>
          <w:sz w:val="20"/>
        </w:rPr>
        <w:t xml:space="preserve"> настоящего Положения, решение.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19. 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компетентные органы.</w:t>
      </w:r>
    </w:p>
    <w:p>
      <w:pPr>
        <w:pStyle w:val="0"/>
        <w:spacing w:before="200" w:line-rule="auto"/>
        <w:ind w:firstLine="540"/>
        <w:jc w:val="both"/>
      </w:pPr>
      <w:r>
        <w:rPr>
          <w:sz w:val="20"/>
        </w:rPr>
        <w:t xml:space="preserve">20. Решение Комиссии принимается в порядке, установленном Положением о Комиссии.</w:t>
      </w:r>
    </w:p>
    <w:p>
      <w:pPr>
        <w:pStyle w:val="0"/>
        <w:spacing w:before="200" w:line-rule="auto"/>
        <w:ind w:firstLine="540"/>
        <w:jc w:val="both"/>
      </w:pPr>
      <w:r>
        <w:rPr>
          <w:sz w:val="20"/>
        </w:rPr>
        <w:t xml:space="preserve">21. Решение Комиссии оформляется в течение трех рабочих дней со дня проведения заседания протоколом, который подписывает председательствующий на заседании.</w:t>
      </w:r>
    </w:p>
    <w:p>
      <w:pPr>
        <w:pStyle w:val="0"/>
        <w:spacing w:before="200" w:line-rule="auto"/>
        <w:ind w:firstLine="540"/>
        <w:jc w:val="both"/>
      </w:pPr>
      <w:r>
        <w:rPr>
          <w:sz w:val="20"/>
        </w:rPr>
        <w:t xml:space="preserve">22. В случае если в обращениях, заявлениях, уведомлениях, предусмотренных </w:t>
      </w:r>
      <w:hyperlink w:history="0" w:anchor="P146" w:tooltip="б) поступившее в Управление по реализации антикоррупционной политики Мурманской области (далее - орган по профилактике коррупционных и иных правонарушений):">
        <w:r>
          <w:rPr>
            <w:sz w:val="20"/>
            <w:color w:val="0000ff"/>
          </w:rPr>
          <w:t xml:space="preserve">подпунктом "б" пункта 2</w:t>
        </w:r>
      </w:hyperlink>
      <w:r>
        <w:rPr>
          <w:sz w:val="20"/>
        </w:rP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history="0" w:anchor="P142" w:tooltip="2. Основанием для проведения заседания Комиссии являются:">
        <w:r>
          <w:rPr>
            <w:sz w:val="20"/>
            <w:color w:val="0000ff"/>
          </w:rPr>
          <w:t xml:space="preserve">пункте 2</w:t>
        </w:r>
      </w:hyperlink>
      <w:r>
        <w:rPr>
          <w:sz w:val="20"/>
        </w:rPr>
        <w:t xml:space="preserve"> настоящего Положения, может проводиться заочно путем направления членам Комиссии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pPr>
        <w:pStyle w:val="0"/>
        <w:spacing w:before="200" w:line-rule="auto"/>
        <w:ind w:firstLine="540"/>
        <w:jc w:val="both"/>
      </w:pPr>
      <w:r>
        <w:rPr>
          <w:sz w:val="20"/>
        </w:rPr>
        <w:t xml:space="preserve">Решение Комиссии, принятое по итогам заочного голосования, оформляется протоколом в соответствии с требованиями </w:t>
      </w:r>
      <w:hyperlink w:history="0" w:anchor="P197" w:tooltip="23. В протоколе заседания Комиссии указываются:">
        <w:r>
          <w:rPr>
            <w:sz w:val="20"/>
            <w:color w:val="0000ff"/>
          </w:rPr>
          <w:t xml:space="preserve">пункта 23</w:t>
        </w:r>
      </w:hyperlink>
      <w:r>
        <w:rPr>
          <w:sz w:val="20"/>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bookmarkStart w:id="197" w:name="P197"/>
    <w:bookmarkEnd w:id="197"/>
    <w:p>
      <w:pPr>
        <w:pStyle w:val="0"/>
        <w:spacing w:before="200" w:line-rule="auto"/>
        <w:ind w:firstLine="540"/>
        <w:jc w:val="both"/>
      </w:pPr>
      <w:r>
        <w:rPr>
          <w:sz w:val="20"/>
        </w:rPr>
        <w:t xml:space="preserve">23.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членов Комиссии и других лиц, присутствующих на заседании;</w:t>
      </w:r>
    </w:p>
    <w:p>
      <w:pPr>
        <w:pStyle w:val="0"/>
        <w:spacing w:before="200" w:line-rule="auto"/>
        <w:ind w:firstLine="540"/>
        <w:jc w:val="both"/>
      </w:pPr>
      <w:r>
        <w:rPr>
          <w:sz w:val="20"/>
        </w:rPr>
        <w:t xml:space="preserve">б) информация о том, что заседание Комиссии осуществлялось в порядке, предусмотренном настоящим Положением;</w:t>
      </w:r>
    </w:p>
    <w:p>
      <w:pPr>
        <w:pStyle w:val="0"/>
        <w:spacing w:before="200" w:line-rule="auto"/>
        <w:ind w:firstLine="540"/>
        <w:jc w:val="both"/>
      </w:pPr>
      <w:r>
        <w:rPr>
          <w:sz w:val="20"/>
        </w:rPr>
        <w:t xml:space="preserve">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или гражданина, в отношении которого рассматривался вопрос;</w:t>
      </w:r>
    </w:p>
    <w:p>
      <w:pPr>
        <w:pStyle w:val="0"/>
        <w:spacing w:before="200" w:line-rule="auto"/>
        <w:ind w:firstLine="540"/>
        <w:jc w:val="both"/>
      </w:pPr>
      <w:r>
        <w:rPr>
          <w:sz w:val="20"/>
        </w:rPr>
        <w:t xml:space="preserve">г) источник информации, содержащей основания для проведения заседания Комиссии, и дата поступления информации в орган по профилактике коррупционных и иных правонарушений;</w:t>
      </w:r>
    </w:p>
    <w:p>
      <w:pPr>
        <w:pStyle w:val="0"/>
        <w:spacing w:before="200" w:line-rule="auto"/>
        <w:ind w:firstLine="540"/>
        <w:jc w:val="both"/>
      </w:pPr>
      <w:r>
        <w:rPr>
          <w:sz w:val="20"/>
        </w:rPr>
        <w:t xml:space="preserve">д) содержание пояснений лица, замещающего государственную должность, либо гражданина и других лиц по существу рассматриваемых вопросов;</w:t>
      </w:r>
    </w:p>
    <w:p>
      <w:pPr>
        <w:pStyle w:val="0"/>
        <w:spacing w:before="200" w:line-rule="auto"/>
        <w:ind w:firstLine="540"/>
        <w:jc w:val="both"/>
      </w:pPr>
      <w:r>
        <w:rPr>
          <w:sz w:val="20"/>
        </w:rPr>
        <w:t xml:space="preserve">е)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24.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25. Выписка из решения Комиссии направляется лицу, замещающему государственную должность, либо гражданину, в течение пяти рабочих дней после подписания протокола.</w:t>
      </w:r>
    </w:p>
    <w:p>
      <w:pPr>
        <w:pStyle w:val="0"/>
        <w:spacing w:before="200" w:line-rule="auto"/>
        <w:ind w:firstLine="540"/>
        <w:jc w:val="both"/>
      </w:pPr>
      <w:r>
        <w:rPr>
          <w:sz w:val="20"/>
        </w:rPr>
        <w:t xml:space="preserve">26. Решение Комиссии может быть обжаловано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Мурманской области от 05.10.2015 N 114-ПГ</w:t>
            <w:br/>
            <w:t>(ред. от 01.08.2022)</w:t>
            <w:br/>
            <w:t>"О мерах по совершенствованию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4E7DF0069CB60F50BEA7C7B057DF8D0A809DE31B4C1554E9FFCD4CA2C9BD87BA2EEE633252C03C161F0BD7C06E1333730DD42179791BBD3DFFE2c5n5N" TargetMode = "External"/>
	<Relationship Id="rId8" Type="http://schemas.openxmlformats.org/officeDocument/2006/relationships/hyperlink" Target="consultantplus://offline/ref=0F4E7DF0069CB60F50BEA7C7B057DF8D0A809DE3154E1B59E0FFCD4CA2C9BD87BA2EEE633252C03C161F09D2C06E1333730DD42179791BBD3DFFE2c5n5N" TargetMode = "External"/>
	<Relationship Id="rId9" Type="http://schemas.openxmlformats.org/officeDocument/2006/relationships/hyperlink" Target="consultantplus://offline/ref=95B77AA7D20ED33670DD284D5F9C2EC58F57A798E4329DBEFA31FFD0442F13803E77EC61EBB5311A56EF1669187A80E088CB6C5196500B98BF5FE9D5dDnCN" TargetMode = "External"/>
	<Relationship Id="rId10" Type="http://schemas.openxmlformats.org/officeDocument/2006/relationships/hyperlink" Target="consultantplus://offline/ref=95B77AA7D20ED33670DD284D5F9C2EC58F57A798E4329FBFFA30FFD0442F13803E77EC61EBB5311A56EF166A147A80E088CB6C5196500B98BF5FE9D5dDnCN" TargetMode = "External"/>
	<Relationship Id="rId11" Type="http://schemas.openxmlformats.org/officeDocument/2006/relationships/hyperlink" Target="consultantplus://offline/ref=95B77AA7D20ED33670DD364049F070C08C5EF194E23A92E0A66CF9871B7F15D57E37EA34A8F13C1A57E442385924D9B1C88060538C4C0A98dAn3N" TargetMode = "External"/>
	<Relationship Id="rId12" Type="http://schemas.openxmlformats.org/officeDocument/2006/relationships/hyperlink" Target="consultantplus://offline/ref=95B77AA7D20ED33670DD284D5F9C2EC58F57A798E6339BBEF16EA8D2157A1D853627A471A5F53C185DBB472D487CD4B5D29F634F904E08d9n8N" TargetMode = "External"/>
	<Relationship Id="rId13" Type="http://schemas.openxmlformats.org/officeDocument/2006/relationships/hyperlink" Target="consultantplus://offline/ref=95B77AA7D20ED33670DD284D5F9C2EC58F57A798EC3491BEFB33A2DA4C761F823978B376ECFC3D1B56EF1468162585F5999361558C4F0884A35DEBdDn5N" TargetMode = "External"/>
	<Relationship Id="rId14" Type="http://schemas.openxmlformats.org/officeDocument/2006/relationships/hyperlink" Target="consultantplus://offline/ref=95B77AA7D20ED33670DD284D5F9C2EC58F57A798E03690B2FE33A2DA4C761F823978B364ECA4311B52F1176B0373D4B3dCnEN" TargetMode = "External"/>
	<Relationship Id="rId15" Type="http://schemas.openxmlformats.org/officeDocument/2006/relationships/hyperlink" Target="consultantplus://offline/ref=95B77AA7D20ED33670DD284D5F9C2EC58F57A798ED349BBEF16EA8D2157A1D853627B671FDFC3C1F48EE14771F71D6dBn3N" TargetMode = "External"/>
	<Relationship Id="rId16" Type="http://schemas.openxmlformats.org/officeDocument/2006/relationships/hyperlink" Target="consultantplus://offline/ref=95B77AA7D20ED33670DD284D5F9C2EC58F57A798E43491B4FC33A2DA4C761F823978B364ECA4311B52F1176B0373D4B3dCnEN" TargetMode = "External"/>
	<Relationship Id="rId17" Type="http://schemas.openxmlformats.org/officeDocument/2006/relationships/hyperlink" Target="consultantplus://offline/ref=95B77AA7D20ED33670DD284D5F9C2EC58F57A798E7309BBEF233A2DA4C761F823978B364ECA4311B52F1176B0373D4B3dCnEN" TargetMode = "External"/>
	<Relationship Id="rId18" Type="http://schemas.openxmlformats.org/officeDocument/2006/relationships/hyperlink" Target="consultantplus://offline/ref=95B77AA7D20ED33670DD284D5F9C2EC58F57A798E7369AB0F933A2DA4C761F823978B364ECA4311B52F1176B0373D4B3dCnEN" TargetMode = "External"/>
	<Relationship Id="rId19" Type="http://schemas.openxmlformats.org/officeDocument/2006/relationships/hyperlink" Target="consultantplus://offline/ref=95B77AA7D20ED33670DD284D5F9C2EC58F57A798E6359DB0F233A2DA4C761F823978B364ECA4311B52F1176B0373D4B3dCnEN" TargetMode = "External"/>
	<Relationship Id="rId20" Type="http://schemas.openxmlformats.org/officeDocument/2006/relationships/hyperlink" Target="consultantplus://offline/ref=95B77AA7D20ED33670DD284D5F9C2EC58F57A798E63A9FB3FE33A2DA4C761F823978B364ECA4311B52F1176B0373D4B3dCnEN" TargetMode = "External"/>
	<Relationship Id="rId21" Type="http://schemas.openxmlformats.org/officeDocument/2006/relationships/hyperlink" Target="consultantplus://offline/ref=95B77AA7D20ED33670DD284D5F9C2EC58F57A798E1329BB0FC33A2DA4C761F823978B364ECA4311B52F1176B0373D4B3dCnEN" TargetMode = "External"/>
	<Relationship Id="rId22" Type="http://schemas.openxmlformats.org/officeDocument/2006/relationships/hyperlink" Target="consultantplus://offline/ref=95B77AA7D20ED33670DD284D5F9C2EC58F57A798E13790B7FC33A2DA4C761F823978B364ECA4311B52F1176B0373D4B3dCnEN" TargetMode = "External"/>
	<Relationship Id="rId23" Type="http://schemas.openxmlformats.org/officeDocument/2006/relationships/hyperlink" Target="consultantplus://offline/ref=95B77AA7D20ED33670DD284D5F9C2EC58F57A798E03291BEFB33A2DA4C761F823978B364ECA4311B52F1176B0373D4B3dCnEN" TargetMode = "External"/>
	<Relationship Id="rId24" Type="http://schemas.openxmlformats.org/officeDocument/2006/relationships/hyperlink" Target="consultantplus://offline/ref=95B77AA7D20ED33670DD284D5F9C2EC58F57A798E03691B3FE33A2DA4C761F823978B364ECA4311B52F1176B0373D4B3dCnEN" TargetMode = "External"/>
	<Relationship Id="rId25" Type="http://schemas.openxmlformats.org/officeDocument/2006/relationships/hyperlink" Target="consultantplus://offline/ref=95B77AA7D20ED33670DD284D5F9C2EC58F57A798EC3491BEFB33A2DA4C761F823978B376ECFC3D1B56EF146B162585F5999361558C4F0884A35DEBdDn5N" TargetMode = "External"/>
	<Relationship Id="rId26" Type="http://schemas.openxmlformats.org/officeDocument/2006/relationships/hyperlink" Target="consultantplus://offline/ref=95B77AA7D20ED33670DD284D5F9C2EC58F57A798E4329DBEFA31FFD0442F13803E77EC61EBB5311A56EF1669187A80E088CB6C5196500B98BF5FE9D5dDnCN" TargetMode = "External"/>
	<Relationship Id="rId27" Type="http://schemas.openxmlformats.org/officeDocument/2006/relationships/hyperlink" Target="consultantplus://offline/ref=95B77AA7D20ED33670DD364049F070C08A54FE90EE65C5E2F739F782132F4FC5687EE731B6F03E0554EF14d6nBN" TargetMode = "External"/>
	<Relationship Id="rId28" Type="http://schemas.openxmlformats.org/officeDocument/2006/relationships/hyperlink" Target="consultantplus://offline/ref=95B77AA7D20ED33670DD284D5F9C2EC58F57A798EC3491BEFB33A2DA4C761F823978B376ECFC3D1B56EF146B162585F5999361558C4F0884A35DEBdDn5N" TargetMode = "External"/>
	<Relationship Id="rId29" Type="http://schemas.openxmlformats.org/officeDocument/2006/relationships/hyperlink" Target="consultantplus://offline/ref=95B77AA7D20ED33670DD284D5F9C2EC58F57A798E4329DBEFA31FFD0442F13803E77EC61EBB5311A56EF1669187A80E088CB6C5196500B98BF5FE9D5dDnCN" TargetMode = "External"/>
	<Relationship Id="rId30" Type="http://schemas.openxmlformats.org/officeDocument/2006/relationships/hyperlink" Target="consultantplus://offline/ref=95B77AA7D20ED33670DD284D5F9C2EC58F57A798E2369FB3F233A2DA4C761F823978B376ECFC3D1B56EF166C162585F5999361558C4F0884A35DEBdDn5N" TargetMode = "External"/>
	<Relationship Id="rId31" Type="http://schemas.openxmlformats.org/officeDocument/2006/relationships/hyperlink" Target="consultantplus://offline/ref=95B77AA7D20ED33670DD284D5F9C2EC58F57A798EC3491BEFB33A2DA4C761F823978B376ECFC3D1B56EF146A162585F5999361558C4F0884A35DEBdDn5N" TargetMode = "External"/>
	<Relationship Id="rId32" Type="http://schemas.openxmlformats.org/officeDocument/2006/relationships/hyperlink" Target="consultantplus://offline/ref=95B77AA7D20ED33670DD284D5F9C2EC58F57A798E4329FBFFA30FFD0442F13803E77EC61EBB5311A56EF166A147A80E088CB6C5196500B98BF5FE9D5dDnCN" TargetMode = "External"/>
	<Relationship Id="rId33" Type="http://schemas.openxmlformats.org/officeDocument/2006/relationships/hyperlink" Target="consultantplus://offline/ref=95B77AA7D20ED33670DD284D5F9C2EC58F57A798EC3491BEFB33A2DA4C761F823978B376ECFC3D1B56EF146A162585F5999361558C4F0884A35DEBdDn5N" TargetMode = "External"/>
	<Relationship Id="rId34" Type="http://schemas.openxmlformats.org/officeDocument/2006/relationships/hyperlink" Target="consultantplus://offline/ref=95B77AA7D20ED33670DD364049F070C08B54FC95E63192E0A66CF9871B7F15D56C37B238A8F5221A54F114691Fd7n3N" TargetMode = "External"/>
	<Relationship Id="rId35" Type="http://schemas.openxmlformats.org/officeDocument/2006/relationships/hyperlink" Target="consultantplus://offline/ref=95B77AA7D20ED33670DD284D5F9C2EC58F57A798E4329FBFFA30FFD0442F13803E77EC61EBB5311A56EF166A147A80E088CB6C5196500B98BF5FE9D5dDnCN" TargetMode = "External"/>
	<Relationship Id="rId36" Type="http://schemas.openxmlformats.org/officeDocument/2006/relationships/hyperlink" Target="consultantplus://offline/ref=95B77AA7D20ED33670DD364049F070C08B54FC95E63192E0A66CF9871B7F15D56C37B238A8F5221A54F114691Fd7n3N" TargetMode = "External"/>
	<Relationship Id="rId37" Type="http://schemas.openxmlformats.org/officeDocument/2006/relationships/hyperlink" Target="consultantplus://offline/ref=95B77AA7D20ED33670DD364049F070C08B54FC95E63192E0A66CF9871B7F15D56C37B238A8F5221A54F114691Fd7n3N" TargetMode = "External"/>
	<Relationship Id="rId38" Type="http://schemas.openxmlformats.org/officeDocument/2006/relationships/hyperlink" Target="consultantplus://offline/ref=95B77AA7D20ED33670DD364049F070C08B54FC95E63192E0A66CF9871B7F15D56C37B238A8F5221A54F114691Fd7n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Мурманской области от 05.10.2015 N 114-ПГ
(ред. от 01.08.2022)
"О мерах по совершенствованию организации деятельности по противодействию коррупции в Мурманской области"
(вместе с "Положением о Комиссии по координации работы по противодействию коррупции в Мурманской области", "Положением о порядке рассмотрения Комиссией по координации работы по противодействию коррупции в Мурманской области вопросов, касающихся соблюдения требований к служебному (должностному) поведению лиц, замещаю</dc:title>
  <dcterms:created xsi:type="dcterms:W3CDTF">2022-12-04T13:39:28Z</dcterms:created>
</cp:coreProperties>
</file>