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НАО от 15.10.2014 N 390-п</w:t>
              <w:br/>
              <w:t xml:space="preserve">(ред. от 12.04.2023)</w:t>
              <w:br/>
              <w:t xml:space="preserve">"Об утверждении государственной программы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НЕНЕЦКОГО АВТОНОМНОГО ОКРУГА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октября 2014 г. N 390-п</w:t>
      </w:r>
    </w:p>
    <w:p>
      <w:pPr>
        <w:pStyle w:val="2"/>
        <w:jc w:val="center"/>
      </w:pPr>
      <w:r>
        <w:rPr>
          <w:sz w:val="20"/>
        </w:rPr>
      </w:r>
    </w:p>
    <w:p>
      <w:pPr>
        <w:pStyle w:val="2"/>
        <w:jc w:val="center"/>
      </w:pPr>
      <w:r>
        <w:rPr>
          <w:sz w:val="20"/>
        </w:rPr>
        <w:t xml:space="preserve">ОБ УТВЕРЖДЕНИИ ГОСУДАРСТВЕННОЙ ПРОГРАММЫ НЕНЕЦКОГО</w:t>
      </w:r>
    </w:p>
    <w:p>
      <w:pPr>
        <w:pStyle w:val="2"/>
        <w:jc w:val="center"/>
      </w:pPr>
      <w:r>
        <w:rPr>
          <w:sz w:val="20"/>
        </w:rPr>
        <w:t xml:space="preserve">АВТОНОМНОГО ОКРУГА "РЕАЛИЗАЦИЯ РЕГИОНАЛЬНОЙ ПОЛИТИКИ</w:t>
      </w:r>
    </w:p>
    <w:p>
      <w:pPr>
        <w:pStyle w:val="2"/>
        <w:jc w:val="center"/>
      </w:pPr>
      <w:r>
        <w:rPr>
          <w:sz w:val="20"/>
        </w:rPr>
        <w:t xml:space="preserve">НЕНЕЦКОГО АВТОНОМНОГО ОКРУГА В СФЕРЕ МЕЖДУНАРОДНЫХ,</w:t>
      </w:r>
    </w:p>
    <w:p>
      <w:pPr>
        <w:pStyle w:val="2"/>
        <w:jc w:val="center"/>
      </w:pPr>
      <w:r>
        <w:rPr>
          <w:sz w:val="20"/>
        </w:rPr>
        <w:t xml:space="preserve">МЕЖРЕГИОНАЛЬНЫХ И МЕЖНАЦИОНАЛЬНЫХ ОТНОШЕНИЙ, РАЗВИТИЯ</w:t>
      </w:r>
    </w:p>
    <w:p>
      <w:pPr>
        <w:pStyle w:val="2"/>
        <w:jc w:val="center"/>
      </w:pPr>
      <w:r>
        <w:rPr>
          <w:sz w:val="20"/>
        </w:rPr>
        <w:t xml:space="preserve">ГРАЖДАНСКОГО ОБЩЕСТВА И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НАО от 30.12.2014 </w:t>
            </w:r>
            <w:hyperlink w:history="0" r:id="rId7" w:tooltip="Постановление администрации НАО от 30.12.2014 N 537-п &quot;О внесении изменений в отдельные постановления Администрации Ненецкого автономного округа&quot; ------------ Утратил силу или отменен {КонсультантПлюс}">
              <w:r>
                <w:rPr>
                  <w:sz w:val="20"/>
                  <w:color w:val="0000ff"/>
                </w:rPr>
                <w:t xml:space="preserve">N 537-п</w:t>
              </w:r>
            </w:hyperlink>
            <w:r>
              <w:rPr>
                <w:sz w:val="20"/>
                <w:color w:val="392c69"/>
              </w:rPr>
              <w:t xml:space="preserve">,</w:t>
            </w:r>
          </w:p>
          <w:p>
            <w:pPr>
              <w:pStyle w:val="0"/>
              <w:jc w:val="center"/>
            </w:pPr>
            <w:r>
              <w:rPr>
                <w:sz w:val="20"/>
                <w:color w:val="392c69"/>
              </w:rPr>
              <w:t xml:space="preserve">от 19.02.2015 </w:t>
            </w:r>
            <w:hyperlink w:history="0" r:id="rId8" w:tooltip="Постановление администрации НАО от 19.02.2015 N 2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29-п</w:t>
              </w:r>
            </w:hyperlink>
            <w:r>
              <w:rPr>
                <w:sz w:val="20"/>
                <w:color w:val="392c69"/>
              </w:rPr>
              <w:t xml:space="preserve">, от 06.08.2015 </w:t>
            </w:r>
            <w:hyperlink w:history="0" r:id="rId9" w:tooltip="Постановление администрации НАО от 06.08.2015 N 25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258-п</w:t>
              </w:r>
            </w:hyperlink>
            <w:r>
              <w:rPr>
                <w:sz w:val="20"/>
                <w:color w:val="392c69"/>
              </w:rPr>
              <w:t xml:space="preserve">, от 28.10.2015 </w:t>
            </w:r>
            <w:hyperlink w:history="0" r:id="rId10" w:tooltip="Постановление администрации НАО от 28.10.2015 N 34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349-п</w:t>
              </w:r>
            </w:hyperlink>
            <w:r>
              <w:rPr>
                <w:sz w:val="20"/>
                <w:color w:val="392c69"/>
              </w:rPr>
              <w:t xml:space="preserve">,</w:t>
            </w:r>
          </w:p>
          <w:p>
            <w:pPr>
              <w:pStyle w:val="0"/>
              <w:jc w:val="center"/>
            </w:pPr>
            <w:r>
              <w:rPr>
                <w:sz w:val="20"/>
                <w:color w:val="392c69"/>
              </w:rPr>
              <w:t xml:space="preserve">от 08.12.2015 </w:t>
            </w:r>
            <w:hyperlink w:history="0" r:id="rId11" w:tooltip="Постановление администрации НАО от 08.12.2015 N 40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406-п</w:t>
              </w:r>
            </w:hyperlink>
            <w:r>
              <w:rPr>
                <w:sz w:val="20"/>
                <w:color w:val="392c69"/>
              </w:rPr>
              <w:t xml:space="preserve">, от 18.02.2016 </w:t>
            </w:r>
            <w:hyperlink w:history="0" r:id="rId12" w:tooltip="Постановление администрации НАО от 18.02.2016 N 44-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44-п</w:t>
              </w:r>
            </w:hyperlink>
            <w:r>
              <w:rPr>
                <w:sz w:val="20"/>
                <w:color w:val="392c69"/>
              </w:rPr>
              <w:t xml:space="preserve">, от 01.06.2016 </w:t>
            </w:r>
            <w:hyperlink w:history="0" r:id="rId13" w:tooltip="Постановление администрации НАО от 01.06.2016 N 17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172-п</w:t>
              </w:r>
            </w:hyperlink>
            <w:r>
              <w:rPr>
                <w:sz w:val="20"/>
                <w:color w:val="392c69"/>
              </w:rPr>
              <w:t xml:space="preserve">,</w:t>
            </w:r>
          </w:p>
          <w:p>
            <w:pPr>
              <w:pStyle w:val="0"/>
              <w:jc w:val="center"/>
            </w:pPr>
            <w:r>
              <w:rPr>
                <w:sz w:val="20"/>
                <w:color w:val="392c69"/>
              </w:rPr>
              <w:t xml:space="preserve">от 19.10.2016 </w:t>
            </w:r>
            <w:hyperlink w:history="0" r:id="rId14" w:tooltip="Постановление администрации НАО от 19.10.2016 N 33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336-п</w:t>
              </w:r>
            </w:hyperlink>
            <w:r>
              <w:rPr>
                <w:sz w:val="20"/>
                <w:color w:val="392c69"/>
              </w:rPr>
              <w:t xml:space="preserve">, от 20.03.2017 </w:t>
            </w:r>
            <w:hyperlink w:history="0" r:id="rId15" w:tooltip="Постановление администрации НАО от 20.03.2017 N 7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79-п</w:t>
              </w:r>
            </w:hyperlink>
            <w:r>
              <w:rPr>
                <w:sz w:val="20"/>
                <w:color w:val="392c69"/>
              </w:rPr>
              <w:t xml:space="preserve">, от 12.09.2017 </w:t>
            </w:r>
            <w:hyperlink w:history="0" r:id="rId16" w:tooltip="Постановление администрации НАО от 12.09.2017 N 28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289-п</w:t>
              </w:r>
            </w:hyperlink>
            <w:r>
              <w:rPr>
                <w:sz w:val="20"/>
                <w:color w:val="392c69"/>
              </w:rPr>
              <w:t xml:space="preserve">,</w:t>
            </w:r>
          </w:p>
          <w:p>
            <w:pPr>
              <w:pStyle w:val="0"/>
              <w:jc w:val="center"/>
            </w:pPr>
            <w:r>
              <w:rPr>
                <w:sz w:val="20"/>
                <w:color w:val="392c69"/>
              </w:rPr>
              <w:t xml:space="preserve">от 12.03.2018 </w:t>
            </w:r>
            <w:hyperlink w:history="0" r:id="rId17" w:tooltip="Постановление администрации НАО от 12.03.2018 N 4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46-п</w:t>
              </w:r>
            </w:hyperlink>
            <w:r>
              <w:rPr>
                <w:sz w:val="20"/>
                <w:color w:val="392c69"/>
              </w:rPr>
              <w:t xml:space="preserve">, от 28.12.2018 </w:t>
            </w:r>
            <w:hyperlink w:history="0" r:id="rId18"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339-п</w:t>
              </w:r>
            </w:hyperlink>
            <w:r>
              <w:rPr>
                <w:sz w:val="20"/>
                <w:color w:val="392c69"/>
              </w:rPr>
              <w:t xml:space="preserve">, от 27.02.2019 </w:t>
            </w:r>
            <w:hyperlink w:history="0" r:id="rId19"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48-п</w:t>
              </w:r>
            </w:hyperlink>
            <w:r>
              <w:rPr>
                <w:sz w:val="20"/>
                <w:color w:val="392c69"/>
              </w:rPr>
              <w:t xml:space="preserve">,</w:t>
            </w:r>
          </w:p>
          <w:p>
            <w:pPr>
              <w:pStyle w:val="0"/>
              <w:jc w:val="center"/>
            </w:pPr>
            <w:r>
              <w:rPr>
                <w:sz w:val="20"/>
                <w:color w:val="392c69"/>
              </w:rPr>
              <w:t xml:space="preserve">от 01.08.2019 </w:t>
            </w:r>
            <w:hyperlink w:history="0" r:id="rId20"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219-п</w:t>
              </w:r>
            </w:hyperlink>
            <w:r>
              <w:rPr>
                <w:sz w:val="20"/>
                <w:color w:val="392c69"/>
              </w:rPr>
              <w:t xml:space="preserve">, от 20.02.2020 </w:t>
            </w:r>
            <w:hyperlink w:history="0" r:id="rId21"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35-п</w:t>
              </w:r>
            </w:hyperlink>
            <w:r>
              <w:rPr>
                <w:sz w:val="20"/>
                <w:color w:val="392c69"/>
              </w:rPr>
              <w:t xml:space="preserve">, от 09.03.2021 </w:t>
            </w:r>
            <w:hyperlink w:history="0" r:id="rId22" w:tooltip="Постановление администрации НАО от 09.03.2021 N 67-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67-п</w:t>
              </w:r>
            </w:hyperlink>
            <w:r>
              <w:rPr>
                <w:sz w:val="20"/>
                <w:color w:val="392c69"/>
              </w:rPr>
              <w:t xml:space="preserve">,</w:t>
            </w:r>
          </w:p>
          <w:p>
            <w:pPr>
              <w:pStyle w:val="0"/>
              <w:jc w:val="center"/>
            </w:pPr>
            <w:r>
              <w:rPr>
                <w:sz w:val="20"/>
                <w:color w:val="392c69"/>
              </w:rPr>
              <w:t xml:space="preserve">от 02.12.2021 </w:t>
            </w:r>
            <w:hyperlink w:history="0" r:id="rId23" w:tooltip="Постановление администрации НАО от 02.12.2021 N 30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309-п</w:t>
              </w:r>
            </w:hyperlink>
            <w:r>
              <w:rPr>
                <w:sz w:val="20"/>
                <w:color w:val="392c69"/>
              </w:rPr>
              <w:t xml:space="preserve">, от 25.02.2022 </w:t>
            </w:r>
            <w:hyperlink w:history="0" r:id="rId24" w:tooltip="Постановление администрации НАО от 25.02.2022 N 3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38-п</w:t>
              </w:r>
            </w:hyperlink>
            <w:r>
              <w:rPr>
                <w:sz w:val="20"/>
                <w:color w:val="392c69"/>
              </w:rPr>
              <w:t xml:space="preserve">, от 12.04.2023 </w:t>
            </w:r>
            <w:hyperlink w:history="0" r:id="rId25"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6" w:tooltip="Постановление администрации НАО от 23.07.2014 N 267-п (ред. от 26.05.2022) &quot;Об утверждении Порядка разработки, реализации и оценки эффективности государственных программ Ненецкого автономного округа&quot; {КонсультантПлюс}">
        <w:r>
          <w:rPr>
            <w:sz w:val="20"/>
            <w:color w:val="0000ff"/>
          </w:rPr>
          <w:t xml:space="preserve">постановлением</w:t>
        </w:r>
      </w:hyperlink>
      <w:r>
        <w:rPr>
          <w:sz w:val="20"/>
        </w:rPr>
        <w:t xml:space="preserve"> Администрации Ненецкого автономного округа от 23.07.2014 N 267-п "Об утверждении Порядка разработки, реализации и оценки эффективности государственных программ Ненецкого автономного округа" Администрация Ненецкого автономного округа постановляет:</w:t>
      </w:r>
    </w:p>
    <w:p>
      <w:pPr>
        <w:pStyle w:val="0"/>
        <w:spacing w:before="200" w:line-rule="auto"/>
        <w:ind w:firstLine="540"/>
        <w:jc w:val="both"/>
      </w:pPr>
      <w:r>
        <w:rPr>
          <w:sz w:val="20"/>
        </w:rPr>
        <w:t xml:space="preserve">1. Утвердить государственную </w:t>
      </w:r>
      <w:hyperlink w:history="0" w:anchor="P49" w:tooltip="ГОСУДАРСТВЕННАЯ ПРОГРАММА">
        <w:r>
          <w:rPr>
            <w:sz w:val="20"/>
            <w:color w:val="0000ff"/>
          </w:rPr>
          <w:t xml:space="preserve">программу</w:t>
        </w:r>
      </w:hyperlink>
      <w:r>
        <w:rPr>
          <w:sz w:val="20"/>
        </w:rPr>
        <w:t xml:space="preserve">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 согласно Приложению.</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Заместитель главы Администрации</w:t>
      </w:r>
    </w:p>
    <w:p>
      <w:pPr>
        <w:pStyle w:val="0"/>
        <w:jc w:val="right"/>
      </w:pPr>
      <w:r>
        <w:rPr>
          <w:sz w:val="20"/>
        </w:rPr>
        <w:t xml:space="preserve">Ненецкого автономного округа</w:t>
      </w:r>
    </w:p>
    <w:p>
      <w:pPr>
        <w:pStyle w:val="0"/>
        <w:jc w:val="right"/>
      </w:pPr>
      <w:r>
        <w:rPr>
          <w:sz w:val="20"/>
        </w:rPr>
        <w:t xml:space="preserve">по правовым вопросам -</w:t>
      </w:r>
    </w:p>
    <w:p>
      <w:pPr>
        <w:pStyle w:val="0"/>
        <w:jc w:val="right"/>
      </w:pPr>
      <w:r>
        <w:rPr>
          <w:sz w:val="20"/>
        </w:rPr>
        <w:t xml:space="preserve">представитель губернатора</w:t>
      </w:r>
    </w:p>
    <w:p>
      <w:pPr>
        <w:pStyle w:val="0"/>
        <w:jc w:val="right"/>
      </w:pPr>
      <w:r>
        <w:rPr>
          <w:sz w:val="20"/>
        </w:rPr>
        <w:t xml:space="preserve">Ненецкого автономного округа</w:t>
      </w:r>
    </w:p>
    <w:p>
      <w:pPr>
        <w:pStyle w:val="0"/>
        <w:jc w:val="right"/>
      </w:pPr>
      <w:r>
        <w:rPr>
          <w:sz w:val="20"/>
        </w:rPr>
        <w:t xml:space="preserve">в Собрании депутатов</w:t>
      </w:r>
    </w:p>
    <w:p>
      <w:pPr>
        <w:pStyle w:val="0"/>
        <w:jc w:val="right"/>
      </w:pPr>
      <w:r>
        <w:rPr>
          <w:sz w:val="20"/>
        </w:rPr>
        <w:t xml:space="preserve">Ненецкого автономного округа</w:t>
      </w:r>
    </w:p>
    <w:p>
      <w:pPr>
        <w:pStyle w:val="0"/>
        <w:jc w:val="right"/>
      </w:pPr>
      <w:r>
        <w:rPr>
          <w:sz w:val="20"/>
        </w:rPr>
        <w:t xml:space="preserve">М.И.ОПЕХТИН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Ненецкого автономного округа</w:t>
      </w:r>
    </w:p>
    <w:p>
      <w:pPr>
        <w:pStyle w:val="0"/>
        <w:jc w:val="right"/>
      </w:pPr>
      <w:r>
        <w:rPr>
          <w:sz w:val="20"/>
        </w:rPr>
        <w:t xml:space="preserve">от 15.10.2014 N 390-п</w:t>
      </w:r>
    </w:p>
    <w:p>
      <w:pPr>
        <w:pStyle w:val="0"/>
        <w:jc w:val="right"/>
      </w:pPr>
      <w:r>
        <w:rPr>
          <w:sz w:val="20"/>
        </w:rPr>
        <w:t xml:space="preserve">"Об утверждении государственной</w:t>
      </w:r>
    </w:p>
    <w:p>
      <w:pPr>
        <w:pStyle w:val="0"/>
        <w:jc w:val="right"/>
      </w:pPr>
      <w:r>
        <w:rPr>
          <w:sz w:val="20"/>
        </w:rPr>
        <w:t xml:space="preserve">программы Ненецкого автономного округа</w:t>
      </w:r>
    </w:p>
    <w:p>
      <w:pPr>
        <w:pStyle w:val="0"/>
        <w:jc w:val="right"/>
      </w:pPr>
      <w:r>
        <w:rPr>
          <w:sz w:val="20"/>
        </w:rPr>
        <w:t xml:space="preserve">"Реализация региональной политики</w:t>
      </w:r>
    </w:p>
    <w:p>
      <w:pPr>
        <w:pStyle w:val="0"/>
        <w:jc w:val="right"/>
      </w:pPr>
      <w:r>
        <w:rPr>
          <w:sz w:val="20"/>
        </w:rPr>
        <w:t xml:space="preserve">Ненецкого автономного округа в сфере</w:t>
      </w:r>
    </w:p>
    <w:p>
      <w:pPr>
        <w:pStyle w:val="0"/>
        <w:jc w:val="right"/>
      </w:pPr>
      <w:r>
        <w:rPr>
          <w:sz w:val="20"/>
        </w:rPr>
        <w:t xml:space="preserve">международных, межрегиональных и</w:t>
      </w:r>
    </w:p>
    <w:p>
      <w:pPr>
        <w:pStyle w:val="0"/>
        <w:jc w:val="right"/>
      </w:pPr>
      <w:r>
        <w:rPr>
          <w:sz w:val="20"/>
        </w:rPr>
        <w:t xml:space="preserve">межнациональных отношений, развития</w:t>
      </w:r>
    </w:p>
    <w:p>
      <w:pPr>
        <w:pStyle w:val="0"/>
        <w:jc w:val="right"/>
      </w:pPr>
      <w:r>
        <w:rPr>
          <w:sz w:val="20"/>
        </w:rPr>
        <w:t xml:space="preserve">гражданского общества и информации"</w:t>
      </w:r>
    </w:p>
    <w:p>
      <w:pPr>
        <w:pStyle w:val="0"/>
        <w:jc w:val="both"/>
      </w:pPr>
      <w:r>
        <w:rPr>
          <w:sz w:val="20"/>
        </w:rPr>
      </w:r>
    </w:p>
    <w:bookmarkStart w:id="49" w:name="P49"/>
    <w:bookmarkEnd w:id="49"/>
    <w:p>
      <w:pPr>
        <w:pStyle w:val="2"/>
        <w:jc w:val="center"/>
      </w:pPr>
      <w:r>
        <w:rPr>
          <w:sz w:val="20"/>
        </w:rPr>
        <w:t xml:space="preserve">ГОСУДАРСТВЕННАЯ ПРОГРАММА</w:t>
      </w:r>
    </w:p>
    <w:p>
      <w:pPr>
        <w:pStyle w:val="2"/>
        <w:jc w:val="center"/>
      </w:pPr>
      <w:r>
        <w:rPr>
          <w:sz w:val="20"/>
        </w:rPr>
        <w:t xml:space="preserve">НЕНЕЦКОГО АВТОНОМНОГО ОКРУГА "РЕАЛИЗАЦИЯ РЕГИОНАЛЬНОЙ</w:t>
      </w:r>
    </w:p>
    <w:p>
      <w:pPr>
        <w:pStyle w:val="2"/>
        <w:jc w:val="center"/>
      </w:pPr>
      <w:r>
        <w:rPr>
          <w:sz w:val="20"/>
        </w:rPr>
        <w:t xml:space="preserve">ПОЛИТИКИ НЕНЕЦКОГО АВТОНОМНОГО ОКРУГА В СФЕРЕ МЕЖДУНАРОДНЫХ,</w:t>
      </w:r>
    </w:p>
    <w:p>
      <w:pPr>
        <w:pStyle w:val="2"/>
        <w:jc w:val="center"/>
      </w:pPr>
      <w:r>
        <w:rPr>
          <w:sz w:val="20"/>
        </w:rPr>
        <w:t xml:space="preserve">МЕЖРЕГИОНАЛЬНЫХ И МЕЖНАЦИОНАЛЬНЫХ ОТНОШЕНИЙ, РАЗВИТИЯ</w:t>
      </w:r>
    </w:p>
    <w:p>
      <w:pPr>
        <w:pStyle w:val="2"/>
        <w:jc w:val="center"/>
      </w:pPr>
      <w:r>
        <w:rPr>
          <w:sz w:val="20"/>
        </w:rPr>
        <w:t xml:space="preserve">ГРАЖДАНСКОГО ОБЩЕСТВА И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НАО от 30.12.2014 </w:t>
            </w:r>
            <w:hyperlink w:history="0" r:id="rId27" w:tooltip="Постановление администрации НАО от 30.12.2014 N 537-п &quot;О внесении изменений в отдельные постановления Администрации Ненецкого автономного округа&quot; ------------ Утратил силу или отменен {КонсультантПлюс}">
              <w:r>
                <w:rPr>
                  <w:sz w:val="20"/>
                  <w:color w:val="0000ff"/>
                </w:rPr>
                <w:t xml:space="preserve">N 537-п</w:t>
              </w:r>
            </w:hyperlink>
            <w:r>
              <w:rPr>
                <w:sz w:val="20"/>
                <w:color w:val="392c69"/>
              </w:rPr>
              <w:t xml:space="preserve">,</w:t>
            </w:r>
          </w:p>
          <w:p>
            <w:pPr>
              <w:pStyle w:val="0"/>
              <w:jc w:val="center"/>
            </w:pPr>
            <w:r>
              <w:rPr>
                <w:sz w:val="20"/>
                <w:color w:val="392c69"/>
              </w:rPr>
              <w:t xml:space="preserve">от 19.02.2015 </w:t>
            </w:r>
            <w:hyperlink w:history="0" r:id="rId28" w:tooltip="Постановление администрации НАО от 19.02.2015 N 2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29-п</w:t>
              </w:r>
            </w:hyperlink>
            <w:r>
              <w:rPr>
                <w:sz w:val="20"/>
                <w:color w:val="392c69"/>
              </w:rPr>
              <w:t xml:space="preserve">, от 06.08.2015 </w:t>
            </w:r>
            <w:hyperlink w:history="0" r:id="rId29" w:tooltip="Постановление администрации НАО от 06.08.2015 N 25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258-п</w:t>
              </w:r>
            </w:hyperlink>
            <w:r>
              <w:rPr>
                <w:sz w:val="20"/>
                <w:color w:val="392c69"/>
              </w:rPr>
              <w:t xml:space="preserve">, от 28.10.2015 </w:t>
            </w:r>
            <w:hyperlink w:history="0" r:id="rId30" w:tooltip="Постановление администрации НАО от 28.10.2015 N 34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349-п</w:t>
              </w:r>
            </w:hyperlink>
            <w:r>
              <w:rPr>
                <w:sz w:val="20"/>
                <w:color w:val="392c69"/>
              </w:rPr>
              <w:t xml:space="preserve">,</w:t>
            </w:r>
          </w:p>
          <w:p>
            <w:pPr>
              <w:pStyle w:val="0"/>
              <w:jc w:val="center"/>
            </w:pPr>
            <w:r>
              <w:rPr>
                <w:sz w:val="20"/>
                <w:color w:val="392c69"/>
              </w:rPr>
              <w:t xml:space="preserve">от 08.12.2015 </w:t>
            </w:r>
            <w:hyperlink w:history="0" r:id="rId31" w:tooltip="Постановление администрации НАО от 08.12.2015 N 40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406-п</w:t>
              </w:r>
            </w:hyperlink>
            <w:r>
              <w:rPr>
                <w:sz w:val="20"/>
                <w:color w:val="392c69"/>
              </w:rPr>
              <w:t xml:space="preserve">, от 18.02.2016 </w:t>
            </w:r>
            <w:hyperlink w:history="0" r:id="rId32" w:tooltip="Постановление администрации НАО от 18.02.2016 N 44-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44-п</w:t>
              </w:r>
            </w:hyperlink>
            <w:r>
              <w:rPr>
                <w:sz w:val="20"/>
                <w:color w:val="392c69"/>
              </w:rPr>
              <w:t xml:space="preserve">, от 01.06.2016 </w:t>
            </w:r>
            <w:hyperlink w:history="0" r:id="rId33" w:tooltip="Постановление администрации НАО от 01.06.2016 N 17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172-п</w:t>
              </w:r>
            </w:hyperlink>
            <w:r>
              <w:rPr>
                <w:sz w:val="20"/>
                <w:color w:val="392c69"/>
              </w:rPr>
              <w:t xml:space="preserve">,</w:t>
            </w:r>
          </w:p>
          <w:p>
            <w:pPr>
              <w:pStyle w:val="0"/>
              <w:jc w:val="center"/>
            </w:pPr>
            <w:r>
              <w:rPr>
                <w:sz w:val="20"/>
                <w:color w:val="392c69"/>
              </w:rPr>
              <w:t xml:space="preserve">от 19.10.2016 </w:t>
            </w:r>
            <w:hyperlink w:history="0" r:id="rId34" w:tooltip="Постановление администрации НАО от 19.10.2016 N 33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336-п</w:t>
              </w:r>
            </w:hyperlink>
            <w:r>
              <w:rPr>
                <w:sz w:val="20"/>
                <w:color w:val="392c69"/>
              </w:rPr>
              <w:t xml:space="preserve">, от 20.03.2017 </w:t>
            </w:r>
            <w:hyperlink w:history="0" r:id="rId35" w:tooltip="Постановление администрации НАО от 20.03.2017 N 7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79-п</w:t>
              </w:r>
            </w:hyperlink>
            <w:r>
              <w:rPr>
                <w:sz w:val="20"/>
                <w:color w:val="392c69"/>
              </w:rPr>
              <w:t xml:space="preserve">, от 12.09.2017 </w:t>
            </w:r>
            <w:hyperlink w:history="0" r:id="rId36" w:tooltip="Постановление администрации НАО от 12.09.2017 N 28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289-п</w:t>
              </w:r>
            </w:hyperlink>
            <w:r>
              <w:rPr>
                <w:sz w:val="20"/>
                <w:color w:val="392c69"/>
              </w:rPr>
              <w:t xml:space="preserve">,</w:t>
            </w:r>
          </w:p>
          <w:p>
            <w:pPr>
              <w:pStyle w:val="0"/>
              <w:jc w:val="center"/>
            </w:pPr>
            <w:r>
              <w:rPr>
                <w:sz w:val="20"/>
                <w:color w:val="392c69"/>
              </w:rPr>
              <w:t xml:space="preserve">от 12.03.2018 </w:t>
            </w:r>
            <w:hyperlink w:history="0" r:id="rId37" w:tooltip="Постановление администрации НАО от 12.03.2018 N 4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46-п</w:t>
              </w:r>
            </w:hyperlink>
            <w:r>
              <w:rPr>
                <w:sz w:val="20"/>
                <w:color w:val="392c69"/>
              </w:rPr>
              <w:t xml:space="preserve">, от 28.12.2018 </w:t>
            </w:r>
            <w:hyperlink w:history="0" r:id="rId38"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339-п</w:t>
              </w:r>
            </w:hyperlink>
            <w:r>
              <w:rPr>
                <w:sz w:val="20"/>
                <w:color w:val="392c69"/>
              </w:rPr>
              <w:t xml:space="preserve">, от 27.02.2019 </w:t>
            </w:r>
            <w:hyperlink w:history="0" r:id="rId39"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48-п</w:t>
              </w:r>
            </w:hyperlink>
            <w:r>
              <w:rPr>
                <w:sz w:val="20"/>
                <w:color w:val="392c69"/>
              </w:rPr>
              <w:t xml:space="preserve">,</w:t>
            </w:r>
          </w:p>
          <w:p>
            <w:pPr>
              <w:pStyle w:val="0"/>
              <w:jc w:val="center"/>
            </w:pPr>
            <w:r>
              <w:rPr>
                <w:sz w:val="20"/>
                <w:color w:val="392c69"/>
              </w:rPr>
              <w:t xml:space="preserve">от 01.08.2019 </w:t>
            </w:r>
            <w:hyperlink w:history="0" r:id="rId40"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219-п</w:t>
              </w:r>
            </w:hyperlink>
            <w:r>
              <w:rPr>
                <w:sz w:val="20"/>
                <w:color w:val="392c69"/>
              </w:rPr>
              <w:t xml:space="preserve">, от 20.02.2020 </w:t>
            </w:r>
            <w:hyperlink w:history="0" r:id="rId41"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35-п</w:t>
              </w:r>
            </w:hyperlink>
            <w:r>
              <w:rPr>
                <w:sz w:val="20"/>
                <w:color w:val="392c69"/>
              </w:rPr>
              <w:t xml:space="preserve">, от 09.03.2021 </w:t>
            </w:r>
            <w:hyperlink w:history="0" r:id="rId42" w:tooltip="Постановление администрации НАО от 09.03.2021 N 67-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67-п</w:t>
              </w:r>
            </w:hyperlink>
            <w:r>
              <w:rPr>
                <w:sz w:val="20"/>
                <w:color w:val="392c69"/>
              </w:rPr>
              <w:t xml:space="preserve">,</w:t>
            </w:r>
          </w:p>
          <w:p>
            <w:pPr>
              <w:pStyle w:val="0"/>
              <w:jc w:val="center"/>
            </w:pPr>
            <w:r>
              <w:rPr>
                <w:sz w:val="20"/>
                <w:color w:val="392c69"/>
              </w:rPr>
              <w:t xml:space="preserve">от 02.12.2021 </w:t>
            </w:r>
            <w:hyperlink w:history="0" r:id="rId43" w:tooltip="Постановление администрации НАО от 02.12.2021 N 30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309-п</w:t>
              </w:r>
            </w:hyperlink>
            <w:r>
              <w:rPr>
                <w:sz w:val="20"/>
                <w:color w:val="392c69"/>
              </w:rPr>
              <w:t xml:space="preserve">, от 25.02.2022 </w:t>
            </w:r>
            <w:hyperlink w:history="0" r:id="rId44" w:tooltip="Постановление администрации НАО от 25.02.2022 N 3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38-п</w:t>
              </w:r>
            </w:hyperlink>
            <w:r>
              <w:rPr>
                <w:sz w:val="20"/>
                <w:color w:val="392c69"/>
              </w:rPr>
              <w:t xml:space="preserve">, от 12.04.2023 </w:t>
            </w:r>
            <w:hyperlink w:history="0" r:id="rId45"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Ненецкого автономного округа</w:t>
      </w:r>
    </w:p>
    <w:p>
      <w:pPr>
        <w:pStyle w:val="2"/>
        <w:jc w:val="center"/>
      </w:pPr>
      <w:r>
        <w:rPr>
          <w:sz w:val="20"/>
        </w:rPr>
        <w:t xml:space="preserve">"Реализация региональной политики Ненецкого автономного</w:t>
      </w:r>
    </w:p>
    <w:p>
      <w:pPr>
        <w:pStyle w:val="2"/>
        <w:jc w:val="center"/>
      </w:pPr>
      <w:r>
        <w:rPr>
          <w:sz w:val="20"/>
        </w:rPr>
        <w:t xml:space="preserve">округа в сфере международных, межрегиональных и</w:t>
      </w:r>
    </w:p>
    <w:p>
      <w:pPr>
        <w:pStyle w:val="2"/>
        <w:jc w:val="center"/>
      </w:pPr>
      <w:r>
        <w:rPr>
          <w:sz w:val="20"/>
        </w:rPr>
        <w:t xml:space="preserve">межнациональных отношений, развития гражданского</w:t>
      </w:r>
    </w:p>
    <w:p>
      <w:pPr>
        <w:pStyle w:val="2"/>
        <w:jc w:val="center"/>
      </w:pPr>
      <w:r>
        <w:rPr>
          <w:sz w:val="20"/>
        </w:rPr>
        <w:t xml:space="preserve">общества и информации"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293"/>
      </w:tblGrid>
      <w:tr>
        <w:tc>
          <w:tcPr>
            <w:tcW w:w="2721" w:type="dxa"/>
          </w:tcPr>
          <w:p>
            <w:pPr>
              <w:pStyle w:val="0"/>
            </w:pPr>
            <w:r>
              <w:rPr>
                <w:sz w:val="20"/>
              </w:rPr>
              <w:t xml:space="preserve">Наименование государственной программы</w:t>
            </w:r>
          </w:p>
        </w:tc>
        <w:tc>
          <w:tcPr>
            <w:tcW w:w="6293" w:type="dxa"/>
          </w:tcPr>
          <w:p>
            <w:pPr>
              <w:pStyle w:val="0"/>
            </w:pPr>
            <w:r>
              <w:rPr>
                <w:sz w:val="20"/>
              </w:rPr>
              <w:t xml:space="preserve">Государственная программа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 (далее - государственная программа)</w:t>
            </w:r>
          </w:p>
        </w:tc>
      </w:tr>
      <w:tr>
        <w:tblPrEx>
          <w:tblBorders>
            <w:insideH w:val="nil"/>
          </w:tblBorders>
        </w:tblPrEx>
        <w:tc>
          <w:tcPr>
            <w:tcW w:w="2721" w:type="dxa"/>
            <w:tcBorders>
              <w:bottom w:val="nil"/>
            </w:tcBorders>
          </w:tcPr>
          <w:p>
            <w:pPr>
              <w:pStyle w:val="0"/>
            </w:pPr>
            <w:r>
              <w:rPr>
                <w:sz w:val="20"/>
              </w:rPr>
              <w:t xml:space="preserve">Ответственный исполнитель государственной программы</w:t>
            </w:r>
          </w:p>
        </w:tc>
        <w:tc>
          <w:tcPr>
            <w:tcW w:w="6293" w:type="dxa"/>
            <w:tcBorders>
              <w:bottom w:val="nil"/>
            </w:tcBorders>
          </w:tcPr>
          <w:p>
            <w:pPr>
              <w:pStyle w:val="0"/>
            </w:pPr>
            <w:r>
              <w:rPr>
                <w:sz w:val="20"/>
              </w:rPr>
              <w:t xml:space="preserve">Департамент внутренней политики Ненецкого автономного округа (далее - ДВП НАО)</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30.12.2014 </w:t>
            </w:r>
            <w:hyperlink w:history="0" r:id="rId46" w:tooltip="Постановление администрации НАО от 30.12.2014 N 537-п &quot;О внесении изменений в отдельные постановления Администрации Ненецкого автономного округа&quot; ------------ Утратил силу или отменен {КонсультантПлюс}">
              <w:r>
                <w:rPr>
                  <w:sz w:val="20"/>
                  <w:color w:val="0000ff"/>
                </w:rPr>
                <w:t xml:space="preserve">N 537-п</w:t>
              </w:r>
            </w:hyperlink>
            <w:r>
              <w:rPr>
                <w:sz w:val="20"/>
              </w:rPr>
              <w:t xml:space="preserve">, от 12.09.2017 </w:t>
            </w:r>
            <w:hyperlink w:history="0" r:id="rId47" w:tooltip="Постановление администрации НАО от 12.09.2017 N 28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289-п</w:t>
              </w:r>
            </w:hyperlink>
            <w:r>
              <w:rPr>
                <w:sz w:val="20"/>
              </w:rPr>
              <w:t xml:space="preserve">, от 27.02.2019 </w:t>
            </w:r>
            <w:hyperlink w:history="0" r:id="rId48"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48-п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Соисполнители государственной программы</w:t>
            </w:r>
          </w:p>
        </w:tc>
        <w:tc>
          <w:tcPr>
            <w:tcW w:w="6293" w:type="dxa"/>
            <w:tcBorders>
              <w:bottom w:val="nil"/>
            </w:tcBorders>
          </w:tcPr>
          <w:p>
            <w:pPr>
              <w:pStyle w:val="0"/>
            </w:pPr>
            <w:r>
              <w:rPr>
                <w:sz w:val="20"/>
              </w:rPr>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28.10.2015 </w:t>
            </w:r>
            <w:hyperlink w:history="0" r:id="rId49" w:tooltip="Постановление администрации НАО от 28.10.2015 N 34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349-п</w:t>
              </w:r>
            </w:hyperlink>
            <w:r>
              <w:rPr>
                <w:sz w:val="20"/>
              </w:rPr>
              <w:t xml:space="preserve">, от 20.03.2017 </w:t>
            </w:r>
            <w:hyperlink w:history="0" r:id="rId50" w:tooltip="Постановление администрации НАО от 20.03.2017 N 7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79-п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Участники государственной программы</w:t>
            </w:r>
          </w:p>
        </w:tc>
        <w:tc>
          <w:tcPr>
            <w:tcW w:w="6293" w:type="dxa"/>
            <w:tcBorders>
              <w:bottom w:val="nil"/>
            </w:tcBorders>
          </w:tcPr>
          <w:p>
            <w:pPr>
              <w:pStyle w:val="0"/>
            </w:pPr>
            <w:r>
              <w:rPr>
                <w:sz w:val="20"/>
              </w:rPr>
              <w:t xml:space="preserve">Департамент финансов и экономики Ненецкого автономного округа (далее - ДФЭ НАО);</w:t>
            </w:r>
          </w:p>
          <w:p>
            <w:pPr>
              <w:pStyle w:val="0"/>
            </w:pPr>
            <w:r>
              <w:rPr>
                <w:sz w:val="20"/>
              </w:rPr>
              <w:t xml:space="preserve">Департамент цифрового развития, связи и массовых коммуникаций Ненецкого автономного округа (далее - Департамент цифрового развития НАО);</w:t>
            </w:r>
          </w:p>
          <w:p>
            <w:pPr>
              <w:pStyle w:val="0"/>
            </w:pPr>
            <w:r>
              <w:rPr>
                <w:sz w:val="20"/>
              </w:rPr>
              <w:t xml:space="preserve">государственное бюджетное учреждение Ненецкого автономного округа "Ненецкая телерадиовещательная компания" (далее - ГБУ НАО "Ненецкая ТРК");</w:t>
            </w:r>
          </w:p>
          <w:p>
            <w:pPr>
              <w:pStyle w:val="0"/>
            </w:pPr>
            <w:r>
              <w:rPr>
                <w:sz w:val="20"/>
              </w:rPr>
              <w:t xml:space="preserve">государственное бюджетное учреждение Ненецкого автономного округа "Издательский дом Ненецкого автономного округа" (далее - ГБУ НАО "Издательский дом НАО");</w:t>
            </w:r>
          </w:p>
          <w:p>
            <w:pPr>
              <w:pStyle w:val="0"/>
            </w:pPr>
            <w:r>
              <w:rPr>
                <w:sz w:val="20"/>
              </w:rPr>
              <w:t xml:space="preserve">казенное учреждение Ненецкого автономного округа "Аппарат по обеспечению деятельности Уполномоченных и Общественной палаты Ненецкого автономного округа" (далее - КУ НАО "Аппарат по обеспечению деятельности Уполномоченных и Общественной палаты НАО");</w:t>
            </w:r>
          </w:p>
          <w:p>
            <w:pPr>
              <w:pStyle w:val="0"/>
            </w:pPr>
            <w:r>
              <w:rPr>
                <w:sz w:val="20"/>
              </w:rPr>
              <w:t xml:space="preserve">казенное учреждение Ненецкого автономного округа "Служба материально-технического обеспечения деятельности органов государственной власти Ненецкого автономного округа" (далее - КУ НАО "СМТО")</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27.02.2019 </w:t>
            </w:r>
            <w:hyperlink w:history="0" r:id="rId51"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48-п</w:t>
              </w:r>
            </w:hyperlink>
            <w:r>
              <w:rPr>
                <w:sz w:val="20"/>
              </w:rPr>
              <w:t xml:space="preserve">, от 01.08.2019 </w:t>
            </w:r>
            <w:hyperlink w:history="0" r:id="rId52"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219-п</w:t>
              </w:r>
            </w:hyperlink>
            <w:r>
              <w:rPr>
                <w:sz w:val="20"/>
              </w:rPr>
              <w:t xml:space="preserve">, от 20.02.2020 </w:t>
            </w:r>
            <w:hyperlink w:history="0" r:id="rId53"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35-п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Перечень отдельных мероприятий, региональных проектов (не включенных в состав подпрограмм), подпрограмм государственной программы</w:t>
            </w:r>
          </w:p>
        </w:tc>
        <w:tc>
          <w:tcPr>
            <w:tcW w:w="6293" w:type="dxa"/>
            <w:tcBorders>
              <w:bottom w:val="nil"/>
            </w:tcBorders>
          </w:tcPr>
          <w:p>
            <w:pPr>
              <w:pStyle w:val="0"/>
            </w:pPr>
            <w:r>
              <w:rPr>
                <w:sz w:val="20"/>
              </w:rPr>
              <w:t xml:space="preserve">Отдельное мероприятие 1 - Обеспечение Общественной палаты Ненецкого автономного округа транспортными, коммунальными услугами, услугами связи, оборудованием, программными продуктами и канцелярскими принадлежностями;</w:t>
            </w:r>
          </w:p>
          <w:p>
            <w:pPr>
              <w:pStyle w:val="0"/>
            </w:pPr>
            <w:r>
              <w:rPr>
                <w:sz w:val="20"/>
              </w:rPr>
              <w:t xml:space="preserve">отдельное мероприятие 2 - Расходы на обеспечение деятельности подведомственных казенных учреждений;</w:t>
            </w:r>
          </w:p>
          <w:p>
            <w:pPr>
              <w:pStyle w:val="0"/>
            </w:pPr>
            <w:r>
              <w:rPr>
                <w:sz w:val="20"/>
              </w:rPr>
              <w:t xml:space="preserve">отдельное мероприятие 3 - Расходы на содержание государственных органов и обеспечение их функций;</w:t>
            </w:r>
          </w:p>
          <w:p>
            <w:pPr>
              <w:pStyle w:val="0"/>
            </w:pPr>
            <w:hyperlink w:history="0" w:anchor="P241" w:tooltip="Раздел VII">
              <w:r>
                <w:rPr>
                  <w:sz w:val="20"/>
                  <w:color w:val="0000ff"/>
                </w:rPr>
                <w:t xml:space="preserve">Подпрограмма N 1</w:t>
              </w:r>
            </w:hyperlink>
            <w:r>
              <w:rPr>
                <w:sz w:val="20"/>
              </w:rPr>
              <w:t xml:space="preserve"> - "Укрепление единства российской нации и этнокультурное развитие народов России в Ненецком автономном округе";</w:t>
            </w:r>
          </w:p>
          <w:p>
            <w:pPr>
              <w:pStyle w:val="0"/>
            </w:pPr>
            <w:hyperlink w:history="0" w:anchor="P311" w:tooltip="Раздел VIII">
              <w:r>
                <w:rPr>
                  <w:sz w:val="20"/>
                  <w:color w:val="0000ff"/>
                </w:rPr>
                <w:t xml:space="preserve">Подпрограмма N 2</w:t>
              </w:r>
            </w:hyperlink>
            <w:r>
              <w:rPr>
                <w:sz w:val="20"/>
              </w:rPr>
              <w:t xml:space="preserve"> - "Государственная поддержка социально ориентированных некоммерческих организаций";</w:t>
            </w:r>
          </w:p>
          <w:p>
            <w:pPr>
              <w:pStyle w:val="0"/>
            </w:pPr>
            <w:hyperlink w:history="0" w:anchor="P372" w:tooltip="Раздел IX">
              <w:r>
                <w:rPr>
                  <w:sz w:val="20"/>
                  <w:color w:val="0000ff"/>
                </w:rPr>
                <w:t xml:space="preserve">Подпрограмма N 3</w:t>
              </w:r>
            </w:hyperlink>
            <w:r>
              <w:rPr>
                <w:sz w:val="20"/>
              </w:rPr>
              <w:t xml:space="preserve"> - "Содействие развитию международных и межрегиональных связей Ненецкого автономного округа";</w:t>
            </w:r>
          </w:p>
          <w:p>
            <w:pPr>
              <w:pStyle w:val="0"/>
            </w:pPr>
            <w:hyperlink w:history="0" w:anchor="P424" w:tooltip="Раздел X">
              <w:r>
                <w:rPr>
                  <w:sz w:val="20"/>
                  <w:color w:val="0000ff"/>
                </w:rPr>
                <w:t xml:space="preserve">Подпрограмма N 4</w:t>
              </w:r>
            </w:hyperlink>
            <w:r>
              <w:rPr>
                <w:sz w:val="20"/>
              </w:rPr>
              <w:t xml:space="preserve"> - "Обеспечение государственной информационной политики субъекта Российской Федерации - Ненецкого автономного округа";</w:t>
            </w:r>
          </w:p>
          <w:p>
            <w:pPr>
              <w:pStyle w:val="0"/>
            </w:pPr>
            <w:hyperlink w:history="0" w:anchor="P484" w:tooltip="Раздел XI">
              <w:r>
                <w:rPr>
                  <w:sz w:val="20"/>
                  <w:color w:val="0000ff"/>
                </w:rPr>
                <w:t xml:space="preserve">Подпрограмма N 5</w:t>
              </w:r>
            </w:hyperlink>
            <w:r>
              <w:rPr>
                <w:sz w:val="20"/>
              </w:rPr>
              <w:t xml:space="preserve"> - "Создание условий для развития местного самоуправления в Ненецком автономном округе";</w:t>
            </w:r>
          </w:p>
          <w:p>
            <w:pPr>
              <w:pStyle w:val="0"/>
            </w:pPr>
            <w:hyperlink w:history="0" w:anchor="P549" w:tooltip="Раздел XII">
              <w:r>
                <w:rPr>
                  <w:sz w:val="20"/>
                  <w:color w:val="0000ff"/>
                </w:rPr>
                <w:t xml:space="preserve">Подпрограмма N 6</w:t>
              </w:r>
            </w:hyperlink>
            <w:r>
              <w:rPr>
                <w:sz w:val="20"/>
              </w:rPr>
              <w:t xml:space="preserve"> - "Создание условий для реализации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28.12.2018 </w:t>
            </w:r>
            <w:hyperlink w:history="0" r:id="rId54"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339-п</w:t>
              </w:r>
            </w:hyperlink>
            <w:r>
              <w:rPr>
                <w:sz w:val="20"/>
              </w:rPr>
              <w:t xml:space="preserve">, от 20.02.2020 </w:t>
            </w:r>
            <w:hyperlink w:history="0" r:id="rId55"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35-п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Цели государственной программы</w:t>
            </w:r>
          </w:p>
        </w:tc>
        <w:tc>
          <w:tcPr>
            <w:tcW w:w="6293" w:type="dxa"/>
            <w:tcBorders>
              <w:bottom w:val="nil"/>
            </w:tcBorders>
          </w:tcPr>
          <w:p>
            <w:pPr>
              <w:pStyle w:val="0"/>
            </w:pPr>
            <w:r>
              <w:rPr>
                <w:sz w:val="20"/>
              </w:rPr>
              <w:t xml:space="preserve">Создание правовых, экономических и организационных условий для развития международных, межрегиональных и межнациональных отношений, развития гражданского общества и информации в Ненецком автономном округе</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56"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28.12.2018 N 339-п)</w:t>
            </w:r>
          </w:p>
        </w:tc>
      </w:tr>
      <w:tr>
        <w:tblPrEx>
          <w:tblBorders>
            <w:insideH w:val="nil"/>
          </w:tblBorders>
        </w:tblPrEx>
        <w:tc>
          <w:tcPr>
            <w:tcW w:w="2721" w:type="dxa"/>
            <w:tcBorders>
              <w:bottom w:val="nil"/>
            </w:tcBorders>
          </w:tcPr>
          <w:p>
            <w:pPr>
              <w:pStyle w:val="0"/>
            </w:pPr>
            <w:r>
              <w:rPr>
                <w:sz w:val="20"/>
              </w:rPr>
              <w:t xml:space="preserve">Задачи государственной программы</w:t>
            </w:r>
          </w:p>
        </w:tc>
        <w:tc>
          <w:tcPr>
            <w:tcW w:w="6293" w:type="dxa"/>
            <w:tcBorders>
              <w:bottom w:val="nil"/>
            </w:tcBorders>
          </w:tcPr>
          <w:p>
            <w:pPr>
              <w:pStyle w:val="0"/>
            </w:pPr>
            <w:r>
              <w:rPr>
                <w:sz w:val="20"/>
              </w:rPr>
              <w:t xml:space="preserve">Укрепление единства многонационального народа Российской Федерации (российской нации) и сохранение этнокультурного многообразия народов, проживающих на территории Ненецкого автономного округа;</w:t>
            </w:r>
          </w:p>
          <w:p>
            <w:pPr>
              <w:pStyle w:val="0"/>
            </w:pPr>
            <w:r>
              <w:rPr>
                <w:sz w:val="20"/>
              </w:rPr>
              <w:t xml:space="preserve">оказание государственной поддержки социально ориентированным некоммерческим организациям, осуществляющим деятельность на территории Ненецкого автономного округа в форме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pPr>
            <w:r>
              <w:rPr>
                <w:sz w:val="20"/>
              </w:rPr>
              <w:t xml:space="preserve">активизация участия Ненецкого автономного округа в процессе международной и межрегиональной интеграции;</w:t>
            </w:r>
          </w:p>
          <w:p>
            <w:pPr>
              <w:pStyle w:val="0"/>
            </w:pPr>
            <w:r>
              <w:rPr>
                <w:sz w:val="20"/>
              </w:rPr>
              <w:t xml:space="preserve">обеспечение прав граждан на получение полной и достоверной информации о деятельности органов государственной власти Ненецкого автономного округа;</w:t>
            </w:r>
          </w:p>
          <w:p>
            <w:pPr>
              <w:pStyle w:val="0"/>
            </w:pPr>
            <w:r>
              <w:rPr>
                <w:sz w:val="20"/>
              </w:rPr>
              <w:t xml:space="preserve">совершенствование системы муниципального управления в Ненецком автономном округе;</w:t>
            </w:r>
          </w:p>
          <w:p>
            <w:pPr>
              <w:pStyle w:val="0"/>
            </w:pPr>
            <w:r>
              <w:rPr>
                <w:sz w:val="20"/>
              </w:rPr>
              <w:t xml:space="preserve">повышение уровня информированности органов государственной власти</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28.12.2018 </w:t>
            </w:r>
            <w:hyperlink w:history="0" r:id="rId57"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339-п</w:t>
              </w:r>
            </w:hyperlink>
            <w:r>
              <w:rPr>
                <w:sz w:val="20"/>
              </w:rPr>
              <w:t xml:space="preserve">, от 02.12.2021 </w:t>
            </w:r>
            <w:hyperlink w:history="0" r:id="rId58" w:tooltip="Постановление администрации НАО от 02.12.2021 N 30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309-п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Перечень целевых показателей государственной программы</w:t>
            </w:r>
          </w:p>
        </w:tc>
        <w:tc>
          <w:tcPr>
            <w:tcW w:w="6293" w:type="dxa"/>
            <w:tcBorders>
              <w:bottom w:val="nil"/>
            </w:tcBorders>
          </w:tcPr>
          <w:p>
            <w:pPr>
              <w:pStyle w:val="0"/>
            </w:pPr>
            <w:r>
              <w:rPr>
                <w:sz w:val="20"/>
              </w:rPr>
              <w:t xml:space="preserve">Отсутствуют.</w:t>
            </w:r>
          </w:p>
          <w:p>
            <w:pPr>
              <w:pStyle w:val="0"/>
            </w:pPr>
            <w:r>
              <w:rPr>
                <w:sz w:val="20"/>
              </w:rPr>
              <w:t xml:space="preserve">Целевые показатели установлены на уровне подпрограмм</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59"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28.12.2018 N 339-п)</w:t>
            </w:r>
          </w:p>
        </w:tc>
      </w:tr>
      <w:tr>
        <w:tblPrEx>
          <w:tblBorders>
            <w:insideH w:val="nil"/>
          </w:tblBorders>
        </w:tblPrEx>
        <w:tc>
          <w:tcPr>
            <w:tcW w:w="2721" w:type="dxa"/>
            <w:tcBorders>
              <w:bottom w:val="nil"/>
            </w:tcBorders>
          </w:tcPr>
          <w:p>
            <w:pPr>
              <w:pStyle w:val="0"/>
            </w:pPr>
            <w:r>
              <w:rPr>
                <w:sz w:val="20"/>
              </w:rPr>
              <w:t xml:space="preserve">Срок реализации государственной программы (при необходимости - этапы реализации)</w:t>
            </w:r>
          </w:p>
        </w:tc>
        <w:tc>
          <w:tcPr>
            <w:tcW w:w="6293" w:type="dxa"/>
            <w:tcBorders>
              <w:bottom w:val="nil"/>
            </w:tcBorders>
          </w:tcPr>
          <w:p>
            <w:pPr>
              <w:pStyle w:val="0"/>
            </w:pPr>
            <w:r>
              <w:rPr>
                <w:sz w:val="20"/>
              </w:rPr>
              <w:t xml:space="preserve">2015 - 2026 годы</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02.12.2021 </w:t>
            </w:r>
            <w:hyperlink w:history="0" r:id="rId60" w:tooltip="Постановление администрации НАО от 02.12.2021 N 30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309-п</w:t>
              </w:r>
            </w:hyperlink>
            <w:r>
              <w:rPr>
                <w:sz w:val="20"/>
              </w:rPr>
              <w:t xml:space="preserve">, от 25.02.2022 </w:t>
            </w:r>
            <w:hyperlink w:history="0" r:id="rId61" w:tooltip="Постановление администрации НАО от 25.02.2022 N 3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38-п</w:t>
              </w:r>
            </w:hyperlink>
            <w:r>
              <w:rPr>
                <w:sz w:val="20"/>
              </w:rPr>
              <w:t xml:space="preserve">, от 12.04.2023 </w:t>
            </w:r>
            <w:hyperlink w:history="0" r:id="rId62"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122-п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Объемы бюджетных ассигнований государственной программы (в разбивке по годам реализации и источникам финансирования)</w:t>
            </w:r>
          </w:p>
        </w:tc>
        <w:tc>
          <w:tcPr>
            <w:tcW w:w="6293" w:type="dxa"/>
            <w:tcBorders>
              <w:bottom w:val="nil"/>
            </w:tcBorders>
          </w:tcPr>
          <w:p>
            <w:pPr>
              <w:pStyle w:val="0"/>
            </w:pPr>
            <w:r>
              <w:rPr>
                <w:sz w:val="20"/>
              </w:rPr>
              <w:t xml:space="preserve">Всего - 2 950 381,4 тыс. рублей, из них:</w:t>
            </w:r>
          </w:p>
          <w:p>
            <w:pPr>
              <w:pStyle w:val="0"/>
            </w:pPr>
            <w:r>
              <w:rPr>
                <w:sz w:val="20"/>
              </w:rPr>
              <w:t xml:space="preserve">за счет средств окружного бюджета - 2 926 418,2 тыс. рублей,</w:t>
            </w:r>
          </w:p>
          <w:p>
            <w:pPr>
              <w:pStyle w:val="0"/>
            </w:pPr>
            <w:r>
              <w:rPr>
                <w:sz w:val="20"/>
              </w:rPr>
              <w:t xml:space="preserve">2015 год - 216 242,1 тыс. рублей,</w:t>
            </w:r>
          </w:p>
          <w:p>
            <w:pPr>
              <w:pStyle w:val="0"/>
            </w:pPr>
            <w:r>
              <w:rPr>
                <w:sz w:val="20"/>
              </w:rPr>
              <w:t xml:space="preserve">2016 год - 204 627,2 тыс. рублей,</w:t>
            </w:r>
          </w:p>
          <w:p>
            <w:pPr>
              <w:pStyle w:val="0"/>
            </w:pPr>
            <w:r>
              <w:rPr>
                <w:sz w:val="20"/>
              </w:rPr>
              <w:t xml:space="preserve">2017 год - 177 937,8 тыс. рублей,</w:t>
            </w:r>
          </w:p>
          <w:p>
            <w:pPr>
              <w:pStyle w:val="0"/>
            </w:pPr>
            <w:r>
              <w:rPr>
                <w:sz w:val="20"/>
              </w:rPr>
              <w:t xml:space="preserve">2018 год - 267 678,0 тыс. рублей,</w:t>
            </w:r>
          </w:p>
          <w:p>
            <w:pPr>
              <w:pStyle w:val="0"/>
            </w:pPr>
            <w:r>
              <w:rPr>
                <w:sz w:val="20"/>
              </w:rPr>
              <w:t xml:space="preserve">2019 год - 283 603,8 тыс. рублей,</w:t>
            </w:r>
          </w:p>
          <w:p>
            <w:pPr>
              <w:pStyle w:val="0"/>
            </w:pPr>
            <w:r>
              <w:rPr>
                <w:sz w:val="20"/>
              </w:rPr>
              <w:t xml:space="preserve">2020 год - 137 353,8 тыс. рублей,</w:t>
            </w:r>
          </w:p>
          <w:p>
            <w:pPr>
              <w:pStyle w:val="0"/>
            </w:pPr>
            <w:r>
              <w:rPr>
                <w:sz w:val="20"/>
              </w:rPr>
              <w:t xml:space="preserve">2021 год - 129 942,5 тыс. рублей,</w:t>
            </w:r>
          </w:p>
          <w:p>
            <w:pPr>
              <w:pStyle w:val="0"/>
            </w:pPr>
            <w:r>
              <w:rPr>
                <w:sz w:val="20"/>
              </w:rPr>
              <w:t xml:space="preserve">2022 год - 341 620,1 тыс. рублей,</w:t>
            </w:r>
          </w:p>
          <w:p>
            <w:pPr>
              <w:pStyle w:val="0"/>
            </w:pPr>
            <w:r>
              <w:rPr>
                <w:sz w:val="20"/>
              </w:rPr>
              <w:t xml:space="preserve">2023 год - 310 676,2 тыс. рублей,</w:t>
            </w:r>
          </w:p>
          <w:p>
            <w:pPr>
              <w:pStyle w:val="0"/>
            </w:pPr>
            <w:r>
              <w:rPr>
                <w:sz w:val="20"/>
              </w:rPr>
              <w:t xml:space="preserve">2024 год - 286 681,5 тыс. рублей,</w:t>
            </w:r>
          </w:p>
          <w:p>
            <w:pPr>
              <w:pStyle w:val="0"/>
            </w:pPr>
            <w:r>
              <w:rPr>
                <w:sz w:val="20"/>
              </w:rPr>
              <w:t xml:space="preserve">2025 год - 285 027,6 тыс. рублей,</w:t>
            </w:r>
          </w:p>
          <w:p>
            <w:pPr>
              <w:pStyle w:val="0"/>
            </w:pPr>
            <w:r>
              <w:rPr>
                <w:sz w:val="20"/>
              </w:rPr>
              <w:t xml:space="preserve">2026 год - 285 027,6 тыс. рублей,</w:t>
            </w:r>
          </w:p>
          <w:p>
            <w:pPr>
              <w:pStyle w:val="0"/>
            </w:pPr>
            <w:r>
              <w:rPr>
                <w:sz w:val="20"/>
              </w:rPr>
              <w:t xml:space="preserve">за счет средств федерального бюджета - 16 563,3 тыс. рублей;</w:t>
            </w:r>
          </w:p>
          <w:p>
            <w:pPr>
              <w:pStyle w:val="0"/>
              <w:jc w:val="both"/>
            </w:pPr>
            <w:r>
              <w:rPr>
                <w:sz w:val="20"/>
              </w:rPr>
              <w:t xml:space="preserve">2015 год - 7 081,0 тыс. рублей,</w:t>
            </w:r>
          </w:p>
          <w:p>
            <w:pPr>
              <w:pStyle w:val="0"/>
              <w:jc w:val="both"/>
            </w:pPr>
            <w:r>
              <w:rPr>
                <w:sz w:val="20"/>
              </w:rPr>
              <w:t xml:space="preserve">2016 год - 240,8 тыс. рублей,</w:t>
            </w:r>
          </w:p>
          <w:p>
            <w:pPr>
              <w:pStyle w:val="0"/>
              <w:jc w:val="both"/>
            </w:pPr>
            <w:r>
              <w:rPr>
                <w:sz w:val="20"/>
              </w:rPr>
              <w:t xml:space="preserve">2017 год - 109,6 тыс. рублей,</w:t>
            </w:r>
          </w:p>
          <w:p>
            <w:pPr>
              <w:pStyle w:val="0"/>
              <w:jc w:val="both"/>
            </w:pPr>
            <w:r>
              <w:rPr>
                <w:sz w:val="20"/>
              </w:rPr>
              <w:t xml:space="preserve">2018 год - 856,8 тыс. рублей,</w:t>
            </w:r>
          </w:p>
          <w:p>
            <w:pPr>
              <w:pStyle w:val="0"/>
              <w:jc w:val="both"/>
            </w:pPr>
            <w:r>
              <w:rPr>
                <w:sz w:val="20"/>
              </w:rPr>
              <w:t xml:space="preserve">2019 год - 7 059,4 тыс. рублей,</w:t>
            </w:r>
          </w:p>
          <w:p>
            <w:pPr>
              <w:pStyle w:val="0"/>
              <w:jc w:val="both"/>
            </w:pPr>
            <w:r>
              <w:rPr>
                <w:sz w:val="20"/>
              </w:rPr>
              <w:t xml:space="preserve">2020 год - 708,1 тыс. рублей,</w:t>
            </w:r>
          </w:p>
          <w:p>
            <w:pPr>
              <w:pStyle w:val="0"/>
              <w:jc w:val="both"/>
            </w:pPr>
            <w:r>
              <w:rPr>
                <w:sz w:val="20"/>
              </w:rPr>
              <w:t xml:space="preserve">2021 год - 507,6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2026 год - 0,0 тыс. рублей,</w:t>
            </w:r>
          </w:p>
          <w:p>
            <w:pPr>
              <w:pStyle w:val="0"/>
              <w:jc w:val="both"/>
            </w:pPr>
            <w:r>
              <w:rPr>
                <w:sz w:val="20"/>
              </w:rPr>
              <w:t xml:space="preserve">за счет иных источников - 7 399,9 тыс. рублей,</w:t>
            </w:r>
          </w:p>
          <w:p>
            <w:pPr>
              <w:pStyle w:val="0"/>
              <w:jc w:val="both"/>
            </w:pPr>
            <w:r>
              <w:rPr>
                <w:sz w:val="20"/>
              </w:rPr>
              <w:t xml:space="preserve">2015 год - 1 200,0 тыс. рублей,</w:t>
            </w:r>
          </w:p>
          <w:p>
            <w:pPr>
              <w:pStyle w:val="0"/>
              <w:jc w:val="both"/>
            </w:pPr>
            <w:r>
              <w:rPr>
                <w:sz w:val="20"/>
              </w:rPr>
              <w:t xml:space="preserve">2016 год - 6 199,9 тыс. рублей,</w:t>
            </w:r>
          </w:p>
          <w:p>
            <w:pPr>
              <w:pStyle w:val="0"/>
              <w:jc w:val="both"/>
            </w:pPr>
            <w:r>
              <w:rPr>
                <w:sz w:val="20"/>
              </w:rPr>
              <w:t xml:space="preserve">2017 год - 0,0 тыс. рублей,</w:t>
            </w:r>
          </w:p>
          <w:p>
            <w:pPr>
              <w:pStyle w:val="0"/>
              <w:jc w:val="both"/>
            </w:pPr>
            <w:r>
              <w:rPr>
                <w:sz w:val="20"/>
              </w:rPr>
              <w:t xml:space="preserve">2018 год - 0,0 тыс. рублей,</w:t>
            </w:r>
          </w:p>
          <w:p>
            <w:pPr>
              <w:pStyle w:val="0"/>
              <w:jc w:val="both"/>
            </w:pPr>
            <w:r>
              <w:rPr>
                <w:sz w:val="20"/>
              </w:rPr>
              <w:t xml:space="preserve">2019 год - 0,0 тыс. рублей,</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2026 год - 0,0 тыс. рублей</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63"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предусмотренный на реализацию региональных проектов (не включенных в состав подпрограмм) (в разбивке по источникам финансирования)</w:t>
            </w:r>
          </w:p>
        </w:tc>
        <w:tc>
          <w:tcPr>
            <w:tcW w:w="6293" w:type="dxa"/>
            <w:tcBorders>
              <w:bottom w:val="nil"/>
            </w:tcBorders>
          </w:tcPr>
          <w:p>
            <w:pPr>
              <w:pStyle w:val="0"/>
            </w:pPr>
            <w:r>
              <w:rPr>
                <w:sz w:val="20"/>
              </w:rPr>
              <w:t xml:space="preserve">Всего - 0,0 тыс. рублей</w:t>
            </w:r>
          </w:p>
        </w:tc>
      </w:tr>
      <w:tr>
        <w:tblPrEx>
          <w:tblBorders>
            <w:insideH w:val="nil"/>
          </w:tblBorders>
        </w:tblPrEx>
        <w:tc>
          <w:tcPr>
            <w:gridSpan w:val="2"/>
            <w:tcW w:w="9014" w:type="dxa"/>
            <w:tcBorders>
              <w:top w:val="nil"/>
            </w:tcBorders>
          </w:tcPr>
          <w:p>
            <w:pPr>
              <w:pStyle w:val="0"/>
              <w:jc w:val="both"/>
            </w:pPr>
            <w:r>
              <w:rPr>
                <w:sz w:val="20"/>
              </w:rPr>
              <w:t xml:space="preserve">(позиция введена </w:t>
            </w:r>
            <w:hyperlink w:history="0" r:id="rId64"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r>
        <w:tblPrEx>
          <w:tblBorders>
            <w:insideH w:val="nil"/>
          </w:tblBorders>
        </w:tblPrEx>
        <w:tc>
          <w:tcPr>
            <w:tcW w:w="2721" w:type="dxa"/>
            <w:tcBorders>
              <w:bottom w:val="nil"/>
            </w:tcBorders>
          </w:tcPr>
          <w:p>
            <w:pPr>
              <w:pStyle w:val="0"/>
            </w:pPr>
            <w:r>
              <w:rPr>
                <w:sz w:val="20"/>
              </w:rPr>
              <w:t xml:space="preserve">Справочно: объем налоговых расходов Ненецкого автономного округа в рамках реализации государственной программы (с расшифровкой по годам реализации государственной программы)</w:t>
            </w:r>
          </w:p>
        </w:tc>
        <w:tc>
          <w:tcPr>
            <w:tcW w:w="6293" w:type="dxa"/>
            <w:tcBorders>
              <w:bottom w:val="nil"/>
            </w:tcBorders>
          </w:tcPr>
          <w:p>
            <w:pPr>
              <w:pStyle w:val="0"/>
              <w:jc w:val="both"/>
            </w:pPr>
            <w:r>
              <w:rPr>
                <w:sz w:val="20"/>
              </w:rPr>
              <w:t xml:space="preserve">-</w:t>
            </w:r>
          </w:p>
        </w:tc>
      </w:tr>
      <w:tr>
        <w:tblPrEx>
          <w:tblBorders>
            <w:insideH w:val="nil"/>
          </w:tblBorders>
        </w:tblPrEx>
        <w:tc>
          <w:tcPr>
            <w:gridSpan w:val="2"/>
            <w:tcW w:w="9014" w:type="dxa"/>
            <w:tcBorders>
              <w:top w:val="nil"/>
            </w:tcBorders>
          </w:tcPr>
          <w:p>
            <w:pPr>
              <w:pStyle w:val="0"/>
              <w:jc w:val="both"/>
            </w:pPr>
            <w:r>
              <w:rPr>
                <w:sz w:val="20"/>
              </w:rPr>
              <w:t xml:space="preserve">(введено </w:t>
            </w:r>
            <w:hyperlink w:history="0" r:id="rId65" w:tooltip="Постановление администрации НАО от 09.03.2021 N 67-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09.03.2021 N 67-п)</w:t>
            </w:r>
          </w:p>
        </w:tc>
      </w:tr>
    </w:tbl>
    <w:p>
      <w:pPr>
        <w:pStyle w:val="0"/>
        <w:jc w:val="both"/>
      </w:pPr>
      <w:r>
        <w:rPr>
          <w:sz w:val="20"/>
        </w:rPr>
      </w:r>
    </w:p>
    <w:p>
      <w:pPr>
        <w:pStyle w:val="2"/>
        <w:outlineLvl w:val="1"/>
        <w:jc w:val="center"/>
      </w:pPr>
      <w:r>
        <w:rPr>
          <w:sz w:val="20"/>
        </w:rPr>
        <w:t xml:space="preserve">Раздел I</w:t>
      </w:r>
    </w:p>
    <w:p>
      <w:pPr>
        <w:pStyle w:val="2"/>
        <w:jc w:val="center"/>
      </w:pPr>
      <w:r>
        <w:rPr>
          <w:sz w:val="20"/>
        </w:rPr>
        <w:t xml:space="preserve">ОБЩАЯ ХАРАКТЕРИСТИКА СФЕРЫ РЕАЛИЗАЦИИ ГОСУДАРСТВЕННОЙ</w:t>
      </w:r>
    </w:p>
    <w:p>
      <w:pPr>
        <w:pStyle w:val="2"/>
        <w:jc w:val="center"/>
      </w:pPr>
      <w:r>
        <w:rPr>
          <w:sz w:val="20"/>
        </w:rPr>
        <w:t xml:space="preserve">ПРОГРАММЫ, ОПИСАНИЕ ОСНОВНЫХ ПРОБЛЕМ И ОБОСНОВАНИЕ</w:t>
      </w:r>
    </w:p>
    <w:p>
      <w:pPr>
        <w:pStyle w:val="2"/>
        <w:jc w:val="center"/>
      </w:pPr>
      <w:r>
        <w:rPr>
          <w:sz w:val="20"/>
        </w:rPr>
        <w:t xml:space="preserve">ВКЛЮЧЕНИЯ В ГОСУДАРСТВЕННУЮ ПРОГРАММУ</w:t>
      </w:r>
    </w:p>
    <w:p>
      <w:pPr>
        <w:pStyle w:val="0"/>
        <w:jc w:val="both"/>
      </w:pPr>
      <w:r>
        <w:rPr>
          <w:sz w:val="20"/>
        </w:rPr>
      </w:r>
    </w:p>
    <w:p>
      <w:pPr>
        <w:pStyle w:val="0"/>
        <w:ind w:firstLine="540"/>
        <w:jc w:val="both"/>
      </w:pPr>
      <w:r>
        <w:rPr>
          <w:sz w:val="20"/>
        </w:rPr>
        <w:t xml:space="preserve">Государственная программа разработана в соответствии с полномочиями, возложенными на Департамент внутренней политики Ненецкого автономного округа, на основании </w:t>
      </w:r>
      <w:hyperlink w:history="0" r:id="rId66" w:tooltip="Постановление администрации НАО от 26.12.2018 N 337-п (ред. от 10.04.2023) &quot;Об утверждении Положения о Департаменте внутренней политики Ненецкого автономного округа и о признании утратившими силу отдельных постановлений Администрации Ненецкого автономного округа&quot; {КонсультантПлюс}">
        <w:r>
          <w:rPr>
            <w:sz w:val="20"/>
            <w:color w:val="0000ff"/>
          </w:rPr>
          <w:t xml:space="preserve">Положения</w:t>
        </w:r>
      </w:hyperlink>
      <w:r>
        <w:rPr>
          <w:sz w:val="20"/>
        </w:rPr>
        <w:t xml:space="preserve"> о Департаменте внутренней политики Ненецкого автономного округа, утвержденного постановлением Администрации Ненецкого автономного округа от 26.12.2018 N 337-п, и определяет основные мероприятия по следующим направлениям:</w:t>
      </w:r>
    </w:p>
    <w:p>
      <w:pPr>
        <w:pStyle w:val="0"/>
        <w:ind w:firstLine="540"/>
        <w:jc w:val="both"/>
      </w:pPr>
      <w:r>
        <w:rPr>
          <w:sz w:val="20"/>
        </w:rPr>
        <w:t xml:space="preserve">(в ред. </w:t>
      </w:r>
      <w:hyperlink w:history="0" r:id="rId67"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27.02.2019 N 48-п)</w:t>
      </w:r>
    </w:p>
    <w:p>
      <w:pPr>
        <w:pStyle w:val="0"/>
        <w:spacing w:before="200" w:line-rule="auto"/>
        <w:ind w:firstLine="540"/>
        <w:jc w:val="both"/>
      </w:pPr>
      <w:r>
        <w:rPr>
          <w:sz w:val="20"/>
        </w:rPr>
        <w:t xml:space="preserve">в сфере международного и межрегионального сотрудничества;</w:t>
      </w:r>
    </w:p>
    <w:p>
      <w:pPr>
        <w:pStyle w:val="0"/>
        <w:spacing w:before="200" w:line-rule="auto"/>
        <w:ind w:firstLine="540"/>
        <w:jc w:val="both"/>
      </w:pPr>
      <w:r>
        <w:rPr>
          <w:sz w:val="20"/>
        </w:rPr>
        <w:t xml:space="preserve">в области содействия развитию местного самоуправления;</w:t>
      </w:r>
    </w:p>
    <w:p>
      <w:pPr>
        <w:pStyle w:val="0"/>
        <w:ind w:firstLine="540"/>
        <w:jc w:val="both"/>
      </w:pPr>
      <w:r>
        <w:rPr>
          <w:sz w:val="20"/>
        </w:rPr>
        <w:t xml:space="preserve">(в ред. </w:t>
      </w:r>
      <w:hyperlink w:history="0" r:id="rId68" w:tooltip="Постановление администрации НАО от 12.03.2018 N 4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12.03.2018 N 46-п)</w:t>
      </w:r>
    </w:p>
    <w:p>
      <w:pPr>
        <w:pStyle w:val="0"/>
        <w:spacing w:before="200" w:line-rule="auto"/>
        <w:ind w:firstLine="540"/>
        <w:jc w:val="both"/>
      </w:pPr>
      <w:r>
        <w:rPr>
          <w:sz w:val="20"/>
        </w:rPr>
        <w:t xml:space="preserve">в сфере информационной политики;</w:t>
      </w:r>
    </w:p>
    <w:p>
      <w:pPr>
        <w:pStyle w:val="0"/>
        <w:spacing w:before="200" w:line-rule="auto"/>
        <w:ind w:firstLine="540"/>
        <w:jc w:val="both"/>
      </w:pPr>
      <w:r>
        <w:rPr>
          <w:sz w:val="20"/>
        </w:rPr>
        <w:t xml:space="preserve">в сфере организации работы с некоммерческими организациями;</w:t>
      </w:r>
    </w:p>
    <w:p>
      <w:pPr>
        <w:pStyle w:val="0"/>
        <w:spacing w:before="200" w:line-rule="auto"/>
        <w:ind w:firstLine="540"/>
        <w:jc w:val="both"/>
      </w:pPr>
      <w:r>
        <w:rPr>
          <w:sz w:val="20"/>
        </w:rPr>
        <w:t xml:space="preserve">в сфере развития и укрепления межнациональных и межконфессиональных отношений.</w:t>
      </w:r>
    </w:p>
    <w:p>
      <w:pPr>
        <w:pStyle w:val="0"/>
        <w:ind w:firstLine="540"/>
        <w:jc w:val="both"/>
      </w:pPr>
      <w:r>
        <w:rPr>
          <w:sz w:val="20"/>
        </w:rPr>
        <w:t xml:space="preserve">(абзац введен </w:t>
      </w:r>
      <w:hyperlink w:history="0" r:id="rId69" w:tooltip="Постановление администрации НАО от 12.03.2018 N 4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12.03.2018 N 46-п)</w:t>
      </w:r>
    </w:p>
    <w:p>
      <w:pPr>
        <w:pStyle w:val="0"/>
        <w:spacing w:before="200" w:line-rule="auto"/>
        <w:ind w:firstLine="540"/>
        <w:jc w:val="both"/>
      </w:pPr>
      <w:r>
        <w:rPr>
          <w:sz w:val="20"/>
        </w:rPr>
        <w:t xml:space="preserve">Разработка государственной программы обусловлена необходимостью реализации на территории Ненецкого автономного округа Федерального </w:t>
      </w:r>
      <w:hyperlink w:history="0" r:id="rId70" w:tooltip="Федеральный закон от 04.01.1999 N 4-ФЗ (ред. от 13.07.2015) &quot;О координации международных и внешнеэкономических связей субъектов Российской Федерации&quot; {КонсультантПлюс}">
        <w:r>
          <w:rPr>
            <w:sz w:val="20"/>
            <w:color w:val="0000ff"/>
          </w:rPr>
          <w:t xml:space="preserve">закона</w:t>
        </w:r>
      </w:hyperlink>
      <w:r>
        <w:rPr>
          <w:sz w:val="20"/>
        </w:rPr>
        <w:t xml:space="preserve"> от 04.01.1999 N 4-ФЗ "О координации международных и внешнеэкономических связей субъектов Российской Федерации", </w:t>
      </w:r>
      <w:hyperlink w:history="0" r:id="rId71" w:tooltip="Указ Президента РФ от 07.05.2012 N 602 &quot;Об обеспечении межнационального согласия&quot; {КонсультантПлюс}">
        <w:r>
          <w:rPr>
            <w:sz w:val="20"/>
            <w:color w:val="0000ff"/>
          </w:rPr>
          <w:t xml:space="preserve">Указа</w:t>
        </w:r>
      </w:hyperlink>
      <w:r>
        <w:rPr>
          <w:sz w:val="20"/>
        </w:rPr>
        <w:t xml:space="preserve"> Президента Российской Федерации от 07.05.2012 N 602 "Об обеспечении межнационального согласия", </w:t>
      </w:r>
      <w:hyperlink w:history="0" r:id="rId72"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Указа</w:t>
        </w:r>
      </w:hyperlink>
      <w:r>
        <w:rPr>
          <w:sz w:val="20"/>
        </w:rPr>
        <w:t xml:space="preserve"> Президента Российской Федерации от 19.12.2012 N 1666 "О стратегии государственной национальной политики Российской Федерации на период до 2025 года", </w:t>
      </w:r>
      <w:hyperlink w:history="0" r:id="rId7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w:history="0" r:id="rId74" w:tooltip="Указ Президента РФ от 26.10.2020 N 645 (ред. от 27.02.2023) &quot;О Стратегии развития Арктической зоны Российской Федерации и обеспечения национальной безопасности на период до 2035 года&quot; {КонсультантПлюс}">
        <w:r>
          <w:rPr>
            <w:sz w:val="20"/>
            <w:color w:val="0000ff"/>
          </w:rPr>
          <w:t xml:space="preserve">Стратегии</w:t>
        </w:r>
      </w:hyperlink>
      <w:r>
        <w:rPr>
          <w:sz w:val="20"/>
        </w:rPr>
        <w:t xml:space="preserve"> развития Арктической зоны Российской Федерации и обеспечения национальной безопасности на период до 2035 года, утвержденной Указом Президента Российской Федерации от 26.10.2020 N 645, </w:t>
      </w:r>
      <w:hyperlink w:history="0" r:id="rId75" w:tooltip="Закон НАО от 19.04.2011 N 20-ОЗ (ред. от 29.03.2019) &quot;О государственной поддержке социально ориентированных некоммерческих организаций&quot; (принят Собранием депутатов НАО 12.04.2011) {КонсультантПлюс}">
        <w:r>
          <w:rPr>
            <w:sz w:val="20"/>
            <w:color w:val="0000ff"/>
          </w:rPr>
          <w:t xml:space="preserve">закона</w:t>
        </w:r>
      </w:hyperlink>
      <w:r>
        <w:rPr>
          <w:sz w:val="20"/>
        </w:rPr>
        <w:t xml:space="preserve"> Ненецкого автономного округа от 19.04.2011 N 20-ОЗ "О государственной поддержке социально ориентированных некоммерческих организаций", </w:t>
      </w:r>
      <w:hyperlink w:history="0" r:id="rId76" w:tooltip="Постановление Собрания депутатов НАО от 07.11.2019 N 256-сд &quot;Об утверждении Стратегии социально-экономического развития Ненецкого автономного округа до 2030 года&quot; {КонсультантПлюс}">
        <w:r>
          <w:rPr>
            <w:sz w:val="20"/>
            <w:color w:val="0000ff"/>
          </w:rPr>
          <w:t xml:space="preserve">Стратегии</w:t>
        </w:r>
      </w:hyperlink>
      <w:r>
        <w:rPr>
          <w:sz w:val="20"/>
        </w:rPr>
        <w:t xml:space="preserve"> социально-экономического развития Ненецкого автономного округа до 2030 года, утвержденной постановлением Собрания депутатов Ненецкого автономного округа от 07.11.2019 N 256-сд.</w:t>
      </w:r>
    </w:p>
    <w:p>
      <w:pPr>
        <w:pStyle w:val="0"/>
        <w:ind w:firstLine="540"/>
        <w:jc w:val="both"/>
      </w:pPr>
      <w:r>
        <w:rPr>
          <w:sz w:val="20"/>
        </w:rPr>
        <w:t xml:space="preserve">(в ред. </w:t>
      </w:r>
      <w:hyperlink w:history="0" r:id="rId77" w:tooltip="Постановление администрации НАО от 09.03.2021 N 67-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09.03.2021 N 67-п)</w:t>
      </w:r>
    </w:p>
    <w:p>
      <w:pPr>
        <w:pStyle w:val="0"/>
        <w:spacing w:before="200" w:line-rule="auto"/>
        <w:ind w:firstLine="540"/>
        <w:jc w:val="both"/>
      </w:pPr>
      <w:r>
        <w:rPr>
          <w:sz w:val="20"/>
        </w:rPr>
        <w:t xml:space="preserve">Государственной программой предусмотрена реализация мероприятий, направленных на снятие межэтнической напряженности и этноконфликтогенности. На сегодняшний день, несмотря на существенное преобладание славянских народов в Ненецком автономном округе, население субъекта Российской Федерации является этнически неоднородным. Вследствие различных темпов воспроизводства этнических групп и национального состава мигрантов для региона характерно изменение соотношения численности основных этносов. Специфика миграционных процессов, необходимость социально-культурной адаптации мигрантов свидетельствуют о наличии объективных предпосылок к межэтнической напряженности. По данным Отдела федеральной миграционной службы по Ненецкому автономному округу за январь - февраль 2014 года, на территории Ненецкого автономного округа зарегистрировано по месту пребывания 867 иностранных граждан и лиц без гражданства. По данным Отдела по вопросам миграции УМВД России по Ненецкому автономному округу за январь - сентябрь 2016 года на территории Ненецкого автономного округа зарегистрировано по месту пребывания 2 658 иностранных граждан и лиц без гражданства. Наибольшая часть въезжающих иностранцев - это трудовые мигранты, осуществляющие свою деятельность на территории округа. Наблюдается снижение числа иностранных граждан, прибывших из Азербайджана, Казахстана, Киргизии, Молдовы, Таджикистана, и рост прибывших из Узбекистана, Белоруссии и Армении.</w:t>
      </w:r>
    </w:p>
    <w:p>
      <w:pPr>
        <w:pStyle w:val="0"/>
        <w:ind w:firstLine="540"/>
        <w:jc w:val="both"/>
      </w:pPr>
      <w:r>
        <w:rPr>
          <w:sz w:val="20"/>
        </w:rPr>
        <w:t xml:space="preserve">(в ред. </w:t>
      </w:r>
      <w:hyperlink w:history="0" r:id="rId78" w:tooltip="Постановление администрации НАО от 19.10.2016 N 33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19.10.2016 N 336-п)</w:t>
      </w:r>
    </w:p>
    <w:p>
      <w:pPr>
        <w:pStyle w:val="0"/>
        <w:spacing w:before="200" w:line-rule="auto"/>
        <w:ind w:firstLine="540"/>
        <w:jc w:val="both"/>
      </w:pPr>
      <w:r>
        <w:rPr>
          <w:sz w:val="20"/>
        </w:rPr>
        <w:t xml:space="preserve">Реализация программы позволит обеспечить толерантную среду в регионе посредством информирования и распространения знаний о традициях, истории национальностей и религий, укрепить взаимодействие между органами исполнительной власти Ненецкого автономного округа и общественностью региона, сформировать позитивный имидж Ненецкого автономного округа как территории, комфортной для проживания представителей любой национальности и конфессии с высоким уровнем социального самочувствия населения.</w:t>
      </w:r>
    </w:p>
    <w:p>
      <w:pPr>
        <w:pStyle w:val="0"/>
        <w:spacing w:before="200" w:line-rule="auto"/>
        <w:ind w:firstLine="540"/>
        <w:jc w:val="both"/>
      </w:pPr>
      <w:r>
        <w:rPr>
          <w:sz w:val="20"/>
        </w:rPr>
        <w:t xml:space="preserve">В рамках реализации государственной политики в сфере развития институтов гражданского общества программой предусмотрены мероприятия по оказанию поддержки социально ориентированным некоммерческим организациям.</w:t>
      </w:r>
    </w:p>
    <w:p>
      <w:pPr>
        <w:pStyle w:val="0"/>
        <w:spacing w:before="200" w:line-rule="auto"/>
        <w:ind w:firstLine="540"/>
        <w:jc w:val="both"/>
      </w:pPr>
      <w:r>
        <w:rPr>
          <w:sz w:val="20"/>
        </w:rPr>
        <w:t xml:space="preserve">Некоммерческий сектор в Ненецком автономном округе стабильно развивается. По данным Управления Министерства юстиции Российской Федерации по Архангельской области и Ненецкому автономному округу в регионе зарегистрировано: по состоянию на 5 мая 2014 года 167 некоммерческих организаций, по состоянию на 31 августа 2016 года 169 некоммерческих организаций. В 2013 году реализованы все мероприятия долгосрочной целевой </w:t>
      </w:r>
      <w:hyperlink w:history="0" r:id="rId79" w:tooltip="Постановление администрации НАО от 30.08.2012 N 246-п (ред. от 28.11.2013) &quot;Об утверждении долгосрочной целевой программы &quot;Государственная поддержка общественных инициатив и развития институтов гражданского общества в Ненецком автономном округе на 2013 - 2015 годы&quot; ------------ Утратил силу или отменен {КонсультантПлюс}">
        <w:r>
          <w:rPr>
            <w:sz w:val="20"/>
            <w:color w:val="0000ff"/>
          </w:rPr>
          <w:t xml:space="preserve">программы</w:t>
        </w:r>
      </w:hyperlink>
      <w:r>
        <w:rPr>
          <w:sz w:val="20"/>
        </w:rPr>
        <w:t xml:space="preserve"> "Государственная поддержка общественных инициатив и развития институтов гражданского общества в Ненецком автономном округе на 2013 - 2015 годы", которая в 2014 году приобрела статус ведомственной программы. По итогам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в 2013 и в 2014 годах программа признана победителем, в результате чего субсидии из федерального бюджета на ее реализацию составили 4 156,0 тыс. рублей в 2013 году и 8 489,0 тыс. рублей - в 2014 году.</w:t>
      </w:r>
    </w:p>
    <w:p>
      <w:pPr>
        <w:pStyle w:val="0"/>
        <w:ind w:firstLine="540"/>
        <w:jc w:val="both"/>
      </w:pPr>
      <w:r>
        <w:rPr>
          <w:sz w:val="20"/>
        </w:rPr>
        <w:t xml:space="preserve">(в ред. </w:t>
      </w:r>
      <w:hyperlink w:history="0" r:id="rId80" w:tooltip="Постановление администрации НАО от 19.10.2016 N 33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19.10.2016 N 336-п)</w:t>
      </w:r>
    </w:p>
    <w:p>
      <w:pPr>
        <w:pStyle w:val="0"/>
        <w:spacing w:before="200" w:line-rule="auto"/>
        <w:ind w:firstLine="540"/>
        <w:jc w:val="both"/>
      </w:pPr>
      <w:r>
        <w:rPr>
          <w:sz w:val="20"/>
        </w:rPr>
        <w:t xml:space="preserve">Реализация мер органов государственной власти способствовала развитию гражданской инициативы, повышению социальной активности населения и уровня активности социально ориентированных некоммерческих организаций на территории Ненецкого автономного округа, наращиванию их потенциала и его использованию для решения социальных проблем населения. Тем не менее в Ненецком автономном округе недостаточная материальная база некоммерческого сектора, что в свою очередь не позволяет в полной мере решать задачи, определенные </w:t>
      </w:r>
      <w:hyperlink w:history="0" r:id="rId81"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pPr>
        <w:pStyle w:val="0"/>
        <w:spacing w:before="200" w:line-rule="auto"/>
        <w:ind w:firstLine="540"/>
        <w:jc w:val="both"/>
      </w:pPr>
      <w:r>
        <w:rPr>
          <w:sz w:val="20"/>
        </w:rPr>
        <w:t xml:space="preserve">Принимая во внимание имеющиеся проблемы "третьего" сектора экономики на территории региона, необходимо продолжить работу по государственной поддержке социально ориентированных некоммерческих организаций, начатую в рамках долгосрочной целевой программы и реализуемую в настоящее время в рамках ведомственной целевой </w:t>
      </w:r>
      <w:hyperlink w:history="0" r:id="rId82" w:tooltip="Постановление администрации НАО от 24.12.2013 N 496-п (ред. от 11.06.2014) &quot;Об утверждении ведомственной целевой программы Ненецкого автономного округа &quot;Государственная поддержка общественных инициатив и развития институтов гражданского общества в Ненецком автономном округе на 2014 - 2016 годы&quot; ------------ Утратил силу или отменен {КонсультантПлюс}">
        <w:r>
          <w:rPr>
            <w:sz w:val="20"/>
            <w:color w:val="0000ff"/>
          </w:rPr>
          <w:t xml:space="preserve">программы</w:t>
        </w:r>
      </w:hyperlink>
      <w:r>
        <w:rPr>
          <w:sz w:val="20"/>
        </w:rPr>
        <w:t xml:space="preserve"> Ненецкого автономного округа "Государственная поддержка общественных инициатив и развития институтов гражданского общества в Ненецком автономном округе на 2014 - 2016 годы", утвержденной постановлением Администрации Ненецкого автономного округа от 24.12.2013 N 496-п. По итогам реализации программы будет продолжено формирование эффективной системы взаимодействия институтов гражданского общества и государства, обеспечена устойчивая государственная поддержка социально ориентированных проектов, созданы условия для повышения уровня гражданской активности населения Ненецкого автономного округа. Государственной программой также предусмотрено отдельное мероприятие по обеспечению деятельности Общественной палаты Ненецкого автономного округа в соответствии с </w:t>
      </w:r>
      <w:hyperlink w:history="0" r:id="rId83" w:tooltip="Закон НАО от 03.10.2012 N 64-ОЗ (ред. от 25.11.2016) &quot;Об общественной палате Ненецкого автономного округа&quot; (принят Собранием депутатов НАО 25.09.2012) ------------ Утратил силу или отменен {КонсультантПлюс}">
        <w:r>
          <w:rPr>
            <w:sz w:val="20"/>
            <w:color w:val="0000ff"/>
          </w:rPr>
          <w:t xml:space="preserve">законом</w:t>
        </w:r>
      </w:hyperlink>
      <w:r>
        <w:rPr>
          <w:sz w:val="20"/>
        </w:rPr>
        <w:t xml:space="preserve"> Ненецкого автономного округа от 03.10.2012 N 64-ОЗ "Об общественной палате Ненецкого автономного округа".</w:t>
      </w:r>
    </w:p>
    <w:p>
      <w:pPr>
        <w:pStyle w:val="0"/>
        <w:spacing w:before="200" w:line-rule="auto"/>
        <w:ind w:firstLine="540"/>
        <w:jc w:val="both"/>
      </w:pPr>
      <w:r>
        <w:rPr>
          <w:sz w:val="20"/>
        </w:rPr>
        <w:t xml:space="preserve">В соответствии с </w:t>
      </w:r>
      <w:hyperlink w:history="0" r:id="rId84" w:tooltip="Закон НАО от 15.06.2015 N 84-ОЗ (ред. от 25.11.2016) &quot;О внесении изменений в отдельные законы Ненецкого автономного округа&quot; (принят Собранием депутатов НАО 09.06.2015) ------------ Недействующая редакция {КонсультантПлюс}">
        <w:r>
          <w:rPr>
            <w:sz w:val="20"/>
            <w:color w:val="0000ff"/>
          </w:rPr>
          <w:t xml:space="preserve">законом</w:t>
        </w:r>
      </w:hyperlink>
      <w:r>
        <w:rPr>
          <w:sz w:val="20"/>
        </w:rPr>
        <w:t xml:space="preserve"> Ненецкого автономного округа от 15.06.2015 N 84-ОЗ "О внесении изменений в отдельные законы Ненецкого автономного округа" (далее - окружной закон N 84-ОЗ) с 1 октября 2015 года материально-техническое обеспечение Общественной палаты Ненецкого автономного округа, в том числе обеспечение Общественной палаты Ненецкого автономного округа помещением, необходимым для организации ее деятельности, а также услугами, связанными с эксплуатацией указанного помещения; материально-техническое, правовое, организационное, аналитическое, информационно-справочное и иное обеспечение деятельности Уполномоченного по правам человека в Ненецком автономном округе, Уполномоченного по правам ребенка в Ненецком автономном округе, Уполномоченного по защите прав предпринимателей в Ненецком автономном округе осуществляется государственным учреждением Ненецкого автономного округа, уполномоченным Администрацией Ненецкого автономного округа (КУ НАО "Аппарат по обеспечению деятельности Уполномоченных и Общественной палаты НАО"). В связи с чем государственная программа дополнена отдельным мероприятием, направленным на реализацию норм окружного </w:t>
      </w:r>
      <w:hyperlink w:history="0" r:id="rId85" w:tooltip="Закон НАО от 15.06.2015 N 84-ОЗ (ред. от 25.11.2016) &quot;О внесении изменений в отдельные законы Ненецкого автономного округа&quot; (принят Собранием депутатов НАО 09.06.2015) ------------ Недействующая редакция {КонсультантПлюс}">
        <w:r>
          <w:rPr>
            <w:sz w:val="20"/>
            <w:color w:val="0000ff"/>
          </w:rPr>
          <w:t xml:space="preserve">закона</w:t>
        </w:r>
      </w:hyperlink>
      <w:r>
        <w:rPr>
          <w:sz w:val="20"/>
        </w:rPr>
        <w:t xml:space="preserve"> N 84-ОЗ.</w:t>
      </w:r>
    </w:p>
    <w:p>
      <w:pPr>
        <w:pStyle w:val="0"/>
        <w:ind w:firstLine="540"/>
        <w:jc w:val="both"/>
      </w:pPr>
      <w:r>
        <w:rPr>
          <w:sz w:val="20"/>
        </w:rPr>
        <w:t xml:space="preserve">(абзац введен </w:t>
      </w:r>
      <w:hyperlink w:history="0" r:id="rId86" w:tooltip="Постановление администрации НАО от 28.10.2015 N 34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28.10.2015 N 349-п)</w:t>
      </w:r>
    </w:p>
    <w:p>
      <w:pPr>
        <w:pStyle w:val="0"/>
        <w:spacing w:before="200" w:line-rule="auto"/>
        <w:ind w:firstLine="540"/>
        <w:jc w:val="both"/>
      </w:pPr>
      <w:r>
        <w:rPr>
          <w:sz w:val="20"/>
        </w:rPr>
        <w:t xml:space="preserve">Государственной программой предусмотрены мероприятия по развитию и совершенствованию системы государственного и муниципального управления как одного из важнейших условий обеспечения устойчивого социально-экономического развития Ненецкого автономного округа, повышения уровня и качества жизни населения.</w:t>
      </w:r>
    </w:p>
    <w:p>
      <w:pPr>
        <w:pStyle w:val="0"/>
        <w:spacing w:before="200" w:line-rule="auto"/>
        <w:ind w:firstLine="540"/>
        <w:jc w:val="both"/>
      </w:pPr>
      <w:r>
        <w:rPr>
          <w:sz w:val="20"/>
        </w:rPr>
        <w:t xml:space="preserve">На сегодняшний день наряду с положительными тенденциями развития муниципального управления наблюдаются и нерешенные проблемы. В частности на низком уровне остается степень удовлетворенности населения деятельностью органов местного самоуправления в Ненецком автономном округе, участие гражданского общества в решении социально-экономических проблем сельских поселений, степень информационной открытости органов местного самоуправления в Ненецком автономном округе, уровень адаптивности системы органов местного самоуправления к изменениям, происходящим в социально-экономической и политической сферах, в законодательной базе. Нет устойчивого взаимодействия между органами местного самоуправления и органами государственной власти Ненецкого автономного округа в решении общественно-политических вопросов и социально значимых проблем в муниципальных образованиях. Предусмотренные программой мероприятия позволят к 2017 году сформировать эффективные механизмы функционирования системы муниципального управления в Ненецком автономном округе, ориентированные на достижение высоких результатов в реализации региональной политики Ненецкого автономного округа.</w:t>
      </w:r>
    </w:p>
    <w:p>
      <w:pPr>
        <w:pStyle w:val="0"/>
        <w:spacing w:before="200" w:line-rule="auto"/>
        <w:ind w:firstLine="540"/>
        <w:jc w:val="both"/>
      </w:pPr>
      <w:r>
        <w:rPr>
          <w:sz w:val="20"/>
        </w:rPr>
        <w:t xml:space="preserve">В рамках реализации полномочий в сфере международного и межрегионального сотрудничества государственной программой предусмотрены мероприятия по позиционированию Ненецкого автономного округа как региона-участника государственной программы развития Арктической зоны Российской Федерации. Актуальной при этом остается необходимость активизации в привлечении новейших технологий, знаний и опыта, налаживания взаимовыгодного научного и промышленного сотрудничества с компаниями и организациями других государств, привлечения инвестиций. В современных условиях решение экономических и других задач невозможно при отсутствии эффективных связей на межрегиональном уровне. Таким образом, необходима активизация межрегионального сотрудничества, в том числе расширение его географии, наращивание контактов между хозяйствующими субъектами и партнерами из других регионов Российской Федерации. Результатом реализации указанных задач станет повышение активности Ненецкого автономного округа в процессе международной и межрегиональной интеграции, что с учетом изучения и использования российского и зарубежного опыта приведет к решению социально-экономических задач Ненецкого автономного округа.</w:t>
      </w:r>
    </w:p>
    <w:p>
      <w:pPr>
        <w:pStyle w:val="0"/>
        <w:spacing w:before="200" w:line-rule="auto"/>
        <w:ind w:firstLine="540"/>
        <w:jc w:val="both"/>
      </w:pPr>
      <w:r>
        <w:rPr>
          <w:sz w:val="20"/>
        </w:rPr>
        <w:t xml:space="preserve">Одной из основных составляющих региональной политики Ненецкого автономного округа является реализация информационной политики региона. Сегодня совместная работа органов власти субъекта и средств массовой информации направлена на развитие и совершенствование информационной открытости деятельности власти, расширение информационного пространства территории, что способствует реализации гарантированного Конституцией Российской Федерации права граждан на свободу слова.</w:t>
      </w:r>
    </w:p>
    <w:p>
      <w:pPr>
        <w:pStyle w:val="0"/>
        <w:spacing w:before="200" w:line-rule="auto"/>
        <w:ind w:firstLine="540"/>
        <w:jc w:val="both"/>
      </w:pPr>
      <w:r>
        <w:rPr>
          <w:sz w:val="20"/>
        </w:rPr>
        <w:t xml:space="preserve">По данным социологических исследований ООО "Центр инновационных решений" степень информированности населения Ненецкого автономного округа о деятельности и решениях органов государственной власти в 2012 году составила 50,5%, степень удовлетворенности населения информационной открытостью - 57%. В 2013 году этот показатель снизился до 47% (по данным социсследований ООО "АРТЕфакт", г. Ульяновск), в 2015 году составил - 53,4% (по данным социсследований индивидуального предпринимателя Новиковой Марии Алексеевны, г. Ульяновск). Между тем важным условием формирования партнерских отношений между гражданами и органами государственной власти является открытость последней, формирование у жителей ощущения гражданской ответственности и сопричастности к развитию территории. Кроме того, в центральных российских и ведущих зарубежных средствах массовой информации недостаточно выражено представление о Ненецком автономном округе как об одном из наиболее динамично развивающихся, инвестиционно привлекательных субъектов Российской Федерации.</w:t>
      </w:r>
    </w:p>
    <w:p>
      <w:pPr>
        <w:pStyle w:val="0"/>
        <w:ind w:firstLine="540"/>
        <w:jc w:val="both"/>
      </w:pPr>
      <w:r>
        <w:rPr>
          <w:sz w:val="20"/>
        </w:rPr>
        <w:t xml:space="preserve">(в ред. </w:t>
      </w:r>
      <w:hyperlink w:history="0" r:id="rId87" w:tooltip="Постановление администрации НАО от 19.10.2016 N 33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19.10.2016 N 336-п)</w:t>
      </w:r>
    </w:p>
    <w:p>
      <w:pPr>
        <w:pStyle w:val="0"/>
        <w:spacing w:before="200" w:line-rule="auto"/>
        <w:ind w:firstLine="540"/>
        <w:jc w:val="both"/>
      </w:pPr>
      <w:r>
        <w:rPr>
          <w:sz w:val="20"/>
        </w:rPr>
        <w:t xml:space="preserve">Для дальнейшего развития экономики и социальной сферы Ненецкого автономного округа, успешного решения задач, стоящих перед исполнительными органами государственной власти Ненецкого автономного округа, необходимо продолжить работу по масштабному и эффективному представлению Ненецкого автономного округа в центральных российских и ведущих зарубежных средствах массовой информации. Данные цели можно достичь, используя методы программно-целевого планирования. Для этого необходима реализация программных мероприятий, направленных на формирование инвестиционной привлекательности региона, развитие системы взаимодействия с региональными, центральными и зарубежными СМИ, организацию имиджевых мероприятий на территории Ненецкого автономного округа с участием журналистов федеральных СМИ.</w:t>
      </w:r>
    </w:p>
    <w:p>
      <w:pPr>
        <w:pStyle w:val="0"/>
        <w:spacing w:before="200" w:line-rule="auto"/>
        <w:ind w:firstLine="540"/>
        <w:jc w:val="both"/>
      </w:pPr>
      <w:r>
        <w:rPr>
          <w:sz w:val="20"/>
        </w:rPr>
        <w:t xml:space="preserve">В результате реализации государственной программы будет повышен уровень информированности населения Ненецкого автономного округа, регионов Северо-Западного федерального округа, России в целом, стран-партнеров о процессах социально-экономического развития Ненецкого автономного округа.</w:t>
      </w:r>
    </w:p>
    <w:p>
      <w:pPr>
        <w:pStyle w:val="0"/>
        <w:spacing w:before="200" w:line-rule="auto"/>
        <w:ind w:firstLine="540"/>
        <w:jc w:val="both"/>
      </w:pPr>
      <w:r>
        <w:rPr>
          <w:sz w:val="20"/>
        </w:rPr>
        <w:t xml:space="preserve">Таким образом, все направления региональной политики Ненецкого автономного округа в сфере межнациональных отношений, развития гражданского общества, местного самоуправления, международного и межрегионального сотрудничества и информации объединены рамками государственной программы для достижения целей, направленных на дальнейшее социально-экономическое развитие Ненецкого автономного округа.</w:t>
      </w:r>
    </w:p>
    <w:p>
      <w:pPr>
        <w:pStyle w:val="0"/>
        <w:jc w:val="both"/>
      </w:pPr>
      <w:r>
        <w:rPr>
          <w:sz w:val="20"/>
        </w:rPr>
      </w:r>
    </w:p>
    <w:p>
      <w:pPr>
        <w:pStyle w:val="2"/>
        <w:outlineLvl w:val="1"/>
        <w:jc w:val="center"/>
      </w:pPr>
      <w:r>
        <w:rPr>
          <w:sz w:val="20"/>
        </w:rPr>
        <w:t xml:space="preserve">Раздел II</w:t>
      </w:r>
    </w:p>
    <w:p>
      <w:pPr>
        <w:pStyle w:val="2"/>
        <w:jc w:val="center"/>
      </w:pPr>
      <w:r>
        <w:rPr>
          <w:sz w:val="20"/>
        </w:rPr>
        <w:t xml:space="preserve">ОПИСАНИЕ ЦЕЛЕЙ И ЗАДАЧ ГОСУДАРСТВЕННОЙ ПРОГРАММЫ</w:t>
      </w:r>
    </w:p>
    <w:p>
      <w:pPr>
        <w:pStyle w:val="0"/>
        <w:jc w:val="center"/>
      </w:pPr>
      <w:r>
        <w:rPr>
          <w:sz w:val="20"/>
        </w:rPr>
        <w:t xml:space="preserve">(в ред. </w:t>
      </w:r>
      <w:hyperlink w:history="0" r:id="rId88"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w:t>
      </w:r>
    </w:p>
    <w:p>
      <w:pPr>
        <w:pStyle w:val="0"/>
        <w:jc w:val="center"/>
      </w:pPr>
      <w:r>
        <w:rPr>
          <w:sz w:val="20"/>
        </w:rPr>
        <w:t xml:space="preserve">от 28.12.2018 N 339-п)</w:t>
      </w:r>
    </w:p>
    <w:p>
      <w:pPr>
        <w:pStyle w:val="0"/>
        <w:jc w:val="both"/>
      </w:pPr>
      <w:r>
        <w:rPr>
          <w:sz w:val="20"/>
        </w:rPr>
      </w:r>
    </w:p>
    <w:p>
      <w:pPr>
        <w:pStyle w:val="0"/>
        <w:ind w:firstLine="540"/>
        <w:jc w:val="both"/>
      </w:pPr>
      <w:r>
        <w:rPr>
          <w:sz w:val="20"/>
        </w:rPr>
        <w:t xml:space="preserve">Цели и задачи государственной программы сформулированы с учетом необходимости реализации комплекса мер по следующим стратегическим направлениям:</w:t>
      </w:r>
    </w:p>
    <w:p>
      <w:pPr>
        <w:pStyle w:val="0"/>
        <w:spacing w:before="200" w:line-rule="auto"/>
        <w:ind w:firstLine="540"/>
        <w:jc w:val="both"/>
      </w:pPr>
      <w:r>
        <w:rPr>
          <w:sz w:val="20"/>
        </w:rPr>
        <w:t xml:space="preserve">создание в Ненецком автономном округе атмосферы взаимного доброжелательного отношения друг к другу людей различных национальностей и вероисповеданий;</w:t>
      </w:r>
    </w:p>
    <w:p>
      <w:pPr>
        <w:pStyle w:val="0"/>
        <w:spacing w:before="200" w:line-rule="auto"/>
        <w:ind w:firstLine="540"/>
        <w:jc w:val="both"/>
      </w:pPr>
      <w:r>
        <w:rPr>
          <w:sz w:val="20"/>
        </w:rPr>
        <w:t xml:space="preserve">содействие воспитанию гражданственности и патриотизма, привлечению общественности к взаимодействию с губернатором Ненецкого автономного округа и исполнительными органами государственной власти Ненецкого автономного округа;</w:t>
      </w:r>
    </w:p>
    <w:p>
      <w:pPr>
        <w:pStyle w:val="0"/>
        <w:spacing w:before="200" w:line-rule="auto"/>
        <w:ind w:firstLine="540"/>
        <w:jc w:val="both"/>
      </w:pPr>
      <w:r>
        <w:rPr>
          <w:sz w:val="20"/>
        </w:rPr>
        <w:t xml:space="preserve">активному участию общества в подготовке, реализации решений исполнительных органов государственной власти Ненецкого автономного округа и оценке эффективности их деятельности;</w:t>
      </w:r>
    </w:p>
    <w:p>
      <w:pPr>
        <w:pStyle w:val="0"/>
        <w:spacing w:before="200" w:line-rule="auto"/>
        <w:ind w:firstLine="540"/>
        <w:jc w:val="both"/>
      </w:pPr>
      <w:r>
        <w:rPr>
          <w:sz w:val="20"/>
        </w:rPr>
        <w:t xml:space="preserve">государственная поддержка общественных и религиозных объединений, деятельность которых направлена на предупреждение экстремистских проявлений, укрепление межнационального согласия и гражданского единства;</w:t>
      </w:r>
    </w:p>
    <w:p>
      <w:pPr>
        <w:pStyle w:val="0"/>
        <w:spacing w:before="200" w:line-rule="auto"/>
        <w:ind w:firstLine="540"/>
        <w:jc w:val="both"/>
      </w:pPr>
      <w:r>
        <w:rPr>
          <w:sz w:val="20"/>
        </w:rPr>
        <w:t xml:space="preserve">содействие общественному развитию, поддержке некоммерческого сектора;</w:t>
      </w:r>
    </w:p>
    <w:p>
      <w:pPr>
        <w:pStyle w:val="0"/>
        <w:spacing w:before="200" w:line-rule="auto"/>
        <w:ind w:firstLine="540"/>
        <w:jc w:val="both"/>
      </w:pPr>
      <w:r>
        <w:rPr>
          <w:sz w:val="20"/>
        </w:rPr>
        <w:t xml:space="preserve">содействие повышению инвестиционного потенциала региона;</w:t>
      </w:r>
    </w:p>
    <w:p>
      <w:pPr>
        <w:pStyle w:val="0"/>
        <w:spacing w:before="200" w:line-rule="auto"/>
        <w:ind w:firstLine="540"/>
        <w:jc w:val="both"/>
      </w:pPr>
      <w:r>
        <w:rPr>
          <w:sz w:val="20"/>
        </w:rPr>
        <w:t xml:space="preserve">обеспечение высокого уровня прозрачности деятельности исполнительных органов государственной власти Ненецкого автономного округа, свободного обмена информацией между исполнительными органами государственной власти Ненецкого автономного округа и обществом на основе стандарта информационной открытости;</w:t>
      </w:r>
    </w:p>
    <w:p>
      <w:pPr>
        <w:pStyle w:val="0"/>
        <w:spacing w:before="200" w:line-rule="auto"/>
        <w:ind w:firstLine="540"/>
        <w:jc w:val="both"/>
      </w:pPr>
      <w:r>
        <w:rPr>
          <w:sz w:val="20"/>
        </w:rPr>
        <w:t xml:space="preserve">поддержка местных инициатив на территории Ненецкого автономного округа, активное вовлечение граждан для решения проблем муниципального значения.</w:t>
      </w:r>
    </w:p>
    <w:p>
      <w:pPr>
        <w:pStyle w:val="0"/>
        <w:jc w:val="both"/>
      </w:pPr>
      <w:r>
        <w:rPr>
          <w:sz w:val="20"/>
        </w:rPr>
      </w:r>
    </w:p>
    <w:p>
      <w:pPr>
        <w:pStyle w:val="2"/>
        <w:outlineLvl w:val="1"/>
        <w:jc w:val="center"/>
      </w:pPr>
      <w:r>
        <w:rPr>
          <w:sz w:val="20"/>
        </w:rPr>
        <w:t xml:space="preserve">Раздел III</w:t>
      </w:r>
    </w:p>
    <w:p>
      <w:pPr>
        <w:pStyle w:val="2"/>
        <w:jc w:val="center"/>
      </w:pPr>
      <w:r>
        <w:rPr>
          <w:sz w:val="20"/>
        </w:rPr>
        <w:t xml:space="preserve">СВЕДЕНИЯ О ЦЕЛЕВЫХ ПОКАЗАТЕЛЯХ ГОСУДАРСТВЕННОЙ ПРОГРАММЫ</w:t>
      </w:r>
    </w:p>
    <w:p>
      <w:pPr>
        <w:pStyle w:val="0"/>
        <w:jc w:val="both"/>
      </w:pPr>
      <w:r>
        <w:rPr>
          <w:sz w:val="20"/>
        </w:rPr>
      </w:r>
    </w:p>
    <w:p>
      <w:pPr>
        <w:pStyle w:val="0"/>
        <w:ind w:firstLine="540"/>
        <w:jc w:val="both"/>
      </w:pPr>
      <w:hyperlink w:history="0" w:anchor="P634" w:tooltip="Сведения">
        <w:r>
          <w:rPr>
            <w:sz w:val="20"/>
            <w:color w:val="0000ff"/>
          </w:rPr>
          <w:t xml:space="preserve">Сведения</w:t>
        </w:r>
      </w:hyperlink>
      <w:r>
        <w:rPr>
          <w:sz w:val="20"/>
        </w:rPr>
        <w:t xml:space="preserve"> о целевых показателях государственной программы представлены в Приложении 1 к государственной программе.</w:t>
      </w:r>
    </w:p>
    <w:p>
      <w:pPr>
        <w:pStyle w:val="0"/>
        <w:jc w:val="both"/>
      </w:pPr>
      <w:r>
        <w:rPr>
          <w:sz w:val="20"/>
        </w:rPr>
      </w:r>
    </w:p>
    <w:p>
      <w:pPr>
        <w:pStyle w:val="2"/>
        <w:outlineLvl w:val="1"/>
        <w:jc w:val="center"/>
      </w:pPr>
      <w:r>
        <w:rPr>
          <w:sz w:val="20"/>
        </w:rPr>
        <w:t xml:space="preserve">Раздел IV</w:t>
      </w:r>
    </w:p>
    <w:p>
      <w:pPr>
        <w:pStyle w:val="2"/>
        <w:jc w:val="center"/>
      </w:pPr>
      <w:r>
        <w:rPr>
          <w:sz w:val="20"/>
        </w:rPr>
        <w:t xml:space="preserve">ПЕРЕЧЕНЬ МЕРОПРИЯТИЙ ГОСУДАРСТВЕННОЙ ПРОГРАММЫ</w:t>
      </w:r>
    </w:p>
    <w:p>
      <w:pPr>
        <w:pStyle w:val="0"/>
        <w:jc w:val="center"/>
      </w:pPr>
      <w:r>
        <w:rPr>
          <w:sz w:val="20"/>
        </w:rPr>
        <w:t xml:space="preserve">(в ред. </w:t>
      </w:r>
      <w:hyperlink w:history="0" r:id="rId89"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w:t>
      </w:r>
    </w:p>
    <w:p>
      <w:pPr>
        <w:pStyle w:val="0"/>
        <w:jc w:val="center"/>
      </w:pPr>
      <w:r>
        <w:rPr>
          <w:sz w:val="20"/>
        </w:rPr>
        <w:t xml:space="preserve">от 12.04.2023 N 122-п)</w:t>
      </w:r>
    </w:p>
    <w:p>
      <w:pPr>
        <w:pStyle w:val="0"/>
        <w:jc w:val="both"/>
      </w:pPr>
      <w:r>
        <w:rPr>
          <w:sz w:val="20"/>
        </w:rPr>
      </w:r>
    </w:p>
    <w:p>
      <w:pPr>
        <w:pStyle w:val="0"/>
        <w:ind w:firstLine="540"/>
        <w:jc w:val="both"/>
      </w:pPr>
      <w:hyperlink w:history="0" w:anchor="P988" w:tooltip="Перечень">
        <w:r>
          <w:rPr>
            <w:sz w:val="20"/>
            <w:color w:val="0000ff"/>
          </w:rPr>
          <w:t xml:space="preserve">Перечень</w:t>
        </w:r>
      </w:hyperlink>
      <w:r>
        <w:rPr>
          <w:sz w:val="20"/>
        </w:rPr>
        <w:t xml:space="preserve"> мероприятий государственной программы представлен в Приложении 2 к государственной программе.</w:t>
      </w:r>
    </w:p>
    <w:p>
      <w:pPr>
        <w:pStyle w:val="0"/>
        <w:jc w:val="both"/>
      </w:pPr>
      <w:r>
        <w:rPr>
          <w:sz w:val="20"/>
        </w:rPr>
      </w:r>
    </w:p>
    <w:p>
      <w:pPr>
        <w:pStyle w:val="2"/>
        <w:outlineLvl w:val="1"/>
        <w:jc w:val="center"/>
      </w:pPr>
      <w:r>
        <w:rPr>
          <w:sz w:val="20"/>
        </w:rPr>
        <w:t xml:space="preserve">Раздел V</w:t>
      </w:r>
    </w:p>
    <w:p>
      <w:pPr>
        <w:pStyle w:val="2"/>
        <w:jc w:val="center"/>
      </w:pPr>
      <w:r>
        <w:rPr>
          <w:sz w:val="20"/>
        </w:rPr>
        <w:t xml:space="preserve">СВЕДЕНИЯ ОБ ОСНОВНЫХ МЕРАХ ПРАВОВОГО РЕГУЛИРОВАНИЯ</w:t>
      </w:r>
    </w:p>
    <w:p>
      <w:pPr>
        <w:pStyle w:val="2"/>
        <w:jc w:val="center"/>
      </w:pPr>
      <w:r>
        <w:rPr>
          <w:sz w:val="20"/>
        </w:rPr>
        <w:t xml:space="preserve">В СФЕРЕ РЕАЛИЗАЦИИ ГОСУДАРСТВЕННОЙ ПРОГРАММЫ</w:t>
      </w:r>
    </w:p>
    <w:p>
      <w:pPr>
        <w:pStyle w:val="0"/>
        <w:jc w:val="both"/>
      </w:pPr>
      <w:r>
        <w:rPr>
          <w:sz w:val="20"/>
        </w:rPr>
      </w:r>
    </w:p>
    <w:p>
      <w:pPr>
        <w:pStyle w:val="0"/>
        <w:ind w:firstLine="540"/>
        <w:jc w:val="both"/>
      </w:pPr>
      <w:hyperlink w:history="0" w:anchor="P3262" w:tooltip="Сведения">
        <w:r>
          <w:rPr>
            <w:sz w:val="20"/>
            <w:color w:val="0000ff"/>
          </w:rPr>
          <w:t xml:space="preserve">Сведения</w:t>
        </w:r>
      </w:hyperlink>
      <w:r>
        <w:rPr>
          <w:sz w:val="20"/>
        </w:rPr>
        <w:t xml:space="preserve"> об основных мерах правового регулирования в сфере реализации государственной программы представлены в Приложении 3 к государственной программе.</w:t>
      </w:r>
    </w:p>
    <w:p>
      <w:pPr>
        <w:pStyle w:val="0"/>
        <w:jc w:val="both"/>
      </w:pPr>
      <w:r>
        <w:rPr>
          <w:sz w:val="20"/>
        </w:rPr>
      </w:r>
    </w:p>
    <w:p>
      <w:pPr>
        <w:pStyle w:val="2"/>
        <w:outlineLvl w:val="1"/>
        <w:jc w:val="center"/>
      </w:pPr>
      <w:r>
        <w:rPr>
          <w:sz w:val="20"/>
        </w:rPr>
        <w:t xml:space="preserve">Раздел VI</w:t>
      </w:r>
    </w:p>
    <w:p>
      <w:pPr>
        <w:pStyle w:val="2"/>
        <w:jc w:val="center"/>
      </w:pPr>
      <w:r>
        <w:rPr>
          <w:sz w:val="20"/>
        </w:rPr>
        <w:t xml:space="preserve">ПРОГНОЗ СВОДНЫХ ЦЕЛЕВЫХ ПОКАЗАТЕЛЕЙ ГОСУДАРСТВЕННЫХ</w:t>
      </w:r>
    </w:p>
    <w:p>
      <w:pPr>
        <w:pStyle w:val="2"/>
        <w:jc w:val="center"/>
      </w:pPr>
      <w:r>
        <w:rPr>
          <w:sz w:val="20"/>
        </w:rPr>
        <w:t xml:space="preserve">ЗАДАНИЙ НА ОКАЗАНИЕ ГОСУДАРСТВЕННЫХ УСЛУГ (ВЫПОЛНЕНИЕ РАБОТ)</w:t>
      </w:r>
    </w:p>
    <w:p>
      <w:pPr>
        <w:pStyle w:val="2"/>
        <w:jc w:val="center"/>
      </w:pPr>
      <w:r>
        <w:rPr>
          <w:sz w:val="20"/>
        </w:rPr>
        <w:t xml:space="preserve">ГОСУДАРСТВЕННЫМИ БЮДЖЕТНЫМИ И АВТОНОМНЫМИ УЧРЕЖДЕНИЯМИ</w:t>
      </w:r>
    </w:p>
    <w:p>
      <w:pPr>
        <w:pStyle w:val="2"/>
        <w:jc w:val="center"/>
      </w:pPr>
      <w:r>
        <w:rPr>
          <w:sz w:val="20"/>
        </w:rPr>
        <w:t xml:space="preserve">НЕНЕЦКОГО АВТОНОМНОГО ОКРУГА ПО ГОСУДАРСТВЕННОЙ ПРОГРАММЕ</w:t>
      </w:r>
    </w:p>
    <w:p>
      <w:pPr>
        <w:pStyle w:val="0"/>
        <w:jc w:val="both"/>
      </w:pPr>
      <w:r>
        <w:rPr>
          <w:sz w:val="20"/>
        </w:rPr>
      </w:r>
    </w:p>
    <w:p>
      <w:pPr>
        <w:pStyle w:val="0"/>
        <w:ind w:firstLine="540"/>
        <w:jc w:val="both"/>
      </w:pPr>
      <w:hyperlink w:history="0" w:anchor="P3473" w:tooltip="ПРОГНОЗ">
        <w:r>
          <w:rPr>
            <w:sz w:val="20"/>
            <w:color w:val="0000ff"/>
          </w:rPr>
          <w:t xml:space="preserve">Прогноз</w:t>
        </w:r>
      </w:hyperlink>
      <w:r>
        <w:rPr>
          <w:sz w:val="20"/>
        </w:rPr>
        <w:t xml:space="preserve"> сводных целевых показателей государственных заданий на оказание государственных услуг (выполнение работ) государственными бюджетными и автономными учреждениями Ненецкого автономного округа по государственной программе представлен в Приложении 4 к государственной программе.</w:t>
      </w:r>
    </w:p>
    <w:p>
      <w:pPr>
        <w:pStyle w:val="0"/>
        <w:jc w:val="both"/>
      </w:pPr>
      <w:r>
        <w:rPr>
          <w:sz w:val="20"/>
        </w:rPr>
      </w:r>
    </w:p>
    <w:bookmarkStart w:id="241" w:name="P241"/>
    <w:bookmarkEnd w:id="241"/>
    <w:p>
      <w:pPr>
        <w:pStyle w:val="2"/>
        <w:outlineLvl w:val="1"/>
        <w:jc w:val="center"/>
      </w:pPr>
      <w:r>
        <w:rPr>
          <w:sz w:val="20"/>
        </w:rPr>
        <w:t xml:space="preserve">Раздел VII</w:t>
      </w:r>
    </w:p>
    <w:p>
      <w:pPr>
        <w:pStyle w:val="2"/>
        <w:jc w:val="center"/>
      </w:pPr>
      <w:r>
        <w:rPr>
          <w:sz w:val="20"/>
        </w:rPr>
        <w:t xml:space="preserve">ХАРАКТЕРИСТИКА ПОДПРОГРАММЫ 1 "УКРЕПЛЕНИЕ ЕДИНСТВА</w:t>
      </w:r>
    </w:p>
    <w:p>
      <w:pPr>
        <w:pStyle w:val="2"/>
        <w:jc w:val="center"/>
      </w:pPr>
      <w:r>
        <w:rPr>
          <w:sz w:val="20"/>
        </w:rPr>
        <w:t xml:space="preserve">РОССИЙСКОЙ НАЦИИ И ЭТНОКУЛЬТУРНОЕ РАЗВИТИЕ НАРОДОВ</w:t>
      </w:r>
    </w:p>
    <w:p>
      <w:pPr>
        <w:pStyle w:val="2"/>
        <w:jc w:val="center"/>
      </w:pPr>
      <w:r>
        <w:rPr>
          <w:sz w:val="20"/>
        </w:rPr>
        <w:t xml:space="preserve">РОССИИ В НЕНЕЦКОМ АВТОНОМНОМ ОКРУГЕ"</w:t>
      </w:r>
    </w:p>
    <w:p>
      <w:pPr>
        <w:pStyle w:val="0"/>
        <w:jc w:val="both"/>
      </w:pPr>
      <w:r>
        <w:rPr>
          <w:sz w:val="20"/>
        </w:rPr>
      </w:r>
    </w:p>
    <w:bookmarkStart w:id="246" w:name="P246"/>
    <w:bookmarkEnd w:id="246"/>
    <w:p>
      <w:pPr>
        <w:pStyle w:val="2"/>
        <w:outlineLvl w:val="2"/>
        <w:jc w:val="center"/>
      </w:pPr>
      <w:r>
        <w:rPr>
          <w:sz w:val="20"/>
        </w:rPr>
        <w:t xml:space="preserve">1. Паспорт подпрограммы 1</w:t>
      </w:r>
    </w:p>
    <w:p>
      <w:pPr>
        <w:pStyle w:val="2"/>
        <w:jc w:val="center"/>
      </w:pPr>
      <w:r>
        <w:rPr>
          <w:sz w:val="20"/>
        </w:rPr>
        <w:t xml:space="preserve">"Укрепление единства российской нации и этнокультурное</w:t>
      </w:r>
    </w:p>
    <w:p>
      <w:pPr>
        <w:pStyle w:val="2"/>
        <w:jc w:val="center"/>
      </w:pPr>
      <w:r>
        <w:rPr>
          <w:sz w:val="20"/>
        </w:rPr>
        <w:t xml:space="preserve">развитие народов России в Ненецком автономном округе"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Наименование подпрограммы</w:t>
            </w:r>
          </w:p>
        </w:tc>
        <w:tc>
          <w:tcPr>
            <w:tcW w:w="6350" w:type="dxa"/>
          </w:tcPr>
          <w:p>
            <w:pPr>
              <w:pStyle w:val="0"/>
            </w:pPr>
            <w:r>
              <w:rPr>
                <w:sz w:val="20"/>
              </w:rPr>
              <w:t xml:space="preserve">Подпрограмма 1 "Укрепление единства российской нации и этнокультурное развитие народов России в Ненецком автономном округе"</w:t>
            </w:r>
          </w:p>
        </w:tc>
      </w:tr>
      <w:tr>
        <w:tblPrEx>
          <w:tblBorders>
            <w:insideH w:val="nil"/>
          </w:tblBorders>
        </w:tblPrEx>
        <w:tc>
          <w:tcPr>
            <w:tcW w:w="2721" w:type="dxa"/>
            <w:tcBorders>
              <w:bottom w:val="nil"/>
            </w:tcBorders>
          </w:tcPr>
          <w:p>
            <w:pPr>
              <w:pStyle w:val="0"/>
            </w:pPr>
            <w:r>
              <w:rPr>
                <w:sz w:val="20"/>
              </w:rPr>
              <w:t xml:space="preserve">Ответственный исполнитель подпрограммы</w:t>
            </w:r>
          </w:p>
        </w:tc>
        <w:tc>
          <w:tcPr>
            <w:tcW w:w="6350" w:type="dxa"/>
            <w:tcBorders>
              <w:bottom w:val="nil"/>
            </w:tcBorders>
          </w:tcPr>
          <w:p>
            <w:pPr>
              <w:pStyle w:val="0"/>
            </w:pPr>
            <w:r>
              <w:rPr>
                <w:sz w:val="20"/>
              </w:rPr>
              <w:t xml:space="preserve">ДВП НАО</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30.12.2014 </w:t>
            </w:r>
            <w:hyperlink w:history="0" r:id="rId90" w:tooltip="Постановление администрации НАО от 30.12.2014 N 537-п &quot;О внесении изменений в отдельные постановления Администрации Ненецкого автономного округа&quot; ------------ Утратил силу или отменен {КонсультантПлюс}">
              <w:r>
                <w:rPr>
                  <w:sz w:val="20"/>
                  <w:color w:val="0000ff"/>
                </w:rPr>
                <w:t xml:space="preserve">N 537-п</w:t>
              </w:r>
            </w:hyperlink>
            <w:r>
              <w:rPr>
                <w:sz w:val="20"/>
              </w:rPr>
              <w:t xml:space="preserve">, от 12.09.2017 </w:t>
            </w:r>
            <w:hyperlink w:history="0" r:id="rId91" w:tooltip="Постановление администрации НАО от 12.09.2017 N 28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289-п</w:t>
              </w:r>
            </w:hyperlink>
            <w:r>
              <w:rPr>
                <w:sz w:val="20"/>
              </w:rPr>
              <w:t xml:space="preserve">, от 27.02.2019 </w:t>
            </w:r>
            <w:hyperlink w:history="0" r:id="rId92"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48-п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Участники подпрограммы</w:t>
            </w:r>
          </w:p>
        </w:tc>
        <w:tc>
          <w:tcPr>
            <w:tcW w:w="6350" w:type="dxa"/>
            <w:tcBorders>
              <w:bottom w:val="nil"/>
            </w:tcBorders>
          </w:tcPr>
          <w:p>
            <w:pPr>
              <w:pStyle w:val="0"/>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3"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01.08.2019 N 219-п)</w:t>
            </w:r>
          </w:p>
        </w:tc>
      </w:tr>
      <w:tr>
        <w:tblPrEx>
          <w:tblBorders>
            <w:insideH w:val="nil"/>
          </w:tblBorders>
        </w:tblPrEx>
        <w:tc>
          <w:tcPr>
            <w:tcW w:w="2721" w:type="dxa"/>
            <w:tcBorders>
              <w:bottom w:val="nil"/>
            </w:tcBorders>
          </w:tcPr>
          <w:p>
            <w:pPr>
              <w:pStyle w:val="0"/>
            </w:pPr>
            <w:r>
              <w:rPr>
                <w:sz w:val="20"/>
              </w:rPr>
              <w:t xml:space="preserve">Перечень региональных проектов (включенных в состав подпрограммы)</w:t>
            </w:r>
          </w:p>
        </w:tc>
        <w:tc>
          <w:tcPr>
            <w:tcW w:w="6350" w:type="dxa"/>
            <w:tcBorders>
              <w:bottom w:val="nil"/>
            </w:tcBorders>
          </w:tcPr>
          <w:p>
            <w:pPr>
              <w:pStyle w:val="0"/>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(позиция введена </w:t>
            </w:r>
            <w:hyperlink w:history="0" r:id="rId94"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r>
        <w:tblPrEx>
          <w:tblBorders>
            <w:insideH w:val="nil"/>
          </w:tblBorders>
        </w:tblPrEx>
        <w:tc>
          <w:tcPr>
            <w:tcW w:w="2721" w:type="dxa"/>
            <w:tcBorders>
              <w:bottom w:val="nil"/>
            </w:tcBorders>
          </w:tcPr>
          <w:p>
            <w:pPr>
              <w:pStyle w:val="0"/>
            </w:pPr>
            <w:r>
              <w:rPr>
                <w:sz w:val="20"/>
              </w:rPr>
              <w:t xml:space="preserve">Цели подпрограммы</w:t>
            </w:r>
          </w:p>
        </w:tc>
        <w:tc>
          <w:tcPr>
            <w:tcW w:w="6350" w:type="dxa"/>
            <w:tcBorders>
              <w:bottom w:val="nil"/>
            </w:tcBorders>
          </w:tcPr>
          <w:p>
            <w:pPr>
              <w:pStyle w:val="0"/>
            </w:pPr>
            <w:r>
              <w:rPr>
                <w:sz w:val="20"/>
              </w:rPr>
              <w:t xml:space="preserve">Укрепление единства многонационального народа Российской Федерации (российской нации) и сохранение этнокультурного многообразия народов, проживающих на территории Ненецкого автономного округа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95"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28.12.2018 N 339-п)</w:t>
            </w:r>
          </w:p>
        </w:tc>
      </w:tr>
      <w:tr>
        <w:tc>
          <w:tcPr>
            <w:tcW w:w="2721" w:type="dxa"/>
          </w:tcPr>
          <w:p>
            <w:pPr>
              <w:pStyle w:val="0"/>
            </w:pPr>
            <w:r>
              <w:rPr>
                <w:sz w:val="20"/>
              </w:rPr>
              <w:t xml:space="preserve">Задачи подпрограммы</w:t>
            </w:r>
          </w:p>
        </w:tc>
        <w:tc>
          <w:tcPr>
            <w:tcW w:w="6350" w:type="dxa"/>
          </w:tcPr>
          <w:p>
            <w:pPr>
              <w:pStyle w:val="0"/>
            </w:pPr>
            <w:r>
              <w:rPr>
                <w:sz w:val="20"/>
              </w:rPr>
              <w:t xml:space="preserve">оказание государственной поддержки социально ориентированным некоммерческим организациям, реализующим проекты в сфере развития межнациональных отношений;</w:t>
            </w:r>
          </w:p>
          <w:p>
            <w:pPr>
              <w:pStyle w:val="0"/>
            </w:pPr>
            <w:r>
              <w:rPr>
                <w:sz w:val="20"/>
              </w:rPr>
              <w:t xml:space="preserve">изучение общественного мнения по вопросам толерантного поведения населения</w:t>
            </w:r>
          </w:p>
        </w:tc>
      </w:tr>
      <w:tr>
        <w:tblPrEx>
          <w:tblBorders>
            <w:insideH w:val="nil"/>
          </w:tblBorders>
        </w:tblPrEx>
        <w:tc>
          <w:tcPr>
            <w:tcW w:w="2721" w:type="dxa"/>
            <w:tcBorders>
              <w:bottom w:val="nil"/>
            </w:tcBorders>
          </w:tcPr>
          <w:p>
            <w:pPr>
              <w:pStyle w:val="0"/>
            </w:pPr>
            <w:r>
              <w:rPr>
                <w:sz w:val="20"/>
              </w:rPr>
              <w:t xml:space="preserve">Перечень целевых показателей подпрограммы</w:t>
            </w:r>
          </w:p>
        </w:tc>
        <w:tc>
          <w:tcPr>
            <w:tcW w:w="6350" w:type="dxa"/>
            <w:tcBorders>
              <w:bottom w:val="nil"/>
            </w:tcBorders>
          </w:tcPr>
          <w:p>
            <w:pPr>
              <w:pStyle w:val="0"/>
            </w:pPr>
            <w:r>
              <w:rPr>
                <w:sz w:val="20"/>
              </w:rPr>
              <w:t xml:space="preserve">количество социальных проектов некоммерческих организаций, реализованных в сфере развития межнациональных отношений;</w:t>
            </w:r>
          </w:p>
          <w:p>
            <w:pPr>
              <w:pStyle w:val="0"/>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Ненецком автономном округе;</w:t>
            </w:r>
          </w:p>
          <w:p>
            <w:pPr>
              <w:pStyle w:val="0"/>
            </w:pPr>
            <w:r>
              <w:rPr>
                <w:sz w:val="20"/>
              </w:rPr>
              <w:t xml:space="preserve">количество участников мероприятий, направленных на укрепление общероссийского гражданского единства; численность участников мероприятий, направленных на этнокультурное развитие народов России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12.09.2017 </w:t>
            </w:r>
            <w:hyperlink w:history="0" r:id="rId96" w:tooltip="Постановление администрации НАО от 12.09.2017 N 28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289-п</w:t>
              </w:r>
            </w:hyperlink>
            <w:r>
              <w:rPr>
                <w:sz w:val="20"/>
              </w:rPr>
              <w:t xml:space="preserve">, от 28.12.2018 </w:t>
            </w:r>
            <w:hyperlink w:history="0" r:id="rId97"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339-п</w:t>
              </w:r>
            </w:hyperlink>
            <w:r>
              <w:rPr>
                <w:sz w:val="20"/>
              </w:rPr>
              <w:t xml:space="preserve">, от 01.08.2019 </w:t>
            </w:r>
            <w:hyperlink w:history="0" r:id="rId98"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219-п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Срок реализации подпрограммы (при необходимости - этапы реализации)</w:t>
            </w:r>
          </w:p>
        </w:tc>
        <w:tc>
          <w:tcPr>
            <w:tcW w:w="6350" w:type="dxa"/>
            <w:tcBorders>
              <w:bottom w:val="nil"/>
            </w:tcBorders>
          </w:tcPr>
          <w:p>
            <w:pPr>
              <w:pStyle w:val="0"/>
            </w:pPr>
            <w:r>
              <w:rPr>
                <w:sz w:val="20"/>
              </w:rPr>
              <w:t xml:space="preserve">2015 - 2026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02.12.2021 </w:t>
            </w:r>
            <w:hyperlink w:history="0" r:id="rId99" w:tooltip="Постановление администрации НАО от 02.12.2021 N 30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309-п</w:t>
              </w:r>
            </w:hyperlink>
            <w:r>
              <w:rPr>
                <w:sz w:val="20"/>
              </w:rPr>
              <w:t xml:space="preserve">, от 25.02.2022 </w:t>
            </w:r>
            <w:hyperlink w:history="0" r:id="rId100" w:tooltip="Постановление администрации НАО от 25.02.2022 N 3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38-п</w:t>
              </w:r>
            </w:hyperlink>
            <w:r>
              <w:rPr>
                <w:sz w:val="20"/>
              </w:rPr>
              <w:t xml:space="preserve">, от 12.04.2023 </w:t>
            </w:r>
            <w:hyperlink w:history="0" r:id="rId101"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122-п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350" w:type="dxa"/>
            <w:tcBorders>
              <w:bottom w:val="nil"/>
            </w:tcBorders>
          </w:tcPr>
          <w:p>
            <w:pPr>
              <w:pStyle w:val="0"/>
            </w:pPr>
            <w:r>
              <w:rPr>
                <w:sz w:val="20"/>
              </w:rPr>
              <w:t xml:space="preserve">Всего - 29 678,1 тыс. рублей, из них:</w:t>
            </w:r>
          </w:p>
          <w:p>
            <w:pPr>
              <w:pStyle w:val="0"/>
            </w:pPr>
            <w:r>
              <w:rPr>
                <w:sz w:val="20"/>
              </w:rPr>
              <w:t xml:space="preserve">за счет средств окружного бюджета - 26 766,3 тыс. рублей,</w:t>
            </w:r>
          </w:p>
          <w:p>
            <w:pPr>
              <w:pStyle w:val="0"/>
            </w:pPr>
            <w:r>
              <w:rPr>
                <w:sz w:val="20"/>
              </w:rPr>
              <w:t xml:space="preserve">за счет средств федерального бюджета - 2 911,8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02"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350" w:type="dxa"/>
            <w:tcBorders>
              <w:bottom w:val="nil"/>
            </w:tcBorders>
          </w:tcPr>
          <w:p>
            <w:pPr>
              <w:pStyle w:val="0"/>
            </w:pPr>
            <w:r>
              <w:rPr>
                <w:sz w:val="20"/>
              </w:rPr>
              <w:t xml:space="preserve">Всего - 0,0 тыс. рублей</w:t>
            </w:r>
          </w:p>
        </w:tc>
      </w:tr>
      <w:tr>
        <w:tblPrEx>
          <w:tblBorders>
            <w:insideH w:val="nil"/>
          </w:tblBorders>
        </w:tblPrEx>
        <w:tc>
          <w:tcPr>
            <w:gridSpan w:val="2"/>
            <w:tcW w:w="9071" w:type="dxa"/>
            <w:tcBorders>
              <w:top w:val="nil"/>
            </w:tcBorders>
          </w:tcPr>
          <w:p>
            <w:pPr>
              <w:pStyle w:val="0"/>
              <w:jc w:val="both"/>
            </w:pPr>
            <w:r>
              <w:rPr>
                <w:sz w:val="20"/>
              </w:rPr>
              <w:t xml:space="preserve">(позиция введена </w:t>
            </w:r>
            <w:hyperlink w:history="0" r:id="rId103"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1</w:t>
      </w:r>
    </w:p>
    <w:p>
      <w:pPr>
        <w:pStyle w:val="0"/>
        <w:ind w:firstLine="540"/>
        <w:jc w:val="both"/>
      </w:pPr>
      <w:r>
        <w:rPr>
          <w:sz w:val="20"/>
        </w:rPr>
        <w:t xml:space="preserve">(в ред. </w:t>
      </w:r>
      <w:hyperlink w:history="0" r:id="rId104"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28.12.2018 N 339-п)</w:t>
      </w:r>
    </w:p>
    <w:p>
      <w:pPr>
        <w:pStyle w:val="0"/>
        <w:jc w:val="both"/>
      </w:pPr>
      <w:r>
        <w:rPr>
          <w:sz w:val="20"/>
        </w:rPr>
      </w:r>
    </w:p>
    <w:p>
      <w:pPr>
        <w:pStyle w:val="0"/>
        <w:ind w:firstLine="540"/>
        <w:jc w:val="both"/>
      </w:pPr>
      <w:r>
        <w:rPr>
          <w:sz w:val="20"/>
        </w:rPr>
        <w:t xml:space="preserve">Разработка подпрограммы 1 обусловлена необходимостью сохранения и поддержки стабильной общественно-политической обстановки в сфере межнациональных и межконфессиональных отношений на территории Ненецкого автономного округа, необходимостью реализации на территории Ненецкого автономного округа положений </w:t>
      </w:r>
      <w:hyperlink w:history="0" r:id="rId105"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19.12.2012 N 1666, государственной </w:t>
      </w:r>
      <w:hyperlink w:history="0" r:id="rId106"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 В рамках подпрограммы 1 на территории Ненецкого автономного округа также реализовывались мероприятия федеральной целевой </w:t>
      </w:r>
      <w:hyperlink w:history="0" r:id="rId107" w:tooltip="Постановление Правительства РФ от 20.08.2013 N 718 (ред. от 25.05.2016) &quot;О федеральной целевой программе &quot;Укрепление единства российской нации и этнокультурное развитие народов России (2014 - 2020 годы)&quot; ------------ Утратил силу или отменен {КонсультантПлюс}">
        <w:r>
          <w:rPr>
            <w:sz w:val="20"/>
            <w:color w:val="0000ff"/>
          </w:rPr>
          <w:t xml:space="preserve">программы</w:t>
        </w:r>
      </w:hyperlink>
      <w:r>
        <w:rPr>
          <w:sz w:val="20"/>
        </w:rPr>
        <w:t xml:space="preserve"> "Укрепление единства российской нации и этнокультурное развитие народов России", утвержденной постановлением Правительства Российской Федерации от 20.08.2013 N 718.</w:t>
      </w:r>
    </w:p>
    <w:p>
      <w:pPr>
        <w:pStyle w:val="0"/>
        <w:jc w:val="both"/>
      </w:pPr>
      <w:r>
        <w:rPr>
          <w:sz w:val="20"/>
        </w:rPr>
        <w:t xml:space="preserve">(в ред. </w:t>
      </w:r>
      <w:hyperlink w:history="0" r:id="rId108"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Ненецкому автономному округу на 1 января 2013 года, Ненецкий автономный округ населяют представители 75 национальностей, в том числе: русские - 66,1%, ненцы - 18,6%, коми - 9,0%, украинцы - 2,4%, белорусы - 0,7%, татары - 0,5%, азербайджанцы - 0,4%, другие национальности - 2,3%.</w:t>
      </w:r>
    </w:p>
    <w:p>
      <w:pPr>
        <w:pStyle w:val="0"/>
        <w:spacing w:before="200" w:line-rule="auto"/>
        <w:ind w:firstLine="540"/>
        <w:jc w:val="both"/>
      </w:pPr>
      <w:r>
        <w:rPr>
          <w:sz w:val="20"/>
        </w:rPr>
        <w:t xml:space="preserve">При существенном преобладании славянских народов население Ненецкого автономного округа является этнически неоднородным. Вследствие различных темпов воспроизводства этнических групп и национального состава мигрантов для региона характерно изменение соотношения численности основных этносов. Специфика миграционных процессов, необходимость социально-культурной адаптации мигрантов свидетельствуют о наличии объективных предпосылок к межэтнической напряженности.</w:t>
      </w:r>
    </w:p>
    <w:p>
      <w:pPr>
        <w:pStyle w:val="0"/>
        <w:spacing w:before="200" w:line-rule="auto"/>
        <w:ind w:firstLine="540"/>
        <w:jc w:val="both"/>
      </w:pPr>
      <w:r>
        <w:rPr>
          <w:sz w:val="20"/>
        </w:rPr>
        <w:t xml:space="preserve">По данным Отдела федеральной миграционной службы по Ненецкому автономному округу за январь - февраль 2014 года, на территории Ненецкого автономного округа зарегистрировано по месту пребывания 867 иностранных граждан и лиц без гражданства. По данным Отдела по вопросам миграции УМВД России по Ненецкому автономному округу за январь - сентябрь 2016 года на территории Ненецкого автономного округа зарегистрировано по месту пребывания 2 658 иностранных граждан и лиц без гражданства.</w:t>
      </w:r>
    </w:p>
    <w:p>
      <w:pPr>
        <w:pStyle w:val="0"/>
        <w:ind w:firstLine="540"/>
        <w:jc w:val="both"/>
      </w:pPr>
      <w:r>
        <w:rPr>
          <w:sz w:val="20"/>
        </w:rPr>
        <w:t xml:space="preserve">(в ред. </w:t>
      </w:r>
      <w:hyperlink w:history="0" r:id="rId109" w:tooltip="Постановление администрации НАО от 19.10.2016 N 33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19.10.2016 N 336-п)</w:t>
      </w:r>
    </w:p>
    <w:p>
      <w:pPr>
        <w:pStyle w:val="0"/>
        <w:spacing w:before="200" w:line-rule="auto"/>
        <w:ind w:firstLine="540"/>
        <w:jc w:val="both"/>
      </w:pPr>
      <w:r>
        <w:rPr>
          <w:sz w:val="20"/>
        </w:rPr>
        <w:t xml:space="preserve">Наибольшая часть въезжающих иностранцев - это трудовые мигранты, осуществляющие свою деятельность на территории округа. Наблюдается снижение числа иностранных граждан, прибывших из Азербайджана, Казахстана, Киргизии, Молдовы, Таджикистана, и рост прибывших из Узбекистана, Белоруссии и Армении.</w:t>
      </w:r>
    </w:p>
    <w:p>
      <w:pPr>
        <w:pStyle w:val="0"/>
        <w:spacing w:before="200" w:line-rule="auto"/>
        <w:ind w:firstLine="540"/>
        <w:jc w:val="both"/>
      </w:pPr>
      <w:r>
        <w:rPr>
          <w:sz w:val="20"/>
        </w:rPr>
        <w:t xml:space="preserve">По данным Управления Министерства юстиции Российской Федерации по Архангельской области и Ненецкому автономному округу, в регионе по состоянию на 5 мая 2014 года зарегистрировано 17 общин коренных малочисленных народов Севера и 6 местных религиозных организаций.</w:t>
      </w:r>
    </w:p>
    <w:p>
      <w:pPr>
        <w:pStyle w:val="0"/>
        <w:spacing w:before="200" w:line-rule="auto"/>
        <w:ind w:firstLine="540"/>
        <w:jc w:val="both"/>
      </w:pPr>
      <w:r>
        <w:rPr>
          <w:sz w:val="20"/>
        </w:rPr>
        <w:t xml:space="preserve">Большинство религиозных организаций относятся к Русской Православной Церкви. Вместе с тем в регионе представлены современные религиозные организации, действующие на территории Российской Федерации. Так, по данным Управления МВД России по Ненецкому автономному округу, в 2012 году на территории региона активно действовали три деструктивно настроенные религиозные организации: Союз Евангельских Христианских баптистов, "Свидетели Иеговы" и "Христиане веры евангельской". Свою основную деятельность вышеуказанные организации ведут в основном в сельских населенных пунктах округа, среди представителей коренных малочисленных народов Севера.</w:t>
      </w:r>
    </w:p>
    <w:p>
      <w:pPr>
        <w:pStyle w:val="0"/>
        <w:spacing w:before="200" w:line-rule="auto"/>
        <w:ind w:firstLine="540"/>
        <w:jc w:val="both"/>
      </w:pPr>
      <w:r>
        <w:rPr>
          <w:sz w:val="20"/>
        </w:rPr>
        <w:t xml:space="preserve">Сфера этноконфессиональных отношений остается наиболее вероятным центром притяжения конфликтных настроений населения. При формировании региональной модели государственной национальной политики Ненецкого автономного округа учитывается, что в этническом многообразии заключается значительный потенциал для дальнейшего развития и продвижения региона. Признание этнического и религиозного многообразия, понимание и уважение культурных особенностей, присущих представителям различных народов и религий, в сочетании с демократическими ценностями гражданского общества будут способствовать созданию атмосферы взаимного уважения на территории Ненецкого автономного округа.</w:t>
      </w:r>
    </w:p>
    <w:p>
      <w:pPr>
        <w:pStyle w:val="0"/>
        <w:spacing w:before="200" w:line-rule="auto"/>
        <w:ind w:firstLine="540"/>
        <w:jc w:val="both"/>
      </w:pPr>
      <w:r>
        <w:rPr>
          <w:sz w:val="20"/>
        </w:rPr>
        <w:t xml:space="preserve">Низкий уровень этноконфессиональной культуры в обществе, отсутствие централизованных информационных ресурсов, предоставляющих объективную и актуальную информацию о действующих в регионе религиозных организациях и межнациональных группах, могут привести к активизации национализма и религиозного фундаментализма.</w:t>
      </w:r>
    </w:p>
    <w:p>
      <w:pPr>
        <w:pStyle w:val="0"/>
        <w:spacing w:before="200" w:line-rule="auto"/>
        <w:ind w:firstLine="540"/>
        <w:jc w:val="both"/>
      </w:pPr>
      <w:r>
        <w:rPr>
          <w:sz w:val="20"/>
        </w:rPr>
        <w:t xml:space="preserve">В настоящее время в Ненецком автономном округе развивается взаимодействие между общественными организациями, в интересы которых входят межнациональные и межконфессиональные отношения, устанавливается сотрудничество, выявляются наиболее активные представители гражданского сообщества Ненецкого автономного округа, заинтересованные в исследовании этноконфессиональной проблематики в регионе. В сложившихся условиях тесное взаимодействие с представителями национальных диаспор и религиозных организаций и объединений является одним из важнейших факторов поддержания стабильной, контролируемой миграционной обстановки.</w:t>
      </w:r>
    </w:p>
    <w:p>
      <w:pPr>
        <w:pStyle w:val="0"/>
        <w:spacing w:before="200" w:line-rule="auto"/>
        <w:ind w:firstLine="540"/>
        <w:jc w:val="both"/>
      </w:pPr>
      <w:r>
        <w:rPr>
          <w:sz w:val="20"/>
        </w:rPr>
        <w:t xml:space="preserve">Среди основных проблем сферы этноконфессиональных отношений в Ненецком автономном округе следует отметить недостаточное взаимодействие национально-культурных автономий и религиозных организаций между собой, с органами исполнительной власти Ненецкого автономного округа, органами местного самоуправления. Реализация подпрограммы будет способствовать развитию диалога религий и межнациональному миру на территории округа.</w:t>
      </w:r>
    </w:p>
    <w:p>
      <w:pPr>
        <w:pStyle w:val="0"/>
        <w:spacing w:before="200" w:line-rule="auto"/>
        <w:ind w:firstLine="540"/>
        <w:jc w:val="both"/>
      </w:pPr>
      <w:r>
        <w:rPr>
          <w:sz w:val="20"/>
        </w:rPr>
        <w:t xml:space="preserve">На фоне позитивных социально-экономических изменений миграционная обстановка в Ненецком автономном округе оценивается как стабильная и контролируемая. Тем не менее пребывание на территории региона большого количества иностранных граждан оказывает определенное влияние на экономику, криминогенную обстановку и уровень социальной напряженности в обществе. В целях сохранения национальной и культурной идентичности представители различных национальностей способны объединяться в формальные и неформальные группы. Излишнее проявление национальной замкнутости, в первую очередь, в социально-производственной и общественно-политической сферах, может негативно отразиться на межнациональной ситуации в Ненецком автономном округе.</w:t>
      </w:r>
    </w:p>
    <w:p>
      <w:pPr>
        <w:pStyle w:val="0"/>
        <w:spacing w:before="200" w:line-rule="auto"/>
        <w:ind w:firstLine="540"/>
        <w:jc w:val="both"/>
      </w:pPr>
      <w:r>
        <w:rPr>
          <w:sz w:val="20"/>
        </w:rPr>
        <w:t xml:space="preserve">Разработка подпрограммы обусловлена в том числе недостаточным использованием потенциала средств массовой информации для содействия свободному и открытому диалогу, обсуждения имеющихся проблем, преодоления безразличного отношения к группам и идеологиям, проповедующим нетерпимость. Мероприятия подпрограммы направлены на создание единого информационного пространства для пропаганды ценностей мира и согласия в Ненецком автономном округе.</w:t>
      </w:r>
    </w:p>
    <w:p>
      <w:pPr>
        <w:pStyle w:val="0"/>
        <w:spacing w:before="200" w:line-rule="auto"/>
        <w:ind w:firstLine="540"/>
        <w:jc w:val="both"/>
      </w:pPr>
      <w:r>
        <w:rPr>
          <w:sz w:val="20"/>
        </w:rPr>
        <w:t xml:space="preserve">Целью подпрограммы 1 является укрепление единства многонационального народа Российской Федерации (российской нации) и сохранение этнокультурного многообразия народов, проживающих на территории Ненецкого автономного округа".</w:t>
      </w:r>
    </w:p>
    <w:p>
      <w:pPr>
        <w:pStyle w:val="0"/>
        <w:ind w:firstLine="540"/>
        <w:jc w:val="both"/>
      </w:pPr>
      <w:r>
        <w:rPr>
          <w:sz w:val="20"/>
        </w:rPr>
        <w:t xml:space="preserve">(в ред. </w:t>
      </w:r>
      <w:hyperlink w:history="0" r:id="rId110"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28.12.2018 N 339-п)</w:t>
      </w:r>
    </w:p>
    <w:p>
      <w:pPr>
        <w:pStyle w:val="0"/>
        <w:spacing w:before="200" w:line-rule="auto"/>
        <w:ind w:firstLine="540"/>
        <w:jc w:val="both"/>
      </w:pPr>
      <w:r>
        <w:rPr>
          <w:sz w:val="20"/>
        </w:rPr>
        <w:t xml:space="preserve">Достижение цели подпрограммы 1 обеспечивается путем решения следующих задач:</w:t>
      </w:r>
    </w:p>
    <w:p>
      <w:pPr>
        <w:pStyle w:val="0"/>
        <w:spacing w:before="200" w:line-rule="auto"/>
        <w:ind w:firstLine="540"/>
        <w:jc w:val="both"/>
      </w:pPr>
      <w:r>
        <w:rPr>
          <w:sz w:val="20"/>
        </w:rPr>
        <w:t xml:space="preserve">оказание государственной поддержки социально ориентированным некоммерческим организациям, реализующим проекты в сфере развития межнациональных отношений;</w:t>
      </w:r>
    </w:p>
    <w:p>
      <w:pPr>
        <w:pStyle w:val="0"/>
        <w:spacing w:before="200" w:line-rule="auto"/>
        <w:ind w:firstLine="540"/>
        <w:jc w:val="both"/>
      </w:pPr>
      <w:r>
        <w:rPr>
          <w:sz w:val="20"/>
        </w:rPr>
        <w:t xml:space="preserve">изучение общественного мнения по вопросам толерантного поведения населения.</w:t>
      </w:r>
    </w:p>
    <w:p>
      <w:pPr>
        <w:pStyle w:val="0"/>
        <w:spacing w:before="200" w:line-rule="auto"/>
        <w:ind w:firstLine="540"/>
        <w:jc w:val="both"/>
      </w:pPr>
      <w:r>
        <w:rPr>
          <w:sz w:val="20"/>
        </w:rPr>
        <w:t xml:space="preserve">Использование программно-целевых методов, позволяющих заложить долгосрочную основу для гармоничных межконфессиональных отношений и позитивного развития всех этносов, проживающих в регионе, в рамках единого российского социокультурного пространства необходимо в целях комплексного решения проблем в межэтнической и межконфессиональной сферах.</w:t>
      </w:r>
    </w:p>
    <w:p>
      <w:pPr>
        <w:pStyle w:val="0"/>
        <w:spacing w:before="200" w:line-rule="auto"/>
        <w:ind w:firstLine="540"/>
        <w:jc w:val="both"/>
      </w:pPr>
      <w:r>
        <w:rPr>
          <w:sz w:val="20"/>
        </w:rPr>
        <w:t xml:space="preserve">Реализация подпрограммы позволит обеспечить толерантную среду в регионе посредством информирования и распространения знаний о традициях, истории национальностей и религий, укрепить взаимодействие между органами исполнительной власти Ненецкого автономного округа и общественностью региона, сформировать позитивный имидж Ненецкого автономного округа как территории, комфортной для проживания представителей любой национальности и конфессии, с высоким уровнем социального самочувствия населения.</w:t>
      </w:r>
    </w:p>
    <w:p>
      <w:pPr>
        <w:pStyle w:val="0"/>
        <w:spacing w:before="200" w:line-rule="auto"/>
        <w:ind w:firstLine="540"/>
        <w:jc w:val="both"/>
      </w:pPr>
      <w:r>
        <w:rPr>
          <w:sz w:val="20"/>
        </w:rPr>
        <w:t xml:space="preserve">Участие органов местного самоуправления в реализации подпрограммы 1 не предусмотрено.</w:t>
      </w:r>
    </w:p>
    <w:p>
      <w:pPr>
        <w:pStyle w:val="0"/>
        <w:jc w:val="both"/>
      </w:pPr>
      <w:r>
        <w:rPr>
          <w:sz w:val="20"/>
        </w:rPr>
      </w:r>
    </w:p>
    <w:bookmarkStart w:id="311" w:name="P311"/>
    <w:bookmarkEnd w:id="311"/>
    <w:p>
      <w:pPr>
        <w:pStyle w:val="2"/>
        <w:outlineLvl w:val="1"/>
        <w:jc w:val="center"/>
      </w:pPr>
      <w:r>
        <w:rPr>
          <w:sz w:val="20"/>
        </w:rPr>
        <w:t xml:space="preserve">Раздел VIII</w:t>
      </w:r>
    </w:p>
    <w:p>
      <w:pPr>
        <w:pStyle w:val="2"/>
        <w:jc w:val="center"/>
      </w:pPr>
      <w:r>
        <w:rPr>
          <w:sz w:val="20"/>
        </w:rPr>
        <w:t xml:space="preserve">ХАРАКТЕРИСТИКА ПОДПРОГРАММЫ 2 "ГОСУДАРСТВЕННАЯ ПОДДЕРЖКА</w:t>
      </w:r>
    </w:p>
    <w:p>
      <w:pPr>
        <w:pStyle w:val="2"/>
        <w:jc w:val="center"/>
      </w:pPr>
      <w:r>
        <w:rPr>
          <w:sz w:val="20"/>
        </w:rPr>
        <w:t xml:space="preserve">СОЦИАЛЬНО ОРИЕНТИРОВАННЫХ НЕКОММЕРЧЕСКИХ ОРГАНИЗАЦИЙ"</w:t>
      </w:r>
    </w:p>
    <w:p>
      <w:pPr>
        <w:pStyle w:val="0"/>
        <w:jc w:val="both"/>
      </w:pPr>
      <w:r>
        <w:rPr>
          <w:sz w:val="20"/>
        </w:rPr>
      </w:r>
    </w:p>
    <w:bookmarkStart w:id="315" w:name="P315"/>
    <w:bookmarkEnd w:id="315"/>
    <w:p>
      <w:pPr>
        <w:pStyle w:val="2"/>
        <w:outlineLvl w:val="2"/>
        <w:jc w:val="center"/>
      </w:pPr>
      <w:r>
        <w:rPr>
          <w:sz w:val="20"/>
        </w:rPr>
        <w:t xml:space="preserve">1. Паспорт подпрограммы 2</w:t>
      </w:r>
    </w:p>
    <w:p>
      <w:pPr>
        <w:pStyle w:val="2"/>
        <w:jc w:val="center"/>
      </w:pPr>
      <w:r>
        <w:rPr>
          <w:sz w:val="20"/>
        </w:rPr>
        <w:t xml:space="preserve">"Государственная поддержка социально</w:t>
      </w:r>
    </w:p>
    <w:p>
      <w:pPr>
        <w:pStyle w:val="2"/>
        <w:jc w:val="center"/>
      </w:pPr>
      <w:r>
        <w:rPr>
          <w:sz w:val="20"/>
        </w:rPr>
        <w:t xml:space="preserve">ориентированных некоммерческих организаций"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Наименование подпрограммы</w:t>
            </w:r>
          </w:p>
        </w:tc>
        <w:tc>
          <w:tcPr>
            <w:tcW w:w="6350" w:type="dxa"/>
          </w:tcPr>
          <w:p>
            <w:pPr>
              <w:pStyle w:val="0"/>
            </w:pPr>
            <w:r>
              <w:rPr>
                <w:sz w:val="20"/>
              </w:rPr>
              <w:t xml:space="preserve">Подпрограмма 2 "Государственная поддержка социально ориентированных некоммерческих организаций"</w:t>
            </w:r>
          </w:p>
        </w:tc>
      </w:tr>
      <w:tr>
        <w:tblPrEx>
          <w:tblBorders>
            <w:insideH w:val="nil"/>
          </w:tblBorders>
        </w:tblPrEx>
        <w:tc>
          <w:tcPr>
            <w:tcW w:w="2721" w:type="dxa"/>
            <w:tcBorders>
              <w:bottom w:val="nil"/>
            </w:tcBorders>
          </w:tcPr>
          <w:p>
            <w:pPr>
              <w:pStyle w:val="0"/>
            </w:pPr>
            <w:r>
              <w:rPr>
                <w:sz w:val="20"/>
              </w:rPr>
              <w:t xml:space="preserve">Ответственный исполнитель подпрограммы</w:t>
            </w:r>
          </w:p>
        </w:tc>
        <w:tc>
          <w:tcPr>
            <w:tcW w:w="6350" w:type="dxa"/>
            <w:tcBorders>
              <w:bottom w:val="nil"/>
            </w:tcBorders>
          </w:tcPr>
          <w:p>
            <w:pPr>
              <w:pStyle w:val="0"/>
            </w:pPr>
            <w:r>
              <w:rPr>
                <w:sz w:val="20"/>
              </w:rPr>
              <w:t xml:space="preserve">ДВП НАО</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30.12.2014 </w:t>
            </w:r>
            <w:hyperlink w:history="0" r:id="rId111" w:tooltip="Постановление администрации НАО от 30.12.2014 N 537-п &quot;О внесении изменений в отдельные постановления Администрации Ненецкого автономного округа&quot; ------------ Утратил силу или отменен {КонсультантПлюс}">
              <w:r>
                <w:rPr>
                  <w:sz w:val="20"/>
                  <w:color w:val="0000ff"/>
                </w:rPr>
                <w:t xml:space="preserve">N 537-п</w:t>
              </w:r>
            </w:hyperlink>
            <w:r>
              <w:rPr>
                <w:sz w:val="20"/>
              </w:rPr>
              <w:t xml:space="preserve">, от 12.09.2017 </w:t>
            </w:r>
            <w:hyperlink w:history="0" r:id="rId112" w:tooltip="Постановление администрации НАО от 12.09.2017 N 28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289-п</w:t>
              </w:r>
            </w:hyperlink>
            <w:r>
              <w:rPr>
                <w:sz w:val="20"/>
              </w:rPr>
              <w:t xml:space="preserve">, от 27.02.2019 </w:t>
            </w:r>
            <w:hyperlink w:history="0" r:id="rId113"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48-п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Участники подпрограммы</w:t>
            </w:r>
          </w:p>
        </w:tc>
        <w:tc>
          <w:tcPr>
            <w:tcW w:w="6350" w:type="dxa"/>
            <w:tcBorders>
              <w:bottom w:val="nil"/>
            </w:tcBorders>
          </w:tcPr>
          <w:p>
            <w:pPr>
              <w:pStyle w:val="0"/>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4"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01.08.2019 N 219-п)</w:t>
            </w:r>
          </w:p>
        </w:tc>
      </w:tr>
      <w:tr>
        <w:tblPrEx>
          <w:tblBorders>
            <w:insideH w:val="nil"/>
          </w:tblBorders>
        </w:tblPrEx>
        <w:tc>
          <w:tcPr>
            <w:tcW w:w="2721" w:type="dxa"/>
            <w:tcBorders>
              <w:bottom w:val="nil"/>
            </w:tcBorders>
          </w:tcPr>
          <w:p>
            <w:pPr>
              <w:pStyle w:val="0"/>
            </w:pPr>
            <w:r>
              <w:rPr>
                <w:sz w:val="20"/>
              </w:rPr>
              <w:t xml:space="preserve">Перечень региональных проектов (включенных в состав подпрограммы)</w:t>
            </w:r>
          </w:p>
        </w:tc>
        <w:tc>
          <w:tcPr>
            <w:tcW w:w="6350" w:type="dxa"/>
            <w:tcBorders>
              <w:bottom w:val="nil"/>
            </w:tcBorders>
          </w:tcPr>
          <w:p>
            <w:pPr>
              <w:pStyle w:val="0"/>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(позиция введена </w:t>
            </w:r>
            <w:hyperlink w:history="0" r:id="rId115"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r>
        <w:tblPrEx>
          <w:tblBorders>
            <w:insideH w:val="nil"/>
          </w:tblBorders>
        </w:tblPrEx>
        <w:tc>
          <w:tcPr>
            <w:tcW w:w="2721" w:type="dxa"/>
            <w:tcBorders>
              <w:bottom w:val="nil"/>
            </w:tcBorders>
          </w:tcPr>
          <w:p>
            <w:pPr>
              <w:pStyle w:val="0"/>
            </w:pPr>
            <w:r>
              <w:rPr>
                <w:sz w:val="20"/>
              </w:rPr>
              <w:t xml:space="preserve">Цели подпрограммы</w:t>
            </w:r>
          </w:p>
        </w:tc>
        <w:tc>
          <w:tcPr>
            <w:tcW w:w="6350" w:type="dxa"/>
            <w:tcBorders>
              <w:bottom w:val="nil"/>
            </w:tcBorders>
          </w:tcPr>
          <w:p>
            <w:pPr>
              <w:pStyle w:val="0"/>
            </w:pPr>
            <w:r>
              <w:rPr>
                <w:sz w:val="20"/>
              </w:rPr>
              <w:t xml:space="preserve">Оказание государственной поддержки социально ориентированным некоммерческим организациям, осуществляющим деятельность на территории Ненецкого автономного округа, в форме финансовой,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6" w:tooltip="Постановление администрации НАО от 02.12.2021 N 30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02.12.2021 N 309-п)</w:t>
            </w:r>
          </w:p>
        </w:tc>
      </w:tr>
      <w:tr>
        <w:tblPrEx>
          <w:tblBorders>
            <w:insideH w:val="nil"/>
          </w:tblBorders>
        </w:tblPrEx>
        <w:tc>
          <w:tcPr>
            <w:tcW w:w="2721" w:type="dxa"/>
            <w:tcBorders>
              <w:bottom w:val="nil"/>
            </w:tcBorders>
          </w:tcPr>
          <w:p>
            <w:pPr>
              <w:pStyle w:val="0"/>
            </w:pPr>
            <w:r>
              <w:rPr>
                <w:sz w:val="20"/>
              </w:rPr>
              <w:t xml:space="preserve">Задачи подпрограммы</w:t>
            </w:r>
          </w:p>
        </w:tc>
        <w:tc>
          <w:tcPr>
            <w:tcW w:w="6350" w:type="dxa"/>
            <w:tcBorders>
              <w:bottom w:val="nil"/>
            </w:tcBorders>
          </w:tcPr>
          <w:p>
            <w:pPr>
              <w:pStyle w:val="0"/>
            </w:pPr>
            <w:r>
              <w:rPr>
                <w:sz w:val="20"/>
              </w:rPr>
              <w:t xml:space="preserve">Оказание государственной поддержки социально ориентированным некоммерческим организациям, реализующим проекты в сфере развития межнациональных отношений;</w:t>
            </w:r>
          </w:p>
          <w:p>
            <w:pPr>
              <w:pStyle w:val="0"/>
            </w:pPr>
            <w:r>
              <w:rPr>
                <w:sz w:val="20"/>
              </w:rPr>
              <w:t xml:space="preserve">привлечение социально ориентированных некоммерческих организаций к реализации государственной политики на территории Ненецкого автономного округа, в том числе в социальной сфере</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7"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28.12.2018 N 339-п)</w:t>
            </w:r>
          </w:p>
        </w:tc>
      </w:tr>
      <w:tr>
        <w:tblPrEx>
          <w:tblBorders>
            <w:insideH w:val="nil"/>
          </w:tblBorders>
        </w:tblPrEx>
        <w:tc>
          <w:tcPr>
            <w:tcW w:w="2721" w:type="dxa"/>
            <w:tcBorders>
              <w:bottom w:val="nil"/>
            </w:tcBorders>
          </w:tcPr>
          <w:p>
            <w:pPr>
              <w:pStyle w:val="0"/>
            </w:pPr>
            <w:r>
              <w:rPr>
                <w:sz w:val="20"/>
              </w:rPr>
              <w:t xml:space="preserve">Перечень целевых показателей подпрограммы</w:t>
            </w:r>
          </w:p>
        </w:tc>
        <w:tc>
          <w:tcPr>
            <w:tcW w:w="6350" w:type="dxa"/>
            <w:tcBorders>
              <w:bottom w:val="nil"/>
            </w:tcBorders>
          </w:tcPr>
          <w:p>
            <w:pPr>
              <w:pStyle w:val="0"/>
            </w:pPr>
            <w:r>
              <w:rPr>
                <w:sz w:val="20"/>
              </w:rPr>
              <w:t xml:space="preserve">Количество социальных проектов, направленных на решение социальных проблем Ненецкого автономного округа, реализованных некоммерческими организациями</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27.02.2019 </w:t>
            </w:r>
            <w:hyperlink w:history="0" r:id="rId118"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48-п</w:t>
              </w:r>
            </w:hyperlink>
            <w:r>
              <w:rPr>
                <w:sz w:val="20"/>
              </w:rPr>
              <w:t xml:space="preserve">, от 01.08.2019 </w:t>
            </w:r>
            <w:hyperlink w:history="0" r:id="rId119"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219-п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Срок реализации подпрограммы (при необходимости - этапы реализации)</w:t>
            </w:r>
          </w:p>
        </w:tc>
        <w:tc>
          <w:tcPr>
            <w:tcW w:w="6350" w:type="dxa"/>
            <w:tcBorders>
              <w:bottom w:val="nil"/>
            </w:tcBorders>
          </w:tcPr>
          <w:p>
            <w:pPr>
              <w:pStyle w:val="0"/>
            </w:pPr>
            <w:r>
              <w:rPr>
                <w:sz w:val="20"/>
              </w:rPr>
              <w:t xml:space="preserve">2015 - 2026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02.12.2021 </w:t>
            </w:r>
            <w:hyperlink w:history="0" r:id="rId120" w:tooltip="Постановление администрации НАО от 02.12.2021 N 30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309-п</w:t>
              </w:r>
            </w:hyperlink>
            <w:r>
              <w:rPr>
                <w:sz w:val="20"/>
              </w:rPr>
              <w:t xml:space="preserve">, от 25.02.2022 </w:t>
            </w:r>
            <w:hyperlink w:history="0" r:id="rId121" w:tooltip="Постановление администрации НАО от 25.02.2022 N 3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38-п</w:t>
              </w:r>
            </w:hyperlink>
            <w:r>
              <w:rPr>
                <w:sz w:val="20"/>
              </w:rPr>
              <w:t xml:space="preserve">, от 12.04.2023 </w:t>
            </w:r>
            <w:hyperlink w:history="0" r:id="rId122"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122-п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350" w:type="dxa"/>
            <w:tcBorders>
              <w:bottom w:val="nil"/>
            </w:tcBorders>
          </w:tcPr>
          <w:p>
            <w:pPr>
              <w:pStyle w:val="0"/>
              <w:jc w:val="both"/>
            </w:pPr>
            <w:r>
              <w:rPr>
                <w:sz w:val="20"/>
              </w:rPr>
              <w:t xml:space="preserve">Всего - 139 327,6 тыс. рублей, из них:</w:t>
            </w:r>
          </w:p>
          <w:p>
            <w:pPr>
              <w:pStyle w:val="0"/>
              <w:jc w:val="both"/>
            </w:pPr>
            <w:r>
              <w:rPr>
                <w:sz w:val="20"/>
              </w:rPr>
              <w:t xml:space="preserve">за счет средств окружного бюджета - 132 005,8 тыс. рублей,</w:t>
            </w:r>
          </w:p>
          <w:p>
            <w:pPr>
              <w:pStyle w:val="0"/>
              <w:jc w:val="both"/>
            </w:pPr>
            <w:r>
              <w:rPr>
                <w:sz w:val="20"/>
              </w:rPr>
              <w:t xml:space="preserve">за счет средств федерального бюджета - 7 321,8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23"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350" w:type="dxa"/>
            <w:tcBorders>
              <w:bottom w:val="nil"/>
            </w:tcBorders>
          </w:tcPr>
          <w:p>
            <w:pPr>
              <w:pStyle w:val="0"/>
            </w:pPr>
            <w:r>
              <w:rPr>
                <w:sz w:val="20"/>
              </w:rPr>
              <w:t xml:space="preserve">Всего - 0,0 тыс. рублей</w:t>
            </w:r>
          </w:p>
        </w:tc>
      </w:tr>
      <w:tr>
        <w:tblPrEx>
          <w:tblBorders>
            <w:insideH w:val="nil"/>
          </w:tblBorders>
        </w:tblPrEx>
        <w:tc>
          <w:tcPr>
            <w:gridSpan w:val="2"/>
            <w:tcW w:w="9071" w:type="dxa"/>
            <w:tcBorders>
              <w:top w:val="nil"/>
            </w:tcBorders>
          </w:tcPr>
          <w:p>
            <w:pPr>
              <w:pStyle w:val="0"/>
              <w:jc w:val="both"/>
            </w:pPr>
            <w:r>
              <w:rPr>
                <w:sz w:val="20"/>
              </w:rPr>
              <w:t xml:space="preserve">(позиция введена </w:t>
            </w:r>
            <w:hyperlink w:history="0" r:id="rId124"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2,</w:t>
      </w:r>
    </w:p>
    <w:p>
      <w:pPr>
        <w:pStyle w:val="2"/>
        <w:jc w:val="center"/>
      </w:pPr>
      <w:r>
        <w:rPr>
          <w:sz w:val="20"/>
        </w:rPr>
        <w:t xml:space="preserve">описание основных проблем и обоснование включения</w:t>
      </w:r>
    </w:p>
    <w:p>
      <w:pPr>
        <w:pStyle w:val="2"/>
        <w:jc w:val="center"/>
      </w:pPr>
      <w:r>
        <w:rPr>
          <w:sz w:val="20"/>
        </w:rPr>
        <w:t xml:space="preserve">в государственную программу</w:t>
      </w:r>
    </w:p>
    <w:p>
      <w:pPr>
        <w:pStyle w:val="0"/>
        <w:jc w:val="both"/>
      </w:pPr>
      <w:r>
        <w:rPr>
          <w:sz w:val="20"/>
        </w:rPr>
      </w:r>
    </w:p>
    <w:p>
      <w:pPr>
        <w:pStyle w:val="0"/>
        <w:ind w:firstLine="540"/>
        <w:jc w:val="both"/>
      </w:pPr>
      <w:r>
        <w:rPr>
          <w:sz w:val="20"/>
        </w:rPr>
        <w:t xml:space="preserve">Гражданское участие становится неотъемлемым элементом общественного развития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pPr>
        <w:pStyle w:val="0"/>
        <w:spacing w:before="200" w:line-rule="auto"/>
        <w:ind w:firstLine="540"/>
        <w:jc w:val="both"/>
      </w:pPr>
      <w:r>
        <w:rPr>
          <w:sz w:val="20"/>
        </w:rPr>
        <w:t xml:space="preserve">В Ненецком автономном округе планомерно развивается некоммерческий сектор.</w:t>
      </w:r>
    </w:p>
    <w:p>
      <w:pPr>
        <w:pStyle w:val="0"/>
        <w:spacing w:before="200" w:line-rule="auto"/>
        <w:ind w:firstLine="540"/>
        <w:jc w:val="both"/>
      </w:pPr>
      <w:r>
        <w:rPr>
          <w:sz w:val="20"/>
        </w:rPr>
        <w:t xml:space="preserve">По данным Управления Министерства юстиции Российской Федерации по Архангельской области и Ненецкому автономному округу в регионе по состоянию на 5 мая 2014 года зарегистрировано 167 некоммерческих организаций, из них 54 общественные организации, 23 профессиональных союза, 1 Совет муниципальных образований, 4 общественных движения, 3 общественных фонда, 8 региональных отделений политических партий, 7 структурных подразделений всероссийских общественных организаций, 15 автономных некоммерческих организаций, 9 некоммерческих фондов, 5 союзов (ассоциаций), 4 некоммерческих партнерства, 1 адвокатская палата, 17 общин коренных малочисленных народов Севера, 1 объединение работодателей, 6 общественных учреждений, 2 органа общественной самодеятельности, 1 частное учреждение, 6 местных религиозных организаций. По состоянию на 31 августа 2016 года количество зарегистрированных некоммерческих организаций составило 169.</w:t>
      </w:r>
    </w:p>
    <w:p>
      <w:pPr>
        <w:pStyle w:val="0"/>
        <w:ind w:firstLine="540"/>
        <w:jc w:val="both"/>
      </w:pPr>
      <w:r>
        <w:rPr>
          <w:sz w:val="20"/>
        </w:rPr>
        <w:t xml:space="preserve">(в ред. </w:t>
      </w:r>
      <w:hyperlink w:history="0" r:id="rId125" w:tooltip="Постановление администрации НАО от 19.10.2016 N 33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19.10.2016 N 336-п)</w:t>
      </w:r>
    </w:p>
    <w:p>
      <w:pPr>
        <w:pStyle w:val="0"/>
        <w:spacing w:before="200" w:line-rule="auto"/>
        <w:ind w:firstLine="540"/>
        <w:jc w:val="both"/>
      </w:pPr>
      <w:r>
        <w:rPr>
          <w:sz w:val="20"/>
        </w:rPr>
        <w:t xml:space="preserve">Некоммерческие организации осуществляют свою деятельность в соответствии с Федеральным </w:t>
      </w:r>
      <w:hyperlink w:history="0" r:id="rId126"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и </w:t>
      </w:r>
      <w:hyperlink w:history="0" r:id="rId127" w:tooltip="Закон НАО от 19.04.2011 N 20-ОЗ (ред. от 29.03.2019) &quot;О государственной поддержке социально ориентированных некоммерческих организаций&quot; (принят Собранием депутатов НАО 12.04.2011) {КонсультантПлюс}">
        <w:r>
          <w:rPr>
            <w:sz w:val="20"/>
            <w:color w:val="0000ff"/>
          </w:rPr>
          <w:t xml:space="preserve">законом</w:t>
        </w:r>
      </w:hyperlink>
      <w:r>
        <w:rPr>
          <w:sz w:val="20"/>
        </w:rPr>
        <w:t xml:space="preserve"> Ненецкого автономного округа от 19.04.2011 N 20-ОЗ "О государственной поддержке социально ориентированных некоммерческих организаций".</w:t>
      </w:r>
    </w:p>
    <w:p>
      <w:pPr>
        <w:pStyle w:val="0"/>
        <w:spacing w:before="200" w:line-rule="auto"/>
        <w:ind w:firstLine="540"/>
        <w:jc w:val="both"/>
      </w:pPr>
      <w:r>
        <w:rPr>
          <w:sz w:val="20"/>
        </w:rPr>
        <w:t xml:space="preserve">Исполнительными органами государственной власти Ненецкого автономного округа совместно с некоммерческими организациями создаются предпосылки для успешного формирования и развития правовых, экономических и организационных условий построения гражданского общества на территории Ненецкого автономного округа. В 2013 году реализованы все мероприятия долгосрочной целевой </w:t>
      </w:r>
      <w:hyperlink w:history="0" r:id="rId128" w:tooltip="Постановление администрации НАО от 30.08.2012 N 246-п (ред. от 28.11.2013) &quot;Об утверждении долгосрочной целевой программы &quot;Государственная поддержка общественных инициатив и развития институтов гражданского общества в Ненецком автономном округе на 2013 - 2015 годы&quot; ------------ Утратил силу или отменен {КонсультантПлюс}">
        <w:r>
          <w:rPr>
            <w:sz w:val="20"/>
            <w:color w:val="0000ff"/>
          </w:rPr>
          <w:t xml:space="preserve">программы</w:t>
        </w:r>
      </w:hyperlink>
      <w:r>
        <w:rPr>
          <w:sz w:val="20"/>
        </w:rPr>
        <w:t xml:space="preserve"> "Государственная поддержка общественных инициатив и развития институтов гражданского общества в Ненецком автономном округе на 2013 - 2015 годы", утвержденной постановлением Администрации Ненецкого автономного округа 30.08.2012 N 246-п (далее - долгосрочная целевая программа). Долгосрочная целевая программа по итогам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(далее - экспертный рейтинг Минэкономразвития России) в 2013 году стала победителем, в результате чего субсидия из федерального бюджета на ее реализацию составила 4 156 тыс. рублей.</w:t>
      </w:r>
    </w:p>
    <w:p>
      <w:pPr>
        <w:pStyle w:val="0"/>
        <w:spacing w:before="200" w:line-rule="auto"/>
        <w:ind w:firstLine="540"/>
        <w:jc w:val="both"/>
      </w:pPr>
      <w:r>
        <w:rPr>
          <w:sz w:val="20"/>
        </w:rPr>
        <w:t xml:space="preserve">Реализация долгосрочной целевой программы способствовала развитию гражданской инициативы, повышению социальной активности населения и уровня активности социально ориентированных некоммерческих организаций на территории Ненецкого автономного округа, наращиванию их потенциала и его использованию для решения социальных проблем населения.</w:t>
      </w:r>
    </w:p>
    <w:p>
      <w:pPr>
        <w:pStyle w:val="0"/>
        <w:spacing w:before="200" w:line-rule="auto"/>
        <w:ind w:firstLine="540"/>
        <w:jc w:val="both"/>
      </w:pPr>
      <w:r>
        <w:rPr>
          <w:sz w:val="20"/>
        </w:rPr>
        <w:t xml:space="preserve">Тем не менее в Ненецком автономном округе недостаточная материальная база некоммерческого сектора, что в свою очередь не позволяет в полной мере решать задачи, определенные </w:t>
      </w:r>
      <w:hyperlink w:history="0" r:id="rId129"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pPr>
        <w:pStyle w:val="0"/>
        <w:spacing w:before="200" w:line-rule="auto"/>
        <w:ind w:firstLine="540"/>
        <w:jc w:val="both"/>
      </w:pPr>
      <w:r>
        <w:rPr>
          <w:sz w:val="20"/>
        </w:rPr>
        <w:t xml:space="preserve">Также практика показывает, что деятельность многих общественных организаций не имеет системного характера. Это отчасти связано с недостаточным уровнем взаимодействия социально ориентированных некоммерческих организаций с органами исполнительной государственной власти и органами местного самоуправления, а также неразвитыми горизонтальными связями в некоммерческом секторе.</w:t>
      </w:r>
    </w:p>
    <w:p>
      <w:pPr>
        <w:pStyle w:val="0"/>
        <w:spacing w:before="200" w:line-rule="auto"/>
        <w:ind w:firstLine="540"/>
        <w:jc w:val="both"/>
      </w:pPr>
      <w:r>
        <w:rPr>
          <w:sz w:val="20"/>
        </w:rPr>
        <w:t xml:space="preserve">Принимая во внимание имеющиеся проблемы "третьего" сектора экономики на территории региона, необходимо продолжить работу по государственной поддержке социально ориентированных некоммерческих организаций, начатую в рамках долгосрочной целевой программы и реализуемую в настоящее время в рамках ведомственной целевой </w:t>
      </w:r>
      <w:hyperlink w:history="0" r:id="rId130" w:tooltip="Постановление администрации НАО от 24.12.2013 N 496-п (ред. от 11.06.2014) &quot;Об утверждении ведомственной целевой программы Ненецкого автономного округа &quot;Государственная поддержка общественных инициатив и развития институтов гражданского общества в Ненецком автономном округе на 2014 - 2016 годы&quot; ------------ Утратил силу или отменен {КонсультантПлюс}">
        <w:r>
          <w:rPr>
            <w:sz w:val="20"/>
            <w:color w:val="0000ff"/>
          </w:rPr>
          <w:t xml:space="preserve">программы</w:t>
        </w:r>
      </w:hyperlink>
      <w:r>
        <w:rPr>
          <w:sz w:val="20"/>
        </w:rPr>
        <w:t xml:space="preserve"> Ненецкого автономного округа "Государственная поддержка общественных инициатив и развития институтов гражданского общества в Ненецком автономном округе на 2014 - 2016 годы", утвержденной постановлением Администрации Ненецкого автономного округа 24.12.2013 N 496-п. Несмотря на серьезное продвижение в вопросах государственной поддержки социально ориентированных некоммерческих организаций, они продолжают испытывать сложности с формированием собственной материально-технической базы, приобретением и использованием офисных помещений, неразвитостью инфраструктуры некоммерческого сектора, отсутствием или недостаточной активностью большинства социально ориентированных некоммерческих организаций, зарегистрированных на территории Ненецкого автономного округа.</w:t>
      </w:r>
    </w:p>
    <w:p>
      <w:pPr>
        <w:pStyle w:val="0"/>
        <w:spacing w:before="200" w:line-rule="auto"/>
        <w:ind w:firstLine="540"/>
        <w:jc w:val="both"/>
      </w:pPr>
      <w:r>
        <w:rPr>
          <w:sz w:val="20"/>
        </w:rPr>
        <w:t xml:space="preserve">Существует проблема эффективной обратной связи при утверждении решений по общественно значимым вопросам. Многие проекты решений исполнительных органов, иных органов государственной власти и органов местного самоуправления не обсуждаются с некоммерческими организациями либо охват привлекаемых для этого некоммерческих организаций в настоящее время недостаточен для поддерживания паритета мнений и обеспечения общественного признания вынужденных непопулярных решений.</w:t>
      </w:r>
    </w:p>
    <w:p>
      <w:pPr>
        <w:pStyle w:val="0"/>
        <w:spacing w:before="200" w:line-rule="auto"/>
        <w:ind w:firstLine="540"/>
        <w:jc w:val="both"/>
      </w:pPr>
      <w:r>
        <w:rPr>
          <w:sz w:val="20"/>
        </w:rPr>
        <w:t xml:space="preserve">Отсутствие эффективного посредника между исполнительными органами, иными органами государственной власти, органами местного самоуправления и населением в виде развитого некоммерческого сектора потенциально создает опасность ограничения публичного диалога по ключевым вопросам развития Ненецкого автономного округа, защиты гражданских прав и свобод населения. Это, в свою очередь, ограничивает исполнительные органы, иные органы государственной власти и органы местного самоуправления в возможностях получения объективной информации об эффективности своих действий, возможностей выстраивания прогнозов последствий вынужденных непопулярных решений, возможностей смягчения влияния этих негативных факторов на общество.</w:t>
      </w:r>
    </w:p>
    <w:p>
      <w:pPr>
        <w:pStyle w:val="0"/>
        <w:spacing w:before="200" w:line-rule="auto"/>
        <w:ind w:firstLine="540"/>
        <w:jc w:val="both"/>
      </w:pPr>
      <w:r>
        <w:rPr>
          <w:sz w:val="20"/>
        </w:rPr>
        <w:t xml:space="preserve">Подпрограмма 2 разработана с учетом задач по государственной поддержке социально ориентированных некоммерческих организаций по основным направлениям их деятельности, поставленных Президентом Российской Федерации в посланиях Федеральному Собранию Российской Федерации. Актуальность подпрограммы 2 заключается в необходимости дальнейшего развития социально ориентированных некоммерческих организаций, реализации социально значимых проектов и закрепления механизма стимулирования дальнейшего развития гражданского общества, более активного включения некоммерческих организаций в социально-экономическую жизнь Ненецкого автономного округа.</w:t>
      </w:r>
    </w:p>
    <w:p>
      <w:pPr>
        <w:pStyle w:val="0"/>
        <w:spacing w:before="200" w:line-rule="auto"/>
        <w:ind w:firstLine="540"/>
        <w:jc w:val="both"/>
      </w:pPr>
      <w:r>
        <w:rPr>
          <w:sz w:val="20"/>
        </w:rPr>
        <w:t xml:space="preserve">По итогам реализации вышеуказанной Подпрограммы будет сформирована система эффективного взаимодействия институтов гражданского общества и государства, обеспечена государственная поддержка социально ориентированных проектов, созданы условия для повышения уровня гражданской активности.</w:t>
      </w:r>
    </w:p>
    <w:p>
      <w:pPr>
        <w:pStyle w:val="0"/>
        <w:spacing w:before="200" w:line-rule="auto"/>
        <w:ind w:firstLine="540"/>
        <w:jc w:val="both"/>
      </w:pPr>
      <w:r>
        <w:rPr>
          <w:sz w:val="20"/>
        </w:rPr>
        <w:t xml:space="preserve">Участие органов местного самоуправления в реализации подпрограммы 2 не предусмотрено.</w:t>
      </w:r>
    </w:p>
    <w:p>
      <w:pPr>
        <w:pStyle w:val="0"/>
        <w:jc w:val="both"/>
      </w:pPr>
      <w:r>
        <w:rPr>
          <w:sz w:val="20"/>
        </w:rPr>
      </w:r>
    </w:p>
    <w:bookmarkStart w:id="372" w:name="P372"/>
    <w:bookmarkEnd w:id="372"/>
    <w:p>
      <w:pPr>
        <w:pStyle w:val="2"/>
        <w:outlineLvl w:val="1"/>
        <w:jc w:val="center"/>
      </w:pPr>
      <w:r>
        <w:rPr>
          <w:sz w:val="20"/>
        </w:rPr>
        <w:t xml:space="preserve">Раздел IX</w:t>
      </w:r>
    </w:p>
    <w:p>
      <w:pPr>
        <w:pStyle w:val="2"/>
        <w:jc w:val="center"/>
      </w:pPr>
      <w:r>
        <w:rPr>
          <w:sz w:val="20"/>
        </w:rPr>
        <w:t xml:space="preserve">ХАРАКТЕРИСТИКА ПОДПРОГРАММЫ 3 "СОДЕЙСТВИЕ РАЗВИТИЮ</w:t>
      </w:r>
    </w:p>
    <w:p>
      <w:pPr>
        <w:pStyle w:val="2"/>
        <w:jc w:val="center"/>
      </w:pPr>
      <w:r>
        <w:rPr>
          <w:sz w:val="20"/>
        </w:rPr>
        <w:t xml:space="preserve">МЕЖДУНАРОДНЫХ И МЕЖРЕГИОНАЛЬНЫХ СВЯЗЕЙ</w:t>
      </w:r>
    </w:p>
    <w:p>
      <w:pPr>
        <w:pStyle w:val="2"/>
        <w:jc w:val="center"/>
      </w:pPr>
      <w:r>
        <w:rPr>
          <w:sz w:val="20"/>
        </w:rPr>
        <w:t xml:space="preserve">НЕНЕЦКОГО АВТОНОМНОГО ОКРУГА"</w:t>
      </w:r>
    </w:p>
    <w:p>
      <w:pPr>
        <w:pStyle w:val="0"/>
        <w:jc w:val="both"/>
      </w:pPr>
      <w:r>
        <w:rPr>
          <w:sz w:val="20"/>
        </w:rPr>
      </w:r>
    </w:p>
    <w:bookmarkStart w:id="377" w:name="P377"/>
    <w:bookmarkEnd w:id="377"/>
    <w:p>
      <w:pPr>
        <w:pStyle w:val="2"/>
        <w:outlineLvl w:val="2"/>
        <w:jc w:val="center"/>
      </w:pPr>
      <w:r>
        <w:rPr>
          <w:sz w:val="20"/>
        </w:rPr>
        <w:t xml:space="preserve">1. Паспорт подпрограммы 3</w:t>
      </w:r>
    </w:p>
    <w:p>
      <w:pPr>
        <w:pStyle w:val="2"/>
        <w:jc w:val="center"/>
      </w:pPr>
      <w:r>
        <w:rPr>
          <w:sz w:val="20"/>
        </w:rPr>
        <w:t xml:space="preserve">"Содействие развитию международных и межрегиональных</w:t>
      </w:r>
    </w:p>
    <w:p>
      <w:pPr>
        <w:pStyle w:val="2"/>
        <w:jc w:val="center"/>
      </w:pPr>
      <w:r>
        <w:rPr>
          <w:sz w:val="20"/>
        </w:rPr>
        <w:t xml:space="preserve">связей Ненецкого автономного округа"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Наименование подпрограммы</w:t>
            </w:r>
          </w:p>
        </w:tc>
        <w:tc>
          <w:tcPr>
            <w:tcW w:w="6350" w:type="dxa"/>
          </w:tcPr>
          <w:p>
            <w:pPr>
              <w:pStyle w:val="0"/>
            </w:pPr>
            <w:r>
              <w:rPr>
                <w:sz w:val="20"/>
              </w:rPr>
              <w:t xml:space="preserve">Подпрограмма 3 "Содействие развитию международных и межрегиональных связей Ненецкого автономного округа"</w:t>
            </w:r>
          </w:p>
        </w:tc>
      </w:tr>
      <w:tr>
        <w:tblPrEx>
          <w:tblBorders>
            <w:insideH w:val="nil"/>
          </w:tblBorders>
        </w:tblPrEx>
        <w:tc>
          <w:tcPr>
            <w:tcW w:w="2721" w:type="dxa"/>
            <w:tcBorders>
              <w:bottom w:val="nil"/>
            </w:tcBorders>
          </w:tcPr>
          <w:p>
            <w:pPr>
              <w:pStyle w:val="0"/>
            </w:pPr>
            <w:r>
              <w:rPr>
                <w:sz w:val="20"/>
              </w:rPr>
              <w:t xml:space="preserve">Ответственный исполнитель Подпрограммы</w:t>
            </w:r>
          </w:p>
        </w:tc>
        <w:tc>
          <w:tcPr>
            <w:tcW w:w="6350" w:type="dxa"/>
            <w:tcBorders>
              <w:bottom w:val="nil"/>
            </w:tcBorders>
          </w:tcPr>
          <w:p>
            <w:pPr>
              <w:pStyle w:val="0"/>
            </w:pPr>
            <w:r>
              <w:rPr>
                <w:sz w:val="20"/>
              </w:rPr>
              <w:t xml:space="preserve">ДВП НАО</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30.12.2014 </w:t>
            </w:r>
            <w:hyperlink w:history="0" r:id="rId131" w:tooltip="Постановление администрации НАО от 30.12.2014 N 537-п &quot;О внесении изменений в отдельные постановления Администрации Ненецкого автономного округа&quot; ------------ Утратил силу или отменен {КонсультантПлюс}">
              <w:r>
                <w:rPr>
                  <w:sz w:val="20"/>
                  <w:color w:val="0000ff"/>
                </w:rPr>
                <w:t xml:space="preserve">N 537-п</w:t>
              </w:r>
            </w:hyperlink>
            <w:r>
              <w:rPr>
                <w:sz w:val="20"/>
              </w:rPr>
              <w:t xml:space="preserve">, от 12.09.2017 </w:t>
            </w:r>
            <w:hyperlink w:history="0" r:id="rId132" w:tooltip="Постановление администрации НАО от 12.09.2017 N 28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289-п</w:t>
              </w:r>
            </w:hyperlink>
            <w:r>
              <w:rPr>
                <w:sz w:val="20"/>
              </w:rPr>
              <w:t xml:space="preserve">, от 27.02.2019 </w:t>
            </w:r>
            <w:hyperlink w:history="0" r:id="rId133"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48-п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Участники подпрограммы</w:t>
            </w:r>
          </w:p>
        </w:tc>
        <w:tc>
          <w:tcPr>
            <w:tcW w:w="6350" w:type="dxa"/>
            <w:tcBorders>
              <w:bottom w:val="nil"/>
            </w:tcBorders>
          </w:tcPr>
          <w:p>
            <w:pPr>
              <w:pStyle w:val="0"/>
            </w:pPr>
            <w:r>
              <w:rPr>
                <w:sz w:val="20"/>
              </w:rPr>
              <w:t xml:space="preserve">Департамент цифрового развития НАО;</w:t>
            </w:r>
          </w:p>
          <w:p>
            <w:pPr>
              <w:pStyle w:val="0"/>
            </w:pPr>
            <w:r>
              <w:rPr>
                <w:sz w:val="20"/>
              </w:rPr>
              <w:t xml:space="preserve">КУ НАО "СМТО"</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01.08.2019 </w:t>
            </w:r>
            <w:hyperlink w:history="0" r:id="rId134"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219-п</w:t>
              </w:r>
            </w:hyperlink>
            <w:r>
              <w:rPr>
                <w:sz w:val="20"/>
              </w:rPr>
              <w:t xml:space="preserve">, от 09.03.2021 </w:t>
            </w:r>
            <w:hyperlink w:history="0" r:id="rId135" w:tooltip="Постановление администрации НАО от 09.03.2021 N 67-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67-п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Перечень региональных проектов (включенных в состав подпрограммы)</w:t>
            </w:r>
          </w:p>
        </w:tc>
        <w:tc>
          <w:tcPr>
            <w:tcW w:w="6350" w:type="dxa"/>
            <w:tcBorders>
              <w:bottom w:val="nil"/>
            </w:tcBorders>
          </w:tcPr>
          <w:p>
            <w:pPr>
              <w:pStyle w:val="0"/>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(позиция введена </w:t>
            </w:r>
            <w:hyperlink w:history="0" r:id="rId136"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r>
        <w:tc>
          <w:tcPr>
            <w:tcW w:w="2721" w:type="dxa"/>
          </w:tcPr>
          <w:p>
            <w:pPr>
              <w:pStyle w:val="0"/>
            </w:pPr>
            <w:r>
              <w:rPr>
                <w:sz w:val="20"/>
              </w:rPr>
              <w:t xml:space="preserve">Цель подпрограммы</w:t>
            </w:r>
          </w:p>
        </w:tc>
        <w:tc>
          <w:tcPr>
            <w:tcW w:w="6350" w:type="dxa"/>
          </w:tcPr>
          <w:p>
            <w:pPr>
              <w:pStyle w:val="0"/>
            </w:pPr>
            <w:r>
              <w:rPr>
                <w:sz w:val="20"/>
              </w:rPr>
              <w:t xml:space="preserve">Активизация участия Ненецкого автономного округа в процессе международной и межрегиональной интеграции</w:t>
            </w:r>
          </w:p>
        </w:tc>
      </w:tr>
      <w:tr>
        <w:tc>
          <w:tcPr>
            <w:tcW w:w="2721" w:type="dxa"/>
          </w:tcPr>
          <w:p>
            <w:pPr>
              <w:pStyle w:val="0"/>
            </w:pPr>
            <w:r>
              <w:rPr>
                <w:sz w:val="20"/>
              </w:rPr>
              <w:t xml:space="preserve">Задачи подпрограммы</w:t>
            </w:r>
          </w:p>
        </w:tc>
        <w:tc>
          <w:tcPr>
            <w:tcW w:w="6350" w:type="dxa"/>
          </w:tcPr>
          <w:p>
            <w:pPr>
              <w:pStyle w:val="0"/>
            </w:pPr>
            <w:r>
              <w:rPr>
                <w:sz w:val="20"/>
              </w:rPr>
              <w:t xml:space="preserve">содействие формированию привлекательного инвестиционного имиджа Ненецкого автономного округа на межрегиональном и международном уровне, реализация государственной политики, направленной на развитие сотрудничества с регионами зарубежных стран и субъектами РФ</w:t>
            </w:r>
          </w:p>
        </w:tc>
      </w:tr>
      <w:tr>
        <w:tblPrEx>
          <w:tblBorders>
            <w:insideH w:val="nil"/>
          </w:tblBorders>
        </w:tblPrEx>
        <w:tc>
          <w:tcPr>
            <w:tcW w:w="2721" w:type="dxa"/>
            <w:tcBorders>
              <w:bottom w:val="nil"/>
            </w:tcBorders>
          </w:tcPr>
          <w:p>
            <w:pPr>
              <w:pStyle w:val="0"/>
            </w:pPr>
            <w:r>
              <w:rPr>
                <w:sz w:val="20"/>
              </w:rPr>
              <w:t xml:space="preserve">Перечень целевых показателей подпрограммы</w:t>
            </w:r>
          </w:p>
        </w:tc>
        <w:tc>
          <w:tcPr>
            <w:tcW w:w="6350" w:type="dxa"/>
            <w:tcBorders>
              <w:bottom w:val="nil"/>
            </w:tcBorders>
          </w:tcPr>
          <w:p>
            <w:pPr>
              <w:pStyle w:val="0"/>
            </w:pPr>
            <w:r>
              <w:rPr>
                <w:sz w:val="20"/>
              </w:rPr>
              <w:t xml:space="preserve">количество мероприятий международного и межрегионального значения на территории Российской Федерации и за рубежом, в которых организовано участие представителей (делегаций) Ненецкого автономного округа с целью повышения инвестиционной привлекательности региона</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37"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01.08.2019 N 219-п)</w:t>
            </w:r>
          </w:p>
        </w:tc>
      </w:tr>
      <w:tr>
        <w:tblPrEx>
          <w:tblBorders>
            <w:insideH w:val="nil"/>
          </w:tblBorders>
        </w:tblPrEx>
        <w:tc>
          <w:tcPr>
            <w:tcW w:w="2721" w:type="dxa"/>
            <w:tcBorders>
              <w:bottom w:val="nil"/>
            </w:tcBorders>
          </w:tcPr>
          <w:p>
            <w:pPr>
              <w:pStyle w:val="0"/>
            </w:pPr>
            <w:r>
              <w:rPr>
                <w:sz w:val="20"/>
              </w:rPr>
              <w:t xml:space="preserve">Срок реализации подпрограммы (при необходимости - этапы реализации)</w:t>
            </w:r>
          </w:p>
        </w:tc>
        <w:tc>
          <w:tcPr>
            <w:tcW w:w="6350" w:type="dxa"/>
            <w:tcBorders>
              <w:bottom w:val="nil"/>
            </w:tcBorders>
          </w:tcPr>
          <w:p>
            <w:pPr>
              <w:pStyle w:val="0"/>
            </w:pPr>
            <w:r>
              <w:rPr>
                <w:sz w:val="20"/>
              </w:rPr>
              <w:t xml:space="preserve">2015 - 2026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02.12.2021 </w:t>
            </w:r>
            <w:hyperlink w:history="0" r:id="rId138" w:tooltip="Постановление администрации НАО от 02.12.2021 N 30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309-п</w:t>
              </w:r>
            </w:hyperlink>
            <w:r>
              <w:rPr>
                <w:sz w:val="20"/>
              </w:rPr>
              <w:t xml:space="preserve">, от 25.02.2022 </w:t>
            </w:r>
            <w:hyperlink w:history="0" r:id="rId139" w:tooltip="Постановление администрации НАО от 25.02.2022 N 3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38-п</w:t>
              </w:r>
            </w:hyperlink>
            <w:r>
              <w:rPr>
                <w:sz w:val="20"/>
              </w:rPr>
              <w:t xml:space="preserve">, от 12.04.2023 </w:t>
            </w:r>
            <w:hyperlink w:history="0" r:id="rId140"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122-п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350" w:type="dxa"/>
            <w:tcBorders>
              <w:bottom w:val="nil"/>
            </w:tcBorders>
          </w:tcPr>
          <w:p>
            <w:pPr>
              <w:pStyle w:val="0"/>
            </w:pPr>
            <w:r>
              <w:rPr>
                <w:sz w:val="20"/>
              </w:rPr>
              <w:t xml:space="preserve">Всего - 10 981,8 тыс. рублей, из них за счет средств окружного бюджета - 10 981,8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41"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350" w:type="dxa"/>
            <w:tcBorders>
              <w:bottom w:val="nil"/>
            </w:tcBorders>
          </w:tcPr>
          <w:p>
            <w:pPr>
              <w:pStyle w:val="0"/>
            </w:pPr>
            <w:r>
              <w:rPr>
                <w:sz w:val="20"/>
              </w:rPr>
              <w:t xml:space="preserve">Всего - 0,0 тыс. рублей</w:t>
            </w:r>
          </w:p>
        </w:tc>
      </w:tr>
      <w:tr>
        <w:tblPrEx>
          <w:tblBorders>
            <w:insideH w:val="nil"/>
          </w:tblBorders>
        </w:tblPrEx>
        <w:tc>
          <w:tcPr>
            <w:gridSpan w:val="2"/>
            <w:tcW w:w="9071" w:type="dxa"/>
            <w:tcBorders>
              <w:top w:val="nil"/>
            </w:tcBorders>
          </w:tcPr>
          <w:p>
            <w:pPr>
              <w:pStyle w:val="0"/>
              <w:jc w:val="both"/>
            </w:pPr>
            <w:r>
              <w:rPr>
                <w:sz w:val="20"/>
              </w:rPr>
              <w:t xml:space="preserve">(позиция введена </w:t>
            </w:r>
            <w:hyperlink w:history="0" r:id="rId142"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3, описание</w:t>
      </w:r>
    </w:p>
    <w:p>
      <w:pPr>
        <w:pStyle w:val="2"/>
        <w:jc w:val="center"/>
      </w:pPr>
      <w:r>
        <w:rPr>
          <w:sz w:val="20"/>
        </w:rPr>
        <w:t xml:space="preserve">основных проблем и обоснование включения в Программу</w:t>
      </w:r>
    </w:p>
    <w:p>
      <w:pPr>
        <w:pStyle w:val="0"/>
        <w:jc w:val="both"/>
      </w:pPr>
      <w:r>
        <w:rPr>
          <w:sz w:val="20"/>
        </w:rPr>
      </w:r>
    </w:p>
    <w:p>
      <w:pPr>
        <w:pStyle w:val="0"/>
        <w:ind w:firstLine="540"/>
        <w:jc w:val="both"/>
      </w:pPr>
      <w:r>
        <w:rPr>
          <w:sz w:val="20"/>
        </w:rPr>
        <w:t xml:space="preserve">В настоящее время российскую Арктику можно охарактеризовать как территорию жесткой конкуренции ведущих стран мира и крупнейших транснациональных компаний за минерально-сырьевые ресурсы стратегического характера. В данных условиях Ненецкий автономный округ является одной из ключевых территорий в сфере обеспечения национальной и энергетической безопасности России.</w:t>
      </w:r>
    </w:p>
    <w:p>
      <w:pPr>
        <w:pStyle w:val="0"/>
        <w:spacing w:before="200" w:line-rule="auto"/>
        <w:ind w:firstLine="540"/>
        <w:jc w:val="both"/>
      </w:pPr>
      <w:r>
        <w:rPr>
          <w:sz w:val="20"/>
        </w:rPr>
        <w:t xml:space="preserve">При этом регион географически удален от крупных экономических и культурных центров как российских, так и зарубежных, а также не имеет развитой транспортной инфраструктуры, конкурентоспособных производств, не связанных с нефтегазовым сектором.</w:t>
      </w:r>
    </w:p>
    <w:p>
      <w:pPr>
        <w:pStyle w:val="0"/>
        <w:spacing w:before="200" w:line-rule="auto"/>
        <w:ind w:firstLine="540"/>
        <w:jc w:val="both"/>
      </w:pPr>
      <w:r>
        <w:rPr>
          <w:sz w:val="20"/>
        </w:rPr>
        <w:t xml:space="preserve">Учитывая вышеизложенное, особую важность приобретает вопрос реализации на постоянной основе мероприятий по позиционированию Ненецкого автономного округа как региона - участника реализации государственной программы развития Арктической зоны Российской Федерации. Актуальной остается необходимость активизации научных исследований региона, привлечения новейших технологий, знаний и опыта, налаживания взаимовыгодного научного и промышленного сотрудничества с компаниями и организациями других государств, привлечения инвестиций.</w:t>
      </w:r>
    </w:p>
    <w:p>
      <w:pPr>
        <w:pStyle w:val="0"/>
        <w:spacing w:before="200" w:line-rule="auto"/>
        <w:ind w:firstLine="540"/>
        <w:jc w:val="both"/>
      </w:pPr>
      <w:r>
        <w:rPr>
          <w:sz w:val="20"/>
        </w:rPr>
        <w:t xml:space="preserve">В решении этих задач развитие международных и межрегиональных связей приобретает значительную роль.</w:t>
      </w:r>
    </w:p>
    <w:p>
      <w:pPr>
        <w:pStyle w:val="0"/>
        <w:spacing w:before="200" w:line-rule="auto"/>
        <w:ind w:firstLine="540"/>
        <w:jc w:val="both"/>
      </w:pPr>
      <w:r>
        <w:rPr>
          <w:sz w:val="20"/>
        </w:rPr>
        <w:t xml:space="preserve">В первую очередь необходимо обеспечить соответствие презентационно-выставочной деятельности региона глобальным вызовам. Продвижение бизнеса, науки и культуры региона на международный уровень также возможно через программы получения грантов, таких как программа ЕС "Коларктик".</w:t>
      </w:r>
    </w:p>
    <w:p>
      <w:pPr>
        <w:pStyle w:val="0"/>
        <w:spacing w:before="200" w:line-rule="auto"/>
        <w:ind w:firstLine="540"/>
        <w:jc w:val="both"/>
      </w:pPr>
      <w:r>
        <w:rPr>
          <w:sz w:val="20"/>
        </w:rPr>
        <w:t xml:space="preserve">В современных условиях решение экономических и других задач невозможно в отсутствии эффективных связей на межрегиональном уровне. Таким образом, необходима активизация межрегионального сотрудничества, в т.ч. расширение его географии, наращивание контактов между хозяйствующими субъектами округа с партнерами из других регионов Российской Федерации.</w:t>
      </w:r>
    </w:p>
    <w:p>
      <w:pPr>
        <w:pStyle w:val="0"/>
        <w:spacing w:before="200" w:line-rule="auto"/>
        <w:ind w:firstLine="540"/>
        <w:jc w:val="both"/>
      </w:pPr>
      <w:r>
        <w:rPr>
          <w:sz w:val="20"/>
        </w:rPr>
        <w:t xml:space="preserve">Целью подпрограммы 3 является активизация участия Ненецкого автономного округа в процессе международной и межрегиональной интеграции.</w:t>
      </w:r>
    </w:p>
    <w:p>
      <w:pPr>
        <w:pStyle w:val="0"/>
        <w:spacing w:before="200" w:line-rule="auto"/>
        <w:ind w:firstLine="540"/>
        <w:jc w:val="both"/>
      </w:pPr>
      <w:r>
        <w:rPr>
          <w:sz w:val="20"/>
        </w:rPr>
        <w:t xml:space="preserve">Для достижения поставленной цели необходима реализация задач по содействию формированию привлекательного инвестиционного имиджа Ненецкого автономного округа на межрегиональном и международном уровне, реализации государственной политики, направленной на развитие сотрудничества с регионами зарубежных стран и субъектами Российской Федерации.</w:t>
      </w:r>
    </w:p>
    <w:p>
      <w:pPr>
        <w:pStyle w:val="0"/>
        <w:spacing w:before="200" w:line-rule="auto"/>
        <w:ind w:firstLine="540"/>
        <w:jc w:val="both"/>
      </w:pPr>
      <w:r>
        <w:rPr>
          <w:sz w:val="20"/>
        </w:rPr>
        <w:t xml:space="preserve">Результатом реализации задач станет повышение уровня активности участия Ненецкого автономного округа в процессе международной и межрегиональной интеграции, что с учетом изучения и использования российского и зарубежного опыта приведет к решению социально-экономических задач Ненецкого автономного округа.</w:t>
      </w:r>
    </w:p>
    <w:p>
      <w:pPr>
        <w:pStyle w:val="0"/>
        <w:spacing w:before="200" w:line-rule="auto"/>
        <w:ind w:firstLine="540"/>
        <w:jc w:val="both"/>
      </w:pPr>
      <w:r>
        <w:rPr>
          <w:sz w:val="20"/>
        </w:rPr>
        <w:t xml:space="preserve">Участие в реализации подпрограммы 3 органов местного самоуправления муниципальных образований Ненецкого автономного округа не предусматривается.</w:t>
      </w:r>
    </w:p>
    <w:p>
      <w:pPr>
        <w:pStyle w:val="0"/>
        <w:jc w:val="both"/>
      </w:pPr>
      <w:r>
        <w:rPr>
          <w:sz w:val="20"/>
        </w:rPr>
      </w:r>
    </w:p>
    <w:bookmarkStart w:id="424" w:name="P424"/>
    <w:bookmarkEnd w:id="424"/>
    <w:p>
      <w:pPr>
        <w:pStyle w:val="2"/>
        <w:outlineLvl w:val="1"/>
        <w:jc w:val="center"/>
      </w:pPr>
      <w:r>
        <w:rPr>
          <w:sz w:val="20"/>
        </w:rPr>
        <w:t xml:space="preserve">Раздел X</w:t>
      </w:r>
    </w:p>
    <w:p>
      <w:pPr>
        <w:pStyle w:val="2"/>
        <w:jc w:val="center"/>
      </w:pPr>
      <w:r>
        <w:rPr>
          <w:sz w:val="20"/>
        </w:rPr>
        <w:t xml:space="preserve">ХАРАКТЕРИСТИКА ПОДПРОГРАММЫ 4 "ОБЕСПЕЧЕНИЕ ГОСУДАРСТВЕННОЙ</w:t>
      </w:r>
    </w:p>
    <w:p>
      <w:pPr>
        <w:pStyle w:val="2"/>
        <w:jc w:val="center"/>
      </w:pPr>
      <w:r>
        <w:rPr>
          <w:sz w:val="20"/>
        </w:rPr>
        <w:t xml:space="preserve">ИНФОРМАЦИОННОЙ ПОЛИТИКИ СУБЪЕКТА РОССИЙСКОЙ ФЕДЕРАЦИИ -</w:t>
      </w:r>
    </w:p>
    <w:p>
      <w:pPr>
        <w:pStyle w:val="2"/>
        <w:jc w:val="center"/>
      </w:pPr>
      <w:r>
        <w:rPr>
          <w:sz w:val="20"/>
        </w:rPr>
        <w:t xml:space="preserve">НЕНЕЦКОГО АВТОНОМНОГО ОКРУГА"</w:t>
      </w:r>
    </w:p>
    <w:p>
      <w:pPr>
        <w:pStyle w:val="0"/>
        <w:jc w:val="both"/>
      </w:pPr>
      <w:r>
        <w:rPr>
          <w:sz w:val="20"/>
        </w:rPr>
      </w:r>
    </w:p>
    <w:bookmarkStart w:id="429" w:name="P429"/>
    <w:bookmarkEnd w:id="429"/>
    <w:p>
      <w:pPr>
        <w:pStyle w:val="2"/>
        <w:outlineLvl w:val="2"/>
        <w:jc w:val="center"/>
      </w:pPr>
      <w:r>
        <w:rPr>
          <w:sz w:val="20"/>
        </w:rPr>
        <w:t xml:space="preserve">1. Паспорт подпрограммы 4</w:t>
      </w:r>
    </w:p>
    <w:p>
      <w:pPr>
        <w:pStyle w:val="2"/>
        <w:jc w:val="center"/>
      </w:pPr>
      <w:r>
        <w:rPr>
          <w:sz w:val="20"/>
        </w:rPr>
        <w:t xml:space="preserve">"Обеспечение государственной информационной политики</w:t>
      </w:r>
    </w:p>
    <w:p>
      <w:pPr>
        <w:pStyle w:val="2"/>
        <w:jc w:val="center"/>
      </w:pPr>
      <w:r>
        <w:rPr>
          <w:sz w:val="20"/>
        </w:rPr>
        <w:t xml:space="preserve">субъекта Российской Федерации - Ненецкого</w:t>
      </w:r>
    </w:p>
    <w:p>
      <w:pPr>
        <w:pStyle w:val="2"/>
        <w:jc w:val="center"/>
      </w:pPr>
      <w:r>
        <w:rPr>
          <w:sz w:val="20"/>
        </w:rPr>
        <w:t xml:space="preserve">автономного округа"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293"/>
      </w:tblGrid>
      <w:tr>
        <w:tc>
          <w:tcPr>
            <w:tcW w:w="2721" w:type="dxa"/>
          </w:tcPr>
          <w:p>
            <w:pPr>
              <w:pStyle w:val="0"/>
            </w:pPr>
            <w:r>
              <w:rPr>
                <w:sz w:val="20"/>
              </w:rPr>
              <w:t xml:space="preserve">Наименование подпрограммы</w:t>
            </w:r>
          </w:p>
        </w:tc>
        <w:tc>
          <w:tcPr>
            <w:tcW w:w="6293" w:type="dxa"/>
          </w:tcPr>
          <w:p>
            <w:pPr>
              <w:pStyle w:val="0"/>
            </w:pPr>
            <w:r>
              <w:rPr>
                <w:sz w:val="20"/>
              </w:rPr>
              <w:t xml:space="preserve">Подпрограмма 4 "Обеспечение государственной информационной политики субъекта Российской Федерации - Ненецкого автономного округа"</w:t>
            </w:r>
          </w:p>
        </w:tc>
      </w:tr>
      <w:tr>
        <w:tblPrEx>
          <w:tblBorders>
            <w:insideH w:val="nil"/>
          </w:tblBorders>
        </w:tblPrEx>
        <w:tc>
          <w:tcPr>
            <w:tcW w:w="2721" w:type="dxa"/>
            <w:tcBorders>
              <w:bottom w:val="nil"/>
            </w:tcBorders>
          </w:tcPr>
          <w:p>
            <w:pPr>
              <w:pStyle w:val="0"/>
            </w:pPr>
            <w:r>
              <w:rPr>
                <w:sz w:val="20"/>
              </w:rPr>
              <w:t xml:space="preserve">Ответственный исполнитель подпрограммы</w:t>
            </w:r>
          </w:p>
        </w:tc>
        <w:tc>
          <w:tcPr>
            <w:tcW w:w="6293" w:type="dxa"/>
            <w:tcBorders>
              <w:bottom w:val="nil"/>
            </w:tcBorders>
          </w:tcPr>
          <w:p>
            <w:pPr>
              <w:pStyle w:val="0"/>
            </w:pPr>
            <w:r>
              <w:rPr>
                <w:sz w:val="20"/>
              </w:rPr>
              <w:t xml:space="preserve">ДВП НАО</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19.02.2015 </w:t>
            </w:r>
            <w:hyperlink w:history="0" r:id="rId143" w:tooltip="Постановление администрации НАО от 19.02.2015 N 2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29-п</w:t>
              </w:r>
            </w:hyperlink>
            <w:r>
              <w:rPr>
                <w:sz w:val="20"/>
              </w:rPr>
              <w:t xml:space="preserve">, от 12.09.2017 </w:t>
            </w:r>
            <w:hyperlink w:history="0" r:id="rId144" w:tooltip="Постановление администрации НАО от 12.09.2017 N 28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289-п</w:t>
              </w:r>
            </w:hyperlink>
            <w:r>
              <w:rPr>
                <w:sz w:val="20"/>
              </w:rPr>
              <w:t xml:space="preserve">, от 27.02.2019 </w:t>
            </w:r>
            <w:hyperlink w:history="0" r:id="rId145"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48-п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Участники подпрограммы</w:t>
            </w:r>
          </w:p>
        </w:tc>
        <w:tc>
          <w:tcPr>
            <w:tcW w:w="6293" w:type="dxa"/>
            <w:tcBorders>
              <w:bottom w:val="nil"/>
            </w:tcBorders>
          </w:tcPr>
          <w:p>
            <w:pPr>
              <w:pStyle w:val="0"/>
            </w:pPr>
            <w:r>
              <w:rPr>
                <w:sz w:val="20"/>
              </w:rPr>
              <w:t xml:space="preserve">Департамент цифрового развития НАО;</w:t>
            </w:r>
          </w:p>
          <w:p>
            <w:pPr>
              <w:pStyle w:val="0"/>
            </w:pPr>
            <w:r>
              <w:rPr>
                <w:sz w:val="20"/>
              </w:rPr>
              <w:t xml:space="preserve">ГБУ НАО "Ненецкая ТРК";</w:t>
            </w:r>
          </w:p>
          <w:p>
            <w:pPr>
              <w:pStyle w:val="0"/>
            </w:pPr>
            <w:r>
              <w:rPr>
                <w:sz w:val="20"/>
              </w:rPr>
              <w:t xml:space="preserve">ГБУ НАО "Издательский дом НАО";</w:t>
            </w:r>
          </w:p>
          <w:p>
            <w:pPr>
              <w:pStyle w:val="0"/>
            </w:pPr>
            <w:r>
              <w:rPr>
                <w:sz w:val="20"/>
              </w:rPr>
              <w:t xml:space="preserve">КУ НАО "СМТО"</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01.08.2019 </w:t>
            </w:r>
            <w:hyperlink w:history="0" r:id="rId146"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219-п</w:t>
              </w:r>
            </w:hyperlink>
            <w:r>
              <w:rPr>
                <w:sz w:val="20"/>
              </w:rPr>
              <w:t xml:space="preserve">, от 20.02.2020 </w:t>
            </w:r>
            <w:hyperlink w:history="0" r:id="rId147"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35-п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Перечень региональных проектов (включенных в состав подпрограммы)</w:t>
            </w:r>
          </w:p>
        </w:tc>
        <w:tc>
          <w:tcPr>
            <w:tcW w:w="6293" w:type="dxa"/>
            <w:tcBorders>
              <w:bottom w:val="nil"/>
            </w:tcBorders>
          </w:tcPr>
          <w:p>
            <w:pPr>
              <w:pStyle w:val="0"/>
            </w:pPr>
            <w:r>
              <w:rPr>
                <w:sz w:val="20"/>
              </w:rPr>
              <w:t xml:space="preserve">Отсутствуют</w:t>
            </w:r>
          </w:p>
        </w:tc>
      </w:tr>
      <w:tr>
        <w:tblPrEx>
          <w:tblBorders>
            <w:insideH w:val="nil"/>
          </w:tblBorders>
        </w:tblPrEx>
        <w:tc>
          <w:tcPr>
            <w:gridSpan w:val="2"/>
            <w:tcW w:w="9014" w:type="dxa"/>
            <w:tcBorders>
              <w:top w:val="nil"/>
            </w:tcBorders>
          </w:tcPr>
          <w:p>
            <w:pPr>
              <w:pStyle w:val="0"/>
              <w:jc w:val="both"/>
            </w:pPr>
            <w:r>
              <w:rPr>
                <w:sz w:val="20"/>
              </w:rPr>
              <w:t xml:space="preserve">(позиция введена </w:t>
            </w:r>
            <w:hyperlink w:history="0" r:id="rId148"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r>
        <w:tc>
          <w:tcPr>
            <w:tcW w:w="2721" w:type="dxa"/>
          </w:tcPr>
          <w:p>
            <w:pPr>
              <w:pStyle w:val="0"/>
            </w:pPr>
            <w:r>
              <w:rPr>
                <w:sz w:val="20"/>
              </w:rPr>
              <w:t xml:space="preserve">Цели подпрограммы</w:t>
            </w:r>
          </w:p>
        </w:tc>
        <w:tc>
          <w:tcPr>
            <w:tcW w:w="6293" w:type="dxa"/>
          </w:tcPr>
          <w:p>
            <w:pPr>
              <w:pStyle w:val="0"/>
            </w:pPr>
            <w:r>
              <w:rPr>
                <w:sz w:val="20"/>
              </w:rPr>
              <w:t xml:space="preserve">Обеспечение прав граждан на получение полной и достоверной информации о деятельности органов государственной власти Ненецкого автономного округа</w:t>
            </w:r>
          </w:p>
        </w:tc>
      </w:tr>
      <w:tr>
        <w:tc>
          <w:tcPr>
            <w:tcW w:w="2721" w:type="dxa"/>
          </w:tcPr>
          <w:p>
            <w:pPr>
              <w:pStyle w:val="0"/>
            </w:pPr>
            <w:r>
              <w:rPr>
                <w:sz w:val="20"/>
              </w:rPr>
              <w:t xml:space="preserve">Задачи подпрограммы</w:t>
            </w:r>
          </w:p>
        </w:tc>
        <w:tc>
          <w:tcPr>
            <w:tcW w:w="6293" w:type="dxa"/>
          </w:tcPr>
          <w:p>
            <w:pPr>
              <w:pStyle w:val="0"/>
            </w:pPr>
            <w:r>
              <w:rPr>
                <w:sz w:val="20"/>
              </w:rPr>
              <w:t xml:space="preserve">повышение информационной открытости органов государственной власти, имиджа Ненецкого автономного округа, его инвестиционной привлекательности посредством размещения информации в СМИ</w:t>
            </w:r>
          </w:p>
        </w:tc>
      </w:tr>
      <w:tr>
        <w:tblPrEx>
          <w:tblBorders>
            <w:insideH w:val="nil"/>
          </w:tblBorders>
        </w:tblPrEx>
        <w:tc>
          <w:tcPr>
            <w:tcW w:w="2721" w:type="dxa"/>
            <w:tcBorders>
              <w:bottom w:val="nil"/>
            </w:tcBorders>
          </w:tcPr>
          <w:p>
            <w:pPr>
              <w:pStyle w:val="0"/>
            </w:pPr>
            <w:r>
              <w:rPr>
                <w:sz w:val="20"/>
              </w:rPr>
              <w:t xml:space="preserve">Перечень целевых показателей подпрограммы</w:t>
            </w:r>
          </w:p>
        </w:tc>
        <w:tc>
          <w:tcPr>
            <w:tcW w:w="6293" w:type="dxa"/>
            <w:tcBorders>
              <w:bottom w:val="nil"/>
            </w:tcBorders>
          </w:tcPr>
          <w:p>
            <w:pPr>
              <w:pStyle w:val="0"/>
            </w:pPr>
            <w:r>
              <w:rPr>
                <w:sz w:val="20"/>
              </w:rPr>
              <w:t xml:space="preserve">количество информационных материалов, размещенных на телевидении/радио/в сети Интернет с целью повышения уровня информированности населения Ненецкого автономного округа о деятельности органов государственной власти Ненецкого автономного округа</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12.03.2018 </w:t>
            </w:r>
            <w:hyperlink w:history="0" r:id="rId149" w:tooltip="Постановление администрации НАО от 12.03.2018 N 4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46-п</w:t>
              </w:r>
            </w:hyperlink>
            <w:r>
              <w:rPr>
                <w:sz w:val="20"/>
              </w:rPr>
              <w:t xml:space="preserve">, от 01.08.2019 </w:t>
            </w:r>
            <w:hyperlink w:history="0" r:id="rId150"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219-п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Срок реализации подпрограммы (при необходимости - этапы реализации)</w:t>
            </w:r>
          </w:p>
        </w:tc>
        <w:tc>
          <w:tcPr>
            <w:tcW w:w="6293" w:type="dxa"/>
            <w:tcBorders>
              <w:bottom w:val="nil"/>
            </w:tcBorders>
          </w:tcPr>
          <w:p>
            <w:pPr>
              <w:pStyle w:val="0"/>
            </w:pPr>
            <w:r>
              <w:rPr>
                <w:sz w:val="20"/>
              </w:rPr>
              <w:t xml:space="preserve">2015 - 2026 годы</w:t>
            </w:r>
          </w:p>
        </w:tc>
      </w:tr>
      <w:tr>
        <w:tblPrEx>
          <w:tblBorders>
            <w:insideH w:val="nil"/>
          </w:tblBorders>
        </w:tblPrEx>
        <w:tc>
          <w:tcPr>
            <w:gridSpan w:val="2"/>
            <w:tcW w:w="9014" w:type="dxa"/>
            <w:tcBorders>
              <w:top w:val="nil"/>
            </w:tcBorders>
          </w:tcPr>
          <w:p>
            <w:pPr>
              <w:pStyle w:val="0"/>
              <w:jc w:val="both"/>
            </w:pPr>
            <w:r>
              <w:rPr>
                <w:sz w:val="20"/>
              </w:rPr>
              <w:t xml:space="preserve">(в ред. постановлений администрации НАО от 25.02.2022 </w:t>
            </w:r>
            <w:hyperlink w:history="0" r:id="rId151" w:tooltip="Постановление администрации НАО от 25.02.2022 N 3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38-п</w:t>
              </w:r>
            </w:hyperlink>
            <w:r>
              <w:rPr>
                <w:sz w:val="20"/>
              </w:rPr>
              <w:t xml:space="preserve">, от 12.04.2023 </w:t>
            </w:r>
            <w:hyperlink w:history="0" r:id="rId152"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122-п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293" w:type="dxa"/>
            <w:tcBorders>
              <w:bottom w:val="nil"/>
            </w:tcBorders>
          </w:tcPr>
          <w:p>
            <w:pPr>
              <w:pStyle w:val="0"/>
            </w:pPr>
            <w:r>
              <w:rPr>
                <w:sz w:val="20"/>
              </w:rPr>
              <w:t xml:space="preserve">Всего - 1 711 854,9 тыс. рублей, из них:</w:t>
            </w:r>
          </w:p>
          <w:p>
            <w:pPr>
              <w:pStyle w:val="0"/>
            </w:pPr>
            <w:r>
              <w:rPr>
                <w:sz w:val="20"/>
              </w:rPr>
              <w:t xml:space="preserve">за счет средств окружного бюджета - 1 704 455,0 тыс. рублей,</w:t>
            </w:r>
          </w:p>
          <w:p>
            <w:pPr>
              <w:pStyle w:val="0"/>
            </w:pPr>
            <w:r>
              <w:rPr>
                <w:sz w:val="20"/>
              </w:rPr>
              <w:t xml:space="preserve">за счет иных источников - 7 399,9 тыс. рублей</w:t>
            </w:r>
          </w:p>
        </w:tc>
      </w:tr>
      <w:tr>
        <w:tblPrEx>
          <w:tblBorders>
            <w:insideH w:val="nil"/>
          </w:tblBorders>
        </w:tblPrEx>
        <w:tc>
          <w:tcPr>
            <w:gridSpan w:val="2"/>
            <w:tcW w:w="9014" w:type="dxa"/>
            <w:tcBorders>
              <w:top w:val="nil"/>
            </w:tcBorders>
          </w:tcPr>
          <w:p>
            <w:pPr>
              <w:pStyle w:val="0"/>
              <w:jc w:val="both"/>
            </w:pPr>
            <w:r>
              <w:rPr>
                <w:sz w:val="20"/>
              </w:rPr>
              <w:t xml:space="preserve">(в ред. </w:t>
            </w:r>
            <w:hyperlink w:history="0" r:id="rId153"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293" w:type="dxa"/>
            <w:tcBorders>
              <w:bottom w:val="nil"/>
            </w:tcBorders>
          </w:tcPr>
          <w:p>
            <w:pPr>
              <w:pStyle w:val="0"/>
            </w:pPr>
            <w:r>
              <w:rPr>
                <w:sz w:val="20"/>
              </w:rPr>
              <w:t xml:space="preserve">Всего - 0,0 тыс. рублей</w:t>
            </w:r>
          </w:p>
        </w:tc>
      </w:tr>
      <w:tr>
        <w:tblPrEx>
          <w:tblBorders>
            <w:insideH w:val="nil"/>
          </w:tblBorders>
        </w:tblPrEx>
        <w:tc>
          <w:tcPr>
            <w:gridSpan w:val="2"/>
            <w:tcW w:w="9014" w:type="dxa"/>
            <w:tcBorders>
              <w:top w:val="nil"/>
            </w:tcBorders>
          </w:tcPr>
          <w:p>
            <w:pPr>
              <w:pStyle w:val="0"/>
              <w:jc w:val="both"/>
            </w:pPr>
            <w:r>
              <w:rPr>
                <w:sz w:val="20"/>
              </w:rPr>
              <w:t xml:space="preserve">(позиция введена </w:t>
            </w:r>
            <w:hyperlink w:history="0" r:id="rId154"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4, описание</w:t>
      </w:r>
    </w:p>
    <w:p>
      <w:pPr>
        <w:pStyle w:val="2"/>
        <w:jc w:val="center"/>
      </w:pPr>
      <w:r>
        <w:rPr>
          <w:sz w:val="20"/>
        </w:rPr>
        <w:t xml:space="preserve">основных проблем и обоснование включения в Программу</w:t>
      </w:r>
    </w:p>
    <w:p>
      <w:pPr>
        <w:pStyle w:val="0"/>
        <w:jc w:val="both"/>
      </w:pPr>
      <w:r>
        <w:rPr>
          <w:sz w:val="20"/>
        </w:rPr>
      </w:r>
    </w:p>
    <w:p>
      <w:pPr>
        <w:pStyle w:val="0"/>
        <w:ind w:firstLine="540"/>
        <w:jc w:val="both"/>
      </w:pPr>
      <w:r>
        <w:rPr>
          <w:sz w:val="20"/>
        </w:rPr>
        <w:t xml:space="preserve">Политика сохранения и развития единого информационного пространства, которое объединяет Ненецкий автономный округ, географически удаленный от центральных районов страны, с территорией Российской Федерации, является важной составляющей в деятельности органов государственной власти региона.</w:t>
      </w:r>
    </w:p>
    <w:p>
      <w:pPr>
        <w:pStyle w:val="0"/>
        <w:spacing w:before="200" w:line-rule="auto"/>
        <w:ind w:firstLine="540"/>
        <w:jc w:val="both"/>
      </w:pPr>
      <w:r>
        <w:rPr>
          <w:sz w:val="20"/>
        </w:rPr>
        <w:t xml:space="preserve">Совместная работа органов власти субъекта и средств массовой информации (далее - СМИ) направлена на развитие и совершенствование информационной открытости деятельности власти, расширение информационного пространства территории, что способствует реализации гарантированного </w:t>
      </w:r>
      <w:hyperlink w:history="0" r:id="rId1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свободу слова.</w:t>
      </w:r>
    </w:p>
    <w:p>
      <w:pPr>
        <w:pStyle w:val="0"/>
        <w:spacing w:before="200" w:line-rule="auto"/>
        <w:ind w:firstLine="540"/>
        <w:jc w:val="both"/>
      </w:pPr>
      <w:r>
        <w:rPr>
          <w:sz w:val="20"/>
        </w:rPr>
        <w:t xml:space="preserve">По данным социологических исследований ООО "Центр инновационных решений", степень информированности населения Ненецкого автономного округа о деятельности и решениях органов государственной власти в 2012 году составила 50,5%, степень удовлетворенности населения информационной открытостью - 57%. В 2013 году этот показатель снизился до 47% (по данным социсследований ООО "АРТЕфакт", г. Ульяновск), в 2015 году составил - 53,4% (по данным социсследований индивидуального предпринимателя Новиковой Марии Алексеевны, г. Ульяновск). Между тем важным условием формирования партнерских отношений между гражданами и органами госвласти является открытость последней, формирование у жителей ощущения гражданской ответственности и сопричастности к развитию территорий. Невысокое качество и информативность социальной рекламы по ключевым результатам деятельности Администрации Ненецкого автономного округа предопределяет дополнительные риски в развитии доверительных отношений с жителями.</w:t>
      </w:r>
    </w:p>
    <w:p>
      <w:pPr>
        <w:pStyle w:val="0"/>
        <w:ind w:firstLine="540"/>
        <w:jc w:val="both"/>
      </w:pPr>
      <w:r>
        <w:rPr>
          <w:sz w:val="20"/>
        </w:rPr>
        <w:t xml:space="preserve">(в ред. </w:t>
      </w:r>
      <w:hyperlink w:history="0" r:id="rId156" w:tooltip="Постановление администрации НАО от 19.10.2016 N 33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19.10.2016 N 336-п)</w:t>
      </w:r>
    </w:p>
    <w:p>
      <w:pPr>
        <w:pStyle w:val="0"/>
        <w:spacing w:before="200" w:line-rule="auto"/>
        <w:ind w:firstLine="540"/>
        <w:jc w:val="both"/>
      </w:pPr>
      <w:r>
        <w:rPr>
          <w:sz w:val="20"/>
        </w:rPr>
        <w:t xml:space="preserve">Кроме того, в центральных российских и ведущих зарубежных средствах массовой информации недостаточно выражено представление о Ненецком автономном округе как об одном из наиболее динамично развивающихся, инвестиционно привлекательных субъектов Российской Федерации. На основании мониторинга СМИ продолжают фиксироваться факты, когда Ненецкий автономный округ называется Ямало-Ненецким автономным округом. Ненецкий автономный округ рядом СМИ и экспертами представляется как субъект Российской Федерации с ограниченными полномочиями и практически объединенной бюджетной системой с Архангельской областью.</w:t>
      </w:r>
    </w:p>
    <w:p>
      <w:pPr>
        <w:pStyle w:val="0"/>
        <w:spacing w:before="200" w:line-rule="auto"/>
        <w:ind w:firstLine="540"/>
        <w:jc w:val="both"/>
      </w:pPr>
      <w:r>
        <w:rPr>
          <w:sz w:val="20"/>
        </w:rPr>
        <w:t xml:space="preserve">Подтверждением недостаточной информированности российской общественности о ситуации в Ненецком автономном округе говорит и тот факт, что по данным Медиалогии в 2013 году число публикаций с упоминанием ключевых для региона персон Ненецкого автономного округа составило 4 970 публикаций (76 место из 83 в Российской Федерации), что по сравнению с Ямало-Ненецким автономным округом, занявшим 17 место в рейтинге, в 3,6 раза меньше (18 342 упоминания). По данному же рейтингу индекс информационного благоприятствования для Ненецкого автономного округа составляет 2 135 единиц (для Ямало-Ненецкого автономного округа этот показатель 27 000, для Республики Коми - 9 594). При этом число упоминаний о Ненецком автономном округе в федеральных СМИ и информационных агентствах не превышает в среднем 380 - 400 публикаций в месяц. Для соседних субъектов этот показатель составляет минимум в 1000 - 1500 публикаций в месяц.</w:t>
      </w:r>
    </w:p>
    <w:p>
      <w:pPr>
        <w:pStyle w:val="0"/>
        <w:spacing w:before="200" w:line-rule="auto"/>
        <w:ind w:firstLine="540"/>
        <w:jc w:val="both"/>
      </w:pPr>
      <w:r>
        <w:rPr>
          <w:sz w:val="20"/>
        </w:rPr>
        <w:t xml:space="preserve">В 2013 году, в первую очередь благодаря мероприятиям, реализованным в рамках ведомственной целевой </w:t>
      </w:r>
      <w:hyperlink w:history="0" r:id="rId157" w:tooltip="Постановление администрации НАО от 10.09.2010 N 177-п (ред. от 12.12.2013) &quot;Об утверждении ведомственной целевой программы &quot;Информационное обеспечение субъекта Российской Федерации - Ненецкого автономного округа в 2011 - 2013 годах&quot; {КонсультантПлюс}">
        <w:r>
          <w:rPr>
            <w:sz w:val="20"/>
            <w:color w:val="0000ff"/>
          </w:rPr>
          <w:t xml:space="preserve">программы</w:t>
        </w:r>
      </w:hyperlink>
      <w:r>
        <w:rPr>
          <w:sz w:val="20"/>
        </w:rPr>
        <w:t xml:space="preserve"> "Информационное обеспечение субъекта Российской Федерации - Ненецкого автономного округа в 2011 - 2013 годах", наметилась тенденция к увеличению числа позитивных информационных материалов, характеризующих инвестиционно привлекательный образ Ненецкого автономного округа, снижению искажений и неверных представлений о Ненецком автономном округе, но этого явно недостаточно для формирования у населения России и зарубежных стран целостного представления об округе и его инвестиционной привлекательности.</w:t>
      </w:r>
    </w:p>
    <w:p>
      <w:pPr>
        <w:pStyle w:val="0"/>
        <w:spacing w:before="200" w:line-rule="auto"/>
        <w:ind w:firstLine="540"/>
        <w:jc w:val="both"/>
      </w:pPr>
      <w:r>
        <w:rPr>
          <w:sz w:val="20"/>
        </w:rPr>
        <w:t xml:space="preserve">Для дальнейшего развития экономики и социальной сферы Ненецкого автономного округа, успешного решения задач, стоящих перед исполнительными органами государственной власти Ненецкого автономного округа, необходимо продолжить работу по масштабному и эффективному представлению Ненецкого автономного округа в центральных российских и ведущих зарубежных средствах массовой информации. Данные цели можно достичь, используя методы программно-целевого планирования. Для этого необходимо реализовать комплекс мероприятий, направленных на формирование инвестиционной привлекательности региона, развитие системы взаимодействия с региональными, центральными и зарубежными СМИ, организацию имиджевых мероприятий на территории Ненецкого автономного округа с участием журналистов федеральных СМИ.</w:t>
      </w:r>
    </w:p>
    <w:p>
      <w:pPr>
        <w:pStyle w:val="0"/>
        <w:spacing w:before="200" w:line-rule="auto"/>
        <w:ind w:firstLine="540"/>
        <w:jc w:val="both"/>
      </w:pPr>
      <w:r>
        <w:rPr>
          <w:sz w:val="20"/>
        </w:rPr>
        <w:t xml:space="preserve">Система мероприятий Программы определена с учетом существующей задачи по информированию населения о деятельности губернатора Ненецкого автономного округа и органов государственной власти Ненецкого автономного округа.</w:t>
      </w:r>
    </w:p>
    <w:p>
      <w:pPr>
        <w:pStyle w:val="0"/>
        <w:spacing w:before="200" w:line-rule="auto"/>
        <w:ind w:firstLine="540"/>
        <w:jc w:val="both"/>
      </w:pPr>
      <w:r>
        <w:rPr>
          <w:sz w:val="20"/>
        </w:rPr>
        <w:t xml:space="preserve">Целью подпрограммы является обеспечение прав граждан на получение полной и достоверной информации о деятельности органов государственной власти Ненецкого автономного округа.</w:t>
      </w:r>
    </w:p>
    <w:p>
      <w:pPr>
        <w:pStyle w:val="0"/>
        <w:spacing w:before="200" w:line-rule="auto"/>
        <w:ind w:firstLine="540"/>
        <w:jc w:val="both"/>
      </w:pPr>
      <w:r>
        <w:rPr>
          <w:sz w:val="20"/>
        </w:rPr>
        <w:t xml:space="preserve">Для достижения поставленной цели необходима реализация задачи по повышению информационной открытости органов государственной власти, имиджа Ненецкого автономного округа, его инвестиционной привлекательности посредством размещения информации в СМИ.</w:t>
      </w:r>
    </w:p>
    <w:p>
      <w:pPr>
        <w:pStyle w:val="0"/>
        <w:spacing w:before="200" w:line-rule="auto"/>
        <w:ind w:firstLine="540"/>
        <w:jc w:val="both"/>
      </w:pPr>
      <w:r>
        <w:rPr>
          <w:sz w:val="20"/>
        </w:rPr>
        <w:t xml:space="preserve">В результате реализации поставленных задач социальная сфера региона может выйти на новый уровень посредством положительного осознания и поддержания деятельности органов государственной власти Ненецкого автономного округа, что, в том числе, обеспечит устойчивое развитие региона в рамках действующего законодательства Российской Федерации.</w:t>
      </w:r>
    </w:p>
    <w:p>
      <w:pPr>
        <w:pStyle w:val="0"/>
        <w:spacing w:before="200" w:line-rule="auto"/>
        <w:ind w:firstLine="540"/>
        <w:jc w:val="both"/>
      </w:pPr>
      <w:r>
        <w:rPr>
          <w:sz w:val="20"/>
        </w:rPr>
        <w:t xml:space="preserve">Участие в реализации подпрограммы 4 органов местного самоуправления муниципальных образований Ненецкого автономного округа не предусматривается.</w:t>
      </w:r>
    </w:p>
    <w:p>
      <w:pPr>
        <w:pStyle w:val="0"/>
        <w:jc w:val="both"/>
      </w:pPr>
      <w:r>
        <w:rPr>
          <w:sz w:val="20"/>
        </w:rPr>
      </w:r>
    </w:p>
    <w:bookmarkStart w:id="484" w:name="P484"/>
    <w:bookmarkEnd w:id="484"/>
    <w:p>
      <w:pPr>
        <w:pStyle w:val="2"/>
        <w:outlineLvl w:val="1"/>
        <w:jc w:val="center"/>
      </w:pPr>
      <w:r>
        <w:rPr>
          <w:sz w:val="20"/>
        </w:rPr>
        <w:t xml:space="preserve">Раздел XI</w:t>
      </w:r>
    </w:p>
    <w:p>
      <w:pPr>
        <w:pStyle w:val="2"/>
        <w:jc w:val="center"/>
      </w:pPr>
      <w:r>
        <w:rPr>
          <w:sz w:val="20"/>
        </w:rPr>
        <w:t xml:space="preserve">ХАРАКТЕРИСТИКА ПОДПРОГРАММЫ 5 "СОЗДАНИЕ УСЛОВИЙ ДЛЯ РАЗВИТИЯ</w:t>
      </w:r>
    </w:p>
    <w:p>
      <w:pPr>
        <w:pStyle w:val="2"/>
        <w:jc w:val="center"/>
      </w:pPr>
      <w:r>
        <w:rPr>
          <w:sz w:val="20"/>
        </w:rPr>
        <w:t xml:space="preserve">МЕСТНОГО САМОУПРАВЛЕНИЯ В НЕНЕЦКОМ АВТОНОМНОМ ОКРУГЕ"</w:t>
      </w:r>
    </w:p>
    <w:p>
      <w:pPr>
        <w:pStyle w:val="0"/>
        <w:jc w:val="both"/>
      </w:pPr>
      <w:r>
        <w:rPr>
          <w:sz w:val="20"/>
        </w:rPr>
      </w:r>
    </w:p>
    <w:bookmarkStart w:id="488" w:name="P488"/>
    <w:bookmarkEnd w:id="488"/>
    <w:p>
      <w:pPr>
        <w:pStyle w:val="2"/>
        <w:outlineLvl w:val="2"/>
        <w:jc w:val="center"/>
      </w:pPr>
      <w:r>
        <w:rPr>
          <w:sz w:val="20"/>
        </w:rPr>
        <w:t xml:space="preserve">1. Паспорт подпрограммы 5</w:t>
      </w:r>
    </w:p>
    <w:p>
      <w:pPr>
        <w:pStyle w:val="2"/>
        <w:jc w:val="center"/>
      </w:pPr>
      <w:r>
        <w:rPr>
          <w:sz w:val="20"/>
        </w:rPr>
        <w:t xml:space="preserve">"Создание условий для развития местного</w:t>
      </w:r>
    </w:p>
    <w:p>
      <w:pPr>
        <w:pStyle w:val="2"/>
        <w:jc w:val="center"/>
      </w:pPr>
      <w:r>
        <w:rPr>
          <w:sz w:val="20"/>
        </w:rPr>
        <w:t xml:space="preserve">самоуправления в Ненецком автономном округе"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Наименование подпрограммы</w:t>
            </w:r>
          </w:p>
        </w:tc>
        <w:tc>
          <w:tcPr>
            <w:tcW w:w="6350" w:type="dxa"/>
          </w:tcPr>
          <w:p>
            <w:pPr>
              <w:pStyle w:val="0"/>
            </w:pPr>
            <w:r>
              <w:rPr>
                <w:sz w:val="20"/>
              </w:rPr>
              <w:t xml:space="preserve">Подпрограмма 5 "Создание условий для развития местного самоуправления в Ненецком автономном округе"</w:t>
            </w:r>
          </w:p>
        </w:tc>
      </w:tr>
      <w:tr>
        <w:tblPrEx>
          <w:tblBorders>
            <w:insideH w:val="nil"/>
          </w:tblBorders>
        </w:tblPrEx>
        <w:tc>
          <w:tcPr>
            <w:gridSpan w:val="2"/>
            <w:tcW w:w="907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158" w:tooltip="Постановление администрации НАО от 20.03.2017 N 7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Приказом</w:t>
                    </w:r>
                  </w:hyperlink>
                  <w:r>
                    <w:rPr>
                      <w:sz w:val="20"/>
                      <w:color w:val="392c69"/>
                    </w:rPr>
                    <w:t xml:space="preserve"> Администрации НАО от 20.03.2017 N 79-п в строку "Ответственный исполнитель подпрограммы" внесены изменения: слова "Департамент финансов и экономики Ненецкого автономного округа" исключены.</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721" w:type="dxa"/>
            <w:tcBorders>
              <w:top w:val="nil"/>
              <w:bottom w:val="nil"/>
            </w:tcBorders>
          </w:tcPr>
          <w:p>
            <w:pPr>
              <w:pStyle w:val="0"/>
            </w:pPr>
            <w:r>
              <w:rPr>
                <w:sz w:val="20"/>
              </w:rPr>
              <w:t xml:space="preserve">Ответственный исполнитель подпрограммы</w:t>
            </w:r>
          </w:p>
        </w:tc>
        <w:tc>
          <w:tcPr>
            <w:tcW w:w="6350" w:type="dxa"/>
            <w:tcBorders>
              <w:top w:val="nil"/>
              <w:bottom w:val="nil"/>
            </w:tcBorders>
          </w:tcPr>
          <w:p>
            <w:pPr>
              <w:pStyle w:val="0"/>
            </w:pPr>
            <w:r>
              <w:rPr>
                <w:sz w:val="20"/>
              </w:rPr>
              <w:t xml:space="preserve">ДВП НАО;</w:t>
            </w:r>
          </w:p>
          <w:p>
            <w:pPr>
              <w:pStyle w:val="0"/>
            </w:pPr>
            <w:r>
              <w:rPr>
                <w:sz w:val="20"/>
              </w:rPr>
              <w:t xml:space="preserve">Департамент здравоохранения, труда и социальной защиты населения Ненецкого автономного округа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30.12.2014 </w:t>
            </w:r>
            <w:hyperlink w:history="0" r:id="rId159" w:tooltip="Постановление администрации НАО от 30.12.2014 N 537-п &quot;О внесении изменений в отдельные постановления Администрации Ненецкого автономного округа&quot; ------------ Утратил силу или отменен {КонсультантПлюс}">
              <w:r>
                <w:rPr>
                  <w:sz w:val="20"/>
                  <w:color w:val="0000ff"/>
                </w:rPr>
                <w:t xml:space="preserve">N 537-п</w:t>
              </w:r>
            </w:hyperlink>
            <w:r>
              <w:rPr>
                <w:sz w:val="20"/>
              </w:rPr>
              <w:t xml:space="preserve">, от 20.03.2017 </w:t>
            </w:r>
            <w:hyperlink w:history="0" r:id="rId160" w:tooltip="Постановление администрации НАО от 20.03.2017 N 7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79-п</w:t>
              </w:r>
            </w:hyperlink>
            <w:r>
              <w:rPr>
                <w:sz w:val="20"/>
              </w:rPr>
              <w:t xml:space="preserve">, от 12.09.2017 </w:t>
            </w:r>
            <w:hyperlink w:history="0" r:id="rId161" w:tooltip="Постановление администрации НАО от 12.09.2017 N 28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289-п</w:t>
              </w:r>
            </w:hyperlink>
            <w:r>
              <w:rPr>
                <w:sz w:val="20"/>
              </w:rPr>
              <w:t xml:space="preserve">, от 27.02.2019 </w:t>
            </w:r>
            <w:hyperlink w:history="0" r:id="rId162"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48-п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Участники подпрограммы</w:t>
            </w:r>
          </w:p>
        </w:tc>
        <w:tc>
          <w:tcPr>
            <w:tcW w:w="6350" w:type="dxa"/>
            <w:tcBorders>
              <w:bottom w:val="nil"/>
            </w:tcBorders>
          </w:tcPr>
          <w:p>
            <w:pPr>
              <w:pStyle w:val="0"/>
            </w:pPr>
            <w:r>
              <w:rPr>
                <w:sz w:val="20"/>
              </w:rPr>
              <w:t xml:space="preserve">ДФЭ НАО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63"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01.08.2019 N 219-п)</w:t>
            </w:r>
          </w:p>
        </w:tc>
      </w:tr>
      <w:tr>
        <w:tblPrEx>
          <w:tblBorders>
            <w:insideH w:val="nil"/>
          </w:tblBorders>
        </w:tblPrEx>
        <w:tc>
          <w:tcPr>
            <w:tcW w:w="2721" w:type="dxa"/>
            <w:tcBorders>
              <w:bottom w:val="nil"/>
            </w:tcBorders>
          </w:tcPr>
          <w:p>
            <w:pPr>
              <w:pStyle w:val="0"/>
            </w:pPr>
            <w:r>
              <w:rPr>
                <w:sz w:val="20"/>
              </w:rPr>
              <w:t xml:space="preserve">Перечень региональных проектов (включенных в состав подпрограммы)</w:t>
            </w:r>
          </w:p>
        </w:tc>
        <w:tc>
          <w:tcPr>
            <w:tcW w:w="6350" w:type="dxa"/>
            <w:tcBorders>
              <w:bottom w:val="nil"/>
            </w:tcBorders>
          </w:tcPr>
          <w:p>
            <w:pPr>
              <w:pStyle w:val="0"/>
              <w:jc w:val="both"/>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(позиция введена </w:t>
            </w:r>
            <w:hyperlink w:history="0" r:id="rId164"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r>
        <w:tc>
          <w:tcPr>
            <w:tcW w:w="2721" w:type="dxa"/>
          </w:tcPr>
          <w:p>
            <w:pPr>
              <w:pStyle w:val="0"/>
            </w:pPr>
            <w:r>
              <w:rPr>
                <w:sz w:val="20"/>
              </w:rPr>
              <w:t xml:space="preserve">Цели подпрограммы</w:t>
            </w:r>
          </w:p>
        </w:tc>
        <w:tc>
          <w:tcPr>
            <w:tcW w:w="6350" w:type="dxa"/>
          </w:tcPr>
          <w:p>
            <w:pPr>
              <w:pStyle w:val="0"/>
            </w:pPr>
            <w:r>
              <w:rPr>
                <w:sz w:val="20"/>
              </w:rPr>
              <w:t xml:space="preserve">Совершенствование системы муниципального управления в Ненецком автономном округе</w:t>
            </w:r>
          </w:p>
        </w:tc>
      </w:tr>
      <w:tr>
        <w:tc>
          <w:tcPr>
            <w:tcW w:w="2721" w:type="dxa"/>
          </w:tcPr>
          <w:p>
            <w:pPr>
              <w:pStyle w:val="0"/>
            </w:pPr>
            <w:r>
              <w:rPr>
                <w:sz w:val="20"/>
              </w:rPr>
              <w:t xml:space="preserve">Задачи подпрограммы</w:t>
            </w:r>
          </w:p>
        </w:tc>
        <w:tc>
          <w:tcPr>
            <w:tcW w:w="6350" w:type="dxa"/>
          </w:tcPr>
          <w:p>
            <w:pPr>
              <w:pStyle w:val="0"/>
            </w:pPr>
            <w:r>
              <w:rPr>
                <w:sz w:val="20"/>
              </w:rPr>
              <w:t xml:space="preserve">создание условий для повышения открытости и прозрачности деятельности органов местного самоуправления в Ненецком автономном округе;</w:t>
            </w:r>
          </w:p>
          <w:p>
            <w:pPr>
              <w:pStyle w:val="0"/>
            </w:pPr>
            <w:r>
              <w:rPr>
                <w:sz w:val="20"/>
              </w:rPr>
              <w:t xml:space="preserve">создание условий для популяризации местного самоуправления и участие населения в решении вопросов местного значения</w:t>
            </w:r>
          </w:p>
        </w:tc>
      </w:tr>
      <w:tr>
        <w:tblPrEx>
          <w:tblBorders>
            <w:insideH w:val="nil"/>
          </w:tblBorders>
        </w:tblPrEx>
        <w:tc>
          <w:tcPr>
            <w:tcW w:w="2721" w:type="dxa"/>
            <w:tcBorders>
              <w:bottom w:val="nil"/>
            </w:tcBorders>
          </w:tcPr>
          <w:p>
            <w:pPr>
              <w:pStyle w:val="0"/>
            </w:pPr>
            <w:r>
              <w:rPr>
                <w:sz w:val="20"/>
              </w:rPr>
              <w:t xml:space="preserve">Перечень целевых показателей подпрограммы</w:t>
            </w:r>
          </w:p>
        </w:tc>
        <w:tc>
          <w:tcPr>
            <w:tcW w:w="6350" w:type="dxa"/>
            <w:tcBorders>
              <w:bottom w:val="nil"/>
            </w:tcBorders>
          </w:tcPr>
          <w:p>
            <w:pPr>
              <w:pStyle w:val="0"/>
            </w:pPr>
            <w:r>
              <w:rPr>
                <w:sz w:val="20"/>
              </w:rPr>
              <w:t xml:space="preserve">суммарное значение комплексной оценки муниципальных образований;</w:t>
            </w:r>
          </w:p>
          <w:p>
            <w:pPr>
              <w:pStyle w:val="0"/>
            </w:pPr>
            <w:r>
              <w:rPr>
                <w:sz w:val="20"/>
              </w:rPr>
              <w:t xml:space="preserve">количество проектов по поддержке местных инициатив</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65" w:tooltip="Постановление администрации НАО от 12.09.2017 N 28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12.09.2017 N 289-п)</w:t>
            </w:r>
          </w:p>
        </w:tc>
      </w:tr>
      <w:tr>
        <w:tblPrEx>
          <w:tblBorders>
            <w:insideH w:val="nil"/>
          </w:tblBorders>
        </w:tblPrEx>
        <w:tc>
          <w:tcPr>
            <w:tcW w:w="2721" w:type="dxa"/>
            <w:tcBorders>
              <w:bottom w:val="nil"/>
            </w:tcBorders>
          </w:tcPr>
          <w:p>
            <w:pPr>
              <w:pStyle w:val="0"/>
            </w:pPr>
            <w:r>
              <w:rPr>
                <w:sz w:val="20"/>
              </w:rPr>
              <w:t xml:space="preserve">Срок реализации подпрограммы (при необходимости - этапы реализации)</w:t>
            </w:r>
          </w:p>
        </w:tc>
        <w:tc>
          <w:tcPr>
            <w:tcW w:w="6350" w:type="dxa"/>
            <w:tcBorders>
              <w:bottom w:val="nil"/>
            </w:tcBorders>
          </w:tcPr>
          <w:p>
            <w:pPr>
              <w:pStyle w:val="0"/>
            </w:pPr>
            <w:r>
              <w:rPr>
                <w:sz w:val="20"/>
              </w:rPr>
              <w:t xml:space="preserve">2015 - 2026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02.12.2021 </w:t>
            </w:r>
            <w:hyperlink w:history="0" r:id="rId166" w:tooltip="Постановление администрации НАО от 02.12.2021 N 30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309-п</w:t>
              </w:r>
            </w:hyperlink>
            <w:r>
              <w:rPr>
                <w:sz w:val="20"/>
              </w:rPr>
              <w:t xml:space="preserve">, от 25.02.2022 </w:t>
            </w:r>
            <w:hyperlink w:history="0" r:id="rId167" w:tooltip="Постановление администрации НАО от 25.02.2022 N 3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38-п</w:t>
              </w:r>
            </w:hyperlink>
            <w:r>
              <w:rPr>
                <w:sz w:val="20"/>
              </w:rPr>
              <w:t xml:space="preserve">, от 12.04.2023 </w:t>
            </w:r>
            <w:hyperlink w:history="0" r:id="rId168"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122-п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350" w:type="dxa"/>
            <w:tcBorders>
              <w:bottom w:val="nil"/>
            </w:tcBorders>
          </w:tcPr>
          <w:p>
            <w:pPr>
              <w:pStyle w:val="0"/>
            </w:pPr>
            <w:r>
              <w:rPr>
                <w:sz w:val="20"/>
              </w:rPr>
              <w:t xml:space="preserve">Всего - 153 802,9 тыс. рублей, из них за счет средств окружного бюджета - 153 802,9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69"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350" w:type="dxa"/>
            <w:tcBorders>
              <w:bottom w:val="nil"/>
            </w:tcBorders>
          </w:tcPr>
          <w:p>
            <w:pPr>
              <w:pStyle w:val="0"/>
            </w:pPr>
            <w:r>
              <w:rPr>
                <w:sz w:val="20"/>
              </w:rPr>
              <w:t xml:space="preserve">Всего - 0,0 тыс. рублей</w:t>
            </w:r>
          </w:p>
        </w:tc>
      </w:tr>
      <w:tr>
        <w:tblPrEx>
          <w:tblBorders>
            <w:insideH w:val="nil"/>
          </w:tblBorders>
        </w:tblPrEx>
        <w:tc>
          <w:tcPr>
            <w:gridSpan w:val="2"/>
            <w:tcW w:w="9071" w:type="dxa"/>
            <w:tcBorders>
              <w:top w:val="nil"/>
            </w:tcBorders>
          </w:tcPr>
          <w:p>
            <w:pPr>
              <w:pStyle w:val="0"/>
              <w:jc w:val="both"/>
            </w:pPr>
            <w:r>
              <w:rPr>
                <w:sz w:val="20"/>
              </w:rPr>
              <w:t xml:space="preserve">(позиция введена </w:t>
            </w:r>
            <w:hyperlink w:history="0" r:id="rId170"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5</w:t>
      </w:r>
    </w:p>
    <w:p>
      <w:pPr>
        <w:pStyle w:val="0"/>
        <w:ind w:firstLine="540"/>
        <w:jc w:val="both"/>
      </w:pPr>
      <w:r>
        <w:rPr>
          <w:sz w:val="20"/>
        </w:rPr>
        <w:t xml:space="preserve">(в ред. </w:t>
      </w:r>
      <w:hyperlink w:history="0" r:id="rId171"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28.12.2018 N 339-п)</w:t>
      </w:r>
    </w:p>
    <w:p>
      <w:pPr>
        <w:pStyle w:val="0"/>
        <w:jc w:val="both"/>
      </w:pPr>
      <w:r>
        <w:rPr>
          <w:sz w:val="20"/>
        </w:rPr>
      </w:r>
    </w:p>
    <w:p>
      <w:pPr>
        <w:pStyle w:val="0"/>
        <w:ind w:firstLine="540"/>
        <w:jc w:val="both"/>
      </w:pPr>
      <w:r>
        <w:rPr>
          <w:sz w:val="20"/>
        </w:rPr>
        <w:t xml:space="preserve">Развитие и совершенствование системы государственного и муниципального управления является одним из важных условий обеспечения устойчивого социально-экономического развития Ненецкого автономного округа, повышения уровня и качества жизни населения.</w:t>
      </w:r>
    </w:p>
    <w:p>
      <w:pPr>
        <w:pStyle w:val="0"/>
        <w:spacing w:before="200" w:line-rule="auto"/>
        <w:ind w:firstLine="540"/>
        <w:jc w:val="both"/>
      </w:pPr>
      <w:r>
        <w:rPr>
          <w:sz w:val="20"/>
        </w:rPr>
        <w:t xml:space="preserve">На территории Ненецкого автономного округа образовано 19 муниципальных образований поселений, 18 из которых, за исключением МО "Городское поселение "Рабочий поселок Искателей", находятся на удаленном расстоянии от столицы Ненецкого автономного округа города Нарьян-Мара.</w:t>
      </w:r>
    </w:p>
    <w:p>
      <w:pPr>
        <w:pStyle w:val="0"/>
        <w:spacing w:before="200" w:line-rule="auto"/>
        <w:ind w:firstLine="540"/>
        <w:jc w:val="both"/>
      </w:pPr>
      <w:r>
        <w:rPr>
          <w:sz w:val="20"/>
        </w:rPr>
        <w:t xml:space="preserve">К началу разработки подпрограммы 5 в сфере муниципального управления в регионе в основном сформирована нормативно-правовая база по ключевым направлениям деятельности, действуют соответствующие целевые программы по различным направлениям деятельности и исполнению государственных полномочий на территории муниципальных образований. Так, к настоящему времени в сфере муниципального управления наблюдаются следующие основные положительные тенденции:</w:t>
      </w:r>
    </w:p>
    <w:p>
      <w:pPr>
        <w:pStyle w:val="0"/>
        <w:spacing w:before="200" w:line-rule="auto"/>
        <w:ind w:firstLine="540"/>
        <w:jc w:val="both"/>
      </w:pPr>
      <w:r>
        <w:rPr>
          <w:sz w:val="20"/>
        </w:rPr>
        <w:t xml:space="preserve">внедряются новые подходы к стратегическому планированию деятельности органов местного самоуправления в Ненецком автономном округе, в том числе переход к программно-целевому планированию посредством разработки государственных программ;</w:t>
      </w:r>
    </w:p>
    <w:p>
      <w:pPr>
        <w:pStyle w:val="0"/>
        <w:spacing w:before="200" w:line-rule="auto"/>
        <w:ind w:firstLine="540"/>
        <w:jc w:val="both"/>
      </w:pPr>
      <w:r>
        <w:rPr>
          <w:sz w:val="20"/>
        </w:rPr>
        <w:t xml:space="preserve">реализуются мероприятия по оптимизации деятельности органов местного самоуправления;</w:t>
      </w:r>
    </w:p>
    <w:p>
      <w:pPr>
        <w:pStyle w:val="0"/>
        <w:spacing w:before="200" w:line-rule="auto"/>
        <w:ind w:firstLine="540"/>
        <w:jc w:val="both"/>
      </w:pPr>
      <w:r>
        <w:rPr>
          <w:sz w:val="20"/>
        </w:rPr>
        <w:t xml:space="preserve">разрабатываются механизмы вовлечения гражданского общества в процессы принятия управленческих решений органами местного самоуправления в Ненецком автономном округе.</w:t>
      </w:r>
    </w:p>
    <w:p>
      <w:pPr>
        <w:pStyle w:val="0"/>
        <w:spacing w:before="200" w:line-rule="auto"/>
        <w:ind w:firstLine="540"/>
        <w:jc w:val="both"/>
      </w:pPr>
      <w:r>
        <w:rPr>
          <w:sz w:val="20"/>
        </w:rPr>
        <w:t xml:space="preserve">Вместе с тем основными нерешенными проблемами остаются:</w:t>
      </w:r>
    </w:p>
    <w:p>
      <w:pPr>
        <w:pStyle w:val="0"/>
        <w:spacing w:before="200" w:line-rule="auto"/>
        <w:ind w:firstLine="540"/>
        <w:jc w:val="both"/>
      </w:pPr>
      <w:r>
        <w:rPr>
          <w:sz w:val="20"/>
        </w:rPr>
        <w:t xml:space="preserve">низкий уровень удовлетворенности населения эффективностью деятельности органов местного самоуправления в Ненецком автономном округе;</w:t>
      </w:r>
    </w:p>
    <w:p>
      <w:pPr>
        <w:pStyle w:val="0"/>
        <w:spacing w:before="200" w:line-rule="auto"/>
        <w:ind w:firstLine="540"/>
        <w:jc w:val="both"/>
      </w:pPr>
      <w:r>
        <w:rPr>
          <w:sz w:val="20"/>
        </w:rPr>
        <w:t xml:space="preserve">низкий уровень участия гражданского общества в решении социально-экономических проблем сельских поселений;</w:t>
      </w:r>
    </w:p>
    <w:p>
      <w:pPr>
        <w:pStyle w:val="0"/>
        <w:spacing w:before="200" w:line-rule="auto"/>
        <w:ind w:firstLine="540"/>
        <w:jc w:val="both"/>
      </w:pPr>
      <w:r>
        <w:rPr>
          <w:sz w:val="20"/>
        </w:rPr>
        <w:t xml:space="preserve">низкий уровень информационной открытости органов местного самоуправления в Ненецком автономном округе;</w:t>
      </w:r>
    </w:p>
    <w:p>
      <w:pPr>
        <w:pStyle w:val="0"/>
        <w:spacing w:before="200" w:line-rule="auto"/>
        <w:ind w:firstLine="540"/>
        <w:jc w:val="both"/>
      </w:pPr>
      <w:r>
        <w:rPr>
          <w:sz w:val="20"/>
        </w:rPr>
        <w:t xml:space="preserve">низкий уровень адаптивности системы органов местного самоуправления к изменениям, происходящим в социально-экономической и политической сферах, в законодательной базе;</w:t>
      </w:r>
    </w:p>
    <w:p>
      <w:pPr>
        <w:pStyle w:val="0"/>
        <w:spacing w:before="200" w:line-rule="auto"/>
        <w:ind w:firstLine="540"/>
        <w:jc w:val="both"/>
      </w:pPr>
      <w:r>
        <w:rPr>
          <w:sz w:val="20"/>
        </w:rPr>
        <w:t xml:space="preserve">слабые механизмы выявления коррупциогенных проявлений.</w:t>
      </w:r>
    </w:p>
    <w:p>
      <w:pPr>
        <w:pStyle w:val="0"/>
        <w:spacing w:before="200" w:line-rule="auto"/>
        <w:ind w:firstLine="540"/>
        <w:jc w:val="both"/>
      </w:pPr>
      <w:r>
        <w:rPr>
          <w:sz w:val="20"/>
        </w:rPr>
        <w:t xml:space="preserve">На основании вышеизложенных проблем в сфере развития местного самоуправления в Ненецком автономном округе возникает необходимость решения накопившихся проблем путем применения программно-целевых методов.</w:t>
      </w:r>
    </w:p>
    <w:p>
      <w:pPr>
        <w:pStyle w:val="0"/>
        <w:spacing w:before="200" w:line-rule="auto"/>
        <w:ind w:firstLine="540"/>
        <w:jc w:val="both"/>
      </w:pPr>
      <w:r>
        <w:rPr>
          <w:sz w:val="20"/>
        </w:rPr>
        <w:t xml:space="preserve">Целью подпрограммы 5 является создание условий для совершенствования системы муниципального управления в Ненецком автономном округе.</w:t>
      </w:r>
    </w:p>
    <w:p>
      <w:pPr>
        <w:pStyle w:val="0"/>
        <w:spacing w:before="200" w:line-rule="auto"/>
        <w:ind w:firstLine="540"/>
        <w:jc w:val="both"/>
      </w:pPr>
      <w:r>
        <w:rPr>
          <w:sz w:val="20"/>
        </w:rPr>
        <w:t xml:space="preserve">Достижение цели подпрограммы 5 обеспечивается путем решения следующих задач:</w:t>
      </w:r>
    </w:p>
    <w:p>
      <w:pPr>
        <w:pStyle w:val="0"/>
        <w:spacing w:before="200" w:line-rule="auto"/>
        <w:ind w:firstLine="540"/>
        <w:jc w:val="both"/>
      </w:pPr>
      <w:r>
        <w:rPr>
          <w:sz w:val="20"/>
        </w:rPr>
        <w:t xml:space="preserve">создание условий для повышения открытости и прозрачности деятельности органов местного самоуправления в Ненецком автономном округе;</w:t>
      </w:r>
    </w:p>
    <w:p>
      <w:pPr>
        <w:pStyle w:val="0"/>
        <w:spacing w:before="200" w:line-rule="auto"/>
        <w:ind w:firstLine="540"/>
        <w:jc w:val="both"/>
      </w:pPr>
      <w:r>
        <w:rPr>
          <w:sz w:val="20"/>
        </w:rPr>
        <w:t xml:space="preserve">создание условий для популяризации местного самоуправления и участие населения в решении вопросов местного значения.</w:t>
      </w:r>
    </w:p>
    <w:p>
      <w:pPr>
        <w:pStyle w:val="0"/>
        <w:spacing w:before="200" w:line-rule="auto"/>
        <w:ind w:firstLine="540"/>
        <w:jc w:val="both"/>
      </w:pPr>
      <w:r>
        <w:rPr>
          <w:sz w:val="20"/>
        </w:rPr>
        <w:t xml:space="preserve">Реализация вышеуказанных задач позволит к 2017 году сформировать эффективные механизмы функционирования системы муниципального управления в Ненецком автономном округе, ориентированные на достижение высоких результатов в реализации региональной политики Ненецкого автономного округа.</w:t>
      </w:r>
    </w:p>
    <w:p>
      <w:pPr>
        <w:pStyle w:val="0"/>
        <w:spacing w:before="200" w:line-rule="auto"/>
        <w:ind w:firstLine="540"/>
        <w:jc w:val="both"/>
      </w:pPr>
      <w:r>
        <w:rPr>
          <w:sz w:val="20"/>
        </w:rPr>
        <w:t xml:space="preserve">Подпрограммой 5 предусмотрено непосредственное участие органов местного самоуправления Ненецкого автономного округа в реализации мероприятий, финансируемых за счет средств окружного бюджета.</w:t>
      </w:r>
    </w:p>
    <w:p>
      <w:pPr>
        <w:pStyle w:val="0"/>
        <w:spacing w:before="200" w:line-rule="auto"/>
        <w:ind w:firstLine="540"/>
        <w:jc w:val="both"/>
      </w:pPr>
      <w:r>
        <w:rPr>
          <w:sz w:val="20"/>
        </w:rPr>
        <w:t xml:space="preserve">Подпрограммой предусмотрено предоставление субсидий из окружного бюджета бюджетам муниципальных образований Ненецкого автономного округа на реализацию проекта по поддержке местных инициатив на территории Ненецкого автономного округа на развитие общественной инфраструктуры муниципальных образований.</w:t>
      </w:r>
    </w:p>
    <w:p>
      <w:pPr>
        <w:pStyle w:val="0"/>
        <w:ind w:firstLine="540"/>
        <w:jc w:val="both"/>
      </w:pPr>
      <w:r>
        <w:rPr>
          <w:sz w:val="20"/>
        </w:rPr>
        <w:t xml:space="preserve">(абзац введен </w:t>
      </w:r>
      <w:hyperlink w:history="0" r:id="rId172"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28.12.2018 N 339-п)</w:t>
      </w:r>
    </w:p>
    <w:p>
      <w:pPr>
        <w:pStyle w:val="0"/>
        <w:jc w:val="both"/>
      </w:pPr>
      <w:r>
        <w:rPr>
          <w:sz w:val="20"/>
        </w:rPr>
      </w:r>
    </w:p>
    <w:bookmarkStart w:id="549" w:name="P549"/>
    <w:bookmarkEnd w:id="549"/>
    <w:p>
      <w:pPr>
        <w:pStyle w:val="2"/>
        <w:outlineLvl w:val="1"/>
        <w:jc w:val="center"/>
      </w:pPr>
      <w:r>
        <w:rPr>
          <w:sz w:val="20"/>
        </w:rPr>
        <w:t xml:space="preserve">Раздел XII</w:t>
      </w:r>
    </w:p>
    <w:p>
      <w:pPr>
        <w:pStyle w:val="2"/>
        <w:jc w:val="center"/>
      </w:pPr>
      <w:r>
        <w:rPr>
          <w:sz w:val="20"/>
        </w:rPr>
        <w:t xml:space="preserve">ХАРАКТЕРИСТИКА ПОДПРОГРАММЫ 6 "СОЗДАНИЕ УСЛОВИЙ ДЛЯ</w:t>
      </w:r>
    </w:p>
    <w:p>
      <w:pPr>
        <w:pStyle w:val="2"/>
        <w:jc w:val="center"/>
      </w:pPr>
      <w:r>
        <w:rPr>
          <w:sz w:val="20"/>
        </w:rPr>
        <w:t xml:space="preserve">РЕАЛИЗАЦИИ РЕГИОНАЛЬНОЙ ПОЛИТИКИ НЕНЕЦКОГО АВТОНОМНОГО</w:t>
      </w:r>
    </w:p>
    <w:p>
      <w:pPr>
        <w:pStyle w:val="2"/>
        <w:jc w:val="center"/>
      </w:pPr>
      <w:r>
        <w:rPr>
          <w:sz w:val="20"/>
        </w:rPr>
        <w:t xml:space="preserve">ОКРУГА В СФЕРЕ МЕЖДУНАРОДНЫХ, МЕЖРЕГИОНАЛЬНЫХ И</w:t>
      </w:r>
    </w:p>
    <w:p>
      <w:pPr>
        <w:pStyle w:val="2"/>
        <w:jc w:val="center"/>
      </w:pPr>
      <w:r>
        <w:rPr>
          <w:sz w:val="20"/>
        </w:rPr>
        <w:t xml:space="preserve">МЕЖНАЦИОНАЛЬНЫХ ОТНОШЕНИЙ, РАЗВИТИЯ ГРАЖДАНСКОГО</w:t>
      </w:r>
    </w:p>
    <w:p>
      <w:pPr>
        <w:pStyle w:val="2"/>
        <w:jc w:val="center"/>
      </w:pPr>
      <w:r>
        <w:rPr>
          <w:sz w:val="20"/>
        </w:rPr>
        <w:t xml:space="preserve">ОБЩЕСТВА И ИНФОРМАЦИИ"</w:t>
      </w:r>
    </w:p>
    <w:p>
      <w:pPr>
        <w:pStyle w:val="0"/>
        <w:jc w:val="both"/>
      </w:pPr>
      <w:r>
        <w:rPr>
          <w:sz w:val="20"/>
        </w:rPr>
      </w:r>
    </w:p>
    <w:bookmarkStart w:id="556" w:name="P556"/>
    <w:bookmarkEnd w:id="556"/>
    <w:p>
      <w:pPr>
        <w:pStyle w:val="2"/>
        <w:outlineLvl w:val="2"/>
        <w:jc w:val="center"/>
      </w:pPr>
      <w:r>
        <w:rPr>
          <w:sz w:val="20"/>
        </w:rPr>
        <w:t xml:space="preserve">1. Паспорт подпрограммы 6</w:t>
      </w:r>
    </w:p>
    <w:p>
      <w:pPr>
        <w:pStyle w:val="2"/>
        <w:jc w:val="center"/>
      </w:pPr>
      <w:r>
        <w:rPr>
          <w:sz w:val="20"/>
        </w:rPr>
        <w:t xml:space="preserve">"Создание условий для реализации региональной политики</w:t>
      </w:r>
    </w:p>
    <w:p>
      <w:pPr>
        <w:pStyle w:val="2"/>
        <w:jc w:val="center"/>
      </w:pPr>
      <w:r>
        <w:rPr>
          <w:sz w:val="20"/>
        </w:rPr>
        <w:t xml:space="preserve">Ненецкого автономного округа в сфере международных,</w:t>
      </w:r>
    </w:p>
    <w:p>
      <w:pPr>
        <w:pStyle w:val="2"/>
        <w:jc w:val="center"/>
      </w:pPr>
      <w:r>
        <w:rPr>
          <w:sz w:val="20"/>
        </w:rPr>
        <w:t xml:space="preserve">межрегиональных и межнациональных отношений, развития</w:t>
      </w:r>
    </w:p>
    <w:p>
      <w:pPr>
        <w:pStyle w:val="2"/>
        <w:jc w:val="center"/>
      </w:pPr>
      <w:r>
        <w:rPr>
          <w:sz w:val="20"/>
        </w:rPr>
        <w:t xml:space="preserve">гражданского общества и информации"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pPr>
            <w:r>
              <w:rPr>
                <w:sz w:val="20"/>
              </w:rPr>
              <w:t xml:space="preserve">Наименование подпрограммы</w:t>
            </w:r>
          </w:p>
        </w:tc>
        <w:tc>
          <w:tcPr>
            <w:tcW w:w="6350" w:type="dxa"/>
          </w:tcPr>
          <w:p>
            <w:pPr>
              <w:pStyle w:val="0"/>
            </w:pPr>
            <w:r>
              <w:rPr>
                <w:sz w:val="20"/>
              </w:rPr>
              <w:t xml:space="preserve">Подпрограмма 6 "Создание условий для реализации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r>
      <w:tr>
        <w:tblPrEx>
          <w:tblBorders>
            <w:insideH w:val="nil"/>
          </w:tblBorders>
        </w:tblPrEx>
        <w:tc>
          <w:tcPr>
            <w:tcW w:w="2721" w:type="dxa"/>
            <w:tcBorders>
              <w:bottom w:val="nil"/>
            </w:tcBorders>
          </w:tcPr>
          <w:p>
            <w:pPr>
              <w:pStyle w:val="0"/>
            </w:pPr>
            <w:r>
              <w:rPr>
                <w:sz w:val="20"/>
              </w:rPr>
              <w:t xml:space="preserve">Ответственный исполнитель подпрограммы</w:t>
            </w:r>
          </w:p>
        </w:tc>
        <w:tc>
          <w:tcPr>
            <w:tcW w:w="6350" w:type="dxa"/>
            <w:tcBorders>
              <w:bottom w:val="nil"/>
            </w:tcBorders>
          </w:tcPr>
          <w:p>
            <w:pPr>
              <w:pStyle w:val="0"/>
            </w:pPr>
            <w:r>
              <w:rPr>
                <w:sz w:val="20"/>
              </w:rPr>
              <w:t xml:space="preserve">ДВП НАО</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30.12.2014 </w:t>
            </w:r>
            <w:hyperlink w:history="0" r:id="rId173" w:tooltip="Постановление администрации НАО от 30.12.2014 N 537-п &quot;О внесении изменений в отдельные постановления Администрации Ненецкого автономного округа&quot; ------------ Утратил силу или отменен {КонсультантПлюс}">
              <w:r>
                <w:rPr>
                  <w:sz w:val="20"/>
                  <w:color w:val="0000ff"/>
                </w:rPr>
                <w:t xml:space="preserve">N 537-п</w:t>
              </w:r>
            </w:hyperlink>
            <w:r>
              <w:rPr>
                <w:sz w:val="20"/>
              </w:rPr>
              <w:t xml:space="preserve">, от 12.09.2017 </w:t>
            </w:r>
            <w:hyperlink w:history="0" r:id="rId174" w:tooltip="Постановление администрации НАО от 12.09.2017 N 28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289-п</w:t>
              </w:r>
            </w:hyperlink>
            <w:r>
              <w:rPr>
                <w:sz w:val="20"/>
              </w:rPr>
              <w:t xml:space="preserve">, от 27.02.2019 </w:t>
            </w:r>
            <w:hyperlink w:history="0" r:id="rId175" w:tooltip="Постановление администрации НАО от 27.02.2019 N 4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48-п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Участники подпрограммы</w:t>
            </w:r>
          </w:p>
        </w:tc>
        <w:tc>
          <w:tcPr>
            <w:tcW w:w="6350" w:type="dxa"/>
            <w:tcBorders>
              <w:bottom w:val="nil"/>
            </w:tcBorders>
          </w:tcPr>
          <w:p>
            <w:pPr>
              <w:pStyle w:val="0"/>
            </w:pPr>
            <w:r>
              <w:rPr>
                <w:sz w:val="20"/>
              </w:rPr>
              <w:t xml:space="preserve">Департамент цифрового развития НАО</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76"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01.08.2019 N 219-п)</w:t>
            </w:r>
          </w:p>
        </w:tc>
      </w:tr>
      <w:tr>
        <w:tblPrEx>
          <w:tblBorders>
            <w:insideH w:val="nil"/>
          </w:tblBorders>
        </w:tblPrEx>
        <w:tc>
          <w:tcPr>
            <w:tcW w:w="2721" w:type="dxa"/>
            <w:tcBorders>
              <w:bottom w:val="nil"/>
            </w:tcBorders>
          </w:tcPr>
          <w:p>
            <w:pPr>
              <w:pStyle w:val="0"/>
            </w:pPr>
            <w:r>
              <w:rPr>
                <w:sz w:val="20"/>
              </w:rPr>
              <w:t xml:space="preserve">Перечень региональных проектов (включенных в состав подпрограммы)</w:t>
            </w:r>
          </w:p>
        </w:tc>
        <w:tc>
          <w:tcPr>
            <w:tcW w:w="6350" w:type="dxa"/>
            <w:tcBorders>
              <w:bottom w:val="nil"/>
            </w:tcBorders>
          </w:tcPr>
          <w:p>
            <w:pPr>
              <w:pStyle w:val="0"/>
            </w:pPr>
            <w:r>
              <w:rPr>
                <w:sz w:val="20"/>
              </w:rPr>
              <w:t xml:space="preserve">Отсутствуют</w:t>
            </w:r>
          </w:p>
        </w:tc>
      </w:tr>
      <w:tr>
        <w:tblPrEx>
          <w:tblBorders>
            <w:insideH w:val="nil"/>
          </w:tblBorders>
        </w:tblPrEx>
        <w:tc>
          <w:tcPr>
            <w:gridSpan w:val="2"/>
            <w:tcW w:w="9071" w:type="dxa"/>
            <w:tcBorders>
              <w:top w:val="nil"/>
            </w:tcBorders>
          </w:tcPr>
          <w:p>
            <w:pPr>
              <w:pStyle w:val="0"/>
              <w:jc w:val="both"/>
            </w:pPr>
            <w:r>
              <w:rPr>
                <w:sz w:val="20"/>
              </w:rPr>
              <w:t xml:space="preserve">(позиция введена </w:t>
            </w:r>
            <w:hyperlink w:history="0" r:id="rId177"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r>
        <w:tc>
          <w:tcPr>
            <w:tcW w:w="2721" w:type="dxa"/>
          </w:tcPr>
          <w:p>
            <w:pPr>
              <w:pStyle w:val="0"/>
            </w:pPr>
            <w:r>
              <w:rPr>
                <w:sz w:val="20"/>
              </w:rPr>
              <w:t xml:space="preserve">Цели подпрограммы</w:t>
            </w:r>
          </w:p>
        </w:tc>
        <w:tc>
          <w:tcPr>
            <w:tcW w:w="6350" w:type="dxa"/>
          </w:tcPr>
          <w:p>
            <w:pPr>
              <w:pStyle w:val="0"/>
            </w:pPr>
            <w:r>
              <w:rPr>
                <w:sz w:val="20"/>
              </w:rPr>
              <w:t xml:space="preserve">Обеспечение органов власти доступом к базам данных средств массовой информации, специализированным информационно-аналитическим системам, к оценке экспертов по вопросам внутриполитической ситуации в Ненецком автономном округе, получение оценки общественного мнения по принимаемым в субъекте управленческим решениям</w:t>
            </w:r>
          </w:p>
        </w:tc>
      </w:tr>
      <w:tr>
        <w:tc>
          <w:tcPr>
            <w:tcW w:w="2721" w:type="dxa"/>
          </w:tcPr>
          <w:p>
            <w:pPr>
              <w:pStyle w:val="0"/>
            </w:pPr>
            <w:r>
              <w:rPr>
                <w:sz w:val="20"/>
              </w:rPr>
              <w:t xml:space="preserve">Задачи подпрограммы</w:t>
            </w:r>
          </w:p>
        </w:tc>
        <w:tc>
          <w:tcPr>
            <w:tcW w:w="6350" w:type="dxa"/>
          </w:tcPr>
          <w:p>
            <w:pPr>
              <w:pStyle w:val="0"/>
            </w:pPr>
            <w:r>
              <w:rPr>
                <w:sz w:val="20"/>
              </w:rPr>
              <w:t xml:space="preserve">повышение уровня информированности органов государственной власти</w:t>
            </w:r>
          </w:p>
        </w:tc>
      </w:tr>
      <w:tr>
        <w:tblPrEx>
          <w:tblBorders>
            <w:insideH w:val="nil"/>
          </w:tblBorders>
        </w:tblPrEx>
        <w:tc>
          <w:tcPr>
            <w:tcW w:w="2721" w:type="dxa"/>
            <w:tcBorders>
              <w:bottom w:val="nil"/>
            </w:tcBorders>
          </w:tcPr>
          <w:p>
            <w:pPr>
              <w:pStyle w:val="0"/>
            </w:pPr>
            <w:r>
              <w:rPr>
                <w:sz w:val="20"/>
              </w:rPr>
              <w:t xml:space="preserve">Перечень целевых показателей подпрограммы</w:t>
            </w:r>
          </w:p>
        </w:tc>
        <w:tc>
          <w:tcPr>
            <w:tcW w:w="6350" w:type="dxa"/>
            <w:tcBorders>
              <w:bottom w:val="nil"/>
            </w:tcBorders>
          </w:tcPr>
          <w:p>
            <w:pPr>
              <w:pStyle w:val="0"/>
            </w:pPr>
            <w:r>
              <w:rPr>
                <w:sz w:val="20"/>
              </w:rPr>
              <w:t xml:space="preserve">количество пользователей баз данных автоматизированных систем мониторинга СМИ с целью повышения уровня информированности органов государственной власти</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78" w:tooltip="Постановление администрации НАО от 01.08.2019 N 21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01.08.2019 N 219-п)</w:t>
            </w:r>
          </w:p>
        </w:tc>
      </w:tr>
      <w:tr>
        <w:tblPrEx>
          <w:tblBorders>
            <w:insideH w:val="nil"/>
          </w:tblBorders>
        </w:tblPrEx>
        <w:tc>
          <w:tcPr>
            <w:tcW w:w="2721" w:type="dxa"/>
            <w:tcBorders>
              <w:bottom w:val="nil"/>
            </w:tcBorders>
          </w:tcPr>
          <w:p>
            <w:pPr>
              <w:pStyle w:val="0"/>
            </w:pPr>
            <w:r>
              <w:rPr>
                <w:sz w:val="20"/>
              </w:rPr>
              <w:t xml:space="preserve">Срок реализации подпрограммы (при необходимости - этапы реализации)</w:t>
            </w:r>
          </w:p>
        </w:tc>
        <w:tc>
          <w:tcPr>
            <w:tcW w:w="6350" w:type="dxa"/>
            <w:tcBorders>
              <w:bottom w:val="nil"/>
            </w:tcBorders>
          </w:tcPr>
          <w:p>
            <w:pPr>
              <w:pStyle w:val="0"/>
            </w:pPr>
            <w:r>
              <w:rPr>
                <w:sz w:val="20"/>
              </w:rPr>
              <w:t xml:space="preserve">2015 - 2026 годы</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администрации НАО от 25.02.2022 </w:t>
            </w:r>
            <w:hyperlink w:history="0" r:id="rId179" w:tooltip="Постановление администрации НАО от 25.02.2022 N 38-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38-п</w:t>
              </w:r>
            </w:hyperlink>
            <w:r>
              <w:rPr>
                <w:sz w:val="20"/>
              </w:rPr>
              <w:t xml:space="preserve">, от 12.04.2023 </w:t>
            </w:r>
            <w:hyperlink w:history="0" r:id="rId180"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122-п</w:t>
              </w:r>
            </w:hyperlink>
            <w:r>
              <w:rPr>
                <w:sz w:val="20"/>
              </w:rPr>
              <w:t xml:space="preserve">)</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подпрограммы (в разбивке по источникам финансирования)</w:t>
            </w:r>
          </w:p>
        </w:tc>
        <w:tc>
          <w:tcPr>
            <w:tcW w:w="6350" w:type="dxa"/>
            <w:tcBorders>
              <w:bottom w:val="nil"/>
            </w:tcBorders>
          </w:tcPr>
          <w:p>
            <w:pPr>
              <w:pStyle w:val="0"/>
            </w:pPr>
            <w:r>
              <w:rPr>
                <w:sz w:val="20"/>
              </w:rPr>
              <w:t xml:space="preserve">Всего - 10 530,7 тыс. рублей, из них за счет средств окружного бюджета - 10 530,7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81"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blPrEx>
          <w:tblBorders>
            <w:insideH w:val="nil"/>
          </w:tblBorders>
        </w:tblPrEx>
        <w:tc>
          <w:tcPr>
            <w:tcW w:w="2721" w:type="dxa"/>
            <w:tcBorders>
              <w:bottom w:val="nil"/>
            </w:tcBorders>
          </w:tcPr>
          <w:p>
            <w:pPr>
              <w:pStyle w:val="0"/>
            </w:pPr>
            <w:r>
              <w:rPr>
                <w:sz w:val="20"/>
              </w:rPr>
              <w:t xml:space="preserve">Объем бюджетных ассигнований, предусмотренный на реализацию региональных проектов (включенных в состав подпрограммы) (в разбивке по источникам финансирования)</w:t>
            </w:r>
          </w:p>
        </w:tc>
        <w:tc>
          <w:tcPr>
            <w:tcW w:w="6350" w:type="dxa"/>
            <w:tcBorders>
              <w:bottom w:val="nil"/>
            </w:tcBorders>
          </w:tcPr>
          <w:p>
            <w:pPr>
              <w:pStyle w:val="0"/>
            </w:pPr>
            <w:r>
              <w:rPr>
                <w:sz w:val="20"/>
              </w:rPr>
              <w:t xml:space="preserve">Всего - 0,0 тыс. рублей</w:t>
            </w:r>
          </w:p>
        </w:tc>
      </w:tr>
      <w:tr>
        <w:tblPrEx>
          <w:tblBorders>
            <w:insideH w:val="nil"/>
          </w:tblBorders>
        </w:tblPrEx>
        <w:tc>
          <w:tcPr>
            <w:gridSpan w:val="2"/>
            <w:tcW w:w="9071" w:type="dxa"/>
            <w:tcBorders>
              <w:top w:val="nil"/>
            </w:tcBorders>
          </w:tcPr>
          <w:p>
            <w:pPr>
              <w:pStyle w:val="0"/>
              <w:jc w:val="both"/>
            </w:pPr>
            <w:r>
              <w:rPr>
                <w:sz w:val="20"/>
              </w:rPr>
              <w:t xml:space="preserve">(позиция введена </w:t>
            </w:r>
            <w:hyperlink w:history="0" r:id="rId182" w:tooltip="Постановление администрации НАО от 20.02.2020 N 35-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постановлением</w:t>
              </w:r>
            </w:hyperlink>
            <w:r>
              <w:rPr>
                <w:sz w:val="20"/>
              </w:rPr>
              <w:t xml:space="preserve"> администрации НАО от 20.02.2020 N 35-п)</w:t>
            </w:r>
          </w:p>
        </w:tc>
      </w:tr>
    </w:tbl>
    <w:p>
      <w:pPr>
        <w:pStyle w:val="0"/>
        <w:jc w:val="both"/>
      </w:pPr>
      <w:r>
        <w:rPr>
          <w:sz w:val="20"/>
        </w:rPr>
      </w:r>
    </w:p>
    <w:p>
      <w:pPr>
        <w:pStyle w:val="2"/>
        <w:outlineLvl w:val="2"/>
        <w:jc w:val="center"/>
      </w:pPr>
      <w:r>
        <w:rPr>
          <w:sz w:val="20"/>
        </w:rPr>
        <w:t xml:space="preserve">2. Характеристика сферы реализации подпрограммы 6, описание</w:t>
      </w:r>
    </w:p>
    <w:p>
      <w:pPr>
        <w:pStyle w:val="2"/>
        <w:jc w:val="center"/>
      </w:pPr>
      <w:r>
        <w:rPr>
          <w:sz w:val="20"/>
        </w:rPr>
        <w:t xml:space="preserve">основных проблем и обоснование включения в Программу</w:t>
      </w:r>
    </w:p>
    <w:p>
      <w:pPr>
        <w:pStyle w:val="0"/>
        <w:jc w:val="both"/>
      </w:pPr>
      <w:r>
        <w:rPr>
          <w:sz w:val="20"/>
        </w:rPr>
      </w:r>
    </w:p>
    <w:p>
      <w:pPr>
        <w:pStyle w:val="0"/>
        <w:ind w:firstLine="540"/>
        <w:jc w:val="both"/>
      </w:pPr>
      <w:r>
        <w:rPr>
          <w:sz w:val="20"/>
        </w:rPr>
        <w:t xml:space="preserve">Процессы подготовки и принятия эффективных решений в основных сферах деятельности органов государственной власти и управления субъектов Российской Федерации становятся жизненно важными. При этом качество управленческих решений в рамках системы регионального управления существенно зависит от глубины понимания ситуации и возможных альтернативных подходов к решению многочисленных проблем.</w:t>
      </w:r>
    </w:p>
    <w:p>
      <w:pPr>
        <w:pStyle w:val="0"/>
        <w:spacing w:before="200" w:line-rule="auto"/>
        <w:ind w:firstLine="540"/>
        <w:jc w:val="both"/>
      </w:pPr>
      <w:r>
        <w:rPr>
          <w:sz w:val="20"/>
        </w:rPr>
        <w:t xml:space="preserve">Прежде всего, следует выделить ряд сквозных для всех уровней содержательных проблем, информация по которым требуется в различных объемах, но непременно включает прогнозирование для подготовки предложений и решений. К этим проблемам можно отнести:</w:t>
      </w:r>
    </w:p>
    <w:p>
      <w:pPr>
        <w:pStyle w:val="0"/>
        <w:spacing w:before="200" w:line-rule="auto"/>
        <w:ind w:firstLine="540"/>
        <w:jc w:val="both"/>
      </w:pPr>
      <w:r>
        <w:rPr>
          <w:sz w:val="20"/>
        </w:rPr>
        <w:t xml:space="preserve">внутриполитическую обстановку в Российской Федерации и на территории региона;</w:t>
      </w:r>
    </w:p>
    <w:p>
      <w:pPr>
        <w:pStyle w:val="0"/>
        <w:spacing w:before="200" w:line-rule="auto"/>
        <w:ind w:firstLine="540"/>
        <w:jc w:val="both"/>
      </w:pPr>
      <w:r>
        <w:rPr>
          <w:sz w:val="20"/>
        </w:rPr>
        <w:t xml:space="preserve">экономическое развитие региона (формирование бюджета, стратегия развития, развитие внешнеэкономических связей и привлечение инвестиций, научно-технический прогресс, экология и т.п.);</w:t>
      </w:r>
    </w:p>
    <w:p>
      <w:pPr>
        <w:pStyle w:val="0"/>
        <w:spacing w:before="200" w:line-rule="auto"/>
        <w:ind w:firstLine="540"/>
        <w:jc w:val="both"/>
      </w:pPr>
      <w:r>
        <w:rPr>
          <w:sz w:val="20"/>
        </w:rPr>
        <w:t xml:space="preserve">социальные проблемы и благосостояние населения региона (динамика уровня жизни различных слоев населения, трудовая занятость и заработная плата, пенсионное обеспечение, медицинское обслуживание и т.д.);</w:t>
      </w:r>
    </w:p>
    <w:p>
      <w:pPr>
        <w:pStyle w:val="0"/>
        <w:spacing w:before="200" w:line-rule="auto"/>
        <w:ind w:firstLine="540"/>
        <w:jc w:val="both"/>
      </w:pPr>
      <w:r>
        <w:rPr>
          <w:sz w:val="20"/>
        </w:rPr>
        <w:t xml:space="preserve">развитие науки и культуры (в том числе развитие образования, различных сфер культурной жизни общества, печати, телевидения, искусства и т.д.);</w:t>
      </w:r>
    </w:p>
    <w:p>
      <w:pPr>
        <w:pStyle w:val="0"/>
        <w:spacing w:before="200" w:line-rule="auto"/>
        <w:ind w:firstLine="540"/>
        <w:jc w:val="both"/>
      </w:pPr>
      <w:r>
        <w:rPr>
          <w:sz w:val="20"/>
        </w:rPr>
        <w:t xml:space="preserve">состояние общественного мнения по различным аспектам общественно-политической жизни региона;</w:t>
      </w:r>
    </w:p>
    <w:p>
      <w:pPr>
        <w:pStyle w:val="0"/>
        <w:spacing w:before="200" w:line-rule="auto"/>
        <w:ind w:firstLine="540"/>
        <w:jc w:val="both"/>
      </w:pPr>
      <w:r>
        <w:rPr>
          <w:sz w:val="20"/>
        </w:rPr>
        <w:t xml:space="preserve">текущее взаимодействие представительной, исполнительной и судебной властей; работа со структурами власти и управления, администрациями всех уровней, регионами, хозяйствующими субъектами; работа с политическими партиями, движениями и общественными организациями.</w:t>
      </w:r>
    </w:p>
    <w:p>
      <w:pPr>
        <w:pStyle w:val="0"/>
        <w:spacing w:before="200" w:line-rule="auto"/>
        <w:ind w:firstLine="540"/>
        <w:jc w:val="both"/>
      </w:pPr>
      <w:r>
        <w:rPr>
          <w:sz w:val="20"/>
        </w:rPr>
        <w:t xml:space="preserve">Исследование, анализ и прогноз функционирования и развития столь сложных и слабоформализуемых систем, какими являются взаимосвязанные комплексы социальной, экономической и общественно-политической сфер жизнедеятельности регионов, не может производиться на основе интуитивных представлений органов управления о конечном результате.</w:t>
      </w:r>
    </w:p>
    <w:p>
      <w:pPr>
        <w:pStyle w:val="0"/>
        <w:spacing w:before="200" w:line-rule="auto"/>
        <w:ind w:firstLine="540"/>
        <w:jc w:val="both"/>
      </w:pPr>
      <w:r>
        <w:rPr>
          <w:sz w:val="20"/>
        </w:rPr>
        <w:t xml:space="preserve">Информационные интересы лиц, принимающих решения в региональных органах управления, определяются кругом решаемых ими вопросов, но практика показывает, что для организации эффективного информационно-аналитического обеспечения нельзя ограничиваться рамками запросов первых лиц на получение информации.</w:t>
      </w:r>
    </w:p>
    <w:p>
      <w:pPr>
        <w:pStyle w:val="0"/>
        <w:spacing w:before="200" w:line-rule="auto"/>
        <w:ind w:firstLine="540"/>
        <w:jc w:val="both"/>
      </w:pPr>
      <w:r>
        <w:rPr>
          <w:sz w:val="20"/>
        </w:rPr>
        <w:t xml:space="preserve">Необходимость интеграции информационной, аналитической, экспертной, прогнозной составляющей работы всех служб и структур региональных органов управления и координация их деятельности очевидны с точки зрения управляемости и ресурсной обеспеченности. Столь же очевидны и логически обоснованы принципы построения децентрализованной региональной информационно-телекоммуникационной системы, в которую входит официальный портал органов государственной власти Ненецкого автономного округа, средства массовой информации региона и работа в интернет-пространстве через медийные информресурсы (информационные агентства).</w:t>
      </w:r>
    </w:p>
    <w:p>
      <w:pPr>
        <w:pStyle w:val="0"/>
        <w:spacing w:before="200" w:line-rule="auto"/>
        <w:ind w:firstLine="540"/>
        <w:jc w:val="both"/>
      </w:pPr>
      <w:r>
        <w:rPr>
          <w:sz w:val="20"/>
        </w:rPr>
        <w:t xml:space="preserve">Стратегический уровень предполагает выявление проблемных областей в различных сферах жизнедеятельности региона, анализ и прогноз долгосрочных тенденций его социально-экономического развития; анализ и прогноз общественно-политических тенденций и создание системы мониторинга различных проявлений политической активности. На данном уровне проводятся различные мониторинговые исследования, социологические опросы, исследуются модели и сценарии возможного развития событий.</w:t>
      </w:r>
    </w:p>
    <w:p>
      <w:pPr>
        <w:pStyle w:val="0"/>
        <w:spacing w:before="200" w:line-rule="auto"/>
        <w:ind w:firstLine="540"/>
        <w:jc w:val="both"/>
      </w:pPr>
      <w:r>
        <w:rPr>
          <w:sz w:val="20"/>
        </w:rPr>
        <w:t xml:space="preserve">Для эффективного обеспечения региональной политики необходимо получить доступ к информационно-аналитическим услугам, которые предоставляют в глобальной сети аналитические агентства. Доступ к большим объемам газетной информации, материалам информационных агентств и специализированных информационных служб сочетается с предоставлением консультационных услуг, возможностью подборок информации по заданным рубрикам.</w:t>
      </w:r>
    </w:p>
    <w:p>
      <w:pPr>
        <w:pStyle w:val="0"/>
        <w:spacing w:before="200" w:line-rule="auto"/>
        <w:ind w:firstLine="540"/>
        <w:jc w:val="both"/>
      </w:pPr>
      <w:r>
        <w:rPr>
          <w:sz w:val="20"/>
        </w:rPr>
        <w:t xml:space="preserve">Создание полноценной информационной среды требует оценки значимости, достоверности, полноты источников информации.</w:t>
      </w:r>
    </w:p>
    <w:p>
      <w:pPr>
        <w:pStyle w:val="0"/>
        <w:spacing w:before="200" w:line-rule="auto"/>
        <w:ind w:firstLine="540"/>
        <w:jc w:val="both"/>
      </w:pPr>
      <w:r>
        <w:rPr>
          <w:sz w:val="20"/>
        </w:rPr>
        <w:t xml:space="preserve">Необходимо также принимать во внимание значительное влияние отклоняющих факторов в процессе подготовки и принятия решения. Недостаточно определить проблему и с помощью известных методов сгенерировать варианты решения. Отклонения от общего плана подготовки вариантов решения могут появиться на любой стадии и определяться, например, ситуационным появлением новых интересных альтернатив, степенью доступности необходимой информации на различных стадиях процесса, изменением оценочных критериев важности информации, привлечением дополнительных источников знаний или уточнением формулировки проблемы.</w:t>
      </w:r>
    </w:p>
    <w:p>
      <w:pPr>
        <w:pStyle w:val="0"/>
        <w:spacing w:before="200" w:line-rule="auto"/>
        <w:ind w:firstLine="540"/>
        <w:jc w:val="both"/>
      </w:pPr>
      <w:r>
        <w:rPr>
          <w:sz w:val="20"/>
        </w:rPr>
        <w:t xml:space="preserve">В подобных случаях возможность оперативного доступа к достоверной информации ценится гораздо выше, чем научная проработка и обоснованность модели проблемы и ситуации. И обеспечение постоянного актуального состояния информационных ресурсов, каналов связи, нормальных человеческих контактов с коллегами, знание специфики и нюансов профессиональных интересов и предпочтений сторонних экспертов являются важной составляющей в работе органов управления.</w:t>
      </w:r>
    </w:p>
    <w:p>
      <w:pPr>
        <w:pStyle w:val="0"/>
        <w:spacing w:before="200" w:line-rule="auto"/>
        <w:ind w:firstLine="540"/>
        <w:jc w:val="both"/>
      </w:pPr>
      <w:r>
        <w:rPr>
          <w:sz w:val="20"/>
        </w:rPr>
        <w:t xml:space="preserve">Кроме того, становится возможным уменьшить время поиска, классификации и обработки информации, а также иметь до начала процедуры анализа положительные и отрицательные примеры решения аналогичных задач.</w:t>
      </w:r>
    </w:p>
    <w:p>
      <w:pPr>
        <w:pStyle w:val="0"/>
        <w:spacing w:before="200" w:line-rule="auto"/>
        <w:ind w:firstLine="540"/>
        <w:jc w:val="both"/>
      </w:pPr>
      <w:r>
        <w:rPr>
          <w:sz w:val="20"/>
        </w:rPr>
        <w:t xml:space="preserve">Для эффективной реализации задач органов государственной власти по своевременному и адекватному принятию управленческих решений необходима реализация </w:t>
      </w:r>
      <w:hyperlink w:history="0" w:anchor="P556" w:tooltip="1. Паспорт подпрограммы 6">
        <w:r>
          <w:rPr>
            <w:sz w:val="20"/>
            <w:color w:val="0000ff"/>
          </w:rPr>
          <w:t xml:space="preserve">подпрограммы</w:t>
        </w:r>
      </w:hyperlink>
      <w:r>
        <w:rPr>
          <w:sz w:val="20"/>
        </w:rPr>
        <w:t xml:space="preserve"> "Создание условий для реализации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p>
      <w:pPr>
        <w:pStyle w:val="0"/>
        <w:ind w:firstLine="540"/>
        <w:jc w:val="both"/>
      </w:pPr>
      <w:r>
        <w:rPr>
          <w:sz w:val="20"/>
        </w:rPr>
        <w:t xml:space="preserve">(в ред. </w:t>
      </w:r>
      <w:hyperlink w:history="0" r:id="rId183" w:tooltip="Постановление администрации НАО от 19.10.2016 N 336-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19.10.2016 N 336-п)</w:t>
      </w:r>
    </w:p>
    <w:p>
      <w:pPr>
        <w:pStyle w:val="0"/>
        <w:spacing w:before="200" w:line-rule="auto"/>
        <w:ind w:firstLine="540"/>
        <w:jc w:val="both"/>
      </w:pPr>
      <w:r>
        <w:rPr>
          <w:sz w:val="20"/>
        </w:rPr>
        <w:t xml:space="preserve">Целью подпрограммы является обеспечение органов власти доступом к базам данных средств массовой информации, специализированным информационно-аналитическим системам, к оценке экспертов по вопросам внутриполитической ситуации в Ненецком автономном округе, получение оценки общественного мнения по принимаемым в субъекте управленческим решениям.</w:t>
      </w:r>
    </w:p>
    <w:p>
      <w:pPr>
        <w:pStyle w:val="0"/>
        <w:spacing w:before="200" w:line-rule="auto"/>
        <w:ind w:firstLine="540"/>
        <w:jc w:val="both"/>
      </w:pPr>
      <w:r>
        <w:rPr>
          <w:sz w:val="20"/>
        </w:rPr>
        <w:t xml:space="preserve">Задачи подпрограммы:</w:t>
      </w:r>
    </w:p>
    <w:p>
      <w:pPr>
        <w:pStyle w:val="0"/>
        <w:spacing w:before="200" w:line-rule="auto"/>
        <w:ind w:firstLine="540"/>
        <w:jc w:val="both"/>
      </w:pPr>
      <w:r>
        <w:rPr>
          <w:sz w:val="20"/>
        </w:rPr>
        <w:t xml:space="preserve">повышение уровня информированности органов государственной власти.</w:t>
      </w:r>
    </w:p>
    <w:p>
      <w:pPr>
        <w:pStyle w:val="0"/>
        <w:spacing w:before="200" w:line-rule="auto"/>
        <w:ind w:firstLine="540"/>
        <w:jc w:val="both"/>
      </w:pPr>
      <w:r>
        <w:rPr>
          <w:sz w:val="20"/>
        </w:rPr>
        <w:t xml:space="preserve">В результате достижения перечисленных целей органы государственной власти Ненецкого автономного округа получат действенный инструмент оценки ситуации в регионе и смогут учесть весь спектр обстоятельств социально-экономической ситуации при принятии стратегических решений по развитию территории субъекта.</w:t>
      </w:r>
    </w:p>
    <w:p>
      <w:pPr>
        <w:pStyle w:val="0"/>
        <w:spacing w:before="200" w:line-rule="auto"/>
        <w:ind w:firstLine="540"/>
        <w:jc w:val="both"/>
      </w:pPr>
      <w:r>
        <w:rPr>
          <w:sz w:val="20"/>
        </w:rPr>
        <w:t xml:space="preserve">Участие органов местного самоуправления муниципальных образований Ненецкого автономного округа в реализации подпрограммы 6 не предусмотрено.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"Реализация региональной политики</w:t>
      </w:r>
    </w:p>
    <w:p>
      <w:pPr>
        <w:pStyle w:val="0"/>
        <w:jc w:val="right"/>
      </w:pPr>
      <w:r>
        <w:rPr>
          <w:sz w:val="20"/>
        </w:rPr>
        <w:t xml:space="preserve">Ненецкого автономного округа в сфере</w:t>
      </w:r>
    </w:p>
    <w:p>
      <w:pPr>
        <w:pStyle w:val="0"/>
        <w:jc w:val="right"/>
      </w:pPr>
      <w:r>
        <w:rPr>
          <w:sz w:val="20"/>
        </w:rPr>
        <w:t xml:space="preserve">международных, межрегиональных и</w:t>
      </w:r>
    </w:p>
    <w:p>
      <w:pPr>
        <w:pStyle w:val="0"/>
        <w:jc w:val="right"/>
      </w:pPr>
      <w:r>
        <w:rPr>
          <w:sz w:val="20"/>
        </w:rPr>
        <w:t xml:space="preserve">межнациональных отношений, развития</w:t>
      </w:r>
    </w:p>
    <w:p>
      <w:pPr>
        <w:pStyle w:val="0"/>
        <w:jc w:val="right"/>
      </w:pPr>
      <w:r>
        <w:rPr>
          <w:sz w:val="20"/>
        </w:rPr>
        <w:t xml:space="preserve">гражданского общества и информации",</w:t>
      </w:r>
    </w:p>
    <w:p>
      <w:pPr>
        <w:pStyle w:val="0"/>
        <w:jc w:val="right"/>
      </w:pPr>
      <w:r>
        <w:rPr>
          <w:sz w:val="20"/>
        </w:rPr>
        <w:t xml:space="preserve">утвержденной постановлением Администрации</w:t>
      </w:r>
    </w:p>
    <w:p>
      <w:pPr>
        <w:pStyle w:val="0"/>
        <w:jc w:val="right"/>
      </w:pPr>
      <w:r>
        <w:rPr>
          <w:sz w:val="20"/>
        </w:rPr>
        <w:t xml:space="preserve">Ненецкого автономного округа</w:t>
      </w:r>
    </w:p>
    <w:p>
      <w:pPr>
        <w:pStyle w:val="0"/>
        <w:jc w:val="right"/>
      </w:pPr>
      <w:r>
        <w:rPr>
          <w:sz w:val="20"/>
        </w:rPr>
        <w:t xml:space="preserve">от 15.10.2014 N 390-п</w:t>
      </w:r>
    </w:p>
    <w:p>
      <w:pPr>
        <w:pStyle w:val="0"/>
        <w:jc w:val="both"/>
      </w:pPr>
      <w:r>
        <w:rPr>
          <w:sz w:val="20"/>
        </w:rPr>
      </w:r>
    </w:p>
    <w:bookmarkStart w:id="634" w:name="P634"/>
    <w:bookmarkEnd w:id="634"/>
    <w:p>
      <w:pPr>
        <w:pStyle w:val="2"/>
        <w:jc w:val="center"/>
      </w:pPr>
      <w:r>
        <w:rPr>
          <w:sz w:val="20"/>
        </w:rPr>
        <w:t xml:space="preserve">Сведения</w:t>
      </w:r>
    </w:p>
    <w:p>
      <w:pPr>
        <w:pStyle w:val="2"/>
        <w:jc w:val="center"/>
      </w:pPr>
      <w:r>
        <w:rPr>
          <w:sz w:val="20"/>
        </w:rPr>
        <w:t xml:space="preserve">о целевых показателях государственной программы Ненецкого</w:t>
      </w:r>
    </w:p>
    <w:p>
      <w:pPr>
        <w:pStyle w:val="2"/>
        <w:jc w:val="center"/>
      </w:pPr>
      <w:r>
        <w:rPr>
          <w:sz w:val="20"/>
        </w:rPr>
        <w:t xml:space="preserve">автономного округа "Реализация региональной политики</w:t>
      </w:r>
    </w:p>
    <w:p>
      <w:pPr>
        <w:pStyle w:val="2"/>
        <w:jc w:val="center"/>
      </w:pPr>
      <w:r>
        <w:rPr>
          <w:sz w:val="20"/>
        </w:rPr>
        <w:t xml:space="preserve">Ненецкого автономного округа в сфере международных,</w:t>
      </w:r>
    </w:p>
    <w:p>
      <w:pPr>
        <w:pStyle w:val="2"/>
        <w:jc w:val="center"/>
      </w:pPr>
      <w:r>
        <w:rPr>
          <w:sz w:val="20"/>
        </w:rPr>
        <w:t xml:space="preserve">межрегиональных и межнациональных отношений, развития</w:t>
      </w:r>
    </w:p>
    <w:p>
      <w:pPr>
        <w:pStyle w:val="2"/>
        <w:jc w:val="center"/>
      </w:pPr>
      <w:r>
        <w:rPr>
          <w:sz w:val="20"/>
        </w:rPr>
        <w:t xml:space="preserve">гражданского общества и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4"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color w:val="392c69"/>
              </w:rPr>
              <w:t xml:space="preserve"> администрации НАО от 12.04.2023 N 122-п)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24"/>
        <w:gridCol w:w="708"/>
        <w:gridCol w:w="670"/>
        <w:gridCol w:w="709"/>
        <w:gridCol w:w="708"/>
        <w:gridCol w:w="709"/>
        <w:gridCol w:w="709"/>
        <w:gridCol w:w="709"/>
        <w:gridCol w:w="708"/>
        <w:gridCol w:w="709"/>
        <w:gridCol w:w="709"/>
        <w:gridCol w:w="709"/>
        <w:gridCol w:w="747"/>
        <w:gridCol w:w="709"/>
        <w:gridCol w:w="709"/>
        <w:gridCol w:w="701"/>
        <w:gridCol w:w="1993"/>
      </w:tblGrid>
      <w:tr>
        <w:tc>
          <w:tcPr>
            <w:tcW w:w="567" w:type="dxa"/>
            <w:vMerge w:val="restart"/>
          </w:tcPr>
          <w:p>
            <w:pPr>
              <w:pStyle w:val="0"/>
              <w:jc w:val="center"/>
            </w:pPr>
            <w:r>
              <w:rPr>
                <w:sz w:val="20"/>
              </w:rPr>
              <w:t xml:space="preserve">N п/п</w:t>
            </w:r>
          </w:p>
        </w:tc>
        <w:tc>
          <w:tcPr>
            <w:tcW w:w="2324" w:type="dxa"/>
            <w:vMerge w:val="restart"/>
          </w:tcPr>
          <w:p>
            <w:pPr>
              <w:pStyle w:val="0"/>
              <w:jc w:val="center"/>
            </w:pPr>
            <w:r>
              <w:rPr>
                <w:sz w:val="20"/>
              </w:rPr>
              <w:t xml:space="preserve">Наименование отдельного мероприятия, регионального проекта, подпрограммы, основного мероприятия, целевого показателя</w:t>
            </w:r>
          </w:p>
        </w:tc>
        <w:tc>
          <w:tcPr>
            <w:tcW w:w="708" w:type="dxa"/>
            <w:vMerge w:val="restart"/>
          </w:tcPr>
          <w:p>
            <w:pPr>
              <w:pStyle w:val="0"/>
              <w:jc w:val="center"/>
            </w:pPr>
            <w:r>
              <w:rPr>
                <w:sz w:val="20"/>
              </w:rPr>
              <w:t xml:space="preserve">Ед. изм.</w:t>
            </w:r>
          </w:p>
        </w:tc>
        <w:tc>
          <w:tcPr>
            <w:gridSpan w:val="14"/>
            <w:tcW w:w="9915" w:type="dxa"/>
          </w:tcPr>
          <w:p>
            <w:pPr>
              <w:pStyle w:val="0"/>
              <w:jc w:val="center"/>
            </w:pPr>
            <w:r>
              <w:rPr>
                <w:sz w:val="20"/>
              </w:rPr>
              <w:t xml:space="preserve">Значение целевого показателя</w:t>
            </w:r>
          </w:p>
        </w:tc>
        <w:tc>
          <w:tcPr>
            <w:tcW w:w="1993" w:type="dxa"/>
            <w:vMerge w:val="restart"/>
          </w:tcPr>
          <w:p>
            <w:pPr>
              <w:pStyle w:val="0"/>
              <w:jc w:val="center"/>
            </w:pPr>
            <w:r>
              <w:rPr>
                <w:sz w:val="20"/>
              </w:rPr>
              <w:t xml:space="preserve">Нормативный правовой акт, которым утверждена методика расчета целевого показателя (указывается пункт федерального плана статистических работ, ссылка на методику, принятую международными организациями, методику, утвержденную федеральными органами исполнительной власти, исполнительными органами государственной власти Ненецкого автономного округа)</w:t>
            </w:r>
          </w:p>
        </w:tc>
      </w:tr>
      <w:tr>
        <w:tc>
          <w:tcPr>
            <w:vMerge w:val="continue"/>
          </w:tcPr>
          <w:p/>
        </w:tc>
        <w:tc>
          <w:tcPr>
            <w:vMerge w:val="continue"/>
          </w:tcPr>
          <w:p/>
        </w:tc>
        <w:tc>
          <w:tcPr>
            <w:vMerge w:val="continue"/>
          </w:tcPr>
          <w:p/>
        </w:tc>
        <w:tc>
          <w:tcPr>
            <w:tcW w:w="670" w:type="dxa"/>
          </w:tcPr>
          <w:p>
            <w:pPr>
              <w:pStyle w:val="0"/>
              <w:jc w:val="center"/>
            </w:pPr>
            <w:r>
              <w:rPr>
                <w:sz w:val="20"/>
              </w:rPr>
              <w:t xml:space="preserve">2013 год</w:t>
            </w:r>
          </w:p>
        </w:tc>
        <w:tc>
          <w:tcPr>
            <w:tcW w:w="709" w:type="dxa"/>
          </w:tcPr>
          <w:p>
            <w:pPr>
              <w:pStyle w:val="0"/>
              <w:jc w:val="center"/>
            </w:pPr>
            <w:r>
              <w:rPr>
                <w:sz w:val="20"/>
              </w:rPr>
              <w:t xml:space="preserve">2014 год</w:t>
            </w:r>
          </w:p>
        </w:tc>
        <w:tc>
          <w:tcPr>
            <w:tcW w:w="708" w:type="dxa"/>
          </w:tcPr>
          <w:p>
            <w:pPr>
              <w:pStyle w:val="0"/>
              <w:jc w:val="center"/>
            </w:pPr>
            <w:r>
              <w:rPr>
                <w:sz w:val="20"/>
              </w:rPr>
              <w:t xml:space="preserve">2015 год</w:t>
            </w:r>
          </w:p>
        </w:tc>
        <w:tc>
          <w:tcPr>
            <w:tcW w:w="709" w:type="dxa"/>
          </w:tcPr>
          <w:p>
            <w:pPr>
              <w:pStyle w:val="0"/>
              <w:jc w:val="center"/>
            </w:pPr>
            <w:r>
              <w:rPr>
                <w:sz w:val="20"/>
              </w:rPr>
              <w:t xml:space="preserve">2016 год</w:t>
            </w:r>
          </w:p>
        </w:tc>
        <w:tc>
          <w:tcPr>
            <w:tcW w:w="709" w:type="dxa"/>
          </w:tcPr>
          <w:p>
            <w:pPr>
              <w:pStyle w:val="0"/>
              <w:jc w:val="center"/>
            </w:pPr>
            <w:r>
              <w:rPr>
                <w:sz w:val="20"/>
              </w:rPr>
              <w:t xml:space="preserve">2017 год</w:t>
            </w:r>
          </w:p>
        </w:tc>
        <w:tc>
          <w:tcPr>
            <w:tcW w:w="709" w:type="dxa"/>
          </w:tcPr>
          <w:p>
            <w:pPr>
              <w:pStyle w:val="0"/>
              <w:jc w:val="center"/>
            </w:pPr>
            <w:r>
              <w:rPr>
                <w:sz w:val="20"/>
              </w:rPr>
              <w:t xml:space="preserve">2018 год</w:t>
            </w:r>
          </w:p>
        </w:tc>
        <w:tc>
          <w:tcPr>
            <w:tcW w:w="708" w:type="dxa"/>
          </w:tcPr>
          <w:p>
            <w:pPr>
              <w:pStyle w:val="0"/>
              <w:jc w:val="center"/>
            </w:pPr>
            <w:r>
              <w:rPr>
                <w:sz w:val="20"/>
              </w:rPr>
              <w:t xml:space="preserve">2019 год</w:t>
            </w:r>
          </w:p>
        </w:tc>
        <w:tc>
          <w:tcPr>
            <w:tcW w:w="709" w:type="dxa"/>
          </w:tcPr>
          <w:p>
            <w:pPr>
              <w:pStyle w:val="0"/>
              <w:jc w:val="center"/>
            </w:pPr>
            <w:r>
              <w:rPr>
                <w:sz w:val="20"/>
              </w:rPr>
              <w:t xml:space="preserve">2020 год</w:t>
            </w:r>
          </w:p>
        </w:tc>
        <w:tc>
          <w:tcPr>
            <w:tcW w:w="709" w:type="dxa"/>
          </w:tcPr>
          <w:p>
            <w:pPr>
              <w:pStyle w:val="0"/>
              <w:jc w:val="center"/>
            </w:pPr>
            <w:r>
              <w:rPr>
                <w:sz w:val="20"/>
              </w:rPr>
              <w:t xml:space="preserve">2021 год</w:t>
            </w:r>
          </w:p>
        </w:tc>
        <w:tc>
          <w:tcPr>
            <w:tcW w:w="709" w:type="dxa"/>
          </w:tcPr>
          <w:p>
            <w:pPr>
              <w:pStyle w:val="0"/>
              <w:jc w:val="center"/>
            </w:pPr>
            <w:r>
              <w:rPr>
                <w:sz w:val="20"/>
              </w:rPr>
              <w:t xml:space="preserve">2022 год</w:t>
            </w:r>
          </w:p>
        </w:tc>
        <w:tc>
          <w:tcPr>
            <w:tcW w:w="747" w:type="dxa"/>
          </w:tcPr>
          <w:p>
            <w:pPr>
              <w:pStyle w:val="0"/>
              <w:jc w:val="center"/>
            </w:pPr>
            <w:r>
              <w:rPr>
                <w:sz w:val="20"/>
              </w:rPr>
              <w:t xml:space="preserve">2023 год</w:t>
            </w:r>
          </w:p>
        </w:tc>
        <w:tc>
          <w:tcPr>
            <w:tcW w:w="709" w:type="dxa"/>
          </w:tcPr>
          <w:p>
            <w:pPr>
              <w:pStyle w:val="0"/>
              <w:jc w:val="center"/>
            </w:pPr>
            <w:r>
              <w:rPr>
                <w:sz w:val="20"/>
              </w:rPr>
              <w:t xml:space="preserve">2024 год</w:t>
            </w:r>
          </w:p>
        </w:tc>
        <w:tc>
          <w:tcPr>
            <w:tcW w:w="709" w:type="dxa"/>
          </w:tcPr>
          <w:p>
            <w:pPr>
              <w:pStyle w:val="0"/>
              <w:jc w:val="center"/>
            </w:pPr>
            <w:r>
              <w:rPr>
                <w:sz w:val="20"/>
              </w:rPr>
              <w:t xml:space="preserve">2025 год</w:t>
            </w:r>
          </w:p>
        </w:tc>
        <w:tc>
          <w:tcPr>
            <w:tcW w:w="701" w:type="dxa"/>
          </w:tcPr>
          <w:p>
            <w:pPr>
              <w:pStyle w:val="0"/>
              <w:jc w:val="center"/>
            </w:pPr>
            <w:r>
              <w:rPr>
                <w:sz w:val="20"/>
              </w:rPr>
              <w:t xml:space="preserve">2026 год</w:t>
            </w:r>
          </w:p>
        </w:tc>
        <w:tc>
          <w:tcPr>
            <w:vMerge w:val="continue"/>
          </w:tcPr>
          <w:p/>
        </w:tc>
      </w:tr>
      <w:tr>
        <w:tc>
          <w:tcPr>
            <w:tcW w:w="567" w:type="dxa"/>
          </w:tcPr>
          <w:p>
            <w:pPr>
              <w:pStyle w:val="0"/>
              <w:jc w:val="center"/>
            </w:pPr>
            <w:r>
              <w:rPr>
                <w:sz w:val="20"/>
              </w:rPr>
              <w:t xml:space="preserve">1</w:t>
            </w:r>
          </w:p>
        </w:tc>
        <w:tc>
          <w:tcPr>
            <w:tcW w:w="2324" w:type="dxa"/>
          </w:tcPr>
          <w:p>
            <w:pPr>
              <w:pStyle w:val="0"/>
              <w:jc w:val="center"/>
            </w:pPr>
            <w:r>
              <w:rPr>
                <w:sz w:val="20"/>
              </w:rPr>
              <w:t xml:space="preserve">2</w:t>
            </w:r>
          </w:p>
        </w:tc>
        <w:tc>
          <w:tcPr>
            <w:tcW w:w="708" w:type="dxa"/>
          </w:tcPr>
          <w:p>
            <w:pPr>
              <w:pStyle w:val="0"/>
              <w:jc w:val="center"/>
            </w:pPr>
            <w:r>
              <w:rPr>
                <w:sz w:val="20"/>
              </w:rPr>
              <w:t xml:space="preserve">3</w:t>
            </w:r>
          </w:p>
        </w:tc>
        <w:tc>
          <w:tcPr>
            <w:tcW w:w="670" w:type="dxa"/>
          </w:tcPr>
          <w:p>
            <w:pPr>
              <w:pStyle w:val="0"/>
              <w:jc w:val="center"/>
            </w:pPr>
            <w:r>
              <w:rPr>
                <w:sz w:val="20"/>
              </w:rPr>
              <w:t xml:space="preserve">4</w:t>
            </w:r>
          </w:p>
        </w:tc>
        <w:tc>
          <w:tcPr>
            <w:tcW w:w="709" w:type="dxa"/>
          </w:tcPr>
          <w:p>
            <w:pPr>
              <w:pStyle w:val="0"/>
              <w:jc w:val="center"/>
            </w:pPr>
            <w:r>
              <w:rPr>
                <w:sz w:val="20"/>
              </w:rPr>
              <w:t xml:space="preserve">5</w:t>
            </w:r>
          </w:p>
        </w:tc>
        <w:tc>
          <w:tcPr>
            <w:tcW w:w="708" w:type="dxa"/>
          </w:tcPr>
          <w:p>
            <w:pPr>
              <w:pStyle w:val="0"/>
              <w:jc w:val="center"/>
            </w:pPr>
            <w:r>
              <w:rPr>
                <w:sz w:val="20"/>
              </w:rPr>
              <w:t xml:space="preserve">6</w:t>
            </w:r>
          </w:p>
        </w:tc>
        <w:tc>
          <w:tcPr>
            <w:tcW w:w="709" w:type="dxa"/>
          </w:tcPr>
          <w:p>
            <w:pPr>
              <w:pStyle w:val="0"/>
              <w:jc w:val="center"/>
            </w:pPr>
            <w:r>
              <w:rPr>
                <w:sz w:val="20"/>
              </w:rPr>
              <w:t xml:space="preserve">7</w:t>
            </w:r>
          </w:p>
        </w:tc>
        <w:tc>
          <w:tcPr>
            <w:tcW w:w="709" w:type="dxa"/>
          </w:tcPr>
          <w:p>
            <w:pPr>
              <w:pStyle w:val="0"/>
              <w:jc w:val="center"/>
            </w:pPr>
            <w:r>
              <w:rPr>
                <w:sz w:val="20"/>
              </w:rPr>
              <w:t xml:space="preserve">8</w:t>
            </w:r>
          </w:p>
        </w:tc>
        <w:tc>
          <w:tcPr>
            <w:tcW w:w="709" w:type="dxa"/>
          </w:tcPr>
          <w:p>
            <w:pPr>
              <w:pStyle w:val="0"/>
              <w:jc w:val="center"/>
            </w:pPr>
            <w:r>
              <w:rPr>
                <w:sz w:val="20"/>
              </w:rPr>
              <w:t xml:space="preserve">9</w:t>
            </w:r>
          </w:p>
        </w:tc>
        <w:tc>
          <w:tcPr>
            <w:tcW w:w="708" w:type="dxa"/>
          </w:tcPr>
          <w:p>
            <w:pPr>
              <w:pStyle w:val="0"/>
              <w:jc w:val="center"/>
            </w:pPr>
            <w:r>
              <w:rPr>
                <w:sz w:val="20"/>
              </w:rPr>
              <w:t xml:space="preserve">10</w:t>
            </w:r>
          </w:p>
        </w:tc>
        <w:tc>
          <w:tcPr>
            <w:tcW w:w="709" w:type="dxa"/>
          </w:tcPr>
          <w:p>
            <w:pPr>
              <w:pStyle w:val="0"/>
              <w:jc w:val="center"/>
            </w:pPr>
            <w:r>
              <w:rPr>
                <w:sz w:val="20"/>
              </w:rPr>
              <w:t xml:space="preserve">11</w:t>
            </w:r>
          </w:p>
        </w:tc>
        <w:tc>
          <w:tcPr>
            <w:tcW w:w="709" w:type="dxa"/>
          </w:tcPr>
          <w:p>
            <w:pPr>
              <w:pStyle w:val="0"/>
              <w:jc w:val="center"/>
            </w:pPr>
            <w:r>
              <w:rPr>
                <w:sz w:val="20"/>
              </w:rPr>
              <w:t xml:space="preserve">12</w:t>
            </w:r>
          </w:p>
        </w:tc>
        <w:tc>
          <w:tcPr>
            <w:tcW w:w="709" w:type="dxa"/>
          </w:tcPr>
          <w:p>
            <w:pPr>
              <w:pStyle w:val="0"/>
              <w:jc w:val="center"/>
            </w:pPr>
            <w:r>
              <w:rPr>
                <w:sz w:val="20"/>
              </w:rPr>
              <w:t xml:space="preserve">13</w:t>
            </w:r>
          </w:p>
        </w:tc>
        <w:tc>
          <w:tcPr>
            <w:tcW w:w="747" w:type="dxa"/>
          </w:tcPr>
          <w:p>
            <w:pPr>
              <w:pStyle w:val="0"/>
              <w:jc w:val="center"/>
            </w:pPr>
            <w:r>
              <w:rPr>
                <w:sz w:val="20"/>
              </w:rPr>
              <w:t xml:space="preserve">14</w:t>
            </w:r>
          </w:p>
        </w:tc>
        <w:tc>
          <w:tcPr>
            <w:tcW w:w="709" w:type="dxa"/>
          </w:tcPr>
          <w:p>
            <w:pPr>
              <w:pStyle w:val="0"/>
              <w:jc w:val="center"/>
            </w:pPr>
            <w:r>
              <w:rPr>
                <w:sz w:val="20"/>
              </w:rPr>
              <w:t xml:space="preserve">15</w:t>
            </w:r>
          </w:p>
        </w:tc>
        <w:tc>
          <w:tcPr>
            <w:tcW w:w="709" w:type="dxa"/>
          </w:tcPr>
          <w:p>
            <w:pPr>
              <w:pStyle w:val="0"/>
              <w:jc w:val="center"/>
            </w:pPr>
            <w:r>
              <w:rPr>
                <w:sz w:val="20"/>
              </w:rPr>
              <w:t xml:space="preserve">16</w:t>
            </w:r>
          </w:p>
        </w:tc>
        <w:tc>
          <w:tcPr>
            <w:tcW w:w="701" w:type="dxa"/>
          </w:tcPr>
          <w:p>
            <w:pPr>
              <w:pStyle w:val="0"/>
              <w:jc w:val="center"/>
            </w:pPr>
            <w:r>
              <w:rPr>
                <w:sz w:val="20"/>
              </w:rPr>
              <w:t xml:space="preserve">17</w:t>
            </w:r>
          </w:p>
        </w:tc>
        <w:tc>
          <w:tcPr>
            <w:tcW w:w="1993" w:type="dxa"/>
          </w:tcPr>
          <w:p>
            <w:pPr>
              <w:pStyle w:val="0"/>
              <w:jc w:val="center"/>
            </w:pPr>
            <w:r>
              <w:rPr>
                <w:sz w:val="20"/>
              </w:rPr>
              <w:t xml:space="preserve">18</w:t>
            </w:r>
          </w:p>
        </w:tc>
      </w:tr>
      <w:tr>
        <w:tc>
          <w:tcPr>
            <w:tcW w:w="567" w:type="dxa"/>
          </w:tcPr>
          <w:p>
            <w:pPr>
              <w:pStyle w:val="0"/>
              <w:outlineLvl w:val="2"/>
              <w:jc w:val="center"/>
            </w:pPr>
            <w:r>
              <w:rPr>
                <w:sz w:val="20"/>
              </w:rPr>
              <w:t xml:space="preserve">1.</w:t>
            </w:r>
          </w:p>
        </w:tc>
        <w:tc>
          <w:tcPr>
            <w:gridSpan w:val="17"/>
            <w:tcW w:w="14940" w:type="dxa"/>
          </w:tcPr>
          <w:p>
            <w:pPr>
              <w:pStyle w:val="0"/>
            </w:pPr>
            <w:hyperlink w:history="0" w:anchor="P246" w:tooltip="1. Паспорт подпрограммы 1">
              <w:r>
                <w:rPr>
                  <w:sz w:val="20"/>
                  <w:color w:val="0000ff"/>
                </w:rPr>
                <w:t xml:space="preserve">Подпрограмма 1</w:t>
              </w:r>
            </w:hyperlink>
            <w:r>
              <w:rPr>
                <w:sz w:val="20"/>
              </w:rPr>
              <w:t xml:space="preserve"> "Укрепление единства российской нации и этнокультурное развитие народов России в Ненецком автономном округе"</w:t>
            </w:r>
          </w:p>
        </w:tc>
      </w:tr>
      <w:tr>
        <w:tc>
          <w:tcPr>
            <w:tcW w:w="567" w:type="dxa"/>
          </w:tcPr>
          <w:bookmarkStart w:id="682" w:name="P682"/>
          <w:bookmarkEnd w:id="682"/>
          <w:p>
            <w:pPr>
              <w:pStyle w:val="0"/>
              <w:jc w:val="center"/>
            </w:pPr>
            <w:r>
              <w:rPr>
                <w:sz w:val="20"/>
              </w:rPr>
              <w:t xml:space="preserve">1.1.</w:t>
            </w:r>
          </w:p>
        </w:tc>
        <w:tc>
          <w:tcPr>
            <w:tcW w:w="2324" w:type="dxa"/>
          </w:tcPr>
          <w:p>
            <w:pPr>
              <w:pStyle w:val="0"/>
            </w:pPr>
            <w:r>
              <w:rPr>
                <w:sz w:val="20"/>
              </w:rPr>
              <w:t xml:space="preserve">Количество социальных проектов некоммерческих организаций, реализованных в сфере развития межнациональных отношений</w:t>
            </w:r>
          </w:p>
        </w:tc>
        <w:tc>
          <w:tcPr>
            <w:tcW w:w="708" w:type="dxa"/>
          </w:tcPr>
          <w:p>
            <w:pPr>
              <w:pStyle w:val="0"/>
              <w:jc w:val="center"/>
            </w:pPr>
            <w:r>
              <w:rPr>
                <w:sz w:val="20"/>
              </w:rPr>
              <w:t xml:space="preserve">шт.</w:t>
            </w:r>
          </w:p>
        </w:tc>
        <w:tc>
          <w:tcPr>
            <w:tcW w:w="670" w:type="dxa"/>
          </w:tcPr>
          <w:p>
            <w:pPr>
              <w:pStyle w:val="0"/>
              <w:jc w:val="center"/>
            </w:pPr>
            <w:r>
              <w:rPr>
                <w:sz w:val="20"/>
              </w:rPr>
              <w:t xml:space="preserve">3</w:t>
            </w:r>
          </w:p>
        </w:tc>
        <w:tc>
          <w:tcPr>
            <w:tcW w:w="709" w:type="dxa"/>
          </w:tcPr>
          <w:p>
            <w:pPr>
              <w:pStyle w:val="0"/>
              <w:jc w:val="center"/>
            </w:pPr>
            <w:r>
              <w:rPr>
                <w:sz w:val="20"/>
              </w:rPr>
              <w:t xml:space="preserve">3</w:t>
            </w:r>
          </w:p>
        </w:tc>
        <w:tc>
          <w:tcPr>
            <w:tcW w:w="708" w:type="dxa"/>
          </w:tcPr>
          <w:p>
            <w:pPr>
              <w:pStyle w:val="0"/>
              <w:jc w:val="center"/>
            </w:pPr>
            <w:r>
              <w:rPr>
                <w:sz w:val="20"/>
              </w:rPr>
              <w:t xml:space="preserve">3</w:t>
            </w:r>
          </w:p>
        </w:tc>
        <w:tc>
          <w:tcPr>
            <w:tcW w:w="709" w:type="dxa"/>
          </w:tcPr>
          <w:p>
            <w:pPr>
              <w:pStyle w:val="0"/>
              <w:jc w:val="center"/>
            </w:pPr>
            <w:r>
              <w:rPr>
                <w:sz w:val="20"/>
              </w:rPr>
              <w:t xml:space="preserve">3</w:t>
            </w:r>
          </w:p>
        </w:tc>
        <w:tc>
          <w:tcPr>
            <w:tcW w:w="709" w:type="dxa"/>
          </w:tcPr>
          <w:p>
            <w:pPr>
              <w:pStyle w:val="0"/>
              <w:jc w:val="center"/>
            </w:pPr>
            <w:r>
              <w:rPr>
                <w:sz w:val="20"/>
              </w:rPr>
              <w:t xml:space="preserve">3</w:t>
            </w:r>
          </w:p>
        </w:tc>
        <w:tc>
          <w:tcPr>
            <w:tcW w:w="709" w:type="dxa"/>
          </w:tcPr>
          <w:p>
            <w:pPr>
              <w:pStyle w:val="0"/>
              <w:jc w:val="center"/>
            </w:pPr>
            <w:r>
              <w:rPr>
                <w:sz w:val="20"/>
              </w:rPr>
              <w:t xml:space="preserve">9</w:t>
            </w:r>
          </w:p>
        </w:tc>
        <w:tc>
          <w:tcPr>
            <w:tcW w:w="708" w:type="dxa"/>
          </w:tcPr>
          <w:p>
            <w:pPr>
              <w:pStyle w:val="0"/>
              <w:jc w:val="center"/>
            </w:pPr>
            <w:r>
              <w:rPr>
                <w:sz w:val="20"/>
              </w:rPr>
              <w:t xml:space="preserve">13</w:t>
            </w:r>
          </w:p>
        </w:tc>
        <w:tc>
          <w:tcPr>
            <w:tcW w:w="709" w:type="dxa"/>
          </w:tcPr>
          <w:p>
            <w:pPr>
              <w:pStyle w:val="0"/>
              <w:jc w:val="center"/>
            </w:pPr>
            <w:r>
              <w:rPr>
                <w:sz w:val="20"/>
              </w:rPr>
              <w:t xml:space="preserve">6</w:t>
            </w:r>
          </w:p>
        </w:tc>
        <w:tc>
          <w:tcPr>
            <w:tcW w:w="709" w:type="dxa"/>
          </w:tcPr>
          <w:p>
            <w:pPr>
              <w:pStyle w:val="0"/>
              <w:jc w:val="center"/>
            </w:pPr>
            <w:r>
              <w:rPr>
                <w:sz w:val="20"/>
              </w:rPr>
              <w:t xml:space="preserve">4</w:t>
            </w:r>
          </w:p>
        </w:tc>
        <w:tc>
          <w:tcPr>
            <w:tcW w:w="709" w:type="dxa"/>
          </w:tcPr>
          <w:p>
            <w:pPr>
              <w:pStyle w:val="0"/>
              <w:jc w:val="center"/>
            </w:pPr>
            <w:r>
              <w:rPr>
                <w:sz w:val="20"/>
              </w:rPr>
              <w:t xml:space="preserve">5</w:t>
            </w:r>
          </w:p>
        </w:tc>
        <w:tc>
          <w:tcPr>
            <w:tcW w:w="747" w:type="dxa"/>
          </w:tcPr>
          <w:p>
            <w:pPr>
              <w:pStyle w:val="0"/>
              <w:jc w:val="center"/>
            </w:pPr>
            <w:r>
              <w:rPr>
                <w:sz w:val="20"/>
              </w:rPr>
              <w:t xml:space="preserve">5</w:t>
            </w:r>
          </w:p>
        </w:tc>
        <w:tc>
          <w:tcPr>
            <w:tcW w:w="709" w:type="dxa"/>
          </w:tcPr>
          <w:p>
            <w:pPr>
              <w:pStyle w:val="0"/>
              <w:jc w:val="center"/>
            </w:pPr>
            <w:r>
              <w:rPr>
                <w:sz w:val="20"/>
              </w:rPr>
              <w:t xml:space="preserve">3</w:t>
            </w:r>
          </w:p>
        </w:tc>
        <w:tc>
          <w:tcPr>
            <w:tcW w:w="709" w:type="dxa"/>
          </w:tcPr>
          <w:p>
            <w:pPr>
              <w:pStyle w:val="0"/>
              <w:jc w:val="center"/>
            </w:pPr>
            <w:r>
              <w:rPr>
                <w:sz w:val="20"/>
              </w:rPr>
              <w:t xml:space="preserve">3</w:t>
            </w:r>
          </w:p>
        </w:tc>
        <w:tc>
          <w:tcPr>
            <w:tcW w:w="701" w:type="dxa"/>
          </w:tcPr>
          <w:p>
            <w:pPr>
              <w:pStyle w:val="0"/>
              <w:jc w:val="center"/>
            </w:pPr>
            <w:r>
              <w:rPr>
                <w:sz w:val="20"/>
              </w:rPr>
              <w:t xml:space="preserve">3</w:t>
            </w:r>
          </w:p>
        </w:tc>
        <w:tc>
          <w:tcPr>
            <w:tcW w:w="1993" w:type="dxa"/>
          </w:tcPr>
          <w:p>
            <w:pPr>
              <w:pStyle w:val="0"/>
            </w:pPr>
            <w:hyperlink w:history="0" r:id="rId187"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 "Об утверждении Методики расчета значений целевых показателей государственной программы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 (далее - Приказ ДВП НАО от 26.07.2019 N 21)</w:t>
            </w:r>
          </w:p>
        </w:tc>
      </w:tr>
      <w:tr>
        <w:tc>
          <w:tcPr>
            <w:tcW w:w="567" w:type="dxa"/>
          </w:tcPr>
          <w:bookmarkStart w:id="700" w:name="P700"/>
          <w:bookmarkEnd w:id="700"/>
          <w:p>
            <w:pPr>
              <w:pStyle w:val="0"/>
              <w:jc w:val="center"/>
            </w:pPr>
            <w:r>
              <w:rPr>
                <w:sz w:val="20"/>
              </w:rPr>
              <w:t xml:space="preserve">1.2.</w:t>
            </w:r>
          </w:p>
        </w:tc>
        <w:tc>
          <w:tcPr>
            <w:tcW w:w="2324"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708" w:type="dxa"/>
          </w:tcPr>
          <w:p>
            <w:pPr>
              <w:pStyle w:val="0"/>
              <w:jc w:val="center"/>
            </w:pPr>
            <w:r>
              <w:rPr>
                <w:sz w:val="20"/>
              </w:rPr>
              <w:t xml:space="preserve">чел.</w:t>
            </w:r>
          </w:p>
        </w:tc>
        <w:tc>
          <w:tcPr>
            <w:tcW w:w="670"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200</w:t>
            </w:r>
          </w:p>
        </w:tc>
        <w:tc>
          <w:tcPr>
            <w:tcW w:w="709" w:type="dxa"/>
          </w:tcPr>
          <w:p>
            <w:pPr>
              <w:pStyle w:val="0"/>
              <w:jc w:val="center"/>
            </w:pPr>
            <w:r>
              <w:rPr>
                <w:sz w:val="20"/>
              </w:rPr>
              <w:t xml:space="preserve">200</w:t>
            </w:r>
          </w:p>
        </w:tc>
        <w:tc>
          <w:tcPr>
            <w:tcW w:w="708" w:type="dxa"/>
          </w:tcPr>
          <w:p>
            <w:pPr>
              <w:pStyle w:val="0"/>
              <w:jc w:val="center"/>
            </w:pPr>
            <w:r>
              <w:rPr>
                <w:sz w:val="20"/>
              </w:rPr>
              <w:t xml:space="preserve">200</w:t>
            </w:r>
          </w:p>
        </w:tc>
        <w:tc>
          <w:tcPr>
            <w:tcW w:w="709" w:type="dxa"/>
          </w:tcPr>
          <w:p>
            <w:pPr>
              <w:pStyle w:val="0"/>
              <w:jc w:val="center"/>
            </w:pPr>
            <w:r>
              <w:rPr>
                <w:sz w:val="20"/>
              </w:rPr>
              <w:t xml:space="preserve">400</w:t>
            </w:r>
          </w:p>
        </w:tc>
        <w:tc>
          <w:tcPr>
            <w:tcW w:w="709" w:type="dxa"/>
          </w:tcPr>
          <w:p>
            <w:pPr>
              <w:pStyle w:val="0"/>
              <w:jc w:val="center"/>
            </w:pPr>
            <w:r>
              <w:rPr>
                <w:sz w:val="20"/>
              </w:rPr>
              <w:t xml:space="preserve">300</w:t>
            </w:r>
          </w:p>
        </w:tc>
        <w:tc>
          <w:tcPr>
            <w:tcW w:w="709" w:type="dxa"/>
          </w:tcPr>
          <w:p>
            <w:pPr>
              <w:pStyle w:val="0"/>
              <w:jc w:val="center"/>
            </w:pPr>
            <w:r>
              <w:rPr>
                <w:sz w:val="20"/>
              </w:rPr>
              <w:t xml:space="preserve">300</w:t>
            </w:r>
          </w:p>
        </w:tc>
        <w:tc>
          <w:tcPr>
            <w:tcW w:w="747" w:type="dxa"/>
          </w:tcPr>
          <w:p>
            <w:pPr>
              <w:pStyle w:val="0"/>
              <w:jc w:val="center"/>
            </w:pPr>
            <w:r>
              <w:rPr>
                <w:sz w:val="20"/>
              </w:rPr>
              <w:t xml:space="preserve">400</w:t>
            </w:r>
          </w:p>
        </w:tc>
        <w:tc>
          <w:tcPr>
            <w:tcW w:w="709" w:type="dxa"/>
          </w:tcPr>
          <w:p>
            <w:pPr>
              <w:pStyle w:val="0"/>
              <w:jc w:val="center"/>
            </w:pPr>
            <w:r>
              <w:rPr>
                <w:sz w:val="20"/>
              </w:rPr>
              <w:t xml:space="preserve">400</w:t>
            </w:r>
          </w:p>
        </w:tc>
        <w:tc>
          <w:tcPr>
            <w:tcW w:w="709" w:type="dxa"/>
          </w:tcPr>
          <w:p>
            <w:pPr>
              <w:pStyle w:val="0"/>
              <w:jc w:val="center"/>
            </w:pPr>
            <w:r>
              <w:rPr>
                <w:sz w:val="20"/>
              </w:rPr>
              <w:t xml:space="preserve">400</w:t>
            </w:r>
          </w:p>
        </w:tc>
        <w:tc>
          <w:tcPr>
            <w:tcW w:w="701" w:type="dxa"/>
          </w:tcPr>
          <w:p>
            <w:pPr>
              <w:pStyle w:val="0"/>
              <w:jc w:val="both"/>
            </w:pPr>
            <w:r>
              <w:rPr>
                <w:sz w:val="20"/>
              </w:rPr>
              <w:t xml:space="preserve">400</w:t>
            </w:r>
          </w:p>
        </w:tc>
        <w:tc>
          <w:tcPr>
            <w:tcW w:w="1993" w:type="dxa"/>
          </w:tcPr>
          <w:p>
            <w:pPr>
              <w:pStyle w:val="0"/>
            </w:pPr>
            <w:hyperlink w:history="0" r:id="rId188"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r>
        <w:tc>
          <w:tcPr>
            <w:tcW w:w="567" w:type="dxa"/>
          </w:tcPr>
          <w:p>
            <w:pPr>
              <w:pStyle w:val="0"/>
              <w:jc w:val="center"/>
            </w:pPr>
            <w:r>
              <w:rPr>
                <w:sz w:val="20"/>
              </w:rPr>
              <w:t xml:space="preserve">1.3.</w:t>
            </w:r>
          </w:p>
        </w:tc>
        <w:tc>
          <w:tcPr>
            <w:tcW w:w="2324" w:type="dxa"/>
          </w:tcPr>
          <w:p>
            <w:pPr>
              <w:pStyle w:val="0"/>
            </w:pPr>
            <w:r>
              <w:rPr>
                <w:sz w:val="20"/>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Ненецком автономном округе</w:t>
            </w:r>
          </w:p>
        </w:tc>
        <w:tc>
          <w:tcPr>
            <w:tcW w:w="708" w:type="dxa"/>
          </w:tcPr>
          <w:p>
            <w:pPr>
              <w:pStyle w:val="0"/>
              <w:jc w:val="center"/>
            </w:pPr>
            <w:r>
              <w:rPr>
                <w:sz w:val="20"/>
              </w:rPr>
              <w:t xml:space="preserve">%</w:t>
            </w:r>
          </w:p>
        </w:tc>
        <w:tc>
          <w:tcPr>
            <w:tcW w:w="670" w:type="dxa"/>
          </w:tcPr>
          <w:p>
            <w:pPr>
              <w:pStyle w:val="0"/>
              <w:jc w:val="center"/>
            </w:pPr>
            <w:r>
              <w:rPr>
                <w:sz w:val="20"/>
              </w:rPr>
              <w:t xml:space="preserve">70</w:t>
            </w:r>
          </w:p>
        </w:tc>
        <w:tc>
          <w:tcPr>
            <w:tcW w:w="709" w:type="dxa"/>
          </w:tcPr>
          <w:p>
            <w:pPr>
              <w:pStyle w:val="0"/>
              <w:jc w:val="center"/>
            </w:pPr>
            <w:r>
              <w:rPr>
                <w:sz w:val="20"/>
              </w:rPr>
              <w:t xml:space="preserve">-</w:t>
            </w:r>
          </w:p>
        </w:tc>
        <w:tc>
          <w:tcPr>
            <w:tcW w:w="708" w:type="dxa"/>
          </w:tcPr>
          <w:p>
            <w:pPr>
              <w:pStyle w:val="0"/>
              <w:jc w:val="center"/>
            </w:pPr>
            <w:r>
              <w:rPr>
                <w:sz w:val="20"/>
              </w:rPr>
              <w:t xml:space="preserve">71</w:t>
            </w:r>
          </w:p>
        </w:tc>
        <w:tc>
          <w:tcPr>
            <w:tcW w:w="709" w:type="dxa"/>
          </w:tcPr>
          <w:p>
            <w:pPr>
              <w:pStyle w:val="0"/>
              <w:jc w:val="center"/>
            </w:pPr>
            <w:r>
              <w:rPr>
                <w:sz w:val="20"/>
              </w:rPr>
              <w:t xml:space="preserve">75</w:t>
            </w:r>
          </w:p>
        </w:tc>
        <w:tc>
          <w:tcPr>
            <w:tcW w:w="709" w:type="dxa"/>
          </w:tcPr>
          <w:p>
            <w:pPr>
              <w:pStyle w:val="0"/>
              <w:jc w:val="center"/>
            </w:pPr>
            <w:r>
              <w:rPr>
                <w:sz w:val="20"/>
              </w:rPr>
              <w:t xml:space="preserve">75</w:t>
            </w:r>
          </w:p>
        </w:tc>
        <w:tc>
          <w:tcPr>
            <w:tcW w:w="709" w:type="dxa"/>
          </w:tcPr>
          <w:p>
            <w:pPr>
              <w:pStyle w:val="0"/>
              <w:jc w:val="center"/>
            </w:pPr>
            <w:r>
              <w:rPr>
                <w:sz w:val="20"/>
              </w:rPr>
              <w:t xml:space="preserve">76</w:t>
            </w:r>
          </w:p>
        </w:tc>
        <w:tc>
          <w:tcPr>
            <w:tcW w:w="708" w:type="dxa"/>
          </w:tcPr>
          <w:p>
            <w:pPr>
              <w:pStyle w:val="0"/>
              <w:jc w:val="center"/>
            </w:pPr>
            <w:r>
              <w:rPr>
                <w:sz w:val="20"/>
              </w:rPr>
              <w:t xml:space="preserve">77</w:t>
            </w:r>
          </w:p>
        </w:tc>
        <w:tc>
          <w:tcPr>
            <w:tcW w:w="709" w:type="dxa"/>
          </w:tcPr>
          <w:p>
            <w:pPr>
              <w:pStyle w:val="0"/>
              <w:jc w:val="center"/>
            </w:pPr>
            <w:r>
              <w:rPr>
                <w:sz w:val="20"/>
              </w:rPr>
              <w:t xml:space="preserve">77,5</w:t>
            </w:r>
          </w:p>
        </w:tc>
        <w:tc>
          <w:tcPr>
            <w:tcW w:w="709" w:type="dxa"/>
          </w:tcPr>
          <w:p>
            <w:pPr>
              <w:pStyle w:val="0"/>
              <w:jc w:val="center"/>
            </w:pPr>
            <w:r>
              <w:rPr>
                <w:sz w:val="20"/>
              </w:rPr>
              <w:t xml:space="preserve">87</w:t>
            </w:r>
          </w:p>
        </w:tc>
        <w:tc>
          <w:tcPr>
            <w:tcW w:w="709" w:type="dxa"/>
          </w:tcPr>
          <w:p>
            <w:pPr>
              <w:pStyle w:val="0"/>
              <w:jc w:val="center"/>
            </w:pPr>
            <w:r>
              <w:rPr>
                <w:sz w:val="20"/>
              </w:rPr>
              <w:t xml:space="preserve">87,5</w:t>
            </w:r>
          </w:p>
        </w:tc>
        <w:tc>
          <w:tcPr>
            <w:tcW w:w="747" w:type="dxa"/>
          </w:tcPr>
          <w:p>
            <w:pPr>
              <w:pStyle w:val="0"/>
              <w:jc w:val="center"/>
            </w:pPr>
            <w:r>
              <w:rPr>
                <w:sz w:val="20"/>
              </w:rPr>
              <w:t xml:space="preserve">88,0</w:t>
            </w:r>
          </w:p>
        </w:tc>
        <w:tc>
          <w:tcPr>
            <w:tcW w:w="709" w:type="dxa"/>
          </w:tcPr>
          <w:p>
            <w:pPr>
              <w:pStyle w:val="0"/>
              <w:jc w:val="center"/>
            </w:pPr>
            <w:r>
              <w:rPr>
                <w:sz w:val="20"/>
              </w:rPr>
              <w:t xml:space="preserve">88,5</w:t>
            </w:r>
          </w:p>
        </w:tc>
        <w:tc>
          <w:tcPr>
            <w:tcW w:w="709" w:type="dxa"/>
          </w:tcPr>
          <w:p>
            <w:pPr>
              <w:pStyle w:val="0"/>
              <w:jc w:val="center"/>
            </w:pPr>
            <w:r>
              <w:rPr>
                <w:sz w:val="20"/>
              </w:rPr>
              <w:t xml:space="preserve">89,0</w:t>
            </w:r>
          </w:p>
        </w:tc>
        <w:tc>
          <w:tcPr>
            <w:tcW w:w="701" w:type="dxa"/>
          </w:tcPr>
          <w:p>
            <w:pPr>
              <w:pStyle w:val="0"/>
              <w:jc w:val="both"/>
            </w:pPr>
            <w:r>
              <w:rPr>
                <w:sz w:val="20"/>
              </w:rPr>
              <w:t xml:space="preserve">89,0</w:t>
            </w:r>
          </w:p>
        </w:tc>
        <w:tc>
          <w:tcPr>
            <w:tcW w:w="1993" w:type="dxa"/>
          </w:tcPr>
          <w:p>
            <w:pPr>
              <w:pStyle w:val="0"/>
            </w:pPr>
            <w:hyperlink w:history="0" r:id="rId189"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r>
        <w:tc>
          <w:tcPr>
            <w:tcW w:w="567" w:type="dxa"/>
          </w:tcPr>
          <w:bookmarkStart w:id="736" w:name="P736"/>
          <w:bookmarkEnd w:id="736"/>
          <w:p>
            <w:pPr>
              <w:pStyle w:val="0"/>
              <w:jc w:val="center"/>
            </w:pPr>
            <w:r>
              <w:rPr>
                <w:sz w:val="20"/>
              </w:rPr>
              <w:t xml:space="preserve">1.4.</w:t>
            </w:r>
          </w:p>
        </w:tc>
        <w:tc>
          <w:tcPr>
            <w:tcW w:w="2324"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708" w:type="dxa"/>
          </w:tcPr>
          <w:p>
            <w:pPr>
              <w:pStyle w:val="0"/>
              <w:jc w:val="center"/>
            </w:pPr>
            <w:r>
              <w:rPr>
                <w:sz w:val="20"/>
              </w:rPr>
              <w:t xml:space="preserve">чел.</w:t>
            </w:r>
          </w:p>
        </w:tc>
        <w:tc>
          <w:tcPr>
            <w:tcW w:w="670"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708" w:type="dxa"/>
          </w:tcPr>
          <w:p>
            <w:pPr>
              <w:pStyle w:val="0"/>
              <w:jc w:val="center"/>
            </w:pPr>
            <w:r>
              <w:rPr>
                <w:sz w:val="20"/>
              </w:rPr>
              <w:t xml:space="preserve">100</w:t>
            </w:r>
          </w:p>
        </w:tc>
        <w:tc>
          <w:tcPr>
            <w:tcW w:w="709" w:type="dxa"/>
          </w:tcPr>
          <w:p>
            <w:pPr>
              <w:pStyle w:val="0"/>
              <w:jc w:val="center"/>
            </w:pPr>
            <w:r>
              <w:rPr>
                <w:sz w:val="20"/>
              </w:rPr>
              <w:t xml:space="preserve">300</w:t>
            </w:r>
          </w:p>
        </w:tc>
        <w:tc>
          <w:tcPr>
            <w:tcW w:w="709" w:type="dxa"/>
          </w:tcPr>
          <w:p>
            <w:pPr>
              <w:pStyle w:val="0"/>
              <w:jc w:val="center"/>
            </w:pPr>
            <w:r>
              <w:rPr>
                <w:sz w:val="20"/>
              </w:rPr>
              <w:t xml:space="preserve">200</w:t>
            </w:r>
          </w:p>
        </w:tc>
        <w:tc>
          <w:tcPr>
            <w:tcW w:w="709" w:type="dxa"/>
          </w:tcPr>
          <w:p>
            <w:pPr>
              <w:pStyle w:val="0"/>
              <w:jc w:val="center"/>
            </w:pPr>
            <w:r>
              <w:rPr>
                <w:sz w:val="20"/>
              </w:rPr>
              <w:t xml:space="preserve">200</w:t>
            </w:r>
          </w:p>
        </w:tc>
        <w:tc>
          <w:tcPr>
            <w:tcW w:w="747" w:type="dxa"/>
          </w:tcPr>
          <w:p>
            <w:pPr>
              <w:pStyle w:val="0"/>
              <w:jc w:val="center"/>
            </w:pPr>
            <w:r>
              <w:rPr>
                <w:sz w:val="20"/>
              </w:rPr>
              <w:t xml:space="preserve">300</w:t>
            </w:r>
          </w:p>
        </w:tc>
        <w:tc>
          <w:tcPr>
            <w:tcW w:w="709" w:type="dxa"/>
          </w:tcPr>
          <w:p>
            <w:pPr>
              <w:pStyle w:val="0"/>
              <w:jc w:val="center"/>
            </w:pPr>
            <w:r>
              <w:rPr>
                <w:sz w:val="20"/>
              </w:rPr>
              <w:t xml:space="preserve">300</w:t>
            </w:r>
          </w:p>
        </w:tc>
        <w:tc>
          <w:tcPr>
            <w:tcW w:w="709" w:type="dxa"/>
          </w:tcPr>
          <w:p>
            <w:pPr>
              <w:pStyle w:val="0"/>
              <w:jc w:val="center"/>
            </w:pPr>
            <w:r>
              <w:rPr>
                <w:sz w:val="20"/>
              </w:rPr>
              <w:t xml:space="preserve">350</w:t>
            </w:r>
          </w:p>
        </w:tc>
        <w:tc>
          <w:tcPr>
            <w:tcW w:w="701" w:type="dxa"/>
          </w:tcPr>
          <w:p>
            <w:pPr>
              <w:pStyle w:val="0"/>
              <w:jc w:val="both"/>
            </w:pPr>
            <w:r>
              <w:rPr>
                <w:sz w:val="20"/>
              </w:rPr>
              <w:t xml:space="preserve">350</w:t>
            </w:r>
          </w:p>
        </w:tc>
        <w:tc>
          <w:tcPr>
            <w:tcW w:w="1993" w:type="dxa"/>
          </w:tcPr>
          <w:p>
            <w:pPr>
              <w:pStyle w:val="0"/>
            </w:pPr>
            <w:hyperlink w:history="0" r:id="rId190"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r>
        <w:tc>
          <w:tcPr>
            <w:tcW w:w="567" w:type="dxa"/>
          </w:tcPr>
          <w:p>
            <w:pPr>
              <w:pStyle w:val="0"/>
              <w:outlineLvl w:val="2"/>
              <w:jc w:val="center"/>
            </w:pPr>
            <w:r>
              <w:rPr>
                <w:sz w:val="20"/>
              </w:rPr>
              <w:t xml:space="preserve">2.</w:t>
            </w:r>
          </w:p>
        </w:tc>
        <w:tc>
          <w:tcPr>
            <w:gridSpan w:val="17"/>
            <w:tcW w:w="14940" w:type="dxa"/>
          </w:tcPr>
          <w:p>
            <w:pPr>
              <w:pStyle w:val="0"/>
            </w:pPr>
            <w:hyperlink w:history="0" w:anchor="P315" w:tooltip="1. Паспорт подпрограммы 2">
              <w:r>
                <w:rPr>
                  <w:sz w:val="20"/>
                  <w:color w:val="0000ff"/>
                </w:rPr>
                <w:t xml:space="preserve">Подпрограмма 2</w:t>
              </w:r>
            </w:hyperlink>
            <w:r>
              <w:rPr>
                <w:sz w:val="20"/>
              </w:rPr>
              <w:t xml:space="preserve"> "Государственная поддержка социально ориентированных некоммерческих организаций"</w:t>
            </w:r>
          </w:p>
        </w:tc>
      </w:tr>
      <w:tr>
        <w:tc>
          <w:tcPr>
            <w:tcW w:w="567" w:type="dxa"/>
          </w:tcPr>
          <w:bookmarkStart w:id="756" w:name="P756"/>
          <w:bookmarkEnd w:id="756"/>
          <w:p>
            <w:pPr>
              <w:pStyle w:val="0"/>
              <w:jc w:val="center"/>
            </w:pPr>
            <w:r>
              <w:rPr>
                <w:sz w:val="20"/>
              </w:rPr>
              <w:t xml:space="preserve">2.1.</w:t>
            </w:r>
          </w:p>
        </w:tc>
        <w:tc>
          <w:tcPr>
            <w:tcW w:w="2324" w:type="dxa"/>
          </w:tcPr>
          <w:p>
            <w:pPr>
              <w:pStyle w:val="0"/>
            </w:pPr>
            <w:r>
              <w:rPr>
                <w:sz w:val="20"/>
              </w:rPr>
              <w:t xml:space="preserve">Количество социальных проектов, направленных на решение социальных проблем Ненецкого автономного округа, реализованных некоммерческими организациями</w:t>
            </w:r>
          </w:p>
        </w:tc>
        <w:tc>
          <w:tcPr>
            <w:tcW w:w="708" w:type="dxa"/>
          </w:tcPr>
          <w:p>
            <w:pPr>
              <w:pStyle w:val="0"/>
              <w:jc w:val="center"/>
            </w:pPr>
            <w:r>
              <w:rPr>
                <w:sz w:val="20"/>
              </w:rPr>
              <w:t xml:space="preserve">шт.</w:t>
            </w:r>
          </w:p>
        </w:tc>
        <w:tc>
          <w:tcPr>
            <w:tcW w:w="670" w:type="dxa"/>
          </w:tcPr>
          <w:p>
            <w:pPr>
              <w:pStyle w:val="0"/>
              <w:jc w:val="center"/>
            </w:pPr>
            <w:r>
              <w:rPr>
                <w:sz w:val="20"/>
              </w:rPr>
              <w:t xml:space="preserve">33</w:t>
            </w:r>
          </w:p>
        </w:tc>
        <w:tc>
          <w:tcPr>
            <w:tcW w:w="709" w:type="dxa"/>
          </w:tcPr>
          <w:p>
            <w:pPr>
              <w:pStyle w:val="0"/>
              <w:jc w:val="center"/>
            </w:pPr>
            <w:r>
              <w:rPr>
                <w:sz w:val="20"/>
              </w:rPr>
              <w:t xml:space="preserve">26</w:t>
            </w:r>
          </w:p>
        </w:tc>
        <w:tc>
          <w:tcPr>
            <w:tcW w:w="708" w:type="dxa"/>
          </w:tcPr>
          <w:p>
            <w:pPr>
              <w:pStyle w:val="0"/>
              <w:jc w:val="center"/>
            </w:pPr>
            <w:r>
              <w:rPr>
                <w:sz w:val="20"/>
              </w:rPr>
              <w:t xml:space="preserve">49</w:t>
            </w:r>
          </w:p>
        </w:tc>
        <w:tc>
          <w:tcPr>
            <w:tcW w:w="709" w:type="dxa"/>
          </w:tcPr>
          <w:p>
            <w:pPr>
              <w:pStyle w:val="0"/>
              <w:jc w:val="center"/>
            </w:pPr>
            <w:r>
              <w:rPr>
                <w:sz w:val="20"/>
              </w:rPr>
              <w:t xml:space="preserve">28</w:t>
            </w:r>
          </w:p>
        </w:tc>
        <w:tc>
          <w:tcPr>
            <w:tcW w:w="709" w:type="dxa"/>
          </w:tcPr>
          <w:p>
            <w:pPr>
              <w:pStyle w:val="0"/>
              <w:jc w:val="center"/>
            </w:pPr>
            <w:r>
              <w:rPr>
                <w:sz w:val="20"/>
              </w:rPr>
              <w:t xml:space="preserve">26</w:t>
            </w:r>
          </w:p>
        </w:tc>
        <w:tc>
          <w:tcPr>
            <w:tcW w:w="709" w:type="dxa"/>
          </w:tcPr>
          <w:p>
            <w:pPr>
              <w:pStyle w:val="0"/>
              <w:jc w:val="center"/>
            </w:pPr>
            <w:r>
              <w:rPr>
                <w:sz w:val="20"/>
              </w:rPr>
              <w:t xml:space="preserve">40</w:t>
            </w:r>
          </w:p>
        </w:tc>
        <w:tc>
          <w:tcPr>
            <w:tcW w:w="708" w:type="dxa"/>
          </w:tcPr>
          <w:p>
            <w:pPr>
              <w:pStyle w:val="0"/>
              <w:jc w:val="center"/>
            </w:pPr>
            <w:r>
              <w:rPr>
                <w:sz w:val="20"/>
              </w:rPr>
              <w:t xml:space="preserve">40</w:t>
            </w:r>
          </w:p>
        </w:tc>
        <w:tc>
          <w:tcPr>
            <w:tcW w:w="709" w:type="dxa"/>
          </w:tcPr>
          <w:p>
            <w:pPr>
              <w:pStyle w:val="0"/>
              <w:jc w:val="center"/>
            </w:pPr>
            <w:r>
              <w:rPr>
                <w:sz w:val="20"/>
              </w:rPr>
              <w:t xml:space="preserve">28</w:t>
            </w:r>
          </w:p>
        </w:tc>
        <w:tc>
          <w:tcPr>
            <w:tcW w:w="709" w:type="dxa"/>
          </w:tcPr>
          <w:p>
            <w:pPr>
              <w:pStyle w:val="0"/>
              <w:jc w:val="center"/>
            </w:pPr>
            <w:r>
              <w:rPr>
                <w:sz w:val="20"/>
              </w:rPr>
              <w:t xml:space="preserve">14</w:t>
            </w:r>
          </w:p>
        </w:tc>
        <w:tc>
          <w:tcPr>
            <w:tcW w:w="709" w:type="dxa"/>
          </w:tcPr>
          <w:p>
            <w:pPr>
              <w:pStyle w:val="0"/>
              <w:jc w:val="center"/>
            </w:pPr>
            <w:r>
              <w:rPr>
                <w:sz w:val="20"/>
              </w:rPr>
              <w:t xml:space="preserve">17</w:t>
            </w:r>
          </w:p>
        </w:tc>
        <w:tc>
          <w:tcPr>
            <w:tcW w:w="747" w:type="dxa"/>
          </w:tcPr>
          <w:p>
            <w:pPr>
              <w:pStyle w:val="0"/>
              <w:jc w:val="center"/>
            </w:pPr>
            <w:r>
              <w:rPr>
                <w:sz w:val="20"/>
              </w:rPr>
              <w:t xml:space="preserve">25</w:t>
            </w:r>
          </w:p>
        </w:tc>
        <w:tc>
          <w:tcPr>
            <w:tcW w:w="709" w:type="dxa"/>
          </w:tcPr>
          <w:p>
            <w:pPr>
              <w:pStyle w:val="0"/>
              <w:jc w:val="center"/>
            </w:pPr>
            <w:r>
              <w:rPr>
                <w:sz w:val="20"/>
              </w:rPr>
              <w:t xml:space="preserve">10</w:t>
            </w:r>
          </w:p>
        </w:tc>
        <w:tc>
          <w:tcPr>
            <w:tcW w:w="709" w:type="dxa"/>
          </w:tcPr>
          <w:p>
            <w:pPr>
              <w:pStyle w:val="0"/>
              <w:jc w:val="center"/>
            </w:pPr>
            <w:r>
              <w:rPr>
                <w:sz w:val="20"/>
              </w:rPr>
              <w:t xml:space="preserve">7</w:t>
            </w:r>
          </w:p>
        </w:tc>
        <w:tc>
          <w:tcPr>
            <w:tcW w:w="701" w:type="dxa"/>
          </w:tcPr>
          <w:p>
            <w:pPr>
              <w:pStyle w:val="0"/>
              <w:jc w:val="center"/>
            </w:pPr>
            <w:r>
              <w:rPr>
                <w:sz w:val="20"/>
              </w:rPr>
              <w:t xml:space="preserve">7</w:t>
            </w:r>
          </w:p>
        </w:tc>
        <w:tc>
          <w:tcPr>
            <w:tcW w:w="1993" w:type="dxa"/>
          </w:tcPr>
          <w:p>
            <w:pPr>
              <w:pStyle w:val="0"/>
            </w:pPr>
            <w:hyperlink w:history="0" r:id="rId191"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r>
        <w:tc>
          <w:tcPr>
            <w:tcW w:w="567" w:type="dxa"/>
          </w:tcPr>
          <w:p>
            <w:pPr>
              <w:pStyle w:val="0"/>
              <w:outlineLvl w:val="2"/>
              <w:jc w:val="center"/>
            </w:pPr>
            <w:r>
              <w:rPr>
                <w:sz w:val="20"/>
              </w:rPr>
              <w:t xml:space="preserve">3.</w:t>
            </w:r>
          </w:p>
        </w:tc>
        <w:tc>
          <w:tcPr>
            <w:gridSpan w:val="17"/>
            <w:tcW w:w="14940" w:type="dxa"/>
          </w:tcPr>
          <w:p>
            <w:pPr>
              <w:pStyle w:val="0"/>
            </w:pPr>
            <w:hyperlink w:history="0" w:anchor="P377" w:tooltip="1. Паспорт подпрограммы 3">
              <w:r>
                <w:rPr>
                  <w:sz w:val="20"/>
                  <w:color w:val="0000ff"/>
                </w:rPr>
                <w:t xml:space="preserve">Подпрограмма 3</w:t>
              </w:r>
            </w:hyperlink>
            <w:r>
              <w:rPr>
                <w:sz w:val="20"/>
              </w:rPr>
              <w:t xml:space="preserve"> "Содействие развитию международных и межрегиональных связей Ненецкого автономного округа"</w:t>
            </w:r>
          </w:p>
        </w:tc>
      </w:tr>
      <w:tr>
        <w:tc>
          <w:tcPr>
            <w:tcW w:w="567" w:type="dxa"/>
          </w:tcPr>
          <w:bookmarkStart w:id="776" w:name="P776"/>
          <w:bookmarkEnd w:id="776"/>
          <w:p>
            <w:pPr>
              <w:pStyle w:val="0"/>
              <w:jc w:val="center"/>
            </w:pPr>
            <w:r>
              <w:rPr>
                <w:sz w:val="20"/>
              </w:rPr>
              <w:t xml:space="preserve">3.1.</w:t>
            </w:r>
          </w:p>
        </w:tc>
        <w:tc>
          <w:tcPr>
            <w:tcW w:w="2324" w:type="dxa"/>
          </w:tcPr>
          <w:p>
            <w:pPr>
              <w:pStyle w:val="0"/>
            </w:pPr>
            <w:r>
              <w:rPr>
                <w:sz w:val="20"/>
              </w:rPr>
              <w:t xml:space="preserve">Количество мероприятий международного и межрегионального значения на территории Российской Федерации и за рубежом, в которых организовано участие представителей (делегаций) Ненецкого автономного округа с целью повышения инвестиционной привлекательности региона</w:t>
            </w:r>
          </w:p>
        </w:tc>
        <w:tc>
          <w:tcPr>
            <w:tcW w:w="708" w:type="dxa"/>
          </w:tcPr>
          <w:p>
            <w:pPr>
              <w:pStyle w:val="0"/>
              <w:jc w:val="center"/>
            </w:pPr>
            <w:r>
              <w:rPr>
                <w:sz w:val="20"/>
              </w:rPr>
              <w:t xml:space="preserve">ед.</w:t>
            </w:r>
          </w:p>
        </w:tc>
        <w:tc>
          <w:tcPr>
            <w:tcW w:w="670" w:type="dxa"/>
          </w:tcPr>
          <w:p>
            <w:pPr>
              <w:pStyle w:val="0"/>
              <w:jc w:val="center"/>
            </w:pPr>
            <w:r>
              <w:rPr>
                <w:sz w:val="20"/>
              </w:rPr>
              <w:t xml:space="preserve">2</w:t>
            </w:r>
          </w:p>
        </w:tc>
        <w:tc>
          <w:tcPr>
            <w:tcW w:w="709" w:type="dxa"/>
          </w:tcPr>
          <w:p>
            <w:pPr>
              <w:pStyle w:val="0"/>
              <w:jc w:val="center"/>
            </w:pPr>
            <w:r>
              <w:rPr>
                <w:sz w:val="20"/>
              </w:rPr>
              <w:t xml:space="preserve">2</w:t>
            </w:r>
          </w:p>
        </w:tc>
        <w:tc>
          <w:tcPr>
            <w:tcW w:w="708" w:type="dxa"/>
          </w:tcPr>
          <w:p>
            <w:pPr>
              <w:pStyle w:val="0"/>
              <w:jc w:val="center"/>
            </w:pPr>
            <w:r>
              <w:rPr>
                <w:sz w:val="20"/>
              </w:rPr>
              <w:t xml:space="preserve">1</w:t>
            </w:r>
          </w:p>
        </w:tc>
        <w:tc>
          <w:tcPr>
            <w:tcW w:w="709" w:type="dxa"/>
          </w:tcPr>
          <w:p>
            <w:pPr>
              <w:pStyle w:val="0"/>
              <w:jc w:val="center"/>
            </w:pPr>
            <w:r>
              <w:rPr>
                <w:sz w:val="20"/>
              </w:rPr>
              <w:t xml:space="preserve">2</w:t>
            </w:r>
          </w:p>
        </w:tc>
        <w:tc>
          <w:tcPr>
            <w:tcW w:w="709" w:type="dxa"/>
          </w:tcPr>
          <w:p>
            <w:pPr>
              <w:pStyle w:val="0"/>
              <w:jc w:val="center"/>
            </w:pPr>
            <w:r>
              <w:rPr>
                <w:sz w:val="20"/>
              </w:rPr>
              <w:t xml:space="preserve">2</w:t>
            </w:r>
          </w:p>
        </w:tc>
        <w:tc>
          <w:tcPr>
            <w:tcW w:w="709" w:type="dxa"/>
          </w:tcPr>
          <w:p>
            <w:pPr>
              <w:pStyle w:val="0"/>
              <w:jc w:val="center"/>
            </w:pPr>
            <w:r>
              <w:rPr>
                <w:sz w:val="20"/>
              </w:rPr>
              <w:t xml:space="preserve">2</w:t>
            </w:r>
          </w:p>
        </w:tc>
        <w:tc>
          <w:tcPr>
            <w:tcW w:w="708" w:type="dxa"/>
          </w:tcPr>
          <w:p>
            <w:pPr>
              <w:pStyle w:val="0"/>
              <w:jc w:val="center"/>
            </w:pPr>
            <w:r>
              <w:rPr>
                <w:sz w:val="20"/>
              </w:rPr>
              <w:t xml:space="preserve">0</w:t>
            </w:r>
          </w:p>
        </w:tc>
        <w:tc>
          <w:tcPr>
            <w:tcW w:w="709" w:type="dxa"/>
          </w:tcPr>
          <w:p>
            <w:pPr>
              <w:pStyle w:val="0"/>
              <w:jc w:val="center"/>
            </w:pPr>
            <w:r>
              <w:rPr>
                <w:sz w:val="20"/>
              </w:rPr>
              <w:t xml:space="preserve">2</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4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1" w:type="dxa"/>
          </w:tcPr>
          <w:p>
            <w:pPr>
              <w:pStyle w:val="0"/>
              <w:jc w:val="center"/>
            </w:pPr>
            <w:r>
              <w:rPr>
                <w:sz w:val="20"/>
              </w:rPr>
              <w:t xml:space="preserve">-</w:t>
            </w:r>
          </w:p>
        </w:tc>
        <w:tc>
          <w:tcPr>
            <w:tcW w:w="1993" w:type="dxa"/>
          </w:tcPr>
          <w:p>
            <w:pPr>
              <w:pStyle w:val="0"/>
            </w:pPr>
            <w:hyperlink w:history="0" r:id="rId192"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r>
        <w:tc>
          <w:tcPr>
            <w:tcW w:w="567" w:type="dxa"/>
          </w:tcPr>
          <w:p>
            <w:pPr>
              <w:pStyle w:val="0"/>
              <w:outlineLvl w:val="2"/>
              <w:jc w:val="center"/>
            </w:pPr>
            <w:r>
              <w:rPr>
                <w:sz w:val="20"/>
              </w:rPr>
              <w:t xml:space="preserve">4.</w:t>
            </w:r>
          </w:p>
        </w:tc>
        <w:tc>
          <w:tcPr>
            <w:gridSpan w:val="17"/>
            <w:tcW w:w="14940" w:type="dxa"/>
          </w:tcPr>
          <w:p>
            <w:pPr>
              <w:pStyle w:val="0"/>
              <w:jc w:val="both"/>
            </w:pPr>
            <w:hyperlink w:history="0" w:anchor="P429" w:tooltip="1. Паспорт подпрограммы 4">
              <w:r>
                <w:rPr>
                  <w:sz w:val="20"/>
                  <w:color w:val="0000ff"/>
                </w:rPr>
                <w:t xml:space="preserve">Подпрограмма 4</w:t>
              </w:r>
            </w:hyperlink>
            <w:r>
              <w:rPr>
                <w:sz w:val="20"/>
              </w:rPr>
              <w:t xml:space="preserve"> "Обеспечение государственной информационной политики субъекта Российской Федерации - Ненецкого автономного округа"</w:t>
            </w:r>
          </w:p>
        </w:tc>
      </w:tr>
      <w:tr>
        <w:tc>
          <w:tcPr>
            <w:tcW w:w="567" w:type="dxa"/>
            <w:vMerge w:val="restart"/>
          </w:tcPr>
          <w:bookmarkStart w:id="796" w:name="P796"/>
          <w:bookmarkEnd w:id="796"/>
          <w:p>
            <w:pPr>
              <w:pStyle w:val="0"/>
              <w:jc w:val="center"/>
            </w:pPr>
            <w:r>
              <w:rPr>
                <w:sz w:val="20"/>
              </w:rPr>
              <w:t xml:space="preserve">4.1.</w:t>
            </w:r>
          </w:p>
        </w:tc>
        <w:tc>
          <w:tcPr>
            <w:tcW w:w="2324" w:type="dxa"/>
          </w:tcPr>
          <w:p>
            <w:pPr>
              <w:pStyle w:val="0"/>
            </w:pPr>
            <w:r>
              <w:rPr>
                <w:sz w:val="20"/>
              </w:rPr>
              <w:t xml:space="preserve">Количество информационных материалов с целью повышения уровня информированности населения Ненецкого автономного округа о деятельности органов государственной власти Ненецкого автономного округа, размещенных на:</w:t>
            </w:r>
          </w:p>
        </w:tc>
        <w:tc>
          <w:tcPr>
            <w:tcW w:w="708" w:type="dxa"/>
            <w:vMerge w:val="restart"/>
          </w:tcPr>
          <w:p>
            <w:pPr>
              <w:pStyle w:val="0"/>
              <w:jc w:val="center"/>
            </w:pPr>
            <w:r>
              <w:rPr>
                <w:sz w:val="20"/>
              </w:rPr>
              <w:t xml:space="preserve">шт.</w:t>
            </w:r>
          </w:p>
        </w:tc>
        <w:tc>
          <w:tcPr>
            <w:tcW w:w="670" w:type="dxa"/>
          </w:tcPr>
          <w:p>
            <w:pPr>
              <w:pStyle w:val="0"/>
            </w:pPr>
            <w:r>
              <w:rPr>
                <w:sz w:val="20"/>
              </w:rPr>
            </w:r>
          </w:p>
        </w:tc>
        <w:tc>
          <w:tcPr>
            <w:tcW w:w="709" w:type="dxa"/>
          </w:tcPr>
          <w:p>
            <w:pPr>
              <w:pStyle w:val="0"/>
            </w:pPr>
            <w:r>
              <w:rPr>
                <w:sz w:val="20"/>
              </w:rPr>
            </w:r>
          </w:p>
        </w:tc>
        <w:tc>
          <w:tcPr>
            <w:tcW w:w="708" w:type="dxa"/>
          </w:tcPr>
          <w:p>
            <w:pPr>
              <w:pStyle w:val="0"/>
            </w:pPr>
            <w:r>
              <w:rPr>
                <w:sz w:val="20"/>
              </w:rPr>
            </w:r>
          </w:p>
        </w:tc>
        <w:tc>
          <w:tcPr>
            <w:tcW w:w="709" w:type="dxa"/>
          </w:tcPr>
          <w:p>
            <w:pPr>
              <w:pStyle w:val="0"/>
            </w:pPr>
            <w:r>
              <w:rPr>
                <w:sz w:val="20"/>
              </w:rPr>
            </w:r>
          </w:p>
        </w:tc>
        <w:tc>
          <w:tcPr>
            <w:tcW w:w="709" w:type="dxa"/>
          </w:tcPr>
          <w:p>
            <w:pPr>
              <w:pStyle w:val="0"/>
            </w:pPr>
            <w:r>
              <w:rPr>
                <w:sz w:val="20"/>
              </w:rPr>
            </w:r>
          </w:p>
        </w:tc>
        <w:tc>
          <w:tcPr>
            <w:tcW w:w="709" w:type="dxa"/>
          </w:tcPr>
          <w:p>
            <w:pPr>
              <w:pStyle w:val="0"/>
            </w:pPr>
            <w:r>
              <w:rPr>
                <w:sz w:val="20"/>
              </w:rPr>
            </w:r>
          </w:p>
        </w:tc>
        <w:tc>
          <w:tcPr>
            <w:tcW w:w="708" w:type="dxa"/>
          </w:tcPr>
          <w:p>
            <w:pPr>
              <w:pStyle w:val="0"/>
            </w:pPr>
            <w:r>
              <w:rPr>
                <w:sz w:val="20"/>
              </w:rPr>
            </w:r>
          </w:p>
        </w:tc>
        <w:tc>
          <w:tcPr>
            <w:tcW w:w="709" w:type="dxa"/>
          </w:tcPr>
          <w:p>
            <w:pPr>
              <w:pStyle w:val="0"/>
            </w:pPr>
            <w:r>
              <w:rPr>
                <w:sz w:val="20"/>
              </w:rPr>
            </w:r>
          </w:p>
        </w:tc>
        <w:tc>
          <w:tcPr>
            <w:tcW w:w="709" w:type="dxa"/>
          </w:tcPr>
          <w:p>
            <w:pPr>
              <w:pStyle w:val="0"/>
            </w:pPr>
            <w:r>
              <w:rPr>
                <w:sz w:val="20"/>
              </w:rPr>
            </w:r>
          </w:p>
        </w:tc>
        <w:tc>
          <w:tcPr>
            <w:tcW w:w="709" w:type="dxa"/>
          </w:tcPr>
          <w:p>
            <w:pPr>
              <w:pStyle w:val="0"/>
            </w:pPr>
            <w:r>
              <w:rPr>
                <w:sz w:val="20"/>
              </w:rPr>
            </w:r>
          </w:p>
        </w:tc>
        <w:tc>
          <w:tcPr>
            <w:tcW w:w="747" w:type="dxa"/>
          </w:tcPr>
          <w:p>
            <w:pPr>
              <w:pStyle w:val="0"/>
            </w:pPr>
            <w:r>
              <w:rPr>
                <w:sz w:val="20"/>
              </w:rPr>
            </w:r>
          </w:p>
        </w:tc>
        <w:tc>
          <w:tcPr>
            <w:tcW w:w="709" w:type="dxa"/>
          </w:tcPr>
          <w:p>
            <w:pPr>
              <w:pStyle w:val="0"/>
            </w:pPr>
            <w:r>
              <w:rPr>
                <w:sz w:val="20"/>
              </w:rPr>
            </w:r>
          </w:p>
        </w:tc>
        <w:tc>
          <w:tcPr>
            <w:tcW w:w="709" w:type="dxa"/>
          </w:tcPr>
          <w:p>
            <w:pPr>
              <w:pStyle w:val="0"/>
            </w:pPr>
            <w:r>
              <w:rPr>
                <w:sz w:val="20"/>
              </w:rPr>
            </w:r>
          </w:p>
        </w:tc>
        <w:tc>
          <w:tcPr>
            <w:tcW w:w="701" w:type="dxa"/>
          </w:tcPr>
          <w:p>
            <w:pPr>
              <w:pStyle w:val="0"/>
            </w:pPr>
            <w:r>
              <w:rPr>
                <w:sz w:val="20"/>
              </w:rPr>
            </w:r>
          </w:p>
        </w:tc>
        <w:tc>
          <w:tcPr>
            <w:tcW w:w="1993" w:type="dxa"/>
            <w:vMerge w:val="restart"/>
          </w:tcPr>
          <w:p>
            <w:pPr>
              <w:pStyle w:val="0"/>
            </w:pPr>
            <w:hyperlink w:history="0" r:id="rId193"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r>
        <w:tc>
          <w:tcPr>
            <w:vMerge w:val="continue"/>
          </w:tcPr>
          <w:p/>
        </w:tc>
        <w:tc>
          <w:tcPr>
            <w:tcW w:w="2324" w:type="dxa"/>
          </w:tcPr>
          <w:p>
            <w:pPr>
              <w:pStyle w:val="0"/>
            </w:pPr>
            <w:r>
              <w:rPr>
                <w:sz w:val="20"/>
              </w:rPr>
              <w:t xml:space="preserve">телевидении</w:t>
            </w:r>
          </w:p>
        </w:tc>
        <w:tc>
          <w:tcPr>
            <w:vMerge w:val="continue"/>
          </w:tcPr>
          <w:p/>
        </w:tc>
        <w:tc>
          <w:tcPr>
            <w:tcW w:w="670" w:type="dxa"/>
          </w:tcPr>
          <w:p>
            <w:pPr>
              <w:pStyle w:val="0"/>
              <w:jc w:val="center"/>
            </w:pPr>
            <w:r>
              <w:rPr>
                <w:sz w:val="20"/>
              </w:rPr>
              <w:t xml:space="preserve">190</w:t>
            </w:r>
          </w:p>
        </w:tc>
        <w:tc>
          <w:tcPr>
            <w:tcW w:w="709" w:type="dxa"/>
          </w:tcPr>
          <w:p>
            <w:pPr>
              <w:pStyle w:val="0"/>
              <w:jc w:val="center"/>
            </w:pPr>
            <w:r>
              <w:rPr>
                <w:sz w:val="20"/>
              </w:rPr>
              <w:t xml:space="preserve">190</w:t>
            </w:r>
          </w:p>
        </w:tc>
        <w:tc>
          <w:tcPr>
            <w:tcW w:w="708" w:type="dxa"/>
          </w:tcPr>
          <w:p>
            <w:pPr>
              <w:pStyle w:val="0"/>
              <w:jc w:val="center"/>
            </w:pPr>
            <w:r>
              <w:rPr>
                <w:sz w:val="20"/>
              </w:rPr>
              <w:t xml:space="preserve">353</w:t>
            </w:r>
          </w:p>
        </w:tc>
        <w:tc>
          <w:tcPr>
            <w:tcW w:w="709" w:type="dxa"/>
          </w:tcPr>
          <w:p>
            <w:pPr>
              <w:pStyle w:val="0"/>
              <w:jc w:val="center"/>
            </w:pPr>
            <w:r>
              <w:rPr>
                <w:sz w:val="20"/>
              </w:rPr>
              <w:t xml:space="preserve">374</w:t>
            </w:r>
          </w:p>
        </w:tc>
        <w:tc>
          <w:tcPr>
            <w:tcW w:w="709" w:type="dxa"/>
          </w:tcPr>
          <w:p>
            <w:pPr>
              <w:pStyle w:val="0"/>
              <w:jc w:val="center"/>
            </w:pPr>
            <w:r>
              <w:rPr>
                <w:sz w:val="20"/>
              </w:rPr>
              <w:t xml:space="preserve">396</w:t>
            </w:r>
          </w:p>
        </w:tc>
        <w:tc>
          <w:tcPr>
            <w:tcW w:w="709" w:type="dxa"/>
          </w:tcPr>
          <w:p>
            <w:pPr>
              <w:pStyle w:val="0"/>
              <w:jc w:val="center"/>
            </w:pPr>
            <w:r>
              <w:rPr>
                <w:sz w:val="20"/>
              </w:rPr>
              <w:t xml:space="preserve">740</w:t>
            </w:r>
          </w:p>
        </w:tc>
        <w:tc>
          <w:tcPr>
            <w:tcW w:w="708" w:type="dxa"/>
          </w:tcPr>
          <w:p>
            <w:pPr>
              <w:pStyle w:val="0"/>
              <w:jc w:val="center"/>
            </w:pPr>
            <w:r>
              <w:rPr>
                <w:sz w:val="20"/>
              </w:rPr>
              <w:t xml:space="preserve">760</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4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1" w:type="dxa"/>
          </w:tcPr>
          <w:p>
            <w:pPr>
              <w:pStyle w:val="0"/>
              <w:jc w:val="center"/>
            </w:pPr>
            <w:r>
              <w:rPr>
                <w:sz w:val="20"/>
              </w:rPr>
              <w:t xml:space="preserve">-</w:t>
            </w:r>
          </w:p>
        </w:tc>
        <w:tc>
          <w:tcPr>
            <w:vMerge w:val="continue"/>
          </w:tcPr>
          <w:p/>
        </w:tc>
      </w:tr>
      <w:tr>
        <w:tc>
          <w:tcPr>
            <w:vMerge w:val="continue"/>
          </w:tcPr>
          <w:p/>
        </w:tc>
        <w:tc>
          <w:tcPr>
            <w:tcW w:w="2324" w:type="dxa"/>
          </w:tcPr>
          <w:p>
            <w:pPr>
              <w:pStyle w:val="0"/>
            </w:pPr>
            <w:r>
              <w:rPr>
                <w:sz w:val="20"/>
              </w:rPr>
              <w:t xml:space="preserve">радио</w:t>
            </w:r>
          </w:p>
        </w:tc>
        <w:tc>
          <w:tcPr>
            <w:vMerge w:val="continue"/>
          </w:tcPr>
          <w:p/>
        </w:tc>
        <w:tc>
          <w:tcPr>
            <w:tcW w:w="670"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70</w:t>
            </w:r>
          </w:p>
        </w:tc>
        <w:tc>
          <w:tcPr>
            <w:tcW w:w="709" w:type="dxa"/>
          </w:tcPr>
          <w:p>
            <w:pPr>
              <w:pStyle w:val="0"/>
              <w:jc w:val="center"/>
            </w:pPr>
            <w:r>
              <w:rPr>
                <w:sz w:val="20"/>
              </w:rPr>
              <w:t xml:space="preserve">75</w:t>
            </w:r>
          </w:p>
        </w:tc>
        <w:tc>
          <w:tcPr>
            <w:tcW w:w="709" w:type="dxa"/>
          </w:tcPr>
          <w:p>
            <w:pPr>
              <w:pStyle w:val="0"/>
              <w:jc w:val="center"/>
            </w:pPr>
            <w:r>
              <w:rPr>
                <w:sz w:val="20"/>
              </w:rPr>
              <w:t xml:space="preserve">80</w:t>
            </w:r>
          </w:p>
        </w:tc>
        <w:tc>
          <w:tcPr>
            <w:tcW w:w="709" w:type="dxa"/>
          </w:tcPr>
          <w:p>
            <w:pPr>
              <w:pStyle w:val="0"/>
              <w:jc w:val="center"/>
            </w:pPr>
            <w:r>
              <w:rPr>
                <w:sz w:val="20"/>
              </w:rPr>
              <w:t xml:space="preserve">720</w:t>
            </w:r>
          </w:p>
        </w:tc>
        <w:tc>
          <w:tcPr>
            <w:tcW w:w="708" w:type="dxa"/>
          </w:tcPr>
          <w:p>
            <w:pPr>
              <w:pStyle w:val="0"/>
              <w:jc w:val="center"/>
            </w:pPr>
            <w:r>
              <w:rPr>
                <w:sz w:val="20"/>
              </w:rPr>
              <w:t xml:space="preserve">740</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4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1" w:type="dxa"/>
          </w:tcPr>
          <w:p>
            <w:pPr>
              <w:pStyle w:val="0"/>
              <w:jc w:val="center"/>
            </w:pPr>
            <w:r>
              <w:rPr>
                <w:sz w:val="20"/>
              </w:rPr>
              <w:t xml:space="preserve">-</w:t>
            </w:r>
          </w:p>
        </w:tc>
        <w:tc>
          <w:tcPr>
            <w:vMerge w:val="continue"/>
          </w:tcPr>
          <w:p/>
        </w:tc>
      </w:tr>
      <w:tr>
        <w:tc>
          <w:tcPr>
            <w:vMerge w:val="continue"/>
          </w:tcPr>
          <w:p/>
        </w:tc>
        <w:tc>
          <w:tcPr>
            <w:tcW w:w="2324" w:type="dxa"/>
          </w:tcPr>
          <w:p>
            <w:pPr>
              <w:pStyle w:val="0"/>
            </w:pPr>
            <w:r>
              <w:rPr>
                <w:sz w:val="20"/>
              </w:rPr>
              <w:t xml:space="preserve">в сети Интернет</w:t>
            </w:r>
          </w:p>
        </w:tc>
        <w:tc>
          <w:tcPr>
            <w:vMerge w:val="continue"/>
          </w:tcPr>
          <w:p/>
        </w:tc>
        <w:tc>
          <w:tcPr>
            <w:tcW w:w="670" w:type="dxa"/>
          </w:tcPr>
          <w:p>
            <w:pPr>
              <w:pStyle w:val="0"/>
              <w:jc w:val="center"/>
            </w:pPr>
            <w:r>
              <w:rPr>
                <w:sz w:val="20"/>
              </w:rPr>
              <w:t xml:space="preserve">322</w:t>
            </w:r>
          </w:p>
        </w:tc>
        <w:tc>
          <w:tcPr>
            <w:tcW w:w="709" w:type="dxa"/>
          </w:tcPr>
          <w:p>
            <w:pPr>
              <w:pStyle w:val="0"/>
              <w:jc w:val="center"/>
            </w:pPr>
            <w:r>
              <w:rPr>
                <w:sz w:val="20"/>
              </w:rPr>
              <w:t xml:space="preserve">300</w:t>
            </w:r>
          </w:p>
        </w:tc>
        <w:tc>
          <w:tcPr>
            <w:tcW w:w="708" w:type="dxa"/>
          </w:tcPr>
          <w:p>
            <w:pPr>
              <w:pStyle w:val="0"/>
              <w:jc w:val="center"/>
            </w:pPr>
            <w:r>
              <w:rPr>
                <w:sz w:val="20"/>
              </w:rPr>
              <w:t xml:space="preserve">300</w:t>
            </w:r>
          </w:p>
        </w:tc>
        <w:tc>
          <w:tcPr>
            <w:tcW w:w="709" w:type="dxa"/>
          </w:tcPr>
          <w:p>
            <w:pPr>
              <w:pStyle w:val="0"/>
              <w:jc w:val="center"/>
            </w:pPr>
            <w:r>
              <w:rPr>
                <w:sz w:val="20"/>
              </w:rPr>
              <w:t xml:space="preserve">320</w:t>
            </w:r>
          </w:p>
        </w:tc>
        <w:tc>
          <w:tcPr>
            <w:tcW w:w="709" w:type="dxa"/>
          </w:tcPr>
          <w:p>
            <w:pPr>
              <w:pStyle w:val="0"/>
              <w:jc w:val="center"/>
            </w:pPr>
            <w:r>
              <w:rPr>
                <w:sz w:val="20"/>
              </w:rPr>
              <w:t xml:space="preserve">350</w:t>
            </w:r>
          </w:p>
        </w:tc>
        <w:tc>
          <w:tcPr>
            <w:tcW w:w="709" w:type="dxa"/>
          </w:tcPr>
          <w:p>
            <w:pPr>
              <w:pStyle w:val="0"/>
              <w:jc w:val="center"/>
            </w:pPr>
            <w:r>
              <w:rPr>
                <w:sz w:val="20"/>
              </w:rPr>
              <w:t xml:space="preserve">4 000</w:t>
            </w:r>
          </w:p>
        </w:tc>
        <w:tc>
          <w:tcPr>
            <w:tcW w:w="708" w:type="dxa"/>
          </w:tcPr>
          <w:p>
            <w:pPr>
              <w:pStyle w:val="0"/>
              <w:jc w:val="center"/>
            </w:pPr>
            <w:r>
              <w:rPr>
                <w:sz w:val="20"/>
              </w:rPr>
              <w:t xml:space="preserve">4 100</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4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1" w:type="dxa"/>
          </w:tcPr>
          <w:p>
            <w:pPr>
              <w:pStyle w:val="0"/>
              <w:jc w:val="center"/>
            </w:pPr>
            <w:r>
              <w:rPr>
                <w:sz w:val="20"/>
              </w:rPr>
              <w:t xml:space="preserve">-</w:t>
            </w:r>
          </w:p>
        </w:tc>
        <w:tc>
          <w:tcPr>
            <w:vMerge w:val="continue"/>
          </w:tcPr>
          <w:p/>
        </w:tc>
      </w:tr>
      <w:tr>
        <w:tc>
          <w:tcPr>
            <w:tcW w:w="567" w:type="dxa"/>
          </w:tcPr>
          <w:bookmarkStart w:id="859" w:name="P859"/>
          <w:bookmarkEnd w:id="859"/>
          <w:p>
            <w:pPr>
              <w:pStyle w:val="0"/>
              <w:jc w:val="center"/>
            </w:pPr>
            <w:r>
              <w:rPr>
                <w:sz w:val="20"/>
              </w:rPr>
              <w:t xml:space="preserve">4.2.</w:t>
            </w:r>
          </w:p>
        </w:tc>
        <w:tc>
          <w:tcPr>
            <w:tcW w:w="2324" w:type="dxa"/>
          </w:tcPr>
          <w:p>
            <w:pPr>
              <w:pStyle w:val="0"/>
            </w:pPr>
            <w:r>
              <w:rPr>
                <w:sz w:val="20"/>
              </w:rPr>
              <w:t xml:space="preserve">Количество сообщений сетевого издания "Ненецкое информационное агентство 24"</w:t>
            </w:r>
          </w:p>
        </w:tc>
        <w:tc>
          <w:tcPr>
            <w:tcW w:w="708" w:type="dxa"/>
          </w:tcPr>
          <w:p>
            <w:pPr>
              <w:pStyle w:val="0"/>
              <w:jc w:val="center"/>
            </w:pPr>
            <w:r>
              <w:rPr>
                <w:sz w:val="20"/>
              </w:rPr>
              <w:t xml:space="preserve">шт.</w:t>
            </w:r>
          </w:p>
        </w:tc>
        <w:tc>
          <w:tcPr>
            <w:tcW w:w="670"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3 335</w:t>
            </w:r>
          </w:p>
        </w:tc>
        <w:tc>
          <w:tcPr>
            <w:tcW w:w="747" w:type="dxa"/>
          </w:tcPr>
          <w:p>
            <w:pPr>
              <w:pStyle w:val="0"/>
              <w:jc w:val="center"/>
            </w:pPr>
            <w:r>
              <w:rPr>
                <w:sz w:val="20"/>
              </w:rPr>
              <w:t xml:space="preserve">3 335</w:t>
            </w:r>
          </w:p>
        </w:tc>
        <w:tc>
          <w:tcPr>
            <w:tcW w:w="709" w:type="dxa"/>
          </w:tcPr>
          <w:p>
            <w:pPr>
              <w:pStyle w:val="0"/>
              <w:jc w:val="center"/>
            </w:pPr>
            <w:r>
              <w:rPr>
                <w:sz w:val="20"/>
              </w:rPr>
              <w:t xml:space="preserve">3 335</w:t>
            </w:r>
          </w:p>
        </w:tc>
        <w:tc>
          <w:tcPr>
            <w:tcW w:w="709" w:type="dxa"/>
          </w:tcPr>
          <w:p>
            <w:pPr>
              <w:pStyle w:val="0"/>
              <w:jc w:val="center"/>
            </w:pPr>
            <w:r>
              <w:rPr>
                <w:sz w:val="20"/>
              </w:rPr>
              <w:t xml:space="preserve">3 335</w:t>
            </w:r>
          </w:p>
        </w:tc>
        <w:tc>
          <w:tcPr>
            <w:tcW w:w="701" w:type="dxa"/>
          </w:tcPr>
          <w:p>
            <w:pPr>
              <w:pStyle w:val="0"/>
              <w:jc w:val="both"/>
            </w:pPr>
            <w:r>
              <w:rPr>
                <w:sz w:val="20"/>
              </w:rPr>
              <w:t xml:space="preserve">3 335</w:t>
            </w:r>
          </w:p>
        </w:tc>
        <w:tc>
          <w:tcPr>
            <w:tcW w:w="1993" w:type="dxa"/>
          </w:tcPr>
          <w:p>
            <w:pPr>
              <w:pStyle w:val="0"/>
            </w:pPr>
            <w:hyperlink w:history="0" r:id="rId194"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r>
        <w:tc>
          <w:tcPr>
            <w:tcW w:w="567" w:type="dxa"/>
          </w:tcPr>
          <w:bookmarkStart w:id="877" w:name="P877"/>
          <w:bookmarkEnd w:id="877"/>
          <w:p>
            <w:pPr>
              <w:pStyle w:val="0"/>
              <w:jc w:val="center"/>
            </w:pPr>
            <w:r>
              <w:rPr>
                <w:sz w:val="20"/>
              </w:rPr>
              <w:t xml:space="preserve">4.3.</w:t>
            </w:r>
          </w:p>
        </w:tc>
        <w:tc>
          <w:tcPr>
            <w:tcW w:w="2324" w:type="dxa"/>
          </w:tcPr>
          <w:p>
            <w:pPr>
              <w:pStyle w:val="0"/>
            </w:pPr>
            <w:r>
              <w:rPr>
                <w:sz w:val="20"/>
              </w:rPr>
              <w:t xml:space="preserve">Количество выпусков печатного издания в год: газета "Няръяна вындер"</w:t>
            </w:r>
          </w:p>
        </w:tc>
        <w:tc>
          <w:tcPr>
            <w:tcW w:w="708" w:type="dxa"/>
          </w:tcPr>
          <w:p>
            <w:pPr>
              <w:pStyle w:val="0"/>
              <w:jc w:val="center"/>
            </w:pPr>
            <w:r>
              <w:rPr>
                <w:sz w:val="20"/>
              </w:rPr>
              <w:t xml:space="preserve">шт.</w:t>
            </w:r>
          </w:p>
        </w:tc>
        <w:tc>
          <w:tcPr>
            <w:tcW w:w="670"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128</w:t>
            </w:r>
          </w:p>
        </w:tc>
        <w:tc>
          <w:tcPr>
            <w:tcW w:w="747" w:type="dxa"/>
          </w:tcPr>
          <w:p>
            <w:pPr>
              <w:pStyle w:val="0"/>
              <w:jc w:val="center"/>
            </w:pPr>
            <w:r>
              <w:rPr>
                <w:sz w:val="20"/>
              </w:rPr>
              <w:t xml:space="preserve">128</w:t>
            </w:r>
          </w:p>
        </w:tc>
        <w:tc>
          <w:tcPr>
            <w:tcW w:w="709" w:type="dxa"/>
          </w:tcPr>
          <w:p>
            <w:pPr>
              <w:pStyle w:val="0"/>
              <w:jc w:val="center"/>
            </w:pPr>
            <w:r>
              <w:rPr>
                <w:sz w:val="20"/>
              </w:rPr>
              <w:t xml:space="preserve">128</w:t>
            </w:r>
          </w:p>
        </w:tc>
        <w:tc>
          <w:tcPr>
            <w:tcW w:w="709" w:type="dxa"/>
          </w:tcPr>
          <w:p>
            <w:pPr>
              <w:pStyle w:val="0"/>
              <w:jc w:val="center"/>
            </w:pPr>
            <w:r>
              <w:rPr>
                <w:sz w:val="20"/>
              </w:rPr>
              <w:t xml:space="preserve">128</w:t>
            </w:r>
          </w:p>
        </w:tc>
        <w:tc>
          <w:tcPr>
            <w:tcW w:w="701" w:type="dxa"/>
          </w:tcPr>
          <w:p>
            <w:pPr>
              <w:pStyle w:val="0"/>
              <w:jc w:val="both"/>
            </w:pPr>
            <w:r>
              <w:rPr>
                <w:sz w:val="20"/>
              </w:rPr>
              <w:t xml:space="preserve">128</w:t>
            </w:r>
          </w:p>
        </w:tc>
        <w:tc>
          <w:tcPr>
            <w:tcW w:w="1993" w:type="dxa"/>
          </w:tcPr>
          <w:p>
            <w:pPr>
              <w:pStyle w:val="0"/>
            </w:pPr>
            <w:hyperlink w:history="0" r:id="rId195"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r>
        <w:tc>
          <w:tcPr>
            <w:tcW w:w="567" w:type="dxa"/>
          </w:tcPr>
          <w:bookmarkStart w:id="895" w:name="P895"/>
          <w:bookmarkEnd w:id="895"/>
          <w:p>
            <w:pPr>
              <w:pStyle w:val="0"/>
              <w:jc w:val="center"/>
            </w:pPr>
            <w:r>
              <w:rPr>
                <w:sz w:val="20"/>
              </w:rPr>
              <w:t xml:space="preserve">4.4.</w:t>
            </w:r>
          </w:p>
        </w:tc>
        <w:tc>
          <w:tcPr>
            <w:tcW w:w="2324" w:type="dxa"/>
          </w:tcPr>
          <w:p>
            <w:pPr>
              <w:pStyle w:val="0"/>
            </w:pPr>
            <w:r>
              <w:rPr>
                <w:sz w:val="20"/>
              </w:rPr>
              <w:t xml:space="preserve">Количество подготовленных сюжетов (новостей, программ) на радио и телевидении</w:t>
            </w:r>
          </w:p>
        </w:tc>
        <w:tc>
          <w:tcPr>
            <w:tcW w:w="708" w:type="dxa"/>
          </w:tcPr>
          <w:p>
            <w:pPr>
              <w:pStyle w:val="0"/>
              <w:jc w:val="center"/>
            </w:pPr>
            <w:r>
              <w:rPr>
                <w:sz w:val="20"/>
              </w:rPr>
              <w:t xml:space="preserve">ч.</w:t>
            </w:r>
          </w:p>
        </w:tc>
        <w:tc>
          <w:tcPr>
            <w:tcW w:w="670"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1 494</w:t>
            </w:r>
          </w:p>
        </w:tc>
        <w:tc>
          <w:tcPr>
            <w:tcW w:w="747" w:type="dxa"/>
          </w:tcPr>
          <w:p>
            <w:pPr>
              <w:pStyle w:val="0"/>
              <w:jc w:val="center"/>
            </w:pPr>
            <w:r>
              <w:rPr>
                <w:sz w:val="20"/>
              </w:rPr>
              <w:t xml:space="preserve">3 407</w:t>
            </w:r>
          </w:p>
        </w:tc>
        <w:tc>
          <w:tcPr>
            <w:tcW w:w="709" w:type="dxa"/>
          </w:tcPr>
          <w:p>
            <w:pPr>
              <w:pStyle w:val="0"/>
              <w:jc w:val="center"/>
            </w:pPr>
            <w:r>
              <w:rPr>
                <w:sz w:val="20"/>
              </w:rPr>
              <w:t xml:space="preserve">3 407</w:t>
            </w:r>
          </w:p>
        </w:tc>
        <w:tc>
          <w:tcPr>
            <w:tcW w:w="709" w:type="dxa"/>
          </w:tcPr>
          <w:p>
            <w:pPr>
              <w:pStyle w:val="0"/>
              <w:jc w:val="center"/>
            </w:pPr>
            <w:r>
              <w:rPr>
                <w:sz w:val="20"/>
              </w:rPr>
              <w:t xml:space="preserve">3 407</w:t>
            </w:r>
          </w:p>
        </w:tc>
        <w:tc>
          <w:tcPr>
            <w:tcW w:w="701" w:type="dxa"/>
          </w:tcPr>
          <w:p>
            <w:pPr>
              <w:pStyle w:val="0"/>
              <w:jc w:val="both"/>
            </w:pPr>
            <w:r>
              <w:rPr>
                <w:sz w:val="20"/>
              </w:rPr>
              <w:t xml:space="preserve">3 407</w:t>
            </w:r>
          </w:p>
        </w:tc>
        <w:tc>
          <w:tcPr>
            <w:tcW w:w="1993" w:type="dxa"/>
          </w:tcPr>
          <w:p>
            <w:pPr>
              <w:pStyle w:val="0"/>
            </w:pPr>
            <w:hyperlink w:history="0" r:id="rId196"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r>
        <w:tc>
          <w:tcPr>
            <w:tcW w:w="567" w:type="dxa"/>
          </w:tcPr>
          <w:p>
            <w:pPr>
              <w:pStyle w:val="0"/>
              <w:outlineLvl w:val="2"/>
              <w:jc w:val="center"/>
            </w:pPr>
            <w:r>
              <w:rPr>
                <w:sz w:val="20"/>
              </w:rPr>
              <w:t xml:space="preserve">5.</w:t>
            </w:r>
          </w:p>
        </w:tc>
        <w:tc>
          <w:tcPr>
            <w:gridSpan w:val="17"/>
            <w:tcW w:w="14940" w:type="dxa"/>
          </w:tcPr>
          <w:p>
            <w:pPr>
              <w:pStyle w:val="0"/>
            </w:pPr>
            <w:hyperlink w:history="0" w:anchor="P488" w:tooltip="1. Паспорт подпрограммы 5">
              <w:r>
                <w:rPr>
                  <w:sz w:val="20"/>
                  <w:color w:val="0000ff"/>
                </w:rPr>
                <w:t xml:space="preserve">Подпрограмма 5</w:t>
              </w:r>
            </w:hyperlink>
            <w:r>
              <w:rPr>
                <w:sz w:val="20"/>
              </w:rPr>
              <w:t xml:space="preserve"> "Создание условий для развития местного самоуправления в Ненецком автономном округе"</w:t>
            </w:r>
          </w:p>
        </w:tc>
      </w:tr>
      <w:tr>
        <w:tc>
          <w:tcPr>
            <w:tcW w:w="567" w:type="dxa"/>
          </w:tcPr>
          <w:bookmarkStart w:id="915" w:name="P915"/>
          <w:bookmarkEnd w:id="915"/>
          <w:p>
            <w:pPr>
              <w:pStyle w:val="0"/>
              <w:jc w:val="center"/>
            </w:pPr>
            <w:r>
              <w:rPr>
                <w:sz w:val="20"/>
              </w:rPr>
              <w:t xml:space="preserve">5.1.</w:t>
            </w:r>
          </w:p>
        </w:tc>
        <w:tc>
          <w:tcPr>
            <w:tcW w:w="2324" w:type="dxa"/>
          </w:tcPr>
          <w:p>
            <w:pPr>
              <w:pStyle w:val="0"/>
            </w:pPr>
            <w:r>
              <w:rPr>
                <w:sz w:val="20"/>
              </w:rPr>
              <w:t xml:space="preserve">Суммарное значение комплексной оценки муниципальных образований</w:t>
            </w:r>
          </w:p>
        </w:tc>
        <w:tc>
          <w:tcPr>
            <w:tcW w:w="708" w:type="dxa"/>
          </w:tcPr>
          <w:p>
            <w:pPr>
              <w:pStyle w:val="0"/>
            </w:pPr>
            <w:r>
              <w:rPr>
                <w:sz w:val="20"/>
              </w:rPr>
            </w:r>
          </w:p>
        </w:tc>
        <w:tc>
          <w:tcPr>
            <w:tcW w:w="670" w:type="dxa"/>
          </w:tcPr>
          <w:p>
            <w:pPr>
              <w:pStyle w:val="0"/>
              <w:jc w:val="center"/>
            </w:pPr>
            <w:r>
              <w:rPr>
                <w:sz w:val="20"/>
              </w:rPr>
              <w:t xml:space="preserve">1,15</w:t>
            </w:r>
          </w:p>
        </w:tc>
        <w:tc>
          <w:tcPr>
            <w:tcW w:w="709" w:type="dxa"/>
          </w:tcPr>
          <w:p>
            <w:pPr>
              <w:pStyle w:val="0"/>
              <w:jc w:val="center"/>
            </w:pPr>
            <w:r>
              <w:rPr>
                <w:sz w:val="20"/>
              </w:rPr>
              <w:t xml:space="preserve">1,18</w:t>
            </w:r>
          </w:p>
        </w:tc>
        <w:tc>
          <w:tcPr>
            <w:tcW w:w="708" w:type="dxa"/>
          </w:tcPr>
          <w:p>
            <w:pPr>
              <w:pStyle w:val="0"/>
              <w:jc w:val="center"/>
            </w:pPr>
            <w:r>
              <w:rPr>
                <w:sz w:val="20"/>
              </w:rPr>
              <w:t xml:space="preserve">1,20</w:t>
            </w:r>
          </w:p>
        </w:tc>
        <w:tc>
          <w:tcPr>
            <w:tcW w:w="709" w:type="dxa"/>
          </w:tcPr>
          <w:p>
            <w:pPr>
              <w:pStyle w:val="0"/>
              <w:jc w:val="center"/>
            </w:pPr>
            <w:r>
              <w:rPr>
                <w:sz w:val="20"/>
              </w:rPr>
              <w:t xml:space="preserve">1,22</w:t>
            </w:r>
          </w:p>
        </w:tc>
        <w:tc>
          <w:tcPr>
            <w:tcW w:w="709" w:type="dxa"/>
          </w:tcPr>
          <w:p>
            <w:pPr>
              <w:pStyle w:val="0"/>
              <w:jc w:val="center"/>
            </w:pPr>
            <w:r>
              <w:rPr>
                <w:sz w:val="20"/>
              </w:rPr>
              <w:t xml:space="preserve">1,25</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4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1" w:type="dxa"/>
          </w:tcPr>
          <w:p>
            <w:pPr>
              <w:pStyle w:val="0"/>
              <w:jc w:val="center"/>
            </w:pPr>
            <w:r>
              <w:rPr>
                <w:sz w:val="20"/>
              </w:rPr>
              <w:t xml:space="preserve">-</w:t>
            </w:r>
          </w:p>
        </w:tc>
        <w:tc>
          <w:tcPr>
            <w:tcW w:w="1993" w:type="dxa"/>
          </w:tcPr>
          <w:p>
            <w:pPr>
              <w:pStyle w:val="0"/>
            </w:pPr>
            <w:hyperlink w:history="0" r:id="rId197"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r>
        <w:tc>
          <w:tcPr>
            <w:tcW w:w="567" w:type="dxa"/>
          </w:tcPr>
          <w:bookmarkStart w:id="933" w:name="P933"/>
          <w:bookmarkEnd w:id="933"/>
          <w:p>
            <w:pPr>
              <w:pStyle w:val="0"/>
              <w:jc w:val="center"/>
            </w:pPr>
            <w:r>
              <w:rPr>
                <w:sz w:val="20"/>
              </w:rPr>
              <w:t xml:space="preserve">5.2.</w:t>
            </w:r>
          </w:p>
        </w:tc>
        <w:tc>
          <w:tcPr>
            <w:tcW w:w="2324" w:type="dxa"/>
          </w:tcPr>
          <w:p>
            <w:pPr>
              <w:pStyle w:val="0"/>
            </w:pPr>
            <w:r>
              <w:rPr>
                <w:sz w:val="20"/>
              </w:rPr>
              <w:t xml:space="preserve">Количество проектов по поддержке местных инициатив</w:t>
            </w:r>
          </w:p>
        </w:tc>
        <w:tc>
          <w:tcPr>
            <w:tcW w:w="708" w:type="dxa"/>
          </w:tcPr>
          <w:p>
            <w:pPr>
              <w:pStyle w:val="0"/>
              <w:jc w:val="center"/>
            </w:pPr>
            <w:r>
              <w:rPr>
                <w:sz w:val="20"/>
              </w:rPr>
              <w:t xml:space="preserve">шт.</w:t>
            </w:r>
          </w:p>
        </w:tc>
        <w:tc>
          <w:tcPr>
            <w:tcW w:w="670"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5</w:t>
            </w:r>
          </w:p>
        </w:tc>
        <w:tc>
          <w:tcPr>
            <w:tcW w:w="709" w:type="dxa"/>
          </w:tcPr>
          <w:p>
            <w:pPr>
              <w:pStyle w:val="0"/>
              <w:jc w:val="center"/>
            </w:pPr>
            <w:r>
              <w:rPr>
                <w:sz w:val="20"/>
              </w:rPr>
              <w:t xml:space="preserve">12</w:t>
            </w:r>
          </w:p>
        </w:tc>
        <w:tc>
          <w:tcPr>
            <w:tcW w:w="708" w:type="dxa"/>
          </w:tcPr>
          <w:p>
            <w:pPr>
              <w:pStyle w:val="0"/>
              <w:jc w:val="center"/>
            </w:pPr>
            <w:r>
              <w:rPr>
                <w:sz w:val="20"/>
              </w:rPr>
              <w:t xml:space="preserve">20</w:t>
            </w:r>
          </w:p>
        </w:tc>
        <w:tc>
          <w:tcPr>
            <w:tcW w:w="709" w:type="dxa"/>
          </w:tcPr>
          <w:p>
            <w:pPr>
              <w:pStyle w:val="0"/>
              <w:jc w:val="center"/>
            </w:pPr>
            <w:r>
              <w:rPr>
                <w:sz w:val="20"/>
              </w:rPr>
              <w:t xml:space="preserve">17</w:t>
            </w:r>
          </w:p>
        </w:tc>
        <w:tc>
          <w:tcPr>
            <w:tcW w:w="709" w:type="dxa"/>
          </w:tcPr>
          <w:p>
            <w:pPr>
              <w:pStyle w:val="0"/>
              <w:jc w:val="center"/>
            </w:pPr>
            <w:r>
              <w:rPr>
                <w:sz w:val="20"/>
              </w:rPr>
              <w:t xml:space="preserve">6</w:t>
            </w:r>
          </w:p>
        </w:tc>
        <w:tc>
          <w:tcPr>
            <w:tcW w:w="709" w:type="dxa"/>
          </w:tcPr>
          <w:p>
            <w:pPr>
              <w:pStyle w:val="0"/>
              <w:jc w:val="center"/>
            </w:pPr>
            <w:r>
              <w:rPr>
                <w:sz w:val="20"/>
              </w:rPr>
              <w:t xml:space="preserve">11</w:t>
            </w:r>
          </w:p>
        </w:tc>
        <w:tc>
          <w:tcPr>
            <w:tcW w:w="747" w:type="dxa"/>
          </w:tcPr>
          <w:p>
            <w:pPr>
              <w:pStyle w:val="0"/>
              <w:jc w:val="center"/>
            </w:pPr>
            <w:r>
              <w:rPr>
                <w:sz w:val="20"/>
              </w:rPr>
              <w:t xml:space="preserve">10</w:t>
            </w:r>
          </w:p>
        </w:tc>
        <w:tc>
          <w:tcPr>
            <w:tcW w:w="709" w:type="dxa"/>
          </w:tcPr>
          <w:p>
            <w:pPr>
              <w:pStyle w:val="0"/>
              <w:jc w:val="center"/>
            </w:pPr>
            <w:r>
              <w:rPr>
                <w:sz w:val="20"/>
              </w:rPr>
              <w:t xml:space="preserve">5</w:t>
            </w:r>
          </w:p>
        </w:tc>
        <w:tc>
          <w:tcPr>
            <w:tcW w:w="709" w:type="dxa"/>
          </w:tcPr>
          <w:p>
            <w:pPr>
              <w:pStyle w:val="0"/>
              <w:jc w:val="center"/>
            </w:pPr>
            <w:r>
              <w:rPr>
                <w:sz w:val="20"/>
              </w:rPr>
              <w:t xml:space="preserve">5</w:t>
            </w:r>
          </w:p>
        </w:tc>
        <w:tc>
          <w:tcPr>
            <w:tcW w:w="701" w:type="dxa"/>
          </w:tcPr>
          <w:p>
            <w:pPr>
              <w:pStyle w:val="0"/>
              <w:jc w:val="center"/>
            </w:pPr>
            <w:r>
              <w:rPr>
                <w:sz w:val="20"/>
              </w:rPr>
              <w:t xml:space="preserve">5</w:t>
            </w:r>
          </w:p>
        </w:tc>
        <w:tc>
          <w:tcPr>
            <w:tcW w:w="1993" w:type="dxa"/>
          </w:tcPr>
          <w:p>
            <w:pPr>
              <w:pStyle w:val="0"/>
            </w:pPr>
            <w:hyperlink w:history="0" r:id="rId198"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r>
        <w:tc>
          <w:tcPr>
            <w:tcW w:w="567" w:type="dxa"/>
          </w:tcPr>
          <w:p>
            <w:pPr>
              <w:pStyle w:val="0"/>
              <w:outlineLvl w:val="2"/>
              <w:jc w:val="center"/>
            </w:pPr>
            <w:r>
              <w:rPr>
                <w:sz w:val="20"/>
              </w:rPr>
              <w:t xml:space="preserve">6.</w:t>
            </w:r>
          </w:p>
        </w:tc>
        <w:tc>
          <w:tcPr>
            <w:gridSpan w:val="17"/>
            <w:tcW w:w="14940" w:type="dxa"/>
          </w:tcPr>
          <w:p>
            <w:pPr>
              <w:pStyle w:val="0"/>
            </w:pPr>
            <w:hyperlink w:history="0" w:anchor="P556" w:tooltip="1. Паспорт подпрограммы 6">
              <w:r>
                <w:rPr>
                  <w:sz w:val="20"/>
                  <w:color w:val="0000ff"/>
                </w:rPr>
                <w:t xml:space="preserve">Подпрограмма 6</w:t>
              </w:r>
            </w:hyperlink>
            <w:r>
              <w:rPr>
                <w:sz w:val="20"/>
              </w:rPr>
              <w:t xml:space="preserve"> "Создание условий для реализации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r>
      <w:tr>
        <w:tc>
          <w:tcPr>
            <w:tcW w:w="567" w:type="dxa"/>
          </w:tcPr>
          <w:bookmarkStart w:id="953" w:name="P953"/>
          <w:bookmarkEnd w:id="953"/>
          <w:p>
            <w:pPr>
              <w:pStyle w:val="0"/>
              <w:jc w:val="center"/>
            </w:pPr>
            <w:r>
              <w:rPr>
                <w:sz w:val="20"/>
              </w:rPr>
              <w:t xml:space="preserve">6.1.</w:t>
            </w:r>
          </w:p>
        </w:tc>
        <w:tc>
          <w:tcPr>
            <w:tcW w:w="2324" w:type="dxa"/>
          </w:tcPr>
          <w:p>
            <w:pPr>
              <w:pStyle w:val="0"/>
            </w:pPr>
            <w:r>
              <w:rPr>
                <w:sz w:val="20"/>
              </w:rPr>
              <w:t xml:space="preserve">Количество пользователей баз данных автоматизированных систем мониторинга СМИ с целью повышения уровня информированности органов государственной власти</w:t>
            </w:r>
          </w:p>
        </w:tc>
        <w:tc>
          <w:tcPr>
            <w:tcW w:w="708" w:type="dxa"/>
          </w:tcPr>
          <w:p>
            <w:pPr>
              <w:pStyle w:val="0"/>
              <w:jc w:val="center"/>
            </w:pPr>
            <w:r>
              <w:rPr>
                <w:sz w:val="20"/>
              </w:rPr>
              <w:t xml:space="preserve">ед.</w:t>
            </w:r>
          </w:p>
        </w:tc>
        <w:tc>
          <w:tcPr>
            <w:tcW w:w="670" w:type="dxa"/>
          </w:tcPr>
          <w:p>
            <w:pPr>
              <w:pStyle w:val="0"/>
              <w:jc w:val="center"/>
            </w:pPr>
            <w:r>
              <w:rPr>
                <w:sz w:val="20"/>
              </w:rPr>
              <w:t xml:space="preserve">20</w:t>
            </w:r>
          </w:p>
        </w:tc>
        <w:tc>
          <w:tcPr>
            <w:tcW w:w="709" w:type="dxa"/>
          </w:tcPr>
          <w:p>
            <w:pPr>
              <w:pStyle w:val="0"/>
              <w:jc w:val="center"/>
            </w:pPr>
            <w:r>
              <w:rPr>
                <w:sz w:val="20"/>
              </w:rPr>
              <w:t xml:space="preserve">30</w:t>
            </w:r>
          </w:p>
        </w:tc>
        <w:tc>
          <w:tcPr>
            <w:tcW w:w="708" w:type="dxa"/>
          </w:tcPr>
          <w:p>
            <w:pPr>
              <w:pStyle w:val="0"/>
              <w:jc w:val="center"/>
            </w:pPr>
            <w:r>
              <w:rPr>
                <w:sz w:val="20"/>
              </w:rPr>
              <w:t xml:space="preserve">60</w:t>
            </w:r>
          </w:p>
        </w:tc>
        <w:tc>
          <w:tcPr>
            <w:tcW w:w="709" w:type="dxa"/>
          </w:tcPr>
          <w:p>
            <w:pPr>
              <w:pStyle w:val="0"/>
              <w:jc w:val="center"/>
            </w:pPr>
            <w:r>
              <w:rPr>
                <w:sz w:val="20"/>
              </w:rPr>
              <w:t xml:space="preserve">80</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8"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47" w:type="dxa"/>
          </w:tcPr>
          <w:p>
            <w:pPr>
              <w:pStyle w:val="0"/>
              <w:jc w:val="center"/>
            </w:pPr>
            <w:r>
              <w:rPr>
                <w:sz w:val="20"/>
              </w:rPr>
              <w:t xml:space="preserve">-</w:t>
            </w:r>
          </w:p>
        </w:tc>
        <w:tc>
          <w:tcPr>
            <w:tcW w:w="709" w:type="dxa"/>
          </w:tcPr>
          <w:p>
            <w:pPr>
              <w:pStyle w:val="0"/>
              <w:jc w:val="center"/>
            </w:pPr>
            <w:r>
              <w:rPr>
                <w:sz w:val="20"/>
              </w:rPr>
              <w:t xml:space="preserve">-</w:t>
            </w:r>
          </w:p>
        </w:tc>
        <w:tc>
          <w:tcPr>
            <w:tcW w:w="709" w:type="dxa"/>
          </w:tcPr>
          <w:p>
            <w:pPr>
              <w:pStyle w:val="0"/>
              <w:jc w:val="center"/>
            </w:pPr>
            <w:r>
              <w:rPr>
                <w:sz w:val="20"/>
              </w:rPr>
              <w:t xml:space="preserve">-</w:t>
            </w:r>
          </w:p>
        </w:tc>
        <w:tc>
          <w:tcPr>
            <w:tcW w:w="701" w:type="dxa"/>
          </w:tcPr>
          <w:p>
            <w:pPr>
              <w:pStyle w:val="0"/>
              <w:jc w:val="center"/>
            </w:pPr>
            <w:r>
              <w:rPr>
                <w:sz w:val="20"/>
              </w:rPr>
              <w:t xml:space="preserve">-</w:t>
            </w:r>
          </w:p>
        </w:tc>
        <w:tc>
          <w:tcPr>
            <w:tcW w:w="1993" w:type="dxa"/>
          </w:tcPr>
          <w:p>
            <w:pPr>
              <w:pStyle w:val="0"/>
            </w:pPr>
            <w:hyperlink w:history="0" r:id="rId199" w:tooltip="Приказ ДВП НАО от 26.07.2019 N 21 &quot;Об утверждении Методики расчета значений целевых показателей государственной программы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Приказ</w:t>
              </w:r>
            </w:hyperlink>
            <w:r>
              <w:rPr>
                <w:sz w:val="20"/>
              </w:rPr>
              <w:t xml:space="preserve"> ДВП НАО от 26.07.2019 N 21</w:t>
            </w:r>
          </w:p>
        </w:tc>
      </w:tr>
    </w:tbl>
    <w:p>
      <w:pPr>
        <w:sectPr>
          <w:headerReference w:type="default" r:id="rId185"/>
          <w:headerReference w:type="first" r:id="rId185"/>
          <w:footerReference w:type="default" r:id="rId186"/>
          <w:footerReference w:type="first" r:id="rId18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"Реализация региональной политики</w:t>
      </w:r>
    </w:p>
    <w:p>
      <w:pPr>
        <w:pStyle w:val="0"/>
        <w:jc w:val="right"/>
      </w:pPr>
      <w:r>
        <w:rPr>
          <w:sz w:val="20"/>
        </w:rPr>
        <w:t xml:space="preserve">Ненецкого автономного округа в сфере</w:t>
      </w:r>
    </w:p>
    <w:p>
      <w:pPr>
        <w:pStyle w:val="0"/>
        <w:jc w:val="right"/>
      </w:pPr>
      <w:r>
        <w:rPr>
          <w:sz w:val="20"/>
        </w:rPr>
        <w:t xml:space="preserve">международных, межрегиональных и</w:t>
      </w:r>
    </w:p>
    <w:p>
      <w:pPr>
        <w:pStyle w:val="0"/>
        <w:jc w:val="right"/>
      </w:pPr>
      <w:r>
        <w:rPr>
          <w:sz w:val="20"/>
        </w:rPr>
        <w:t xml:space="preserve">межнациональных отношений, развития</w:t>
      </w:r>
    </w:p>
    <w:p>
      <w:pPr>
        <w:pStyle w:val="0"/>
        <w:jc w:val="right"/>
      </w:pPr>
      <w:r>
        <w:rPr>
          <w:sz w:val="20"/>
        </w:rPr>
        <w:t xml:space="preserve">гражданского общества и информации",</w:t>
      </w:r>
    </w:p>
    <w:p>
      <w:pPr>
        <w:pStyle w:val="0"/>
        <w:jc w:val="right"/>
      </w:pPr>
      <w:r>
        <w:rPr>
          <w:sz w:val="20"/>
        </w:rPr>
        <w:t xml:space="preserve">утвержденной постановлением Администрации</w:t>
      </w:r>
    </w:p>
    <w:p>
      <w:pPr>
        <w:pStyle w:val="0"/>
        <w:jc w:val="right"/>
      </w:pPr>
      <w:r>
        <w:rPr>
          <w:sz w:val="20"/>
        </w:rPr>
        <w:t xml:space="preserve">Ненецкого автономного округа</w:t>
      </w:r>
    </w:p>
    <w:p>
      <w:pPr>
        <w:pStyle w:val="0"/>
        <w:jc w:val="right"/>
      </w:pPr>
      <w:r>
        <w:rPr>
          <w:sz w:val="20"/>
        </w:rPr>
        <w:t xml:space="preserve">от 15.10.2014 N 390-п</w:t>
      </w:r>
    </w:p>
    <w:p>
      <w:pPr>
        <w:pStyle w:val="0"/>
        <w:jc w:val="both"/>
      </w:pPr>
      <w:r>
        <w:rPr>
          <w:sz w:val="20"/>
        </w:rPr>
      </w:r>
    </w:p>
    <w:bookmarkStart w:id="988" w:name="P988"/>
    <w:bookmarkEnd w:id="988"/>
    <w:p>
      <w:pPr>
        <w:pStyle w:val="2"/>
        <w:jc w:val="center"/>
      </w:pPr>
      <w:r>
        <w:rPr>
          <w:sz w:val="20"/>
        </w:rPr>
        <w:t xml:space="preserve">Перечень</w:t>
      </w:r>
    </w:p>
    <w:p>
      <w:pPr>
        <w:pStyle w:val="2"/>
        <w:jc w:val="center"/>
      </w:pPr>
      <w:r>
        <w:rPr>
          <w:sz w:val="20"/>
        </w:rPr>
        <w:t xml:space="preserve">мероприятий государственной программы Ненецкого</w:t>
      </w:r>
    </w:p>
    <w:p>
      <w:pPr>
        <w:pStyle w:val="2"/>
        <w:jc w:val="center"/>
      </w:pPr>
      <w:r>
        <w:rPr>
          <w:sz w:val="20"/>
        </w:rPr>
        <w:t xml:space="preserve">автономного округа "Реализация региональной политики</w:t>
      </w:r>
    </w:p>
    <w:p>
      <w:pPr>
        <w:pStyle w:val="2"/>
        <w:jc w:val="center"/>
      </w:pPr>
      <w:r>
        <w:rPr>
          <w:sz w:val="20"/>
        </w:rPr>
        <w:t xml:space="preserve">Ненецкого автономного округа в сфере международных,</w:t>
      </w:r>
    </w:p>
    <w:p>
      <w:pPr>
        <w:pStyle w:val="2"/>
        <w:jc w:val="center"/>
      </w:pPr>
      <w:r>
        <w:rPr>
          <w:sz w:val="20"/>
        </w:rPr>
        <w:t xml:space="preserve">межрегиональных и межнациональных отношений, развития</w:t>
      </w:r>
    </w:p>
    <w:p>
      <w:pPr>
        <w:pStyle w:val="2"/>
        <w:jc w:val="center"/>
      </w:pPr>
      <w:r>
        <w:rPr>
          <w:sz w:val="20"/>
        </w:rPr>
        <w:t xml:space="preserve">гражданского общества и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0"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color w:val="392c69"/>
              </w:rPr>
              <w:t xml:space="preserve"> администрации НАО от 12.04.2023 N 122-п)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2"/>
        <w:jc w:val="right"/>
      </w:pPr>
      <w:r>
        <w:rPr>
          <w:sz w:val="20"/>
        </w:rPr>
        <w:t xml:space="preserve">Таблица 1</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665"/>
        <w:gridCol w:w="1757"/>
        <w:gridCol w:w="425"/>
        <w:gridCol w:w="624"/>
        <w:gridCol w:w="476"/>
        <w:gridCol w:w="850"/>
        <w:gridCol w:w="737"/>
        <w:gridCol w:w="379"/>
        <w:gridCol w:w="510"/>
        <w:gridCol w:w="1304"/>
        <w:gridCol w:w="1191"/>
        <w:gridCol w:w="1247"/>
        <w:gridCol w:w="1191"/>
        <w:gridCol w:w="1304"/>
        <w:gridCol w:w="1134"/>
        <w:gridCol w:w="1077"/>
        <w:gridCol w:w="1247"/>
        <w:gridCol w:w="1928"/>
      </w:tblGrid>
      <w:tr>
        <w:tc>
          <w:tcPr>
            <w:tcW w:w="680"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Наименование отдельного мероприятия, регионального проекта, подпрограммы, основного мероприятия, детализированного мероприятия</w:t>
            </w:r>
          </w:p>
        </w:tc>
        <w:tc>
          <w:tcPr>
            <w:tcW w:w="1757" w:type="dxa"/>
            <w:vMerge w:val="restart"/>
          </w:tcPr>
          <w:p>
            <w:pPr>
              <w:pStyle w:val="0"/>
              <w:jc w:val="center"/>
            </w:pPr>
            <w:r>
              <w:rPr>
                <w:sz w:val="20"/>
              </w:rPr>
              <w:t xml:space="preserve">Наименование ответственного исполнителя, соисполнителя, участника</w:t>
            </w:r>
          </w:p>
        </w:tc>
        <w:tc>
          <w:tcPr>
            <w:gridSpan w:val="3"/>
            <w:tcW w:w="1525" w:type="dxa"/>
          </w:tcPr>
          <w:p>
            <w:pPr>
              <w:pStyle w:val="0"/>
              <w:jc w:val="center"/>
            </w:pPr>
            <w:r>
              <w:rPr>
                <w:sz w:val="20"/>
              </w:rPr>
              <w:t xml:space="preserve">Код целевой статьи расходов окружного бюджета</w:t>
            </w:r>
          </w:p>
        </w:tc>
        <w:tc>
          <w:tcPr>
            <w:tcW w:w="850" w:type="dxa"/>
            <w:vMerge w:val="restart"/>
          </w:tcPr>
          <w:p>
            <w:pPr>
              <w:pStyle w:val="0"/>
              <w:jc w:val="center"/>
            </w:pPr>
            <w:r>
              <w:rPr>
                <w:sz w:val="20"/>
              </w:rPr>
              <w:t xml:space="preserve">Срок начала реализации</w:t>
            </w:r>
          </w:p>
        </w:tc>
        <w:tc>
          <w:tcPr>
            <w:tcW w:w="737" w:type="dxa"/>
            <w:vMerge w:val="restart"/>
          </w:tcPr>
          <w:p>
            <w:pPr>
              <w:pStyle w:val="0"/>
              <w:jc w:val="center"/>
            </w:pPr>
            <w:r>
              <w:rPr>
                <w:sz w:val="20"/>
              </w:rPr>
              <w:t xml:space="preserve">Срок окончания реализации</w:t>
            </w:r>
          </w:p>
        </w:tc>
        <w:tc>
          <w:tcPr>
            <w:gridSpan w:val="2"/>
            <w:tcW w:w="889" w:type="dxa"/>
            <w:vMerge w:val="restart"/>
          </w:tcPr>
          <w:p>
            <w:pPr>
              <w:pStyle w:val="0"/>
              <w:jc w:val="center"/>
            </w:pPr>
            <w:r>
              <w:rPr>
                <w:sz w:val="20"/>
              </w:rPr>
              <w:t xml:space="preserve">Источник финансирования</w:t>
            </w:r>
          </w:p>
        </w:tc>
        <w:tc>
          <w:tcPr>
            <w:gridSpan w:val="8"/>
            <w:tcW w:w="9695" w:type="dxa"/>
          </w:tcPr>
          <w:p>
            <w:pPr>
              <w:pStyle w:val="0"/>
              <w:jc w:val="center"/>
            </w:pPr>
            <w:r>
              <w:rPr>
                <w:sz w:val="20"/>
              </w:rPr>
              <w:t xml:space="preserve">Объем бюджетных ассигнований по годам реализации, тыс. руб.</w:t>
            </w:r>
          </w:p>
        </w:tc>
        <w:tc>
          <w:tcPr>
            <w:tcW w:w="1928" w:type="dxa"/>
            <w:vMerge w:val="restart"/>
          </w:tcPr>
          <w:p>
            <w:pPr>
              <w:pStyle w:val="0"/>
              <w:jc w:val="center"/>
            </w:pPr>
            <w:r>
              <w:rPr>
                <w:sz w:val="20"/>
              </w:rPr>
              <w:t xml:space="preserve">Целевой показатель, для достижения значений которого реализуется мероприятие (региональный проект)</w:t>
            </w:r>
          </w:p>
        </w:tc>
      </w:tr>
      <w:tr>
        <w:tc>
          <w:tcPr>
            <w:vMerge w:val="continue"/>
          </w:tcPr>
          <w:p/>
        </w:tc>
        <w:tc>
          <w:tcPr>
            <w:vMerge w:val="continue"/>
          </w:tcPr>
          <w:p/>
        </w:tc>
        <w:tc>
          <w:tcPr>
            <w:vMerge w:val="continue"/>
          </w:tcPr>
          <w:p/>
        </w:tc>
        <w:tc>
          <w:tcPr>
            <w:tcW w:w="425" w:type="dxa"/>
          </w:tcPr>
          <w:p>
            <w:pPr>
              <w:pStyle w:val="0"/>
              <w:jc w:val="center"/>
            </w:pPr>
            <w:r>
              <w:rPr>
                <w:sz w:val="20"/>
              </w:rPr>
              <w:t xml:space="preserve">ГП</w:t>
            </w:r>
          </w:p>
        </w:tc>
        <w:tc>
          <w:tcPr>
            <w:tcW w:w="624" w:type="dxa"/>
          </w:tcPr>
          <w:p>
            <w:pPr>
              <w:pStyle w:val="0"/>
              <w:jc w:val="center"/>
            </w:pPr>
            <w:r>
              <w:rPr>
                <w:sz w:val="20"/>
              </w:rPr>
              <w:t xml:space="preserve">Ц/ ПГП</w:t>
            </w:r>
          </w:p>
        </w:tc>
        <w:tc>
          <w:tcPr>
            <w:tcW w:w="476" w:type="dxa"/>
          </w:tcPr>
          <w:p>
            <w:pPr>
              <w:pStyle w:val="0"/>
              <w:jc w:val="center"/>
            </w:pPr>
            <w:r>
              <w:rPr>
                <w:sz w:val="20"/>
              </w:rPr>
              <w:t xml:space="preserve">ОМ</w:t>
            </w:r>
          </w:p>
        </w:tc>
        <w:tc>
          <w:tcPr>
            <w:vMerge w:val="continue"/>
          </w:tcPr>
          <w:p/>
        </w:tc>
        <w:tc>
          <w:tcPr>
            <w:vMerge w:val="continue"/>
          </w:tcPr>
          <w:p/>
        </w:tc>
        <w:tc>
          <w:tcPr>
            <w:gridSpan w:val="2"/>
            <w:vMerge w:val="continue"/>
          </w:tcPr>
          <w:p/>
        </w:tc>
        <w:tc>
          <w:tcPr>
            <w:tcW w:w="1304" w:type="dxa"/>
          </w:tcPr>
          <w:p>
            <w:pPr>
              <w:pStyle w:val="0"/>
              <w:jc w:val="center"/>
            </w:pPr>
            <w:r>
              <w:rPr>
                <w:sz w:val="20"/>
              </w:rPr>
              <w:t xml:space="preserve">Всего</w:t>
            </w:r>
          </w:p>
        </w:tc>
        <w:tc>
          <w:tcPr>
            <w:tcW w:w="1191" w:type="dxa"/>
          </w:tcPr>
          <w:p>
            <w:pPr>
              <w:pStyle w:val="0"/>
              <w:jc w:val="center"/>
            </w:pPr>
            <w:r>
              <w:rPr>
                <w:sz w:val="20"/>
              </w:rPr>
              <w:t xml:space="preserve">2015 год</w:t>
            </w:r>
          </w:p>
        </w:tc>
        <w:tc>
          <w:tcPr>
            <w:tcW w:w="1247" w:type="dxa"/>
          </w:tcPr>
          <w:p>
            <w:pPr>
              <w:pStyle w:val="0"/>
              <w:jc w:val="center"/>
            </w:pPr>
            <w:r>
              <w:rPr>
                <w:sz w:val="20"/>
              </w:rPr>
              <w:t xml:space="preserve">2016 год</w:t>
            </w:r>
          </w:p>
        </w:tc>
        <w:tc>
          <w:tcPr>
            <w:tcW w:w="1191" w:type="dxa"/>
          </w:tcPr>
          <w:p>
            <w:pPr>
              <w:pStyle w:val="0"/>
              <w:jc w:val="center"/>
            </w:pPr>
            <w:r>
              <w:rPr>
                <w:sz w:val="20"/>
              </w:rPr>
              <w:t xml:space="preserve">2017 год</w:t>
            </w:r>
          </w:p>
        </w:tc>
        <w:tc>
          <w:tcPr>
            <w:tcW w:w="1304" w:type="dxa"/>
          </w:tcPr>
          <w:p>
            <w:pPr>
              <w:pStyle w:val="0"/>
              <w:jc w:val="center"/>
            </w:pPr>
            <w:r>
              <w:rPr>
                <w:sz w:val="20"/>
              </w:rPr>
              <w:t xml:space="preserve">2018 год</w:t>
            </w:r>
          </w:p>
        </w:tc>
        <w:tc>
          <w:tcPr>
            <w:tcW w:w="1134" w:type="dxa"/>
          </w:tcPr>
          <w:p>
            <w:pPr>
              <w:pStyle w:val="0"/>
              <w:jc w:val="center"/>
            </w:pPr>
            <w:r>
              <w:rPr>
                <w:sz w:val="20"/>
              </w:rPr>
              <w:t xml:space="preserve">2019 год</w:t>
            </w:r>
          </w:p>
        </w:tc>
        <w:tc>
          <w:tcPr>
            <w:tcW w:w="1077" w:type="dxa"/>
          </w:tcPr>
          <w:p>
            <w:pPr>
              <w:pStyle w:val="0"/>
              <w:jc w:val="center"/>
            </w:pPr>
            <w:r>
              <w:rPr>
                <w:sz w:val="20"/>
              </w:rPr>
              <w:t xml:space="preserve">2020 год</w:t>
            </w:r>
          </w:p>
        </w:tc>
        <w:tc>
          <w:tcPr>
            <w:tcW w:w="1247" w:type="dxa"/>
          </w:tcPr>
          <w:p>
            <w:pPr>
              <w:pStyle w:val="0"/>
              <w:jc w:val="center"/>
            </w:pPr>
            <w:r>
              <w:rPr>
                <w:sz w:val="20"/>
              </w:rPr>
              <w:t xml:space="preserve">2021 год</w:t>
            </w:r>
          </w:p>
        </w:tc>
        <w:tc>
          <w:tcPr>
            <w:vMerge w:val="continue"/>
          </w:tcPr>
          <w:p/>
        </w:tc>
      </w:tr>
      <w:tr>
        <w:tc>
          <w:tcPr>
            <w:tcW w:w="680" w:type="dxa"/>
          </w:tcPr>
          <w:p>
            <w:pPr>
              <w:pStyle w:val="0"/>
              <w:jc w:val="center"/>
            </w:pPr>
            <w:r>
              <w:rPr>
                <w:sz w:val="20"/>
              </w:rPr>
              <w:t xml:space="preserve">1</w:t>
            </w:r>
          </w:p>
        </w:tc>
        <w:tc>
          <w:tcPr>
            <w:tcW w:w="2665" w:type="dxa"/>
          </w:tcPr>
          <w:p>
            <w:pPr>
              <w:pStyle w:val="0"/>
              <w:jc w:val="center"/>
            </w:pPr>
            <w:r>
              <w:rPr>
                <w:sz w:val="20"/>
              </w:rPr>
              <w:t xml:space="preserve">2</w:t>
            </w:r>
          </w:p>
        </w:tc>
        <w:tc>
          <w:tcPr>
            <w:tcW w:w="1757" w:type="dxa"/>
          </w:tcPr>
          <w:p>
            <w:pPr>
              <w:pStyle w:val="0"/>
              <w:jc w:val="center"/>
            </w:pPr>
            <w:r>
              <w:rPr>
                <w:sz w:val="20"/>
              </w:rPr>
              <w:t xml:space="preserve">3</w:t>
            </w:r>
          </w:p>
        </w:tc>
        <w:tc>
          <w:tcPr>
            <w:tcW w:w="425" w:type="dxa"/>
          </w:tcPr>
          <w:p>
            <w:pPr>
              <w:pStyle w:val="0"/>
              <w:jc w:val="center"/>
            </w:pPr>
            <w:r>
              <w:rPr>
                <w:sz w:val="20"/>
              </w:rPr>
              <w:t xml:space="preserve">4</w:t>
            </w:r>
          </w:p>
        </w:tc>
        <w:tc>
          <w:tcPr>
            <w:tcW w:w="624" w:type="dxa"/>
          </w:tcPr>
          <w:p>
            <w:pPr>
              <w:pStyle w:val="0"/>
              <w:jc w:val="center"/>
            </w:pPr>
            <w:r>
              <w:rPr>
                <w:sz w:val="20"/>
              </w:rPr>
              <w:t xml:space="preserve">5</w:t>
            </w:r>
          </w:p>
        </w:tc>
        <w:tc>
          <w:tcPr>
            <w:tcW w:w="476" w:type="dxa"/>
          </w:tcPr>
          <w:p>
            <w:pPr>
              <w:pStyle w:val="0"/>
              <w:jc w:val="center"/>
            </w:pPr>
            <w:r>
              <w:rPr>
                <w:sz w:val="20"/>
              </w:rPr>
              <w:t xml:space="preserve">6</w:t>
            </w:r>
          </w:p>
        </w:tc>
        <w:tc>
          <w:tcPr>
            <w:tcW w:w="850" w:type="dxa"/>
          </w:tcPr>
          <w:p>
            <w:pPr>
              <w:pStyle w:val="0"/>
              <w:jc w:val="center"/>
            </w:pPr>
            <w:r>
              <w:rPr>
                <w:sz w:val="20"/>
              </w:rPr>
              <w:t xml:space="preserve">7</w:t>
            </w:r>
          </w:p>
        </w:tc>
        <w:tc>
          <w:tcPr>
            <w:tcW w:w="737" w:type="dxa"/>
          </w:tcPr>
          <w:p>
            <w:pPr>
              <w:pStyle w:val="0"/>
              <w:jc w:val="center"/>
            </w:pPr>
            <w:r>
              <w:rPr>
                <w:sz w:val="20"/>
              </w:rPr>
              <w:t xml:space="preserve">8</w:t>
            </w:r>
          </w:p>
        </w:tc>
        <w:tc>
          <w:tcPr>
            <w:gridSpan w:val="2"/>
            <w:tcW w:w="889" w:type="dxa"/>
          </w:tcPr>
          <w:p>
            <w:pPr>
              <w:pStyle w:val="0"/>
              <w:jc w:val="center"/>
            </w:pPr>
            <w:r>
              <w:rPr>
                <w:sz w:val="20"/>
              </w:rPr>
              <w:t xml:space="preserve">9</w:t>
            </w:r>
          </w:p>
        </w:tc>
        <w:tc>
          <w:tcPr>
            <w:tcW w:w="1304" w:type="dxa"/>
          </w:tcPr>
          <w:p>
            <w:pPr>
              <w:pStyle w:val="0"/>
              <w:jc w:val="center"/>
            </w:pPr>
            <w:r>
              <w:rPr>
                <w:sz w:val="20"/>
              </w:rPr>
              <w:t xml:space="preserve">10</w:t>
            </w:r>
          </w:p>
        </w:tc>
        <w:tc>
          <w:tcPr>
            <w:tcW w:w="1191" w:type="dxa"/>
          </w:tcPr>
          <w:p>
            <w:pPr>
              <w:pStyle w:val="0"/>
              <w:jc w:val="center"/>
            </w:pPr>
            <w:r>
              <w:rPr>
                <w:sz w:val="20"/>
              </w:rPr>
              <w:t xml:space="preserve">11</w:t>
            </w:r>
          </w:p>
        </w:tc>
        <w:tc>
          <w:tcPr>
            <w:tcW w:w="1247" w:type="dxa"/>
          </w:tcPr>
          <w:p>
            <w:pPr>
              <w:pStyle w:val="0"/>
              <w:jc w:val="center"/>
            </w:pPr>
            <w:r>
              <w:rPr>
                <w:sz w:val="20"/>
              </w:rPr>
              <w:t xml:space="preserve">12</w:t>
            </w:r>
          </w:p>
        </w:tc>
        <w:tc>
          <w:tcPr>
            <w:tcW w:w="1191" w:type="dxa"/>
          </w:tcPr>
          <w:p>
            <w:pPr>
              <w:pStyle w:val="0"/>
              <w:jc w:val="center"/>
            </w:pPr>
            <w:r>
              <w:rPr>
                <w:sz w:val="20"/>
              </w:rPr>
              <w:t xml:space="preserve">13</w:t>
            </w:r>
          </w:p>
        </w:tc>
        <w:tc>
          <w:tcPr>
            <w:tcW w:w="1304" w:type="dxa"/>
          </w:tcPr>
          <w:p>
            <w:pPr>
              <w:pStyle w:val="0"/>
              <w:jc w:val="center"/>
            </w:pPr>
            <w:r>
              <w:rPr>
                <w:sz w:val="20"/>
              </w:rPr>
              <w:t xml:space="preserve">14</w:t>
            </w:r>
          </w:p>
        </w:tc>
        <w:tc>
          <w:tcPr>
            <w:tcW w:w="1134" w:type="dxa"/>
          </w:tcPr>
          <w:p>
            <w:pPr>
              <w:pStyle w:val="0"/>
              <w:jc w:val="center"/>
            </w:pPr>
            <w:r>
              <w:rPr>
                <w:sz w:val="20"/>
              </w:rPr>
              <w:t xml:space="preserve">15</w:t>
            </w:r>
          </w:p>
        </w:tc>
        <w:tc>
          <w:tcPr>
            <w:tcW w:w="1077" w:type="dxa"/>
          </w:tcPr>
          <w:p>
            <w:pPr>
              <w:pStyle w:val="0"/>
              <w:jc w:val="center"/>
            </w:pPr>
            <w:r>
              <w:rPr>
                <w:sz w:val="20"/>
              </w:rPr>
              <w:t xml:space="preserve">16</w:t>
            </w:r>
          </w:p>
        </w:tc>
        <w:tc>
          <w:tcPr>
            <w:tcW w:w="1247" w:type="dxa"/>
          </w:tcPr>
          <w:p>
            <w:pPr>
              <w:pStyle w:val="0"/>
              <w:jc w:val="center"/>
            </w:pPr>
            <w:r>
              <w:rPr>
                <w:sz w:val="20"/>
              </w:rPr>
              <w:t xml:space="preserve">17</w:t>
            </w:r>
          </w:p>
        </w:tc>
        <w:tc>
          <w:tcPr>
            <w:tcW w:w="1928" w:type="dxa"/>
          </w:tcPr>
          <w:p>
            <w:pPr>
              <w:pStyle w:val="0"/>
              <w:jc w:val="center"/>
            </w:pPr>
            <w:r>
              <w:rPr>
                <w:sz w:val="20"/>
              </w:rPr>
              <w:t xml:space="preserve">18</w:t>
            </w:r>
          </w:p>
        </w:tc>
      </w:tr>
      <w:tr>
        <w:tc>
          <w:tcPr>
            <w:tcW w:w="680" w:type="dxa"/>
            <w:vMerge w:val="restart"/>
          </w:tcPr>
          <w:p>
            <w:pPr>
              <w:pStyle w:val="0"/>
              <w:jc w:val="center"/>
            </w:pPr>
            <w:r>
              <w:rPr>
                <w:sz w:val="20"/>
              </w:rPr>
              <w:t xml:space="preserve">1.</w:t>
            </w:r>
          </w:p>
        </w:tc>
        <w:tc>
          <w:tcPr>
            <w:tcW w:w="2665" w:type="dxa"/>
            <w:vMerge w:val="restart"/>
          </w:tcPr>
          <w:p>
            <w:pPr>
              <w:pStyle w:val="0"/>
            </w:pPr>
            <w:r>
              <w:rPr>
                <w:sz w:val="20"/>
              </w:rPr>
              <w:t xml:space="preserve">Всего по государственной </w:t>
            </w:r>
            <w:hyperlink w:history="0" w:anchor="P49" w:tooltip="ГОСУДАРСТВЕННАЯ ПРОГРАММА">
              <w:r>
                <w:rPr>
                  <w:sz w:val="20"/>
                  <w:color w:val="0000ff"/>
                </w:rPr>
                <w:t xml:space="preserve">программе</w:t>
              </w:r>
            </w:hyperlink>
          </w:p>
        </w:tc>
        <w:tc>
          <w:tcPr>
            <w:tcW w:w="1757" w:type="dxa"/>
            <w:vMerge w:val="restart"/>
          </w:tcPr>
          <w:p>
            <w:pPr>
              <w:pStyle w:val="0"/>
            </w:pPr>
            <w:r>
              <w:rPr>
                <w:sz w:val="20"/>
              </w:rPr>
              <w:t xml:space="preserve">ДВП НАО</w:t>
            </w:r>
          </w:p>
        </w:tc>
        <w:tc>
          <w:tcPr>
            <w:tcW w:w="425" w:type="dxa"/>
            <w:vMerge w:val="restart"/>
          </w:tcPr>
          <w:p>
            <w:pPr>
              <w:pStyle w:val="0"/>
              <w:jc w:val="center"/>
            </w:pPr>
            <w:r>
              <w:rPr>
                <w:sz w:val="20"/>
              </w:rPr>
              <w:t xml:space="preserve">х</w:t>
            </w:r>
          </w:p>
        </w:tc>
        <w:tc>
          <w:tcPr>
            <w:tcW w:w="624" w:type="dxa"/>
            <w:vMerge w:val="restart"/>
          </w:tcPr>
          <w:p>
            <w:pPr>
              <w:pStyle w:val="0"/>
              <w:jc w:val="center"/>
            </w:pPr>
            <w:r>
              <w:rPr>
                <w:sz w:val="20"/>
              </w:rPr>
              <w:t xml:space="preserve">х</w:t>
            </w:r>
          </w:p>
        </w:tc>
        <w:tc>
          <w:tcPr>
            <w:tcW w:w="476" w:type="dxa"/>
            <w:vMerge w:val="restart"/>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1 441 348,4</w:t>
            </w:r>
          </w:p>
        </w:tc>
        <w:tc>
          <w:tcPr>
            <w:tcW w:w="1191" w:type="dxa"/>
          </w:tcPr>
          <w:p>
            <w:pPr>
              <w:pStyle w:val="0"/>
              <w:jc w:val="center"/>
            </w:pPr>
            <w:r>
              <w:rPr>
                <w:sz w:val="20"/>
              </w:rPr>
              <w:t xml:space="preserve">224 523,1</w:t>
            </w:r>
          </w:p>
        </w:tc>
        <w:tc>
          <w:tcPr>
            <w:tcW w:w="1247" w:type="dxa"/>
          </w:tcPr>
          <w:p>
            <w:pPr>
              <w:pStyle w:val="0"/>
              <w:jc w:val="center"/>
            </w:pPr>
            <w:r>
              <w:rPr>
                <w:sz w:val="20"/>
              </w:rPr>
              <w:t xml:space="preserve">211 067,9</w:t>
            </w:r>
          </w:p>
        </w:tc>
        <w:tc>
          <w:tcPr>
            <w:tcW w:w="1191" w:type="dxa"/>
          </w:tcPr>
          <w:p>
            <w:pPr>
              <w:pStyle w:val="0"/>
              <w:jc w:val="center"/>
            </w:pPr>
            <w:r>
              <w:rPr>
                <w:sz w:val="20"/>
              </w:rPr>
              <w:t xml:space="preserve">178 047,4</w:t>
            </w:r>
          </w:p>
        </w:tc>
        <w:tc>
          <w:tcPr>
            <w:tcW w:w="1304" w:type="dxa"/>
          </w:tcPr>
          <w:p>
            <w:pPr>
              <w:pStyle w:val="0"/>
              <w:jc w:val="center"/>
            </w:pPr>
            <w:r>
              <w:rPr>
                <w:sz w:val="20"/>
              </w:rPr>
              <w:t xml:space="preserve">268 534,8</w:t>
            </w:r>
          </w:p>
        </w:tc>
        <w:tc>
          <w:tcPr>
            <w:tcW w:w="1134" w:type="dxa"/>
          </w:tcPr>
          <w:p>
            <w:pPr>
              <w:pStyle w:val="0"/>
              <w:jc w:val="center"/>
            </w:pPr>
            <w:r>
              <w:rPr>
                <w:sz w:val="20"/>
              </w:rPr>
              <w:t xml:space="preserve">290 663,2</w:t>
            </w:r>
          </w:p>
        </w:tc>
        <w:tc>
          <w:tcPr>
            <w:tcW w:w="1077" w:type="dxa"/>
          </w:tcPr>
          <w:p>
            <w:pPr>
              <w:pStyle w:val="0"/>
              <w:jc w:val="center"/>
            </w:pPr>
            <w:r>
              <w:rPr>
                <w:sz w:val="20"/>
              </w:rPr>
              <w:t xml:space="preserve">138 061,9</w:t>
            </w:r>
          </w:p>
        </w:tc>
        <w:tc>
          <w:tcPr>
            <w:tcW w:w="1247" w:type="dxa"/>
          </w:tcPr>
          <w:p>
            <w:pPr>
              <w:pStyle w:val="0"/>
              <w:jc w:val="center"/>
            </w:pPr>
            <w:r>
              <w:rPr>
                <w:sz w:val="20"/>
              </w:rPr>
              <w:t xml:space="preserve">130 450,1</w:t>
            </w:r>
          </w:p>
        </w:tc>
        <w:tc>
          <w:tcPr>
            <w:tcW w:w="1928"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889" w:type="dxa"/>
          </w:tcPr>
          <w:p>
            <w:pPr>
              <w:pStyle w:val="0"/>
            </w:pPr>
            <w:r>
              <w:rPr>
                <w:sz w:val="20"/>
              </w:rPr>
              <w:t xml:space="preserve">ОБ всего, в том числе:</w:t>
            </w:r>
          </w:p>
        </w:tc>
        <w:tc>
          <w:tcPr>
            <w:tcW w:w="1304" w:type="dxa"/>
          </w:tcPr>
          <w:p>
            <w:pPr>
              <w:pStyle w:val="0"/>
              <w:jc w:val="center"/>
            </w:pPr>
            <w:r>
              <w:rPr>
                <w:sz w:val="20"/>
              </w:rPr>
              <w:t xml:space="preserve">1 433 948,5</w:t>
            </w:r>
          </w:p>
        </w:tc>
        <w:tc>
          <w:tcPr>
            <w:tcW w:w="1191" w:type="dxa"/>
          </w:tcPr>
          <w:p>
            <w:pPr>
              <w:pStyle w:val="0"/>
              <w:jc w:val="center"/>
            </w:pPr>
            <w:r>
              <w:rPr>
                <w:sz w:val="20"/>
              </w:rPr>
              <w:t xml:space="preserve">223 323,1</w:t>
            </w:r>
          </w:p>
        </w:tc>
        <w:tc>
          <w:tcPr>
            <w:tcW w:w="1247" w:type="dxa"/>
          </w:tcPr>
          <w:p>
            <w:pPr>
              <w:pStyle w:val="0"/>
              <w:jc w:val="center"/>
            </w:pPr>
            <w:r>
              <w:rPr>
                <w:sz w:val="20"/>
              </w:rPr>
              <w:t xml:space="preserve">204 868,0</w:t>
            </w:r>
          </w:p>
        </w:tc>
        <w:tc>
          <w:tcPr>
            <w:tcW w:w="1191" w:type="dxa"/>
          </w:tcPr>
          <w:p>
            <w:pPr>
              <w:pStyle w:val="0"/>
              <w:jc w:val="center"/>
            </w:pPr>
            <w:r>
              <w:rPr>
                <w:sz w:val="20"/>
              </w:rPr>
              <w:t xml:space="preserve">178 047,4</w:t>
            </w:r>
          </w:p>
        </w:tc>
        <w:tc>
          <w:tcPr>
            <w:tcW w:w="1304" w:type="dxa"/>
          </w:tcPr>
          <w:p>
            <w:pPr>
              <w:pStyle w:val="0"/>
              <w:jc w:val="center"/>
            </w:pPr>
            <w:r>
              <w:rPr>
                <w:sz w:val="20"/>
              </w:rPr>
              <w:t xml:space="preserve">268 534,8</w:t>
            </w:r>
          </w:p>
        </w:tc>
        <w:tc>
          <w:tcPr>
            <w:tcW w:w="1134" w:type="dxa"/>
          </w:tcPr>
          <w:p>
            <w:pPr>
              <w:pStyle w:val="0"/>
              <w:jc w:val="center"/>
            </w:pPr>
            <w:r>
              <w:rPr>
                <w:sz w:val="20"/>
              </w:rPr>
              <w:t xml:space="preserve">290 663,2</w:t>
            </w:r>
          </w:p>
        </w:tc>
        <w:tc>
          <w:tcPr>
            <w:tcW w:w="1077" w:type="dxa"/>
          </w:tcPr>
          <w:p>
            <w:pPr>
              <w:pStyle w:val="0"/>
              <w:jc w:val="center"/>
            </w:pPr>
            <w:r>
              <w:rPr>
                <w:sz w:val="20"/>
              </w:rPr>
              <w:t xml:space="preserve">138 061,9</w:t>
            </w:r>
          </w:p>
        </w:tc>
        <w:tc>
          <w:tcPr>
            <w:tcW w:w="1247" w:type="dxa"/>
          </w:tcPr>
          <w:p>
            <w:pPr>
              <w:pStyle w:val="0"/>
              <w:jc w:val="center"/>
            </w:pPr>
            <w:r>
              <w:rPr>
                <w:sz w:val="20"/>
              </w:rPr>
              <w:t xml:space="preserve">130 450,1</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0</w:t>
            </w:r>
          </w:p>
        </w:tc>
        <w:tc>
          <w:tcPr>
            <w:tcW w:w="476" w:type="dxa"/>
          </w:tcPr>
          <w:p>
            <w:pPr>
              <w:pStyle w:val="0"/>
              <w:jc w:val="center"/>
            </w:pPr>
            <w:r>
              <w:rPr>
                <w:sz w:val="20"/>
              </w:rPr>
              <w:t xml:space="preserve">00</w:t>
            </w:r>
          </w:p>
        </w:tc>
        <w:tc>
          <w:tcPr>
            <w:vMerge w:val="continue"/>
          </w:tcPr>
          <w:p/>
        </w:tc>
        <w:tc>
          <w:tcPr>
            <w:vMerge w:val="continue"/>
          </w:tcPr>
          <w:p/>
        </w:tc>
        <w:tc>
          <w:tcPr>
            <w:tcW w:w="379" w:type="dxa"/>
            <w:vMerge w:val="restart"/>
          </w:tcPr>
          <w:p>
            <w:pPr>
              <w:pStyle w:val="0"/>
            </w:pPr>
            <w:r>
              <w:rPr>
                <w:sz w:val="20"/>
              </w:rPr>
            </w:r>
          </w:p>
        </w:tc>
        <w:tc>
          <w:tcPr>
            <w:tcW w:w="510" w:type="dxa"/>
          </w:tcPr>
          <w:p>
            <w:pPr>
              <w:pStyle w:val="0"/>
            </w:pPr>
            <w:r>
              <w:rPr>
                <w:sz w:val="20"/>
              </w:rPr>
              <w:t xml:space="preserve">ОБ</w:t>
            </w:r>
          </w:p>
        </w:tc>
        <w:tc>
          <w:tcPr>
            <w:tcW w:w="1304" w:type="dxa"/>
          </w:tcPr>
          <w:p>
            <w:pPr>
              <w:pStyle w:val="0"/>
              <w:jc w:val="center"/>
            </w:pPr>
            <w:r>
              <w:rPr>
                <w:sz w:val="20"/>
              </w:rPr>
              <w:t xml:space="preserve">1 417 385,2</w:t>
            </w:r>
          </w:p>
        </w:tc>
        <w:tc>
          <w:tcPr>
            <w:tcW w:w="1191" w:type="dxa"/>
          </w:tcPr>
          <w:p>
            <w:pPr>
              <w:pStyle w:val="0"/>
              <w:jc w:val="center"/>
            </w:pPr>
            <w:r>
              <w:rPr>
                <w:sz w:val="20"/>
              </w:rPr>
              <w:t xml:space="preserve">216 242,1</w:t>
            </w:r>
          </w:p>
        </w:tc>
        <w:tc>
          <w:tcPr>
            <w:tcW w:w="1247" w:type="dxa"/>
          </w:tcPr>
          <w:p>
            <w:pPr>
              <w:pStyle w:val="0"/>
              <w:jc w:val="center"/>
            </w:pPr>
            <w:r>
              <w:rPr>
                <w:sz w:val="20"/>
              </w:rPr>
              <w:t xml:space="preserve">204 627,2</w:t>
            </w:r>
          </w:p>
        </w:tc>
        <w:tc>
          <w:tcPr>
            <w:tcW w:w="1191" w:type="dxa"/>
          </w:tcPr>
          <w:p>
            <w:pPr>
              <w:pStyle w:val="0"/>
              <w:jc w:val="center"/>
            </w:pPr>
            <w:r>
              <w:rPr>
                <w:sz w:val="20"/>
              </w:rPr>
              <w:t xml:space="preserve">177 937,8</w:t>
            </w:r>
          </w:p>
        </w:tc>
        <w:tc>
          <w:tcPr>
            <w:tcW w:w="1304" w:type="dxa"/>
          </w:tcPr>
          <w:p>
            <w:pPr>
              <w:pStyle w:val="0"/>
              <w:jc w:val="center"/>
            </w:pPr>
            <w:r>
              <w:rPr>
                <w:sz w:val="20"/>
              </w:rPr>
              <w:t xml:space="preserve">267 678,0</w:t>
            </w:r>
          </w:p>
        </w:tc>
        <w:tc>
          <w:tcPr>
            <w:tcW w:w="1134" w:type="dxa"/>
          </w:tcPr>
          <w:p>
            <w:pPr>
              <w:pStyle w:val="0"/>
              <w:jc w:val="center"/>
            </w:pPr>
            <w:r>
              <w:rPr>
                <w:sz w:val="20"/>
              </w:rPr>
              <w:t xml:space="preserve">283 603,8</w:t>
            </w:r>
          </w:p>
        </w:tc>
        <w:tc>
          <w:tcPr>
            <w:tcW w:w="1077" w:type="dxa"/>
          </w:tcPr>
          <w:p>
            <w:pPr>
              <w:pStyle w:val="0"/>
              <w:jc w:val="center"/>
            </w:pPr>
            <w:r>
              <w:rPr>
                <w:sz w:val="20"/>
              </w:rPr>
              <w:t xml:space="preserve">137 353,8</w:t>
            </w:r>
          </w:p>
        </w:tc>
        <w:tc>
          <w:tcPr>
            <w:tcW w:w="1247" w:type="dxa"/>
          </w:tcPr>
          <w:p>
            <w:pPr>
              <w:pStyle w:val="0"/>
              <w:jc w:val="center"/>
            </w:pPr>
            <w:r>
              <w:rPr>
                <w:sz w:val="20"/>
              </w:rPr>
              <w:t xml:space="preserve">129 942,5</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vMerge w:val="continue"/>
          </w:tcPr>
          <w:p/>
        </w:tc>
        <w:tc>
          <w:tcPr>
            <w:tcW w:w="510" w:type="dxa"/>
          </w:tcPr>
          <w:p>
            <w:pPr>
              <w:pStyle w:val="0"/>
            </w:pPr>
            <w:r>
              <w:rPr>
                <w:sz w:val="20"/>
              </w:rPr>
              <w:t xml:space="preserve">ФБ</w:t>
            </w:r>
          </w:p>
        </w:tc>
        <w:tc>
          <w:tcPr>
            <w:tcW w:w="1304" w:type="dxa"/>
          </w:tcPr>
          <w:p>
            <w:pPr>
              <w:pStyle w:val="0"/>
              <w:jc w:val="center"/>
            </w:pPr>
            <w:r>
              <w:rPr>
                <w:sz w:val="20"/>
              </w:rPr>
              <w:t xml:space="preserve">16 563,3</w:t>
            </w:r>
          </w:p>
        </w:tc>
        <w:tc>
          <w:tcPr>
            <w:tcW w:w="1191" w:type="dxa"/>
          </w:tcPr>
          <w:p>
            <w:pPr>
              <w:pStyle w:val="0"/>
              <w:jc w:val="center"/>
            </w:pPr>
            <w:r>
              <w:rPr>
                <w:sz w:val="20"/>
              </w:rPr>
              <w:t xml:space="preserve">7 081,0</w:t>
            </w:r>
          </w:p>
        </w:tc>
        <w:tc>
          <w:tcPr>
            <w:tcW w:w="1247" w:type="dxa"/>
          </w:tcPr>
          <w:p>
            <w:pPr>
              <w:pStyle w:val="0"/>
              <w:jc w:val="center"/>
            </w:pPr>
            <w:r>
              <w:rPr>
                <w:sz w:val="20"/>
              </w:rPr>
              <w:t xml:space="preserve">240,8</w:t>
            </w:r>
          </w:p>
        </w:tc>
        <w:tc>
          <w:tcPr>
            <w:tcW w:w="1191" w:type="dxa"/>
          </w:tcPr>
          <w:p>
            <w:pPr>
              <w:pStyle w:val="0"/>
              <w:jc w:val="center"/>
            </w:pPr>
            <w:r>
              <w:rPr>
                <w:sz w:val="20"/>
              </w:rPr>
              <w:t xml:space="preserve">109,6</w:t>
            </w:r>
          </w:p>
        </w:tc>
        <w:tc>
          <w:tcPr>
            <w:tcW w:w="1304" w:type="dxa"/>
          </w:tcPr>
          <w:p>
            <w:pPr>
              <w:pStyle w:val="0"/>
              <w:jc w:val="center"/>
            </w:pPr>
            <w:r>
              <w:rPr>
                <w:sz w:val="20"/>
              </w:rPr>
              <w:t xml:space="preserve">856,8</w:t>
            </w:r>
          </w:p>
        </w:tc>
        <w:tc>
          <w:tcPr>
            <w:tcW w:w="1134" w:type="dxa"/>
          </w:tcPr>
          <w:p>
            <w:pPr>
              <w:pStyle w:val="0"/>
              <w:jc w:val="center"/>
            </w:pPr>
            <w:r>
              <w:rPr>
                <w:sz w:val="20"/>
              </w:rPr>
              <w:t xml:space="preserve">7 059,4</w:t>
            </w:r>
          </w:p>
        </w:tc>
        <w:tc>
          <w:tcPr>
            <w:tcW w:w="1077" w:type="dxa"/>
          </w:tcPr>
          <w:p>
            <w:pPr>
              <w:pStyle w:val="0"/>
              <w:jc w:val="center"/>
            </w:pPr>
            <w:r>
              <w:rPr>
                <w:sz w:val="20"/>
              </w:rPr>
              <w:t xml:space="preserve">708,1</w:t>
            </w:r>
          </w:p>
        </w:tc>
        <w:tc>
          <w:tcPr>
            <w:tcW w:w="1247" w:type="dxa"/>
          </w:tcPr>
          <w:p>
            <w:pPr>
              <w:pStyle w:val="0"/>
              <w:jc w:val="center"/>
            </w:pPr>
            <w:r>
              <w:rPr>
                <w:sz w:val="20"/>
              </w:rPr>
              <w:t xml:space="preserve">507,6</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gridSpan w:val="2"/>
            <w:tcW w:w="889" w:type="dxa"/>
          </w:tcPr>
          <w:p>
            <w:pPr>
              <w:pStyle w:val="0"/>
            </w:pPr>
            <w:r>
              <w:rPr>
                <w:sz w:val="20"/>
              </w:rPr>
              <w:t xml:space="preserve">ИИ</w:t>
            </w:r>
          </w:p>
        </w:tc>
        <w:tc>
          <w:tcPr>
            <w:tcW w:w="1304" w:type="dxa"/>
          </w:tcPr>
          <w:p>
            <w:pPr>
              <w:pStyle w:val="0"/>
              <w:jc w:val="center"/>
            </w:pPr>
            <w:r>
              <w:rPr>
                <w:sz w:val="20"/>
              </w:rPr>
              <w:t xml:space="preserve">7 399,9</w:t>
            </w:r>
          </w:p>
        </w:tc>
        <w:tc>
          <w:tcPr>
            <w:tcW w:w="1191" w:type="dxa"/>
          </w:tcPr>
          <w:p>
            <w:pPr>
              <w:pStyle w:val="0"/>
              <w:jc w:val="center"/>
            </w:pPr>
            <w:r>
              <w:rPr>
                <w:sz w:val="20"/>
              </w:rPr>
              <w:t xml:space="preserve">1 200,0</w:t>
            </w:r>
          </w:p>
        </w:tc>
        <w:tc>
          <w:tcPr>
            <w:tcW w:w="1247" w:type="dxa"/>
          </w:tcPr>
          <w:p>
            <w:pPr>
              <w:pStyle w:val="0"/>
              <w:jc w:val="center"/>
            </w:pPr>
            <w:r>
              <w:rPr>
                <w:sz w:val="20"/>
              </w:rPr>
              <w:t xml:space="preserve">6 199,9</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077"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r>
      <w:tr>
        <w:tc>
          <w:tcPr>
            <w:tcW w:w="680" w:type="dxa"/>
          </w:tcPr>
          <w:p>
            <w:pPr>
              <w:pStyle w:val="0"/>
              <w:jc w:val="center"/>
            </w:pPr>
            <w:r>
              <w:rPr>
                <w:sz w:val="20"/>
              </w:rPr>
              <w:t xml:space="preserve">1.1.</w:t>
            </w:r>
          </w:p>
        </w:tc>
        <w:tc>
          <w:tcPr>
            <w:tcW w:w="2665" w:type="dxa"/>
          </w:tcPr>
          <w:p>
            <w:pPr>
              <w:pStyle w:val="0"/>
            </w:pPr>
            <w:r>
              <w:rPr>
                <w:sz w:val="20"/>
              </w:rPr>
              <w:t xml:space="preserve">в том числе: всего по региональным проектам</w:t>
            </w:r>
          </w:p>
        </w:tc>
        <w:tc>
          <w:tcPr>
            <w:tcW w:w="1757" w:type="dxa"/>
          </w:tcPr>
          <w:p>
            <w:pPr>
              <w:pStyle w:val="0"/>
              <w:jc w:val="center"/>
            </w:pPr>
            <w:r>
              <w:rPr>
                <w:sz w:val="20"/>
              </w:rPr>
              <w:t xml:space="preserve">х</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tcPr>
          <w:p>
            <w:pPr>
              <w:pStyle w:val="0"/>
              <w:jc w:val="center"/>
            </w:pPr>
            <w:r>
              <w:rPr>
                <w:sz w:val="20"/>
              </w:rPr>
              <w:t xml:space="preserve">-</w:t>
            </w:r>
          </w:p>
        </w:tc>
      </w:tr>
      <w:tr>
        <w:tc>
          <w:tcPr>
            <w:tcW w:w="680" w:type="dxa"/>
            <w:vMerge w:val="restart"/>
          </w:tcPr>
          <w:p>
            <w:pPr>
              <w:pStyle w:val="0"/>
              <w:jc w:val="center"/>
            </w:pPr>
            <w:r>
              <w:rPr>
                <w:sz w:val="20"/>
              </w:rPr>
              <w:t xml:space="preserve">2.</w:t>
            </w:r>
          </w:p>
        </w:tc>
        <w:tc>
          <w:tcPr>
            <w:tcW w:w="2665" w:type="dxa"/>
            <w:vMerge w:val="restart"/>
          </w:tcPr>
          <w:p>
            <w:pPr>
              <w:pStyle w:val="0"/>
            </w:pPr>
            <w:r>
              <w:rPr>
                <w:sz w:val="20"/>
              </w:rPr>
              <w:t xml:space="preserve">Отдельные мероприятия программы</w:t>
            </w:r>
          </w:p>
        </w:tc>
        <w:tc>
          <w:tcPr>
            <w:tcW w:w="1757" w:type="dxa"/>
            <w:vMerge w:val="restart"/>
          </w:tcPr>
          <w:p>
            <w:pPr>
              <w:pStyle w:val="0"/>
              <w:jc w:val="center"/>
            </w:pPr>
            <w:r>
              <w:rPr>
                <w:sz w:val="20"/>
              </w:rPr>
              <w:t xml:space="preserve">х</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397 128,3</w:t>
            </w:r>
          </w:p>
        </w:tc>
        <w:tc>
          <w:tcPr>
            <w:tcW w:w="1191" w:type="dxa"/>
          </w:tcPr>
          <w:p>
            <w:pPr>
              <w:pStyle w:val="0"/>
              <w:jc w:val="center"/>
            </w:pPr>
            <w:r>
              <w:rPr>
                <w:sz w:val="20"/>
              </w:rPr>
              <w:t xml:space="preserve">5 089,1</w:t>
            </w:r>
          </w:p>
        </w:tc>
        <w:tc>
          <w:tcPr>
            <w:tcW w:w="1247" w:type="dxa"/>
          </w:tcPr>
          <w:p>
            <w:pPr>
              <w:pStyle w:val="0"/>
              <w:jc w:val="center"/>
            </w:pPr>
            <w:r>
              <w:rPr>
                <w:sz w:val="20"/>
              </w:rPr>
              <w:t xml:space="preserve">16 845,8</w:t>
            </w:r>
          </w:p>
        </w:tc>
        <w:tc>
          <w:tcPr>
            <w:tcW w:w="1191" w:type="dxa"/>
          </w:tcPr>
          <w:p>
            <w:pPr>
              <w:pStyle w:val="0"/>
              <w:jc w:val="center"/>
            </w:pPr>
            <w:r>
              <w:rPr>
                <w:sz w:val="20"/>
              </w:rPr>
              <w:t xml:space="preserve">13 385,2</w:t>
            </w:r>
          </w:p>
        </w:tc>
        <w:tc>
          <w:tcPr>
            <w:tcW w:w="1304" w:type="dxa"/>
          </w:tcPr>
          <w:p>
            <w:pPr>
              <w:pStyle w:val="0"/>
              <w:jc w:val="center"/>
            </w:pPr>
            <w:r>
              <w:rPr>
                <w:sz w:val="20"/>
              </w:rPr>
              <w:t xml:space="preserve">71 299,5</w:t>
            </w:r>
          </w:p>
        </w:tc>
        <w:tc>
          <w:tcPr>
            <w:tcW w:w="1134" w:type="dxa"/>
          </w:tcPr>
          <w:p>
            <w:pPr>
              <w:pStyle w:val="0"/>
              <w:jc w:val="center"/>
            </w:pPr>
            <w:r>
              <w:rPr>
                <w:sz w:val="20"/>
              </w:rPr>
              <w:t xml:space="preserve">89 388,3</w:t>
            </w:r>
          </w:p>
        </w:tc>
        <w:tc>
          <w:tcPr>
            <w:tcW w:w="1077" w:type="dxa"/>
          </w:tcPr>
          <w:p>
            <w:pPr>
              <w:pStyle w:val="0"/>
              <w:jc w:val="center"/>
            </w:pPr>
            <w:r>
              <w:rPr>
                <w:sz w:val="20"/>
              </w:rPr>
              <w:t xml:space="preserve">107 217,7</w:t>
            </w:r>
          </w:p>
        </w:tc>
        <w:tc>
          <w:tcPr>
            <w:tcW w:w="1247" w:type="dxa"/>
          </w:tcPr>
          <w:p>
            <w:pPr>
              <w:pStyle w:val="0"/>
              <w:jc w:val="center"/>
            </w:pPr>
            <w:r>
              <w:rPr>
                <w:sz w:val="20"/>
              </w:rPr>
              <w:t xml:space="preserve">93 902,7</w:t>
            </w:r>
          </w:p>
        </w:tc>
        <w:tc>
          <w:tcPr>
            <w:tcW w:w="1928"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 всего, в том числе:</w:t>
            </w:r>
          </w:p>
        </w:tc>
        <w:tc>
          <w:tcPr>
            <w:tcW w:w="1304" w:type="dxa"/>
          </w:tcPr>
          <w:p>
            <w:pPr>
              <w:pStyle w:val="0"/>
              <w:jc w:val="center"/>
            </w:pPr>
            <w:r>
              <w:rPr>
                <w:sz w:val="20"/>
              </w:rPr>
              <w:t xml:space="preserve">397 128,3</w:t>
            </w:r>
          </w:p>
        </w:tc>
        <w:tc>
          <w:tcPr>
            <w:tcW w:w="1191" w:type="dxa"/>
          </w:tcPr>
          <w:p>
            <w:pPr>
              <w:pStyle w:val="0"/>
              <w:jc w:val="center"/>
            </w:pPr>
            <w:r>
              <w:rPr>
                <w:sz w:val="20"/>
              </w:rPr>
              <w:t xml:space="preserve">5 089,1</w:t>
            </w:r>
          </w:p>
        </w:tc>
        <w:tc>
          <w:tcPr>
            <w:tcW w:w="1247" w:type="dxa"/>
          </w:tcPr>
          <w:p>
            <w:pPr>
              <w:pStyle w:val="0"/>
              <w:jc w:val="center"/>
            </w:pPr>
            <w:r>
              <w:rPr>
                <w:sz w:val="20"/>
              </w:rPr>
              <w:t xml:space="preserve">16 845,8</w:t>
            </w:r>
          </w:p>
        </w:tc>
        <w:tc>
          <w:tcPr>
            <w:tcW w:w="1191" w:type="dxa"/>
          </w:tcPr>
          <w:p>
            <w:pPr>
              <w:pStyle w:val="0"/>
              <w:jc w:val="center"/>
            </w:pPr>
            <w:r>
              <w:rPr>
                <w:sz w:val="20"/>
              </w:rPr>
              <w:t xml:space="preserve">13 385,2</w:t>
            </w:r>
          </w:p>
        </w:tc>
        <w:tc>
          <w:tcPr>
            <w:tcW w:w="1304" w:type="dxa"/>
          </w:tcPr>
          <w:p>
            <w:pPr>
              <w:pStyle w:val="0"/>
              <w:jc w:val="center"/>
            </w:pPr>
            <w:r>
              <w:rPr>
                <w:sz w:val="20"/>
              </w:rPr>
              <w:t xml:space="preserve">71 299,5</w:t>
            </w:r>
          </w:p>
        </w:tc>
        <w:tc>
          <w:tcPr>
            <w:tcW w:w="1134" w:type="dxa"/>
          </w:tcPr>
          <w:p>
            <w:pPr>
              <w:pStyle w:val="0"/>
              <w:jc w:val="center"/>
            </w:pPr>
            <w:r>
              <w:rPr>
                <w:sz w:val="20"/>
              </w:rPr>
              <w:t xml:space="preserve">89 388,3</w:t>
            </w:r>
          </w:p>
        </w:tc>
        <w:tc>
          <w:tcPr>
            <w:tcW w:w="1077" w:type="dxa"/>
          </w:tcPr>
          <w:p>
            <w:pPr>
              <w:pStyle w:val="0"/>
              <w:jc w:val="center"/>
            </w:pPr>
            <w:r>
              <w:rPr>
                <w:sz w:val="20"/>
              </w:rPr>
              <w:t xml:space="preserve">107 217,7</w:t>
            </w:r>
          </w:p>
        </w:tc>
        <w:tc>
          <w:tcPr>
            <w:tcW w:w="1247" w:type="dxa"/>
          </w:tcPr>
          <w:p>
            <w:pPr>
              <w:pStyle w:val="0"/>
              <w:jc w:val="center"/>
            </w:pPr>
            <w:r>
              <w:rPr>
                <w:sz w:val="20"/>
              </w:rPr>
              <w:t xml:space="preserve">93 902,7</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tcW w:w="379" w:type="dxa"/>
            <w:vMerge w:val="restart"/>
          </w:tcPr>
          <w:p>
            <w:pPr>
              <w:pStyle w:val="0"/>
            </w:pPr>
            <w:r>
              <w:rPr>
                <w:sz w:val="20"/>
              </w:rPr>
            </w:r>
          </w:p>
        </w:tc>
        <w:tc>
          <w:tcPr>
            <w:tcW w:w="510" w:type="dxa"/>
          </w:tcPr>
          <w:p>
            <w:pPr>
              <w:pStyle w:val="0"/>
            </w:pPr>
            <w:r>
              <w:rPr>
                <w:sz w:val="20"/>
              </w:rPr>
              <w:t xml:space="preserve">ОБ</w:t>
            </w:r>
          </w:p>
        </w:tc>
        <w:tc>
          <w:tcPr>
            <w:tcW w:w="1304" w:type="dxa"/>
          </w:tcPr>
          <w:p>
            <w:pPr>
              <w:pStyle w:val="0"/>
              <w:jc w:val="center"/>
            </w:pPr>
            <w:r>
              <w:rPr>
                <w:sz w:val="20"/>
              </w:rPr>
              <w:t xml:space="preserve">390 798,6</w:t>
            </w:r>
          </w:p>
        </w:tc>
        <w:tc>
          <w:tcPr>
            <w:tcW w:w="1191" w:type="dxa"/>
          </w:tcPr>
          <w:p>
            <w:pPr>
              <w:pStyle w:val="0"/>
              <w:jc w:val="center"/>
            </w:pPr>
            <w:r>
              <w:rPr>
                <w:sz w:val="20"/>
              </w:rPr>
              <w:t xml:space="preserve">5 089,1</w:t>
            </w:r>
          </w:p>
        </w:tc>
        <w:tc>
          <w:tcPr>
            <w:tcW w:w="1247" w:type="dxa"/>
          </w:tcPr>
          <w:p>
            <w:pPr>
              <w:pStyle w:val="0"/>
              <w:jc w:val="center"/>
            </w:pPr>
            <w:r>
              <w:rPr>
                <w:sz w:val="20"/>
              </w:rPr>
              <w:t xml:space="preserve">16 845,8</w:t>
            </w:r>
          </w:p>
        </w:tc>
        <w:tc>
          <w:tcPr>
            <w:tcW w:w="1191" w:type="dxa"/>
          </w:tcPr>
          <w:p>
            <w:pPr>
              <w:pStyle w:val="0"/>
              <w:jc w:val="center"/>
            </w:pPr>
            <w:r>
              <w:rPr>
                <w:sz w:val="20"/>
              </w:rPr>
              <w:t xml:space="preserve">13 385,2</w:t>
            </w:r>
          </w:p>
        </w:tc>
        <w:tc>
          <w:tcPr>
            <w:tcW w:w="1304" w:type="dxa"/>
          </w:tcPr>
          <w:p>
            <w:pPr>
              <w:pStyle w:val="0"/>
              <w:jc w:val="center"/>
            </w:pPr>
            <w:r>
              <w:rPr>
                <w:sz w:val="20"/>
              </w:rPr>
              <w:t xml:space="preserve">71 299,5</w:t>
            </w:r>
          </w:p>
        </w:tc>
        <w:tc>
          <w:tcPr>
            <w:tcW w:w="1134" w:type="dxa"/>
          </w:tcPr>
          <w:p>
            <w:pPr>
              <w:pStyle w:val="0"/>
              <w:jc w:val="center"/>
            </w:pPr>
            <w:r>
              <w:rPr>
                <w:sz w:val="20"/>
              </w:rPr>
              <w:t xml:space="preserve">83 058,6</w:t>
            </w:r>
          </w:p>
        </w:tc>
        <w:tc>
          <w:tcPr>
            <w:tcW w:w="1077" w:type="dxa"/>
          </w:tcPr>
          <w:p>
            <w:pPr>
              <w:pStyle w:val="0"/>
              <w:jc w:val="center"/>
            </w:pPr>
            <w:r>
              <w:rPr>
                <w:sz w:val="20"/>
              </w:rPr>
              <w:t xml:space="preserve">107 217,7</w:t>
            </w:r>
          </w:p>
        </w:tc>
        <w:tc>
          <w:tcPr>
            <w:tcW w:w="1247" w:type="dxa"/>
          </w:tcPr>
          <w:p>
            <w:pPr>
              <w:pStyle w:val="0"/>
              <w:jc w:val="center"/>
            </w:pPr>
            <w:r>
              <w:rPr>
                <w:sz w:val="20"/>
              </w:rPr>
              <w:t xml:space="preserve">93 902,7</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vMerge w:val="continue"/>
          </w:tcPr>
          <w:p/>
        </w:tc>
        <w:tc>
          <w:tcPr>
            <w:tcW w:w="510" w:type="dxa"/>
          </w:tcPr>
          <w:p>
            <w:pPr>
              <w:pStyle w:val="0"/>
            </w:pPr>
            <w:r>
              <w:rPr>
                <w:sz w:val="20"/>
              </w:rPr>
              <w:t xml:space="preserve">ФБ</w:t>
            </w:r>
          </w:p>
        </w:tc>
        <w:tc>
          <w:tcPr>
            <w:tcW w:w="1304" w:type="dxa"/>
          </w:tcPr>
          <w:p>
            <w:pPr>
              <w:pStyle w:val="0"/>
              <w:jc w:val="center"/>
            </w:pPr>
            <w:r>
              <w:rPr>
                <w:sz w:val="20"/>
              </w:rPr>
              <w:t xml:space="preserve">6 329,7</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6 329,7</w:t>
            </w:r>
          </w:p>
        </w:tc>
        <w:tc>
          <w:tcPr>
            <w:tcW w:w="1077"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r>
      <w:tr>
        <w:tc>
          <w:tcPr>
            <w:tcW w:w="680" w:type="dxa"/>
            <w:vMerge w:val="restart"/>
          </w:tcPr>
          <w:p>
            <w:pPr>
              <w:pStyle w:val="0"/>
              <w:jc w:val="center"/>
            </w:pPr>
            <w:r>
              <w:rPr>
                <w:sz w:val="20"/>
              </w:rPr>
              <w:t xml:space="preserve">2.1.</w:t>
            </w:r>
          </w:p>
        </w:tc>
        <w:tc>
          <w:tcPr>
            <w:tcW w:w="2665" w:type="dxa"/>
            <w:vMerge w:val="restart"/>
          </w:tcPr>
          <w:p>
            <w:pPr>
              <w:pStyle w:val="0"/>
            </w:pPr>
            <w:r>
              <w:rPr>
                <w:sz w:val="20"/>
              </w:rPr>
              <w:t xml:space="preserve">Обеспечение Общественной палаты Ненецкого автономного округа транспортными, коммунальными услугами, услугами связи, оборудованием, программными продуктами и канцелярскими принадлежностями</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2015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366,0</w:t>
            </w:r>
          </w:p>
        </w:tc>
        <w:tc>
          <w:tcPr>
            <w:tcW w:w="1191" w:type="dxa"/>
          </w:tcPr>
          <w:p>
            <w:pPr>
              <w:pStyle w:val="0"/>
              <w:jc w:val="center"/>
            </w:pPr>
            <w:r>
              <w:rPr>
                <w:sz w:val="20"/>
              </w:rPr>
              <w:t xml:space="preserve">366,0</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366,0</w:t>
            </w:r>
          </w:p>
        </w:tc>
        <w:tc>
          <w:tcPr>
            <w:tcW w:w="1191" w:type="dxa"/>
          </w:tcPr>
          <w:p>
            <w:pPr>
              <w:pStyle w:val="0"/>
              <w:jc w:val="center"/>
            </w:pPr>
            <w:r>
              <w:rPr>
                <w:sz w:val="20"/>
              </w:rPr>
              <w:t xml:space="preserve">366,0</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2.2.</w:t>
            </w:r>
          </w:p>
        </w:tc>
        <w:tc>
          <w:tcPr>
            <w:tcW w:w="2665" w:type="dxa"/>
            <w:vMerge w:val="restart"/>
          </w:tcPr>
          <w:p>
            <w:pPr>
              <w:pStyle w:val="0"/>
            </w:pPr>
            <w:r>
              <w:rPr>
                <w:sz w:val="20"/>
              </w:rPr>
              <w:t xml:space="preserve">Расходы на обеспечение деятельности подведомственных казенных учреждений</w:t>
            </w:r>
          </w:p>
        </w:tc>
        <w:tc>
          <w:tcPr>
            <w:tcW w:w="1757" w:type="dxa"/>
            <w:vMerge w:val="restart"/>
          </w:tcPr>
          <w:p>
            <w:pPr>
              <w:pStyle w:val="0"/>
            </w:pPr>
            <w:r>
              <w:rPr>
                <w:sz w:val="20"/>
              </w:rPr>
              <w:t xml:space="preserve">КУ НАО "Аппарат по обеспечению деятельности Уполномоченных и Общественной палаты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107 639,9</w:t>
            </w:r>
          </w:p>
        </w:tc>
        <w:tc>
          <w:tcPr>
            <w:tcW w:w="1191" w:type="dxa"/>
          </w:tcPr>
          <w:p>
            <w:pPr>
              <w:pStyle w:val="0"/>
              <w:jc w:val="center"/>
            </w:pPr>
            <w:r>
              <w:rPr>
                <w:sz w:val="20"/>
              </w:rPr>
              <w:t xml:space="preserve">4 723,1</w:t>
            </w:r>
          </w:p>
        </w:tc>
        <w:tc>
          <w:tcPr>
            <w:tcW w:w="1247" w:type="dxa"/>
          </w:tcPr>
          <w:p>
            <w:pPr>
              <w:pStyle w:val="0"/>
              <w:jc w:val="center"/>
            </w:pPr>
            <w:r>
              <w:rPr>
                <w:sz w:val="20"/>
              </w:rPr>
              <w:t xml:space="preserve">16 845,8</w:t>
            </w:r>
          </w:p>
        </w:tc>
        <w:tc>
          <w:tcPr>
            <w:tcW w:w="1191" w:type="dxa"/>
          </w:tcPr>
          <w:p>
            <w:pPr>
              <w:pStyle w:val="0"/>
              <w:jc w:val="center"/>
            </w:pPr>
            <w:r>
              <w:rPr>
                <w:sz w:val="20"/>
              </w:rPr>
              <w:t xml:space="preserve">13 385,2</w:t>
            </w:r>
          </w:p>
        </w:tc>
        <w:tc>
          <w:tcPr>
            <w:tcW w:w="1304" w:type="dxa"/>
          </w:tcPr>
          <w:p>
            <w:pPr>
              <w:pStyle w:val="0"/>
              <w:jc w:val="center"/>
            </w:pPr>
            <w:r>
              <w:rPr>
                <w:sz w:val="20"/>
              </w:rPr>
              <w:t xml:space="preserve">18 975,5</w:t>
            </w:r>
          </w:p>
        </w:tc>
        <w:tc>
          <w:tcPr>
            <w:tcW w:w="1134" w:type="dxa"/>
          </w:tcPr>
          <w:p>
            <w:pPr>
              <w:pStyle w:val="0"/>
              <w:jc w:val="center"/>
            </w:pPr>
            <w:r>
              <w:rPr>
                <w:sz w:val="20"/>
              </w:rPr>
              <w:t xml:space="preserve">16 436,7</w:t>
            </w:r>
          </w:p>
        </w:tc>
        <w:tc>
          <w:tcPr>
            <w:tcW w:w="1077" w:type="dxa"/>
          </w:tcPr>
          <w:p>
            <w:pPr>
              <w:pStyle w:val="0"/>
              <w:jc w:val="center"/>
            </w:pPr>
            <w:r>
              <w:rPr>
                <w:sz w:val="20"/>
              </w:rPr>
              <w:t xml:space="preserve">18 548,6</w:t>
            </w:r>
          </w:p>
        </w:tc>
        <w:tc>
          <w:tcPr>
            <w:tcW w:w="1247" w:type="dxa"/>
          </w:tcPr>
          <w:p>
            <w:pPr>
              <w:pStyle w:val="0"/>
              <w:jc w:val="center"/>
            </w:pPr>
            <w:r>
              <w:rPr>
                <w:sz w:val="20"/>
              </w:rPr>
              <w:t xml:space="preserve">18 725,0</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107 639,9</w:t>
            </w:r>
          </w:p>
        </w:tc>
        <w:tc>
          <w:tcPr>
            <w:tcW w:w="1191" w:type="dxa"/>
          </w:tcPr>
          <w:p>
            <w:pPr>
              <w:pStyle w:val="0"/>
              <w:jc w:val="center"/>
            </w:pPr>
            <w:r>
              <w:rPr>
                <w:sz w:val="20"/>
              </w:rPr>
              <w:t xml:space="preserve">4 723,1</w:t>
            </w:r>
          </w:p>
        </w:tc>
        <w:tc>
          <w:tcPr>
            <w:tcW w:w="1247" w:type="dxa"/>
          </w:tcPr>
          <w:p>
            <w:pPr>
              <w:pStyle w:val="0"/>
              <w:jc w:val="center"/>
            </w:pPr>
            <w:r>
              <w:rPr>
                <w:sz w:val="20"/>
              </w:rPr>
              <w:t xml:space="preserve">16 845,8</w:t>
            </w:r>
          </w:p>
        </w:tc>
        <w:tc>
          <w:tcPr>
            <w:tcW w:w="1191" w:type="dxa"/>
          </w:tcPr>
          <w:p>
            <w:pPr>
              <w:pStyle w:val="0"/>
              <w:jc w:val="center"/>
            </w:pPr>
            <w:r>
              <w:rPr>
                <w:sz w:val="20"/>
              </w:rPr>
              <w:t xml:space="preserve">13 385,2</w:t>
            </w:r>
          </w:p>
        </w:tc>
        <w:tc>
          <w:tcPr>
            <w:tcW w:w="1304" w:type="dxa"/>
          </w:tcPr>
          <w:p>
            <w:pPr>
              <w:pStyle w:val="0"/>
              <w:jc w:val="center"/>
            </w:pPr>
            <w:r>
              <w:rPr>
                <w:sz w:val="20"/>
              </w:rPr>
              <w:t xml:space="preserve">18 975,5</w:t>
            </w:r>
          </w:p>
        </w:tc>
        <w:tc>
          <w:tcPr>
            <w:tcW w:w="1134" w:type="dxa"/>
          </w:tcPr>
          <w:p>
            <w:pPr>
              <w:pStyle w:val="0"/>
              <w:jc w:val="center"/>
            </w:pPr>
            <w:r>
              <w:rPr>
                <w:sz w:val="20"/>
              </w:rPr>
              <w:t xml:space="preserve">16 436,7</w:t>
            </w:r>
          </w:p>
        </w:tc>
        <w:tc>
          <w:tcPr>
            <w:tcW w:w="1077" w:type="dxa"/>
          </w:tcPr>
          <w:p>
            <w:pPr>
              <w:pStyle w:val="0"/>
              <w:jc w:val="center"/>
            </w:pPr>
            <w:r>
              <w:rPr>
                <w:sz w:val="20"/>
              </w:rPr>
              <w:t xml:space="preserve">18 548,6</w:t>
            </w:r>
          </w:p>
        </w:tc>
        <w:tc>
          <w:tcPr>
            <w:tcW w:w="1247" w:type="dxa"/>
          </w:tcPr>
          <w:p>
            <w:pPr>
              <w:pStyle w:val="0"/>
              <w:jc w:val="center"/>
            </w:pPr>
            <w:r>
              <w:rPr>
                <w:sz w:val="20"/>
              </w:rPr>
              <w:t xml:space="preserve">18 725,0</w:t>
            </w:r>
          </w:p>
        </w:tc>
        <w:tc>
          <w:tcPr>
            <w:vMerge w:val="continue"/>
          </w:tcPr>
          <w:p/>
        </w:tc>
      </w:tr>
      <w:tr>
        <w:tc>
          <w:tcPr>
            <w:tcW w:w="680" w:type="dxa"/>
            <w:vMerge w:val="restart"/>
          </w:tcPr>
          <w:p>
            <w:pPr>
              <w:pStyle w:val="0"/>
              <w:jc w:val="center"/>
            </w:pPr>
            <w:r>
              <w:rPr>
                <w:sz w:val="20"/>
              </w:rPr>
              <w:t xml:space="preserve">2.3.</w:t>
            </w:r>
          </w:p>
        </w:tc>
        <w:tc>
          <w:tcPr>
            <w:tcW w:w="2665" w:type="dxa"/>
            <w:vMerge w:val="restart"/>
          </w:tcPr>
          <w:p>
            <w:pPr>
              <w:pStyle w:val="0"/>
            </w:pPr>
            <w:r>
              <w:rPr>
                <w:sz w:val="20"/>
              </w:rPr>
              <w:t xml:space="preserve">Расходы на содержание государственных органов и обеспечение их функций</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2018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268 520,9</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52 324,0</w:t>
            </w:r>
          </w:p>
        </w:tc>
        <w:tc>
          <w:tcPr>
            <w:tcW w:w="1134" w:type="dxa"/>
          </w:tcPr>
          <w:p>
            <w:pPr>
              <w:pStyle w:val="0"/>
              <w:jc w:val="center"/>
            </w:pPr>
            <w:r>
              <w:rPr>
                <w:sz w:val="20"/>
              </w:rPr>
              <w:t xml:space="preserve">66 621,9</w:t>
            </w:r>
          </w:p>
        </w:tc>
        <w:tc>
          <w:tcPr>
            <w:tcW w:w="1077" w:type="dxa"/>
          </w:tcPr>
          <w:p>
            <w:pPr>
              <w:pStyle w:val="0"/>
              <w:jc w:val="center"/>
            </w:pPr>
            <w:r>
              <w:rPr>
                <w:sz w:val="20"/>
              </w:rPr>
              <w:t xml:space="preserve">74 397,3</w:t>
            </w:r>
          </w:p>
        </w:tc>
        <w:tc>
          <w:tcPr>
            <w:tcW w:w="1247" w:type="dxa"/>
          </w:tcPr>
          <w:p>
            <w:pPr>
              <w:pStyle w:val="0"/>
              <w:jc w:val="center"/>
            </w:pPr>
            <w:r>
              <w:rPr>
                <w:sz w:val="20"/>
              </w:rPr>
              <w:t xml:space="preserve">75 177,7</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268 520,9</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52 324,0</w:t>
            </w:r>
          </w:p>
        </w:tc>
        <w:tc>
          <w:tcPr>
            <w:tcW w:w="1134" w:type="dxa"/>
          </w:tcPr>
          <w:p>
            <w:pPr>
              <w:pStyle w:val="0"/>
              <w:jc w:val="center"/>
            </w:pPr>
            <w:r>
              <w:rPr>
                <w:sz w:val="20"/>
              </w:rPr>
              <w:t xml:space="preserve">66 621,9</w:t>
            </w:r>
          </w:p>
        </w:tc>
        <w:tc>
          <w:tcPr>
            <w:tcW w:w="1077" w:type="dxa"/>
          </w:tcPr>
          <w:p>
            <w:pPr>
              <w:pStyle w:val="0"/>
              <w:jc w:val="center"/>
            </w:pPr>
            <w:r>
              <w:rPr>
                <w:sz w:val="20"/>
              </w:rPr>
              <w:t xml:space="preserve">74 397,3</w:t>
            </w:r>
          </w:p>
        </w:tc>
        <w:tc>
          <w:tcPr>
            <w:tcW w:w="1247" w:type="dxa"/>
          </w:tcPr>
          <w:p>
            <w:pPr>
              <w:pStyle w:val="0"/>
              <w:jc w:val="center"/>
            </w:pPr>
            <w:r>
              <w:rPr>
                <w:sz w:val="20"/>
              </w:rPr>
              <w:t xml:space="preserve">75 177,7</w:t>
            </w:r>
          </w:p>
        </w:tc>
        <w:tc>
          <w:tcPr>
            <w:vMerge w:val="continue"/>
          </w:tcPr>
          <w:p/>
        </w:tc>
      </w:tr>
      <w:tr>
        <w:tc>
          <w:tcPr>
            <w:tcW w:w="680" w:type="dxa"/>
            <w:vMerge w:val="restart"/>
          </w:tcPr>
          <w:p>
            <w:pPr>
              <w:pStyle w:val="0"/>
              <w:jc w:val="center"/>
            </w:pPr>
            <w:r>
              <w:rPr>
                <w:sz w:val="20"/>
              </w:rPr>
              <w:t xml:space="preserve">2.4.</w:t>
            </w:r>
          </w:p>
        </w:tc>
        <w:tc>
          <w:tcPr>
            <w:tcW w:w="2665" w:type="dxa"/>
            <w:vMerge w:val="restart"/>
          </w:tcPr>
          <w:p>
            <w:pPr>
              <w:pStyle w:val="0"/>
            </w:pPr>
            <w:r>
              <w:rPr>
                <w:sz w:val="20"/>
              </w:rPr>
              <w:t xml:space="preserve">Поощрение за достижение показателей деятельности органов исполнительной власти субъектов Российской Федерации</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2019 год</w:t>
            </w:r>
          </w:p>
        </w:tc>
        <w:tc>
          <w:tcPr>
            <w:tcW w:w="737" w:type="dxa"/>
            <w:vMerge w:val="restart"/>
          </w:tcPr>
          <w:p>
            <w:pPr>
              <w:pStyle w:val="0"/>
              <w:jc w:val="center"/>
            </w:pPr>
            <w:r>
              <w:rPr>
                <w:sz w:val="20"/>
              </w:rPr>
              <w:t xml:space="preserve">2019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6 329,7</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6 329,7</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 всего, в том числе:</w:t>
            </w:r>
          </w:p>
        </w:tc>
        <w:tc>
          <w:tcPr>
            <w:tcW w:w="1304" w:type="dxa"/>
          </w:tcPr>
          <w:p>
            <w:pPr>
              <w:pStyle w:val="0"/>
              <w:jc w:val="center"/>
            </w:pPr>
            <w:r>
              <w:rPr>
                <w:sz w:val="20"/>
              </w:rPr>
              <w:t xml:space="preserve">6 329,7</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6 329,7</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tcW w:w="379" w:type="dxa"/>
          </w:tcPr>
          <w:p>
            <w:pPr>
              <w:pStyle w:val="0"/>
            </w:pPr>
            <w:r>
              <w:rPr>
                <w:sz w:val="20"/>
              </w:rPr>
            </w:r>
          </w:p>
        </w:tc>
        <w:tc>
          <w:tcPr>
            <w:tcW w:w="510" w:type="dxa"/>
          </w:tcPr>
          <w:p>
            <w:pPr>
              <w:pStyle w:val="0"/>
            </w:pPr>
            <w:r>
              <w:rPr>
                <w:sz w:val="20"/>
              </w:rPr>
              <w:t xml:space="preserve">ФБ</w:t>
            </w:r>
          </w:p>
        </w:tc>
        <w:tc>
          <w:tcPr>
            <w:tcW w:w="1304" w:type="dxa"/>
          </w:tcPr>
          <w:p>
            <w:pPr>
              <w:pStyle w:val="0"/>
              <w:jc w:val="center"/>
            </w:pPr>
            <w:r>
              <w:rPr>
                <w:sz w:val="20"/>
              </w:rPr>
              <w:t xml:space="preserve">6 329,7</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6 329,7</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2.5.</w:t>
            </w:r>
          </w:p>
        </w:tc>
        <w:tc>
          <w:tcPr>
            <w:tcW w:w="2665" w:type="dxa"/>
            <w:vMerge w:val="restart"/>
          </w:tcPr>
          <w:p>
            <w:pPr>
              <w:pStyle w:val="0"/>
            </w:pPr>
            <w:r>
              <w:rPr>
                <w:sz w:val="20"/>
              </w:rPr>
              <w:t xml:space="preserve">Поощрение управленческих команд за достижение показателей деятельности исполнительных органов власти</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2020 год</w:t>
            </w:r>
          </w:p>
        </w:tc>
        <w:tc>
          <w:tcPr>
            <w:tcW w:w="737" w:type="dxa"/>
            <w:vMerge w:val="restart"/>
          </w:tcPr>
          <w:p>
            <w:pPr>
              <w:pStyle w:val="0"/>
              <w:jc w:val="center"/>
            </w:pPr>
            <w:r>
              <w:rPr>
                <w:sz w:val="20"/>
              </w:rPr>
              <w:t xml:space="preserve">2020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6 783,9</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6 783,9</w:t>
            </w:r>
          </w:p>
        </w:tc>
        <w:tc>
          <w:tcPr>
            <w:tcW w:w="1247" w:type="dxa"/>
          </w:tcPr>
          <w:p>
            <w:pPr>
              <w:pStyle w:val="0"/>
              <w:jc w:val="center"/>
            </w:pPr>
            <w:r>
              <w:rPr>
                <w:sz w:val="20"/>
              </w:rPr>
              <w:t xml:space="preserve">-</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6 783,9</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6 783,9</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2.6.</w:t>
            </w:r>
          </w:p>
        </w:tc>
        <w:tc>
          <w:tcPr>
            <w:tcW w:w="2665" w:type="dxa"/>
            <w:vMerge w:val="restart"/>
          </w:tcPr>
          <w:p>
            <w:pPr>
              <w:pStyle w:val="0"/>
            </w:pPr>
            <w:r>
              <w:rPr>
                <w:sz w:val="20"/>
              </w:rPr>
              <w:t xml:space="preserve">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2020 год</w:t>
            </w:r>
          </w:p>
        </w:tc>
        <w:tc>
          <w:tcPr>
            <w:tcW w:w="737" w:type="dxa"/>
            <w:vMerge w:val="restart"/>
          </w:tcPr>
          <w:p>
            <w:pPr>
              <w:pStyle w:val="0"/>
              <w:jc w:val="center"/>
            </w:pPr>
            <w:r>
              <w:rPr>
                <w:sz w:val="20"/>
              </w:rPr>
              <w:t xml:space="preserve">2020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7 487,9</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7 487,9</w:t>
            </w:r>
          </w:p>
        </w:tc>
        <w:tc>
          <w:tcPr>
            <w:tcW w:w="1247" w:type="dxa"/>
          </w:tcPr>
          <w:p>
            <w:pPr>
              <w:pStyle w:val="0"/>
              <w:jc w:val="center"/>
            </w:pPr>
            <w:r>
              <w:rPr>
                <w:sz w:val="20"/>
              </w:rPr>
              <w:t xml:space="preserve">-</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7 487,9</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7 487,9</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w:t>
            </w:r>
          </w:p>
        </w:tc>
        <w:tc>
          <w:tcPr>
            <w:tcW w:w="2665" w:type="dxa"/>
            <w:vMerge w:val="restart"/>
          </w:tcPr>
          <w:p>
            <w:pPr>
              <w:pStyle w:val="0"/>
            </w:pPr>
            <w:hyperlink w:history="0" w:anchor="P246" w:tooltip="1. Паспорт подпрограммы 1">
              <w:r>
                <w:rPr>
                  <w:sz w:val="20"/>
                  <w:color w:val="0000ff"/>
                </w:rPr>
                <w:t xml:space="preserve">Подпрограмма 1</w:t>
              </w:r>
            </w:hyperlink>
            <w:r>
              <w:rPr>
                <w:sz w:val="20"/>
              </w:rPr>
              <w:t xml:space="preserve"> "Укрепление единства российской нации и этнокультурное развитие народов России в Ненецком автономном округе"</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19 285,1</w:t>
            </w:r>
          </w:p>
        </w:tc>
        <w:tc>
          <w:tcPr>
            <w:tcW w:w="1191" w:type="dxa"/>
          </w:tcPr>
          <w:p>
            <w:pPr>
              <w:pStyle w:val="0"/>
              <w:jc w:val="center"/>
            </w:pPr>
            <w:r>
              <w:rPr>
                <w:sz w:val="20"/>
              </w:rPr>
              <w:t xml:space="preserve">1 124,8</w:t>
            </w:r>
          </w:p>
        </w:tc>
        <w:tc>
          <w:tcPr>
            <w:tcW w:w="1247" w:type="dxa"/>
          </w:tcPr>
          <w:p>
            <w:pPr>
              <w:pStyle w:val="0"/>
              <w:jc w:val="center"/>
            </w:pPr>
            <w:r>
              <w:rPr>
                <w:sz w:val="20"/>
              </w:rPr>
              <w:t xml:space="preserve">3 192,0</w:t>
            </w:r>
          </w:p>
        </w:tc>
        <w:tc>
          <w:tcPr>
            <w:tcW w:w="1191" w:type="dxa"/>
          </w:tcPr>
          <w:p>
            <w:pPr>
              <w:pStyle w:val="0"/>
              <w:jc w:val="center"/>
            </w:pPr>
            <w:r>
              <w:rPr>
                <w:sz w:val="20"/>
              </w:rPr>
              <w:t xml:space="preserve">1 119,9</w:t>
            </w:r>
          </w:p>
        </w:tc>
        <w:tc>
          <w:tcPr>
            <w:tcW w:w="1304" w:type="dxa"/>
          </w:tcPr>
          <w:p>
            <w:pPr>
              <w:pStyle w:val="0"/>
              <w:jc w:val="center"/>
            </w:pPr>
            <w:r>
              <w:rPr>
                <w:sz w:val="20"/>
              </w:rPr>
              <w:t xml:space="preserve">3 680,9</w:t>
            </w:r>
          </w:p>
        </w:tc>
        <w:tc>
          <w:tcPr>
            <w:tcW w:w="1134" w:type="dxa"/>
          </w:tcPr>
          <w:p>
            <w:pPr>
              <w:pStyle w:val="0"/>
              <w:jc w:val="center"/>
            </w:pPr>
            <w:r>
              <w:rPr>
                <w:sz w:val="20"/>
              </w:rPr>
              <w:t xml:space="preserve">4 225,9</w:t>
            </w:r>
          </w:p>
        </w:tc>
        <w:tc>
          <w:tcPr>
            <w:tcW w:w="1077" w:type="dxa"/>
          </w:tcPr>
          <w:p>
            <w:pPr>
              <w:pStyle w:val="0"/>
              <w:jc w:val="center"/>
            </w:pPr>
            <w:r>
              <w:rPr>
                <w:sz w:val="20"/>
              </w:rPr>
              <w:t xml:space="preserve">2 590,2</w:t>
            </w:r>
          </w:p>
        </w:tc>
        <w:tc>
          <w:tcPr>
            <w:tcW w:w="1247" w:type="dxa"/>
          </w:tcPr>
          <w:p>
            <w:pPr>
              <w:pStyle w:val="0"/>
              <w:jc w:val="center"/>
            </w:pPr>
            <w:r>
              <w:rPr>
                <w:sz w:val="20"/>
              </w:rPr>
              <w:t xml:space="preserve">3 351,4</w:t>
            </w:r>
          </w:p>
        </w:tc>
        <w:tc>
          <w:tcPr>
            <w:tcW w:w="1928"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1</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 всего, в том числе:</w:t>
            </w:r>
          </w:p>
        </w:tc>
        <w:tc>
          <w:tcPr>
            <w:tcW w:w="1304" w:type="dxa"/>
          </w:tcPr>
          <w:p>
            <w:pPr>
              <w:pStyle w:val="0"/>
              <w:jc w:val="center"/>
            </w:pPr>
            <w:r>
              <w:rPr>
                <w:sz w:val="20"/>
              </w:rPr>
              <w:t xml:space="preserve">19 285,1</w:t>
            </w:r>
          </w:p>
        </w:tc>
        <w:tc>
          <w:tcPr>
            <w:tcW w:w="1191" w:type="dxa"/>
          </w:tcPr>
          <w:p>
            <w:pPr>
              <w:pStyle w:val="0"/>
              <w:jc w:val="center"/>
            </w:pPr>
            <w:r>
              <w:rPr>
                <w:sz w:val="20"/>
              </w:rPr>
              <w:t xml:space="preserve">1 124,8</w:t>
            </w:r>
          </w:p>
        </w:tc>
        <w:tc>
          <w:tcPr>
            <w:tcW w:w="1247" w:type="dxa"/>
          </w:tcPr>
          <w:p>
            <w:pPr>
              <w:pStyle w:val="0"/>
              <w:jc w:val="center"/>
            </w:pPr>
            <w:r>
              <w:rPr>
                <w:sz w:val="20"/>
              </w:rPr>
              <w:t xml:space="preserve">3 192,0</w:t>
            </w:r>
          </w:p>
        </w:tc>
        <w:tc>
          <w:tcPr>
            <w:tcW w:w="1191" w:type="dxa"/>
          </w:tcPr>
          <w:p>
            <w:pPr>
              <w:pStyle w:val="0"/>
              <w:jc w:val="center"/>
            </w:pPr>
            <w:r>
              <w:rPr>
                <w:sz w:val="20"/>
              </w:rPr>
              <w:t xml:space="preserve">1 119,9</w:t>
            </w:r>
          </w:p>
        </w:tc>
        <w:tc>
          <w:tcPr>
            <w:tcW w:w="1304" w:type="dxa"/>
          </w:tcPr>
          <w:p>
            <w:pPr>
              <w:pStyle w:val="0"/>
              <w:jc w:val="center"/>
            </w:pPr>
            <w:r>
              <w:rPr>
                <w:sz w:val="20"/>
              </w:rPr>
              <w:t xml:space="preserve">3 680,9</w:t>
            </w:r>
          </w:p>
        </w:tc>
        <w:tc>
          <w:tcPr>
            <w:tcW w:w="1134" w:type="dxa"/>
          </w:tcPr>
          <w:p>
            <w:pPr>
              <w:pStyle w:val="0"/>
              <w:jc w:val="center"/>
            </w:pPr>
            <w:r>
              <w:rPr>
                <w:sz w:val="20"/>
              </w:rPr>
              <w:t xml:space="preserve">4 225,9</w:t>
            </w:r>
          </w:p>
        </w:tc>
        <w:tc>
          <w:tcPr>
            <w:tcW w:w="1077" w:type="dxa"/>
          </w:tcPr>
          <w:p>
            <w:pPr>
              <w:pStyle w:val="0"/>
              <w:jc w:val="center"/>
            </w:pPr>
            <w:r>
              <w:rPr>
                <w:sz w:val="20"/>
              </w:rPr>
              <w:t xml:space="preserve">2 590,2</w:t>
            </w:r>
          </w:p>
        </w:tc>
        <w:tc>
          <w:tcPr>
            <w:tcW w:w="1247" w:type="dxa"/>
          </w:tcPr>
          <w:p>
            <w:pPr>
              <w:pStyle w:val="0"/>
              <w:jc w:val="center"/>
            </w:pPr>
            <w:r>
              <w:rPr>
                <w:sz w:val="20"/>
              </w:rPr>
              <w:t xml:space="preserve">3 351,4</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tcW w:w="379" w:type="dxa"/>
            <w:vMerge w:val="restart"/>
          </w:tcPr>
          <w:p>
            <w:pPr>
              <w:pStyle w:val="0"/>
            </w:pPr>
            <w:r>
              <w:rPr>
                <w:sz w:val="20"/>
              </w:rPr>
            </w:r>
          </w:p>
        </w:tc>
        <w:tc>
          <w:tcPr>
            <w:tcW w:w="510" w:type="dxa"/>
          </w:tcPr>
          <w:p>
            <w:pPr>
              <w:pStyle w:val="0"/>
            </w:pPr>
            <w:r>
              <w:rPr>
                <w:sz w:val="20"/>
              </w:rPr>
              <w:t xml:space="preserve">ОБ</w:t>
            </w:r>
          </w:p>
        </w:tc>
        <w:tc>
          <w:tcPr>
            <w:tcW w:w="1304" w:type="dxa"/>
          </w:tcPr>
          <w:p>
            <w:pPr>
              <w:pStyle w:val="0"/>
              <w:jc w:val="center"/>
            </w:pPr>
            <w:r>
              <w:rPr>
                <w:sz w:val="20"/>
              </w:rPr>
              <w:t xml:space="preserve">16 373,3</w:t>
            </w:r>
          </w:p>
        </w:tc>
        <w:tc>
          <w:tcPr>
            <w:tcW w:w="1191" w:type="dxa"/>
          </w:tcPr>
          <w:p>
            <w:pPr>
              <w:pStyle w:val="0"/>
              <w:jc w:val="center"/>
            </w:pPr>
            <w:r>
              <w:rPr>
                <w:sz w:val="20"/>
              </w:rPr>
              <w:t xml:space="preserve">1 124,8</w:t>
            </w:r>
          </w:p>
        </w:tc>
        <w:tc>
          <w:tcPr>
            <w:tcW w:w="1247" w:type="dxa"/>
          </w:tcPr>
          <w:p>
            <w:pPr>
              <w:pStyle w:val="0"/>
              <w:jc w:val="center"/>
            </w:pPr>
            <w:r>
              <w:rPr>
                <w:sz w:val="20"/>
              </w:rPr>
              <w:t xml:space="preserve">3 192,0</w:t>
            </w:r>
          </w:p>
        </w:tc>
        <w:tc>
          <w:tcPr>
            <w:tcW w:w="1191" w:type="dxa"/>
          </w:tcPr>
          <w:p>
            <w:pPr>
              <w:pStyle w:val="0"/>
              <w:jc w:val="center"/>
            </w:pPr>
            <w:r>
              <w:rPr>
                <w:sz w:val="20"/>
              </w:rPr>
              <w:t xml:space="preserve">1 010,3</w:t>
            </w:r>
          </w:p>
        </w:tc>
        <w:tc>
          <w:tcPr>
            <w:tcW w:w="1304" w:type="dxa"/>
          </w:tcPr>
          <w:p>
            <w:pPr>
              <w:pStyle w:val="0"/>
              <w:jc w:val="center"/>
            </w:pPr>
            <w:r>
              <w:rPr>
                <w:sz w:val="20"/>
              </w:rPr>
              <w:t xml:space="preserve">2 824,1</w:t>
            </w:r>
          </w:p>
        </w:tc>
        <w:tc>
          <w:tcPr>
            <w:tcW w:w="1134" w:type="dxa"/>
          </w:tcPr>
          <w:p>
            <w:pPr>
              <w:pStyle w:val="0"/>
              <w:jc w:val="center"/>
            </w:pPr>
            <w:r>
              <w:rPr>
                <w:sz w:val="20"/>
              </w:rPr>
              <w:t xml:space="preserve">3 496,2</w:t>
            </w:r>
          </w:p>
        </w:tc>
        <w:tc>
          <w:tcPr>
            <w:tcW w:w="1077" w:type="dxa"/>
          </w:tcPr>
          <w:p>
            <w:pPr>
              <w:pStyle w:val="0"/>
              <w:jc w:val="center"/>
            </w:pPr>
            <w:r>
              <w:rPr>
                <w:sz w:val="20"/>
              </w:rPr>
              <w:t xml:space="preserve">1 882,1</w:t>
            </w:r>
          </w:p>
        </w:tc>
        <w:tc>
          <w:tcPr>
            <w:tcW w:w="1247" w:type="dxa"/>
          </w:tcPr>
          <w:p>
            <w:pPr>
              <w:pStyle w:val="0"/>
              <w:jc w:val="center"/>
            </w:pPr>
            <w:r>
              <w:rPr>
                <w:sz w:val="20"/>
              </w:rPr>
              <w:t xml:space="preserve">2 843,8</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vMerge w:val="continue"/>
          </w:tcPr>
          <w:p/>
        </w:tc>
        <w:tc>
          <w:tcPr>
            <w:tcW w:w="510" w:type="dxa"/>
          </w:tcPr>
          <w:p>
            <w:pPr>
              <w:pStyle w:val="0"/>
            </w:pPr>
            <w:r>
              <w:rPr>
                <w:sz w:val="20"/>
              </w:rPr>
              <w:t xml:space="preserve">ФБ</w:t>
            </w:r>
          </w:p>
        </w:tc>
        <w:tc>
          <w:tcPr>
            <w:tcW w:w="1304" w:type="dxa"/>
          </w:tcPr>
          <w:p>
            <w:pPr>
              <w:pStyle w:val="0"/>
              <w:jc w:val="center"/>
            </w:pPr>
            <w:r>
              <w:rPr>
                <w:sz w:val="20"/>
              </w:rPr>
              <w:t xml:space="preserve">2 911,8</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109,6</w:t>
            </w:r>
          </w:p>
        </w:tc>
        <w:tc>
          <w:tcPr>
            <w:tcW w:w="1304" w:type="dxa"/>
          </w:tcPr>
          <w:p>
            <w:pPr>
              <w:pStyle w:val="0"/>
              <w:jc w:val="center"/>
            </w:pPr>
            <w:r>
              <w:rPr>
                <w:sz w:val="20"/>
              </w:rPr>
              <w:t xml:space="preserve">856,8</w:t>
            </w:r>
          </w:p>
        </w:tc>
        <w:tc>
          <w:tcPr>
            <w:tcW w:w="1134" w:type="dxa"/>
          </w:tcPr>
          <w:p>
            <w:pPr>
              <w:pStyle w:val="0"/>
              <w:jc w:val="center"/>
            </w:pPr>
            <w:r>
              <w:rPr>
                <w:sz w:val="20"/>
              </w:rPr>
              <w:t xml:space="preserve">729,7</w:t>
            </w:r>
          </w:p>
        </w:tc>
        <w:tc>
          <w:tcPr>
            <w:tcW w:w="1077" w:type="dxa"/>
          </w:tcPr>
          <w:p>
            <w:pPr>
              <w:pStyle w:val="0"/>
              <w:jc w:val="center"/>
            </w:pPr>
            <w:r>
              <w:rPr>
                <w:sz w:val="20"/>
              </w:rPr>
              <w:t xml:space="preserve">708,1</w:t>
            </w:r>
          </w:p>
        </w:tc>
        <w:tc>
          <w:tcPr>
            <w:tcW w:w="1247" w:type="dxa"/>
          </w:tcPr>
          <w:p>
            <w:pPr>
              <w:pStyle w:val="0"/>
              <w:jc w:val="center"/>
            </w:pPr>
            <w:r>
              <w:rPr>
                <w:sz w:val="20"/>
              </w:rPr>
              <w:t xml:space="preserve">507,6</w:t>
            </w:r>
          </w:p>
        </w:tc>
        <w:tc>
          <w:tcPr>
            <w:vMerge w:val="continue"/>
          </w:tcPr>
          <w:p/>
        </w:tc>
      </w:tr>
      <w:tr>
        <w:tc>
          <w:tcPr>
            <w:tcW w:w="680" w:type="dxa"/>
            <w:vMerge w:val="restart"/>
          </w:tcPr>
          <w:p>
            <w:pPr>
              <w:pStyle w:val="0"/>
              <w:jc w:val="center"/>
            </w:pPr>
            <w:r>
              <w:rPr>
                <w:sz w:val="20"/>
              </w:rPr>
              <w:t xml:space="preserve">3.1.</w:t>
            </w:r>
          </w:p>
        </w:tc>
        <w:tc>
          <w:tcPr>
            <w:tcW w:w="2665" w:type="dxa"/>
            <w:vMerge w:val="restart"/>
          </w:tcPr>
          <w:p>
            <w:pPr>
              <w:pStyle w:val="0"/>
            </w:pPr>
            <w:r>
              <w:rPr>
                <w:sz w:val="20"/>
              </w:rPr>
              <w:t xml:space="preserve">Основное мероприятие "Организация и проведение семинаров и консультационных мероприятий по вопросам снятия межэтнической напряженности, этноконфликтогенности, искоренению проявлений экстремизма, национальной розни"</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971,2</w:t>
            </w:r>
          </w:p>
        </w:tc>
        <w:tc>
          <w:tcPr>
            <w:tcW w:w="1191" w:type="dxa"/>
          </w:tcPr>
          <w:p>
            <w:pPr>
              <w:pStyle w:val="0"/>
              <w:jc w:val="center"/>
            </w:pPr>
            <w:r>
              <w:rPr>
                <w:sz w:val="20"/>
              </w:rPr>
              <w:t xml:space="preserve">84,8</w:t>
            </w:r>
          </w:p>
        </w:tc>
        <w:tc>
          <w:tcPr>
            <w:tcW w:w="1247" w:type="dxa"/>
          </w:tcPr>
          <w:p>
            <w:pPr>
              <w:pStyle w:val="0"/>
              <w:jc w:val="center"/>
            </w:pPr>
            <w:r>
              <w:rPr>
                <w:sz w:val="20"/>
              </w:rPr>
              <w:t xml:space="preserve">86,2</w:t>
            </w:r>
          </w:p>
        </w:tc>
        <w:tc>
          <w:tcPr>
            <w:tcW w:w="1191" w:type="dxa"/>
          </w:tcPr>
          <w:p>
            <w:pPr>
              <w:pStyle w:val="0"/>
              <w:jc w:val="center"/>
            </w:pPr>
            <w:r>
              <w:rPr>
                <w:sz w:val="20"/>
              </w:rPr>
              <w:t xml:space="preserve">143,5</w:t>
            </w:r>
          </w:p>
        </w:tc>
        <w:tc>
          <w:tcPr>
            <w:tcW w:w="1304" w:type="dxa"/>
          </w:tcPr>
          <w:p>
            <w:pPr>
              <w:pStyle w:val="0"/>
              <w:jc w:val="center"/>
            </w:pPr>
            <w:r>
              <w:rPr>
                <w:sz w:val="20"/>
              </w:rPr>
              <w:t xml:space="preserve">99,8</w:t>
            </w:r>
          </w:p>
        </w:tc>
        <w:tc>
          <w:tcPr>
            <w:tcW w:w="1134" w:type="dxa"/>
          </w:tcPr>
          <w:p>
            <w:pPr>
              <w:pStyle w:val="0"/>
              <w:jc w:val="center"/>
            </w:pPr>
            <w:r>
              <w:rPr>
                <w:sz w:val="20"/>
              </w:rPr>
              <w:t xml:space="preserve">210,4</w:t>
            </w:r>
          </w:p>
        </w:tc>
        <w:tc>
          <w:tcPr>
            <w:tcW w:w="1077" w:type="dxa"/>
          </w:tcPr>
          <w:p>
            <w:pPr>
              <w:pStyle w:val="0"/>
              <w:jc w:val="center"/>
            </w:pPr>
            <w:r>
              <w:rPr>
                <w:sz w:val="20"/>
              </w:rPr>
              <w:t xml:space="preserve">208,2</w:t>
            </w:r>
          </w:p>
        </w:tc>
        <w:tc>
          <w:tcPr>
            <w:tcW w:w="1247" w:type="dxa"/>
          </w:tcPr>
          <w:p>
            <w:pPr>
              <w:pStyle w:val="0"/>
              <w:jc w:val="center"/>
            </w:pPr>
            <w:r>
              <w:rPr>
                <w:sz w:val="20"/>
              </w:rPr>
              <w:t xml:space="preserve">138,3</w:t>
            </w:r>
          </w:p>
        </w:tc>
        <w:tc>
          <w:tcPr>
            <w:tcW w:w="1928" w:type="dxa"/>
            <w:vMerge w:val="restart"/>
          </w:tcPr>
          <w:p>
            <w:pPr>
              <w:pStyle w:val="0"/>
            </w:pPr>
            <w:hyperlink w:history="0" w:anchor="P700" w:tooltip="1.2.">
              <w:r>
                <w:rPr>
                  <w:sz w:val="20"/>
                  <w:color w:val="0000ff"/>
                </w:rPr>
                <w:t xml:space="preserve">Пункт 1.2</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1</w:t>
            </w:r>
          </w:p>
        </w:tc>
        <w:tc>
          <w:tcPr>
            <w:tcW w:w="476" w:type="dxa"/>
          </w:tcPr>
          <w:p>
            <w:pPr>
              <w:pStyle w:val="0"/>
              <w:jc w:val="center"/>
            </w:pPr>
            <w:r>
              <w:rPr>
                <w:sz w:val="20"/>
              </w:rPr>
              <w:t xml:space="preserve">01</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971,2</w:t>
            </w:r>
          </w:p>
        </w:tc>
        <w:tc>
          <w:tcPr>
            <w:tcW w:w="1191" w:type="dxa"/>
          </w:tcPr>
          <w:p>
            <w:pPr>
              <w:pStyle w:val="0"/>
              <w:jc w:val="center"/>
            </w:pPr>
            <w:r>
              <w:rPr>
                <w:sz w:val="20"/>
              </w:rPr>
              <w:t xml:space="preserve">84,8</w:t>
            </w:r>
          </w:p>
        </w:tc>
        <w:tc>
          <w:tcPr>
            <w:tcW w:w="1247" w:type="dxa"/>
          </w:tcPr>
          <w:p>
            <w:pPr>
              <w:pStyle w:val="0"/>
              <w:jc w:val="center"/>
            </w:pPr>
            <w:r>
              <w:rPr>
                <w:sz w:val="20"/>
              </w:rPr>
              <w:t xml:space="preserve">86,2</w:t>
            </w:r>
          </w:p>
        </w:tc>
        <w:tc>
          <w:tcPr>
            <w:tcW w:w="1191" w:type="dxa"/>
          </w:tcPr>
          <w:p>
            <w:pPr>
              <w:pStyle w:val="0"/>
              <w:jc w:val="center"/>
            </w:pPr>
            <w:r>
              <w:rPr>
                <w:sz w:val="20"/>
              </w:rPr>
              <w:t xml:space="preserve">143,5</w:t>
            </w:r>
          </w:p>
        </w:tc>
        <w:tc>
          <w:tcPr>
            <w:tcW w:w="1304" w:type="dxa"/>
          </w:tcPr>
          <w:p>
            <w:pPr>
              <w:pStyle w:val="0"/>
              <w:jc w:val="center"/>
            </w:pPr>
            <w:r>
              <w:rPr>
                <w:sz w:val="20"/>
              </w:rPr>
              <w:t xml:space="preserve">99,8</w:t>
            </w:r>
          </w:p>
        </w:tc>
        <w:tc>
          <w:tcPr>
            <w:tcW w:w="1134" w:type="dxa"/>
          </w:tcPr>
          <w:p>
            <w:pPr>
              <w:pStyle w:val="0"/>
              <w:jc w:val="center"/>
            </w:pPr>
            <w:r>
              <w:rPr>
                <w:sz w:val="20"/>
              </w:rPr>
              <w:t xml:space="preserve">210,4</w:t>
            </w:r>
          </w:p>
        </w:tc>
        <w:tc>
          <w:tcPr>
            <w:tcW w:w="1077" w:type="dxa"/>
          </w:tcPr>
          <w:p>
            <w:pPr>
              <w:pStyle w:val="0"/>
              <w:jc w:val="center"/>
            </w:pPr>
            <w:r>
              <w:rPr>
                <w:sz w:val="20"/>
              </w:rPr>
              <w:t xml:space="preserve">208,2</w:t>
            </w:r>
          </w:p>
        </w:tc>
        <w:tc>
          <w:tcPr>
            <w:tcW w:w="1247" w:type="dxa"/>
          </w:tcPr>
          <w:p>
            <w:pPr>
              <w:pStyle w:val="0"/>
              <w:jc w:val="center"/>
            </w:pPr>
            <w:r>
              <w:rPr>
                <w:sz w:val="20"/>
              </w:rPr>
              <w:t xml:space="preserve">138,3</w:t>
            </w:r>
          </w:p>
        </w:tc>
        <w:tc>
          <w:tcPr>
            <w:vMerge w:val="continue"/>
          </w:tcPr>
          <w:p/>
        </w:tc>
      </w:tr>
      <w:tr>
        <w:tc>
          <w:tcPr>
            <w:tcW w:w="680" w:type="dxa"/>
            <w:vMerge w:val="restart"/>
          </w:tcPr>
          <w:p>
            <w:pPr>
              <w:pStyle w:val="0"/>
              <w:jc w:val="center"/>
            </w:pPr>
            <w:r>
              <w:rPr>
                <w:sz w:val="20"/>
              </w:rPr>
              <w:t xml:space="preserve">3.2.</w:t>
            </w:r>
          </w:p>
        </w:tc>
        <w:tc>
          <w:tcPr>
            <w:tcW w:w="2665" w:type="dxa"/>
            <w:vMerge w:val="restart"/>
          </w:tcPr>
          <w:p>
            <w:pPr>
              <w:pStyle w:val="0"/>
            </w:pPr>
            <w:r>
              <w:rPr>
                <w:sz w:val="20"/>
              </w:rPr>
              <w:t xml:space="preserve">Основное мероприятие "Предоставление на конкурсной основе субсидий (грантов) социально ориентированным некоммерческим организациям Ненецкого автономного округа, реализующим проекты в сфере развития межнациональных отношений и социально ориентированным организациям, представляющим интересы коренных малочисленных народов Севера"</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13 235,2</w:t>
            </w:r>
          </w:p>
        </w:tc>
        <w:tc>
          <w:tcPr>
            <w:tcW w:w="1191" w:type="dxa"/>
          </w:tcPr>
          <w:p>
            <w:pPr>
              <w:pStyle w:val="0"/>
              <w:jc w:val="center"/>
            </w:pPr>
            <w:r>
              <w:rPr>
                <w:sz w:val="20"/>
              </w:rPr>
              <w:t xml:space="preserve">900,0</w:t>
            </w:r>
          </w:p>
        </w:tc>
        <w:tc>
          <w:tcPr>
            <w:tcW w:w="1247" w:type="dxa"/>
          </w:tcPr>
          <w:p>
            <w:pPr>
              <w:pStyle w:val="0"/>
              <w:jc w:val="center"/>
            </w:pPr>
            <w:r>
              <w:rPr>
                <w:sz w:val="20"/>
              </w:rPr>
              <w:t xml:space="preserve">900,0</w:t>
            </w:r>
          </w:p>
        </w:tc>
        <w:tc>
          <w:tcPr>
            <w:tcW w:w="1191" w:type="dxa"/>
          </w:tcPr>
          <w:p>
            <w:pPr>
              <w:pStyle w:val="0"/>
              <w:jc w:val="center"/>
            </w:pPr>
            <w:r>
              <w:rPr>
                <w:sz w:val="20"/>
              </w:rPr>
              <w:t xml:space="preserve">859,6</w:t>
            </w:r>
          </w:p>
        </w:tc>
        <w:tc>
          <w:tcPr>
            <w:tcW w:w="1304" w:type="dxa"/>
          </w:tcPr>
          <w:p>
            <w:pPr>
              <w:pStyle w:val="0"/>
              <w:jc w:val="center"/>
            </w:pPr>
            <w:r>
              <w:rPr>
                <w:sz w:val="20"/>
              </w:rPr>
              <w:t xml:space="preserve">3 106,8</w:t>
            </w:r>
          </w:p>
        </w:tc>
        <w:tc>
          <w:tcPr>
            <w:tcW w:w="1134" w:type="dxa"/>
          </w:tcPr>
          <w:p>
            <w:pPr>
              <w:pStyle w:val="0"/>
              <w:jc w:val="center"/>
            </w:pPr>
            <w:r>
              <w:rPr>
                <w:sz w:val="20"/>
              </w:rPr>
              <w:t xml:space="preserve">3 229,7</w:t>
            </w:r>
          </w:p>
        </w:tc>
        <w:tc>
          <w:tcPr>
            <w:tcW w:w="1077" w:type="dxa"/>
          </w:tcPr>
          <w:p>
            <w:pPr>
              <w:pStyle w:val="0"/>
              <w:jc w:val="center"/>
            </w:pPr>
            <w:r>
              <w:rPr>
                <w:sz w:val="20"/>
              </w:rPr>
              <w:t xml:space="preserve">1 420,3</w:t>
            </w:r>
          </w:p>
        </w:tc>
        <w:tc>
          <w:tcPr>
            <w:tcW w:w="1247" w:type="dxa"/>
          </w:tcPr>
          <w:p>
            <w:pPr>
              <w:pStyle w:val="0"/>
              <w:jc w:val="center"/>
            </w:pPr>
            <w:r>
              <w:rPr>
                <w:sz w:val="20"/>
              </w:rPr>
              <w:t xml:space="preserve">2 818,8</w:t>
            </w:r>
          </w:p>
        </w:tc>
        <w:tc>
          <w:tcPr>
            <w:tcW w:w="1928" w:type="dxa"/>
            <w:vMerge w:val="restart"/>
          </w:tcPr>
          <w:p>
            <w:pPr>
              <w:pStyle w:val="0"/>
            </w:pPr>
            <w:hyperlink w:history="0" w:anchor="P682" w:tooltip="1.1.">
              <w:r>
                <w:rPr>
                  <w:sz w:val="20"/>
                  <w:color w:val="0000ff"/>
                </w:rPr>
                <w:t xml:space="preserve">Пункты 1.1</w:t>
              </w:r>
            </w:hyperlink>
            <w:r>
              <w:rPr>
                <w:sz w:val="20"/>
              </w:rPr>
              <w:t xml:space="preserve">, </w:t>
            </w:r>
            <w:hyperlink w:history="0" w:anchor="P700" w:tooltip="1.2.">
              <w:r>
                <w:rPr>
                  <w:sz w:val="20"/>
                  <w:color w:val="0000ff"/>
                </w:rPr>
                <w:t xml:space="preserve">1.2</w:t>
              </w:r>
            </w:hyperlink>
            <w:r>
              <w:rPr>
                <w:sz w:val="20"/>
              </w:rPr>
              <w:t xml:space="preserve">, </w:t>
            </w:r>
            <w:hyperlink w:history="0" w:anchor="P736" w:tooltip="1.4.">
              <w:r>
                <w:rPr>
                  <w:sz w:val="20"/>
                  <w:color w:val="0000ff"/>
                </w:rPr>
                <w:t xml:space="preserve">1.4</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1</w:t>
            </w:r>
          </w:p>
        </w:tc>
        <w:tc>
          <w:tcPr>
            <w:tcW w:w="476" w:type="dxa"/>
          </w:tcPr>
          <w:p>
            <w:pPr>
              <w:pStyle w:val="0"/>
              <w:jc w:val="center"/>
            </w:pPr>
            <w:r>
              <w:rPr>
                <w:sz w:val="20"/>
              </w:rPr>
              <w:t xml:space="preserve">02</w:t>
            </w:r>
          </w:p>
        </w:tc>
        <w:tc>
          <w:tcPr>
            <w:vMerge w:val="continue"/>
          </w:tcPr>
          <w:p/>
        </w:tc>
        <w:tc>
          <w:tcPr>
            <w:vMerge w:val="continue"/>
          </w:tcPr>
          <w:p/>
        </w:tc>
        <w:tc>
          <w:tcPr>
            <w:gridSpan w:val="2"/>
            <w:tcW w:w="889" w:type="dxa"/>
          </w:tcPr>
          <w:p>
            <w:pPr>
              <w:pStyle w:val="0"/>
            </w:pPr>
            <w:r>
              <w:rPr>
                <w:sz w:val="20"/>
              </w:rPr>
              <w:t xml:space="preserve">ОБ всего, в том числе:</w:t>
            </w:r>
          </w:p>
        </w:tc>
        <w:tc>
          <w:tcPr>
            <w:tcW w:w="1304" w:type="dxa"/>
          </w:tcPr>
          <w:p>
            <w:pPr>
              <w:pStyle w:val="0"/>
              <w:jc w:val="center"/>
            </w:pPr>
            <w:r>
              <w:rPr>
                <w:sz w:val="20"/>
              </w:rPr>
              <w:t xml:space="preserve">13 235,2</w:t>
            </w:r>
          </w:p>
        </w:tc>
        <w:tc>
          <w:tcPr>
            <w:tcW w:w="1191" w:type="dxa"/>
          </w:tcPr>
          <w:p>
            <w:pPr>
              <w:pStyle w:val="0"/>
              <w:jc w:val="center"/>
            </w:pPr>
            <w:r>
              <w:rPr>
                <w:sz w:val="20"/>
              </w:rPr>
              <w:t xml:space="preserve">900,0</w:t>
            </w:r>
          </w:p>
        </w:tc>
        <w:tc>
          <w:tcPr>
            <w:tcW w:w="1247" w:type="dxa"/>
          </w:tcPr>
          <w:p>
            <w:pPr>
              <w:pStyle w:val="0"/>
              <w:jc w:val="center"/>
            </w:pPr>
            <w:r>
              <w:rPr>
                <w:sz w:val="20"/>
              </w:rPr>
              <w:t xml:space="preserve">900,0</w:t>
            </w:r>
          </w:p>
        </w:tc>
        <w:tc>
          <w:tcPr>
            <w:tcW w:w="1191" w:type="dxa"/>
          </w:tcPr>
          <w:p>
            <w:pPr>
              <w:pStyle w:val="0"/>
              <w:jc w:val="center"/>
            </w:pPr>
            <w:r>
              <w:rPr>
                <w:sz w:val="20"/>
              </w:rPr>
              <w:t xml:space="preserve">859,6</w:t>
            </w:r>
          </w:p>
        </w:tc>
        <w:tc>
          <w:tcPr>
            <w:tcW w:w="1304" w:type="dxa"/>
          </w:tcPr>
          <w:p>
            <w:pPr>
              <w:pStyle w:val="0"/>
              <w:jc w:val="center"/>
            </w:pPr>
            <w:r>
              <w:rPr>
                <w:sz w:val="20"/>
              </w:rPr>
              <w:t xml:space="preserve">3 106,8</w:t>
            </w:r>
          </w:p>
        </w:tc>
        <w:tc>
          <w:tcPr>
            <w:tcW w:w="1134" w:type="dxa"/>
          </w:tcPr>
          <w:p>
            <w:pPr>
              <w:pStyle w:val="0"/>
              <w:jc w:val="center"/>
            </w:pPr>
            <w:r>
              <w:rPr>
                <w:sz w:val="20"/>
              </w:rPr>
              <w:t xml:space="preserve">3 229,7</w:t>
            </w:r>
          </w:p>
        </w:tc>
        <w:tc>
          <w:tcPr>
            <w:tcW w:w="1077" w:type="dxa"/>
          </w:tcPr>
          <w:p>
            <w:pPr>
              <w:pStyle w:val="0"/>
              <w:jc w:val="center"/>
            </w:pPr>
            <w:r>
              <w:rPr>
                <w:sz w:val="20"/>
              </w:rPr>
              <w:t xml:space="preserve">1 420,3</w:t>
            </w:r>
          </w:p>
        </w:tc>
        <w:tc>
          <w:tcPr>
            <w:tcW w:w="1247" w:type="dxa"/>
          </w:tcPr>
          <w:p>
            <w:pPr>
              <w:pStyle w:val="0"/>
              <w:jc w:val="center"/>
            </w:pPr>
            <w:r>
              <w:rPr>
                <w:sz w:val="20"/>
              </w:rPr>
              <w:t xml:space="preserve">2 818,8</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tcW w:w="379" w:type="dxa"/>
            <w:vMerge w:val="restart"/>
          </w:tcPr>
          <w:p>
            <w:pPr>
              <w:pStyle w:val="0"/>
            </w:pPr>
            <w:r>
              <w:rPr>
                <w:sz w:val="20"/>
              </w:rPr>
            </w:r>
          </w:p>
        </w:tc>
        <w:tc>
          <w:tcPr>
            <w:tcW w:w="510" w:type="dxa"/>
          </w:tcPr>
          <w:p>
            <w:pPr>
              <w:pStyle w:val="0"/>
            </w:pPr>
            <w:r>
              <w:rPr>
                <w:sz w:val="20"/>
              </w:rPr>
              <w:t xml:space="preserve">ОБ</w:t>
            </w:r>
          </w:p>
        </w:tc>
        <w:tc>
          <w:tcPr>
            <w:tcW w:w="1304" w:type="dxa"/>
          </w:tcPr>
          <w:p>
            <w:pPr>
              <w:pStyle w:val="0"/>
              <w:jc w:val="center"/>
            </w:pPr>
            <w:r>
              <w:rPr>
                <w:sz w:val="20"/>
              </w:rPr>
              <w:t xml:space="preserve">10 323,4</w:t>
            </w:r>
          </w:p>
        </w:tc>
        <w:tc>
          <w:tcPr>
            <w:tcW w:w="1191" w:type="dxa"/>
          </w:tcPr>
          <w:p>
            <w:pPr>
              <w:pStyle w:val="0"/>
              <w:jc w:val="center"/>
            </w:pPr>
            <w:r>
              <w:rPr>
                <w:sz w:val="20"/>
              </w:rPr>
              <w:t xml:space="preserve">900,0</w:t>
            </w:r>
          </w:p>
        </w:tc>
        <w:tc>
          <w:tcPr>
            <w:tcW w:w="1247" w:type="dxa"/>
          </w:tcPr>
          <w:p>
            <w:pPr>
              <w:pStyle w:val="0"/>
              <w:jc w:val="center"/>
            </w:pPr>
            <w:r>
              <w:rPr>
                <w:sz w:val="20"/>
              </w:rPr>
              <w:t xml:space="preserve">900,0</w:t>
            </w:r>
          </w:p>
        </w:tc>
        <w:tc>
          <w:tcPr>
            <w:tcW w:w="1191" w:type="dxa"/>
          </w:tcPr>
          <w:p>
            <w:pPr>
              <w:pStyle w:val="0"/>
              <w:jc w:val="center"/>
            </w:pPr>
            <w:r>
              <w:rPr>
                <w:sz w:val="20"/>
              </w:rPr>
              <w:t xml:space="preserve">750,0</w:t>
            </w:r>
          </w:p>
        </w:tc>
        <w:tc>
          <w:tcPr>
            <w:tcW w:w="1304" w:type="dxa"/>
          </w:tcPr>
          <w:p>
            <w:pPr>
              <w:pStyle w:val="0"/>
              <w:jc w:val="center"/>
            </w:pPr>
            <w:r>
              <w:rPr>
                <w:sz w:val="20"/>
              </w:rPr>
              <w:t xml:space="preserve">2 250,0</w:t>
            </w:r>
          </w:p>
        </w:tc>
        <w:tc>
          <w:tcPr>
            <w:tcW w:w="1134" w:type="dxa"/>
          </w:tcPr>
          <w:p>
            <w:pPr>
              <w:pStyle w:val="0"/>
              <w:jc w:val="center"/>
            </w:pPr>
            <w:r>
              <w:rPr>
                <w:sz w:val="20"/>
              </w:rPr>
              <w:t xml:space="preserve">2 500,0</w:t>
            </w:r>
          </w:p>
        </w:tc>
        <w:tc>
          <w:tcPr>
            <w:tcW w:w="1077" w:type="dxa"/>
          </w:tcPr>
          <w:p>
            <w:pPr>
              <w:pStyle w:val="0"/>
              <w:jc w:val="center"/>
            </w:pPr>
            <w:r>
              <w:rPr>
                <w:sz w:val="20"/>
              </w:rPr>
              <w:t xml:space="preserve">712,2</w:t>
            </w:r>
          </w:p>
        </w:tc>
        <w:tc>
          <w:tcPr>
            <w:tcW w:w="1247" w:type="dxa"/>
          </w:tcPr>
          <w:p>
            <w:pPr>
              <w:pStyle w:val="0"/>
              <w:jc w:val="center"/>
            </w:pPr>
            <w:r>
              <w:rPr>
                <w:sz w:val="20"/>
              </w:rPr>
              <w:t xml:space="preserve">2 311,2</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vMerge w:val="continue"/>
          </w:tcPr>
          <w:p/>
        </w:tc>
        <w:tc>
          <w:tcPr>
            <w:tcW w:w="510" w:type="dxa"/>
          </w:tcPr>
          <w:p>
            <w:pPr>
              <w:pStyle w:val="0"/>
            </w:pPr>
            <w:r>
              <w:rPr>
                <w:sz w:val="20"/>
              </w:rPr>
              <w:t xml:space="preserve">ФБ</w:t>
            </w:r>
          </w:p>
        </w:tc>
        <w:tc>
          <w:tcPr>
            <w:tcW w:w="1304" w:type="dxa"/>
          </w:tcPr>
          <w:p>
            <w:pPr>
              <w:pStyle w:val="0"/>
              <w:jc w:val="center"/>
            </w:pPr>
            <w:r>
              <w:rPr>
                <w:sz w:val="20"/>
              </w:rPr>
              <w:t xml:space="preserve">2 911,8</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109,6</w:t>
            </w:r>
          </w:p>
        </w:tc>
        <w:tc>
          <w:tcPr>
            <w:tcW w:w="1304" w:type="dxa"/>
          </w:tcPr>
          <w:p>
            <w:pPr>
              <w:pStyle w:val="0"/>
              <w:jc w:val="center"/>
            </w:pPr>
            <w:r>
              <w:rPr>
                <w:sz w:val="20"/>
              </w:rPr>
              <w:t xml:space="preserve">856,8</w:t>
            </w:r>
          </w:p>
        </w:tc>
        <w:tc>
          <w:tcPr>
            <w:tcW w:w="1134" w:type="dxa"/>
          </w:tcPr>
          <w:p>
            <w:pPr>
              <w:pStyle w:val="0"/>
              <w:jc w:val="center"/>
            </w:pPr>
            <w:r>
              <w:rPr>
                <w:sz w:val="20"/>
              </w:rPr>
              <w:t xml:space="preserve">729,7</w:t>
            </w:r>
          </w:p>
        </w:tc>
        <w:tc>
          <w:tcPr>
            <w:tcW w:w="1077" w:type="dxa"/>
          </w:tcPr>
          <w:p>
            <w:pPr>
              <w:pStyle w:val="0"/>
              <w:jc w:val="center"/>
            </w:pPr>
            <w:r>
              <w:rPr>
                <w:sz w:val="20"/>
              </w:rPr>
              <w:t xml:space="preserve">708,1</w:t>
            </w:r>
          </w:p>
        </w:tc>
        <w:tc>
          <w:tcPr>
            <w:tcW w:w="1247" w:type="dxa"/>
          </w:tcPr>
          <w:p>
            <w:pPr>
              <w:pStyle w:val="0"/>
              <w:jc w:val="center"/>
            </w:pPr>
            <w:r>
              <w:rPr>
                <w:sz w:val="20"/>
              </w:rPr>
              <w:t xml:space="preserve">507,6</w:t>
            </w:r>
          </w:p>
        </w:tc>
        <w:tc>
          <w:tcPr>
            <w:vMerge w:val="continue"/>
          </w:tcPr>
          <w:p/>
        </w:tc>
      </w:tr>
      <w:tr>
        <w:tc>
          <w:tcPr>
            <w:tcW w:w="680" w:type="dxa"/>
            <w:vMerge w:val="restart"/>
          </w:tcPr>
          <w:p>
            <w:pPr>
              <w:pStyle w:val="0"/>
              <w:jc w:val="center"/>
            </w:pPr>
            <w:r>
              <w:rPr>
                <w:sz w:val="20"/>
              </w:rPr>
              <w:t xml:space="preserve">3.3.</w:t>
            </w:r>
          </w:p>
        </w:tc>
        <w:tc>
          <w:tcPr>
            <w:tcW w:w="2665" w:type="dxa"/>
            <w:vMerge w:val="restart"/>
          </w:tcPr>
          <w:p>
            <w:pPr>
              <w:pStyle w:val="0"/>
            </w:pPr>
            <w:r>
              <w:rPr>
                <w:sz w:val="20"/>
              </w:rPr>
              <w:t xml:space="preserve">Основное мероприятие "Проведение социологического исследования по изучению общественного мнения по вопросам толерантного (уважительного) поведения населения Ненецкого автономного округа"</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1 043,1</w:t>
            </w:r>
          </w:p>
        </w:tc>
        <w:tc>
          <w:tcPr>
            <w:tcW w:w="1191" w:type="dxa"/>
          </w:tcPr>
          <w:p>
            <w:pPr>
              <w:pStyle w:val="0"/>
              <w:jc w:val="center"/>
            </w:pPr>
            <w:r>
              <w:rPr>
                <w:sz w:val="20"/>
              </w:rPr>
              <w:t xml:space="preserve">140,0</w:t>
            </w:r>
          </w:p>
        </w:tc>
        <w:tc>
          <w:tcPr>
            <w:tcW w:w="1247" w:type="dxa"/>
          </w:tcPr>
          <w:p>
            <w:pPr>
              <w:pStyle w:val="0"/>
              <w:jc w:val="center"/>
            </w:pPr>
            <w:r>
              <w:rPr>
                <w:sz w:val="20"/>
              </w:rPr>
              <w:t xml:space="preserve">158,4</w:t>
            </w:r>
          </w:p>
        </w:tc>
        <w:tc>
          <w:tcPr>
            <w:tcW w:w="1191" w:type="dxa"/>
          </w:tcPr>
          <w:p>
            <w:pPr>
              <w:pStyle w:val="0"/>
              <w:jc w:val="center"/>
            </w:pPr>
            <w:r>
              <w:rPr>
                <w:sz w:val="20"/>
              </w:rPr>
              <w:t xml:space="preserve">116,8</w:t>
            </w:r>
          </w:p>
        </w:tc>
        <w:tc>
          <w:tcPr>
            <w:tcW w:w="1304" w:type="dxa"/>
          </w:tcPr>
          <w:p>
            <w:pPr>
              <w:pStyle w:val="0"/>
              <w:jc w:val="center"/>
            </w:pPr>
            <w:r>
              <w:rPr>
                <w:sz w:val="20"/>
              </w:rPr>
              <w:t xml:space="preserve">174,7</w:t>
            </w:r>
          </w:p>
        </w:tc>
        <w:tc>
          <w:tcPr>
            <w:tcW w:w="1134" w:type="dxa"/>
          </w:tcPr>
          <w:p>
            <w:pPr>
              <w:pStyle w:val="0"/>
              <w:jc w:val="center"/>
            </w:pPr>
            <w:r>
              <w:rPr>
                <w:sz w:val="20"/>
              </w:rPr>
              <w:t xml:space="preserve">198,0</w:t>
            </w:r>
          </w:p>
        </w:tc>
        <w:tc>
          <w:tcPr>
            <w:tcW w:w="1077" w:type="dxa"/>
          </w:tcPr>
          <w:p>
            <w:pPr>
              <w:pStyle w:val="0"/>
              <w:jc w:val="center"/>
            </w:pPr>
            <w:r>
              <w:rPr>
                <w:sz w:val="20"/>
              </w:rPr>
              <w:t xml:space="preserve">188,5</w:t>
            </w:r>
          </w:p>
        </w:tc>
        <w:tc>
          <w:tcPr>
            <w:tcW w:w="1247" w:type="dxa"/>
          </w:tcPr>
          <w:p>
            <w:pPr>
              <w:pStyle w:val="0"/>
              <w:jc w:val="center"/>
            </w:pPr>
            <w:r>
              <w:rPr>
                <w:sz w:val="20"/>
              </w:rPr>
              <w:t xml:space="preserve">66,7</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1</w:t>
            </w:r>
          </w:p>
        </w:tc>
        <w:tc>
          <w:tcPr>
            <w:tcW w:w="476" w:type="dxa"/>
          </w:tcPr>
          <w:p>
            <w:pPr>
              <w:pStyle w:val="0"/>
              <w:jc w:val="center"/>
            </w:pPr>
            <w:r>
              <w:rPr>
                <w:sz w:val="20"/>
              </w:rPr>
              <w:t xml:space="preserve">03</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1 043,1</w:t>
            </w:r>
          </w:p>
        </w:tc>
        <w:tc>
          <w:tcPr>
            <w:tcW w:w="1191" w:type="dxa"/>
          </w:tcPr>
          <w:p>
            <w:pPr>
              <w:pStyle w:val="0"/>
              <w:jc w:val="center"/>
            </w:pPr>
            <w:r>
              <w:rPr>
                <w:sz w:val="20"/>
              </w:rPr>
              <w:t xml:space="preserve">140,0</w:t>
            </w:r>
          </w:p>
        </w:tc>
        <w:tc>
          <w:tcPr>
            <w:tcW w:w="1247" w:type="dxa"/>
          </w:tcPr>
          <w:p>
            <w:pPr>
              <w:pStyle w:val="0"/>
              <w:jc w:val="center"/>
            </w:pPr>
            <w:r>
              <w:rPr>
                <w:sz w:val="20"/>
              </w:rPr>
              <w:t xml:space="preserve">158,4</w:t>
            </w:r>
          </w:p>
        </w:tc>
        <w:tc>
          <w:tcPr>
            <w:tcW w:w="1191" w:type="dxa"/>
          </w:tcPr>
          <w:p>
            <w:pPr>
              <w:pStyle w:val="0"/>
              <w:jc w:val="center"/>
            </w:pPr>
            <w:r>
              <w:rPr>
                <w:sz w:val="20"/>
              </w:rPr>
              <w:t xml:space="preserve">116,8</w:t>
            </w:r>
          </w:p>
        </w:tc>
        <w:tc>
          <w:tcPr>
            <w:tcW w:w="1304" w:type="dxa"/>
          </w:tcPr>
          <w:p>
            <w:pPr>
              <w:pStyle w:val="0"/>
              <w:jc w:val="center"/>
            </w:pPr>
            <w:r>
              <w:rPr>
                <w:sz w:val="20"/>
              </w:rPr>
              <w:t xml:space="preserve">174,7</w:t>
            </w:r>
          </w:p>
        </w:tc>
        <w:tc>
          <w:tcPr>
            <w:tcW w:w="1134" w:type="dxa"/>
          </w:tcPr>
          <w:p>
            <w:pPr>
              <w:pStyle w:val="0"/>
              <w:jc w:val="center"/>
            </w:pPr>
            <w:r>
              <w:rPr>
                <w:sz w:val="20"/>
              </w:rPr>
              <w:t xml:space="preserve">198,0</w:t>
            </w:r>
          </w:p>
        </w:tc>
        <w:tc>
          <w:tcPr>
            <w:tcW w:w="1077" w:type="dxa"/>
          </w:tcPr>
          <w:p>
            <w:pPr>
              <w:pStyle w:val="0"/>
              <w:jc w:val="center"/>
            </w:pPr>
            <w:r>
              <w:rPr>
                <w:sz w:val="20"/>
              </w:rPr>
              <w:t xml:space="preserve">188,5</w:t>
            </w:r>
          </w:p>
        </w:tc>
        <w:tc>
          <w:tcPr>
            <w:tcW w:w="1247" w:type="dxa"/>
          </w:tcPr>
          <w:p>
            <w:pPr>
              <w:pStyle w:val="0"/>
              <w:jc w:val="center"/>
            </w:pPr>
            <w:r>
              <w:rPr>
                <w:sz w:val="20"/>
              </w:rPr>
              <w:t xml:space="preserve">66,7</w:t>
            </w:r>
          </w:p>
        </w:tc>
        <w:tc>
          <w:tcPr>
            <w:vMerge w:val="continue"/>
          </w:tcPr>
          <w:p/>
        </w:tc>
      </w:tr>
      <w:tr>
        <w:tc>
          <w:tcPr>
            <w:tcW w:w="680" w:type="dxa"/>
            <w:vMerge w:val="restart"/>
          </w:tcPr>
          <w:p>
            <w:pPr>
              <w:pStyle w:val="0"/>
              <w:jc w:val="center"/>
            </w:pPr>
            <w:r>
              <w:rPr>
                <w:sz w:val="20"/>
              </w:rPr>
              <w:t xml:space="preserve">3.4.</w:t>
            </w:r>
          </w:p>
        </w:tc>
        <w:tc>
          <w:tcPr>
            <w:tcW w:w="2665" w:type="dxa"/>
            <w:vMerge w:val="restart"/>
          </w:tcPr>
          <w:p>
            <w:pPr>
              <w:pStyle w:val="0"/>
            </w:pPr>
            <w:r>
              <w:rPr>
                <w:sz w:val="20"/>
              </w:rPr>
              <w:t xml:space="preserve">Основное мероприятие "Оказание содействия участию представителей организаций Ненецкого автономного округа, осуществляющих деятельность в сфере межнациональных и межконфессиональных отношений, в межрегиональных и международных мероприятиях по вопросам межнациональных и межконфессиональных отношений за пределами Ненецкого автономного округа"</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1 807,6</w:t>
            </w:r>
          </w:p>
        </w:tc>
        <w:tc>
          <w:tcPr>
            <w:tcW w:w="1191" w:type="dxa"/>
          </w:tcPr>
          <w:p>
            <w:pPr>
              <w:pStyle w:val="0"/>
              <w:jc w:val="center"/>
            </w:pPr>
            <w:r>
              <w:rPr>
                <w:sz w:val="20"/>
              </w:rPr>
              <w:t xml:space="preserve">0,0</w:t>
            </w:r>
          </w:p>
        </w:tc>
        <w:tc>
          <w:tcPr>
            <w:tcW w:w="1247" w:type="dxa"/>
          </w:tcPr>
          <w:p>
            <w:pPr>
              <w:pStyle w:val="0"/>
              <w:jc w:val="center"/>
            </w:pPr>
            <w:r>
              <w:rPr>
                <w:sz w:val="20"/>
              </w:rPr>
              <w:t xml:space="preserve">67,4</w:t>
            </w:r>
          </w:p>
        </w:tc>
        <w:tc>
          <w:tcPr>
            <w:tcW w:w="1191" w:type="dxa"/>
          </w:tcPr>
          <w:p>
            <w:pPr>
              <w:pStyle w:val="0"/>
              <w:jc w:val="center"/>
            </w:pPr>
            <w:r>
              <w:rPr>
                <w:sz w:val="20"/>
              </w:rPr>
              <w:t xml:space="preserve">0,0</w:t>
            </w:r>
          </w:p>
        </w:tc>
        <w:tc>
          <w:tcPr>
            <w:tcW w:w="1304" w:type="dxa"/>
          </w:tcPr>
          <w:p>
            <w:pPr>
              <w:pStyle w:val="0"/>
              <w:jc w:val="center"/>
            </w:pPr>
            <w:r>
              <w:rPr>
                <w:sz w:val="20"/>
              </w:rPr>
              <w:t xml:space="preserve">299,6</w:t>
            </w:r>
          </w:p>
        </w:tc>
        <w:tc>
          <w:tcPr>
            <w:tcW w:w="1134" w:type="dxa"/>
          </w:tcPr>
          <w:p>
            <w:pPr>
              <w:pStyle w:val="0"/>
              <w:jc w:val="center"/>
            </w:pPr>
            <w:r>
              <w:rPr>
                <w:sz w:val="20"/>
              </w:rPr>
              <w:t xml:space="preserve">587,8</w:t>
            </w:r>
          </w:p>
        </w:tc>
        <w:tc>
          <w:tcPr>
            <w:tcW w:w="1077" w:type="dxa"/>
          </w:tcPr>
          <w:p>
            <w:pPr>
              <w:pStyle w:val="0"/>
              <w:jc w:val="center"/>
            </w:pPr>
            <w:r>
              <w:rPr>
                <w:sz w:val="20"/>
              </w:rPr>
              <w:t xml:space="preserve">525,2</w:t>
            </w:r>
          </w:p>
        </w:tc>
        <w:tc>
          <w:tcPr>
            <w:tcW w:w="1247" w:type="dxa"/>
          </w:tcPr>
          <w:p>
            <w:pPr>
              <w:pStyle w:val="0"/>
              <w:jc w:val="center"/>
            </w:pPr>
            <w:r>
              <w:rPr>
                <w:sz w:val="20"/>
              </w:rPr>
              <w:t xml:space="preserve">327,6</w:t>
            </w:r>
          </w:p>
        </w:tc>
        <w:tc>
          <w:tcPr>
            <w:tcW w:w="1928" w:type="dxa"/>
            <w:vMerge w:val="restart"/>
          </w:tcPr>
          <w:p>
            <w:pPr>
              <w:pStyle w:val="0"/>
            </w:pPr>
            <w:hyperlink w:history="0" w:anchor="P700" w:tooltip="1.2.">
              <w:r>
                <w:rPr>
                  <w:sz w:val="20"/>
                  <w:color w:val="0000ff"/>
                </w:rPr>
                <w:t xml:space="preserve">Пункт 1.2</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1</w:t>
            </w:r>
          </w:p>
        </w:tc>
        <w:tc>
          <w:tcPr>
            <w:tcW w:w="476" w:type="dxa"/>
          </w:tcPr>
          <w:p>
            <w:pPr>
              <w:pStyle w:val="0"/>
              <w:jc w:val="center"/>
            </w:pPr>
            <w:r>
              <w:rPr>
                <w:sz w:val="20"/>
              </w:rPr>
              <w:t xml:space="preserve">04</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1 807,6</w:t>
            </w:r>
          </w:p>
        </w:tc>
        <w:tc>
          <w:tcPr>
            <w:tcW w:w="1191" w:type="dxa"/>
          </w:tcPr>
          <w:p>
            <w:pPr>
              <w:pStyle w:val="0"/>
              <w:jc w:val="center"/>
            </w:pPr>
            <w:r>
              <w:rPr>
                <w:sz w:val="20"/>
              </w:rPr>
              <w:t xml:space="preserve">0,0</w:t>
            </w:r>
          </w:p>
        </w:tc>
        <w:tc>
          <w:tcPr>
            <w:tcW w:w="1247" w:type="dxa"/>
          </w:tcPr>
          <w:p>
            <w:pPr>
              <w:pStyle w:val="0"/>
              <w:jc w:val="center"/>
            </w:pPr>
            <w:r>
              <w:rPr>
                <w:sz w:val="20"/>
              </w:rPr>
              <w:t xml:space="preserve">67,4</w:t>
            </w:r>
          </w:p>
        </w:tc>
        <w:tc>
          <w:tcPr>
            <w:tcW w:w="1191" w:type="dxa"/>
          </w:tcPr>
          <w:p>
            <w:pPr>
              <w:pStyle w:val="0"/>
              <w:jc w:val="center"/>
            </w:pPr>
            <w:r>
              <w:rPr>
                <w:sz w:val="20"/>
              </w:rPr>
              <w:t xml:space="preserve">0,0</w:t>
            </w:r>
          </w:p>
        </w:tc>
        <w:tc>
          <w:tcPr>
            <w:tcW w:w="1304" w:type="dxa"/>
          </w:tcPr>
          <w:p>
            <w:pPr>
              <w:pStyle w:val="0"/>
              <w:jc w:val="center"/>
            </w:pPr>
            <w:r>
              <w:rPr>
                <w:sz w:val="20"/>
              </w:rPr>
              <w:t xml:space="preserve">299,6</w:t>
            </w:r>
          </w:p>
        </w:tc>
        <w:tc>
          <w:tcPr>
            <w:tcW w:w="1134" w:type="dxa"/>
          </w:tcPr>
          <w:p>
            <w:pPr>
              <w:pStyle w:val="0"/>
              <w:jc w:val="center"/>
            </w:pPr>
            <w:r>
              <w:rPr>
                <w:sz w:val="20"/>
              </w:rPr>
              <w:t xml:space="preserve">587,8</w:t>
            </w:r>
          </w:p>
        </w:tc>
        <w:tc>
          <w:tcPr>
            <w:tcW w:w="1077" w:type="dxa"/>
          </w:tcPr>
          <w:p>
            <w:pPr>
              <w:pStyle w:val="0"/>
              <w:jc w:val="center"/>
            </w:pPr>
            <w:r>
              <w:rPr>
                <w:sz w:val="20"/>
              </w:rPr>
              <w:t xml:space="preserve">525,2</w:t>
            </w:r>
          </w:p>
        </w:tc>
        <w:tc>
          <w:tcPr>
            <w:tcW w:w="1247" w:type="dxa"/>
          </w:tcPr>
          <w:p>
            <w:pPr>
              <w:pStyle w:val="0"/>
              <w:jc w:val="center"/>
            </w:pPr>
            <w:r>
              <w:rPr>
                <w:sz w:val="20"/>
              </w:rPr>
              <w:t xml:space="preserve">327,6</w:t>
            </w:r>
          </w:p>
        </w:tc>
        <w:tc>
          <w:tcPr>
            <w:vMerge w:val="continue"/>
          </w:tcPr>
          <w:p/>
        </w:tc>
      </w:tr>
      <w:tr>
        <w:tc>
          <w:tcPr>
            <w:tcW w:w="680" w:type="dxa"/>
            <w:vMerge w:val="restart"/>
          </w:tcPr>
          <w:p>
            <w:pPr>
              <w:pStyle w:val="0"/>
              <w:jc w:val="center"/>
            </w:pPr>
            <w:r>
              <w:rPr>
                <w:sz w:val="20"/>
              </w:rPr>
              <w:t xml:space="preserve">3.5.</w:t>
            </w:r>
          </w:p>
        </w:tc>
        <w:tc>
          <w:tcPr>
            <w:tcW w:w="2665" w:type="dxa"/>
            <w:vMerge w:val="restart"/>
          </w:tcPr>
          <w:p>
            <w:pPr>
              <w:pStyle w:val="0"/>
            </w:pPr>
            <w:r>
              <w:rPr>
                <w:sz w:val="20"/>
              </w:rPr>
              <w:t xml:space="preserve">Основное мероприятие "Выполнение работ по организации доступа и настройке системы мониторинга ФАДН России под специфику деятельности органов исполнительной власти Ненецкого автономного округа в сфере государственной национальной политики"</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2016 год</w:t>
            </w:r>
          </w:p>
        </w:tc>
        <w:tc>
          <w:tcPr>
            <w:tcW w:w="737" w:type="dxa"/>
            <w:vMerge w:val="restart"/>
          </w:tcPr>
          <w:p>
            <w:pPr>
              <w:pStyle w:val="0"/>
              <w:jc w:val="center"/>
            </w:pPr>
            <w:r>
              <w:rPr>
                <w:sz w:val="20"/>
              </w:rPr>
              <w:t xml:space="preserve">2016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1 980,0</w:t>
            </w:r>
          </w:p>
        </w:tc>
        <w:tc>
          <w:tcPr>
            <w:tcW w:w="1191" w:type="dxa"/>
          </w:tcPr>
          <w:p>
            <w:pPr>
              <w:pStyle w:val="0"/>
              <w:jc w:val="center"/>
            </w:pPr>
            <w:r>
              <w:rPr>
                <w:sz w:val="20"/>
              </w:rPr>
              <w:t xml:space="preserve">-</w:t>
            </w:r>
          </w:p>
        </w:tc>
        <w:tc>
          <w:tcPr>
            <w:tcW w:w="1247" w:type="dxa"/>
          </w:tcPr>
          <w:p>
            <w:pPr>
              <w:pStyle w:val="0"/>
              <w:jc w:val="center"/>
            </w:pPr>
            <w:r>
              <w:rPr>
                <w:sz w:val="20"/>
              </w:rPr>
              <w:t xml:space="preserve">1 980,0</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pPr>
            <w:r>
              <w:rPr>
                <w:sz w:val="20"/>
              </w:rPr>
            </w:r>
          </w:p>
        </w:tc>
        <w:tc>
          <w:tcPr>
            <w:tcW w:w="624" w:type="dxa"/>
          </w:tcPr>
          <w:p>
            <w:pPr>
              <w:pStyle w:val="0"/>
            </w:pPr>
            <w:r>
              <w:rPr>
                <w:sz w:val="20"/>
              </w:rPr>
            </w:r>
          </w:p>
        </w:tc>
        <w:tc>
          <w:tcPr>
            <w:tcW w:w="476" w:type="dxa"/>
          </w:tcPr>
          <w:p>
            <w:pPr>
              <w:pStyle w:val="0"/>
            </w:pPr>
            <w:r>
              <w:rPr>
                <w:sz w:val="20"/>
              </w:rPr>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1 980,0</w:t>
            </w:r>
          </w:p>
        </w:tc>
        <w:tc>
          <w:tcPr>
            <w:tcW w:w="1191" w:type="dxa"/>
          </w:tcPr>
          <w:p>
            <w:pPr>
              <w:pStyle w:val="0"/>
              <w:jc w:val="center"/>
            </w:pPr>
            <w:r>
              <w:rPr>
                <w:sz w:val="20"/>
              </w:rPr>
              <w:t xml:space="preserve">-</w:t>
            </w:r>
          </w:p>
        </w:tc>
        <w:tc>
          <w:tcPr>
            <w:tcW w:w="1247" w:type="dxa"/>
          </w:tcPr>
          <w:p>
            <w:pPr>
              <w:pStyle w:val="0"/>
              <w:jc w:val="center"/>
            </w:pPr>
            <w:r>
              <w:rPr>
                <w:sz w:val="20"/>
              </w:rPr>
              <w:t xml:space="preserve">1 980,0</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3.6.</w:t>
            </w:r>
          </w:p>
        </w:tc>
        <w:tc>
          <w:tcPr>
            <w:tcW w:w="2665" w:type="dxa"/>
            <w:vMerge w:val="restart"/>
          </w:tcPr>
          <w:p>
            <w:pPr>
              <w:pStyle w:val="0"/>
            </w:pPr>
            <w:r>
              <w:rPr>
                <w:sz w:val="20"/>
              </w:rPr>
              <w:t xml:space="preserve">Основное мероприятие "Издание этноатласа Ненецкого автономного округа"</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2020 год</w:t>
            </w:r>
          </w:p>
        </w:tc>
        <w:tc>
          <w:tcPr>
            <w:tcW w:w="737" w:type="dxa"/>
            <w:vMerge w:val="restart"/>
          </w:tcPr>
          <w:p>
            <w:pPr>
              <w:pStyle w:val="0"/>
              <w:jc w:val="center"/>
            </w:pPr>
            <w:r>
              <w:rPr>
                <w:sz w:val="20"/>
              </w:rPr>
              <w:t xml:space="preserve">2020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248,0</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248,0</w:t>
            </w:r>
          </w:p>
        </w:tc>
        <w:tc>
          <w:tcPr>
            <w:tcW w:w="1247" w:type="dxa"/>
          </w:tcPr>
          <w:p>
            <w:pPr>
              <w:pStyle w:val="0"/>
              <w:jc w:val="center"/>
            </w:pPr>
            <w:r>
              <w:rPr>
                <w:sz w:val="20"/>
              </w:rPr>
              <w:t xml:space="preserve">-</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1</w:t>
            </w:r>
          </w:p>
        </w:tc>
        <w:tc>
          <w:tcPr>
            <w:tcW w:w="476" w:type="dxa"/>
          </w:tcPr>
          <w:p>
            <w:pPr>
              <w:pStyle w:val="0"/>
              <w:jc w:val="center"/>
            </w:pPr>
            <w:r>
              <w:rPr>
                <w:sz w:val="20"/>
              </w:rPr>
              <w:t xml:space="preserve">05</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248,0</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248,0</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4.</w:t>
            </w:r>
          </w:p>
        </w:tc>
        <w:tc>
          <w:tcPr>
            <w:tcW w:w="2665" w:type="dxa"/>
            <w:vMerge w:val="restart"/>
          </w:tcPr>
          <w:p>
            <w:pPr>
              <w:pStyle w:val="0"/>
            </w:pPr>
            <w:hyperlink w:history="0" w:anchor="P315" w:tooltip="1. Паспорт подпрограммы 2">
              <w:r>
                <w:rPr>
                  <w:sz w:val="20"/>
                  <w:color w:val="0000ff"/>
                </w:rPr>
                <w:t xml:space="preserve">Подпрограмма 2</w:t>
              </w:r>
            </w:hyperlink>
            <w:r>
              <w:rPr>
                <w:sz w:val="20"/>
              </w:rPr>
              <w:t xml:space="preserve"> "Государственная поддержка социально ориентированных некоммерческих организаций"</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90 763,4</w:t>
            </w:r>
          </w:p>
        </w:tc>
        <w:tc>
          <w:tcPr>
            <w:tcW w:w="1191" w:type="dxa"/>
          </w:tcPr>
          <w:p>
            <w:pPr>
              <w:pStyle w:val="0"/>
              <w:jc w:val="center"/>
            </w:pPr>
            <w:r>
              <w:rPr>
                <w:sz w:val="20"/>
              </w:rPr>
              <w:t xml:space="preserve">16 257,6</w:t>
            </w:r>
          </w:p>
        </w:tc>
        <w:tc>
          <w:tcPr>
            <w:tcW w:w="1247" w:type="dxa"/>
          </w:tcPr>
          <w:p>
            <w:pPr>
              <w:pStyle w:val="0"/>
              <w:jc w:val="center"/>
            </w:pPr>
            <w:r>
              <w:rPr>
                <w:sz w:val="20"/>
              </w:rPr>
              <w:t xml:space="preserve">9 718,2</w:t>
            </w:r>
          </w:p>
        </w:tc>
        <w:tc>
          <w:tcPr>
            <w:tcW w:w="1191" w:type="dxa"/>
          </w:tcPr>
          <w:p>
            <w:pPr>
              <w:pStyle w:val="0"/>
              <w:jc w:val="center"/>
            </w:pPr>
            <w:r>
              <w:rPr>
                <w:sz w:val="20"/>
              </w:rPr>
              <w:t xml:space="preserve">6 441,7</w:t>
            </w:r>
          </w:p>
        </w:tc>
        <w:tc>
          <w:tcPr>
            <w:tcW w:w="1304" w:type="dxa"/>
          </w:tcPr>
          <w:p>
            <w:pPr>
              <w:pStyle w:val="0"/>
              <w:jc w:val="center"/>
            </w:pPr>
            <w:r>
              <w:rPr>
                <w:sz w:val="20"/>
              </w:rPr>
              <w:t xml:space="preserve">16 797,9</w:t>
            </w:r>
          </w:p>
        </w:tc>
        <w:tc>
          <w:tcPr>
            <w:tcW w:w="1134" w:type="dxa"/>
          </w:tcPr>
          <w:p>
            <w:pPr>
              <w:pStyle w:val="0"/>
              <w:jc w:val="center"/>
            </w:pPr>
            <w:r>
              <w:rPr>
                <w:sz w:val="20"/>
              </w:rPr>
              <w:t xml:space="preserve">21 230,8</w:t>
            </w:r>
          </w:p>
        </w:tc>
        <w:tc>
          <w:tcPr>
            <w:tcW w:w="1077" w:type="dxa"/>
          </w:tcPr>
          <w:p>
            <w:pPr>
              <w:pStyle w:val="0"/>
              <w:jc w:val="center"/>
            </w:pPr>
            <w:r>
              <w:rPr>
                <w:sz w:val="20"/>
              </w:rPr>
              <w:t xml:space="preserve">9 596,0</w:t>
            </w:r>
          </w:p>
        </w:tc>
        <w:tc>
          <w:tcPr>
            <w:tcW w:w="1247" w:type="dxa"/>
          </w:tcPr>
          <w:p>
            <w:pPr>
              <w:pStyle w:val="0"/>
              <w:jc w:val="center"/>
            </w:pPr>
            <w:r>
              <w:rPr>
                <w:sz w:val="20"/>
              </w:rPr>
              <w:t xml:space="preserve">10 721,2</w:t>
            </w:r>
          </w:p>
        </w:tc>
        <w:tc>
          <w:tcPr>
            <w:tcW w:w="1928"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2</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 всего, в том числе:</w:t>
            </w:r>
          </w:p>
        </w:tc>
        <w:tc>
          <w:tcPr>
            <w:tcW w:w="1304" w:type="dxa"/>
          </w:tcPr>
          <w:p>
            <w:pPr>
              <w:pStyle w:val="0"/>
              <w:jc w:val="center"/>
            </w:pPr>
            <w:r>
              <w:rPr>
                <w:sz w:val="20"/>
              </w:rPr>
              <w:t xml:space="preserve">90 763,4</w:t>
            </w:r>
          </w:p>
        </w:tc>
        <w:tc>
          <w:tcPr>
            <w:tcW w:w="1191" w:type="dxa"/>
          </w:tcPr>
          <w:p>
            <w:pPr>
              <w:pStyle w:val="0"/>
              <w:jc w:val="center"/>
            </w:pPr>
            <w:r>
              <w:rPr>
                <w:sz w:val="20"/>
              </w:rPr>
              <w:t xml:space="preserve">16 257,6</w:t>
            </w:r>
          </w:p>
        </w:tc>
        <w:tc>
          <w:tcPr>
            <w:tcW w:w="1247" w:type="dxa"/>
          </w:tcPr>
          <w:p>
            <w:pPr>
              <w:pStyle w:val="0"/>
              <w:jc w:val="center"/>
            </w:pPr>
            <w:r>
              <w:rPr>
                <w:sz w:val="20"/>
              </w:rPr>
              <w:t xml:space="preserve">9 718,2</w:t>
            </w:r>
          </w:p>
        </w:tc>
        <w:tc>
          <w:tcPr>
            <w:tcW w:w="1191" w:type="dxa"/>
          </w:tcPr>
          <w:p>
            <w:pPr>
              <w:pStyle w:val="0"/>
              <w:jc w:val="center"/>
            </w:pPr>
            <w:r>
              <w:rPr>
                <w:sz w:val="20"/>
              </w:rPr>
              <w:t xml:space="preserve">6 441,7</w:t>
            </w:r>
          </w:p>
        </w:tc>
        <w:tc>
          <w:tcPr>
            <w:tcW w:w="1304" w:type="dxa"/>
          </w:tcPr>
          <w:p>
            <w:pPr>
              <w:pStyle w:val="0"/>
              <w:jc w:val="center"/>
            </w:pPr>
            <w:r>
              <w:rPr>
                <w:sz w:val="20"/>
              </w:rPr>
              <w:t xml:space="preserve">16 797,9</w:t>
            </w:r>
          </w:p>
        </w:tc>
        <w:tc>
          <w:tcPr>
            <w:tcW w:w="1134" w:type="dxa"/>
          </w:tcPr>
          <w:p>
            <w:pPr>
              <w:pStyle w:val="0"/>
              <w:jc w:val="center"/>
            </w:pPr>
            <w:r>
              <w:rPr>
                <w:sz w:val="20"/>
              </w:rPr>
              <w:t xml:space="preserve">21 230,8</w:t>
            </w:r>
          </w:p>
        </w:tc>
        <w:tc>
          <w:tcPr>
            <w:tcW w:w="1077" w:type="dxa"/>
          </w:tcPr>
          <w:p>
            <w:pPr>
              <w:pStyle w:val="0"/>
              <w:jc w:val="center"/>
            </w:pPr>
            <w:r>
              <w:rPr>
                <w:sz w:val="20"/>
              </w:rPr>
              <w:t xml:space="preserve">9 596,0</w:t>
            </w:r>
          </w:p>
        </w:tc>
        <w:tc>
          <w:tcPr>
            <w:tcW w:w="1247" w:type="dxa"/>
          </w:tcPr>
          <w:p>
            <w:pPr>
              <w:pStyle w:val="0"/>
              <w:jc w:val="center"/>
            </w:pPr>
            <w:r>
              <w:rPr>
                <w:sz w:val="20"/>
              </w:rPr>
              <w:t xml:space="preserve">10 721,2</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tcW w:w="379" w:type="dxa"/>
          </w:tcPr>
          <w:p>
            <w:pPr>
              <w:pStyle w:val="0"/>
            </w:pPr>
            <w:r>
              <w:rPr>
                <w:sz w:val="20"/>
              </w:rPr>
            </w:r>
          </w:p>
        </w:tc>
        <w:tc>
          <w:tcPr>
            <w:tcW w:w="510" w:type="dxa"/>
          </w:tcPr>
          <w:p>
            <w:pPr>
              <w:pStyle w:val="0"/>
            </w:pPr>
            <w:r>
              <w:rPr>
                <w:sz w:val="20"/>
              </w:rPr>
              <w:t xml:space="preserve">ОБ</w:t>
            </w:r>
          </w:p>
        </w:tc>
        <w:tc>
          <w:tcPr>
            <w:tcW w:w="1304" w:type="dxa"/>
          </w:tcPr>
          <w:p>
            <w:pPr>
              <w:pStyle w:val="0"/>
              <w:jc w:val="center"/>
            </w:pPr>
            <w:r>
              <w:rPr>
                <w:sz w:val="20"/>
              </w:rPr>
              <w:t xml:space="preserve">83 441,6</w:t>
            </w:r>
          </w:p>
        </w:tc>
        <w:tc>
          <w:tcPr>
            <w:tcW w:w="1191" w:type="dxa"/>
          </w:tcPr>
          <w:p>
            <w:pPr>
              <w:pStyle w:val="0"/>
              <w:jc w:val="center"/>
            </w:pPr>
            <w:r>
              <w:rPr>
                <w:sz w:val="20"/>
              </w:rPr>
              <w:t xml:space="preserve">9 176,6</w:t>
            </w:r>
          </w:p>
        </w:tc>
        <w:tc>
          <w:tcPr>
            <w:tcW w:w="1247" w:type="dxa"/>
          </w:tcPr>
          <w:p>
            <w:pPr>
              <w:pStyle w:val="0"/>
              <w:jc w:val="center"/>
            </w:pPr>
            <w:r>
              <w:rPr>
                <w:sz w:val="20"/>
              </w:rPr>
              <w:t xml:space="preserve">9 477,4</w:t>
            </w:r>
          </w:p>
        </w:tc>
        <w:tc>
          <w:tcPr>
            <w:tcW w:w="1191" w:type="dxa"/>
          </w:tcPr>
          <w:p>
            <w:pPr>
              <w:pStyle w:val="0"/>
              <w:jc w:val="center"/>
            </w:pPr>
            <w:r>
              <w:rPr>
                <w:sz w:val="20"/>
              </w:rPr>
              <w:t xml:space="preserve">6 441,7</w:t>
            </w:r>
          </w:p>
        </w:tc>
        <w:tc>
          <w:tcPr>
            <w:tcW w:w="1304" w:type="dxa"/>
          </w:tcPr>
          <w:p>
            <w:pPr>
              <w:pStyle w:val="0"/>
              <w:jc w:val="center"/>
            </w:pPr>
            <w:r>
              <w:rPr>
                <w:sz w:val="20"/>
              </w:rPr>
              <w:t xml:space="preserve">16 797,9</w:t>
            </w:r>
          </w:p>
        </w:tc>
        <w:tc>
          <w:tcPr>
            <w:tcW w:w="1134" w:type="dxa"/>
          </w:tcPr>
          <w:p>
            <w:pPr>
              <w:pStyle w:val="0"/>
              <w:jc w:val="center"/>
            </w:pPr>
            <w:r>
              <w:rPr>
                <w:sz w:val="20"/>
              </w:rPr>
              <w:t xml:space="preserve">21 230,8</w:t>
            </w:r>
          </w:p>
        </w:tc>
        <w:tc>
          <w:tcPr>
            <w:tcW w:w="1077" w:type="dxa"/>
          </w:tcPr>
          <w:p>
            <w:pPr>
              <w:pStyle w:val="0"/>
              <w:jc w:val="center"/>
            </w:pPr>
            <w:r>
              <w:rPr>
                <w:sz w:val="20"/>
              </w:rPr>
              <w:t xml:space="preserve">9 596,0</w:t>
            </w:r>
          </w:p>
        </w:tc>
        <w:tc>
          <w:tcPr>
            <w:tcW w:w="1247" w:type="dxa"/>
          </w:tcPr>
          <w:p>
            <w:pPr>
              <w:pStyle w:val="0"/>
              <w:jc w:val="center"/>
            </w:pPr>
            <w:r>
              <w:rPr>
                <w:sz w:val="20"/>
              </w:rPr>
              <w:t xml:space="preserve">10 721,2</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tcW w:w="379" w:type="dxa"/>
          </w:tcPr>
          <w:p>
            <w:pPr>
              <w:pStyle w:val="0"/>
            </w:pPr>
            <w:r>
              <w:rPr>
                <w:sz w:val="20"/>
              </w:rPr>
            </w:r>
          </w:p>
        </w:tc>
        <w:tc>
          <w:tcPr>
            <w:tcW w:w="510" w:type="dxa"/>
          </w:tcPr>
          <w:p>
            <w:pPr>
              <w:pStyle w:val="0"/>
            </w:pPr>
            <w:r>
              <w:rPr>
                <w:sz w:val="20"/>
              </w:rPr>
              <w:t xml:space="preserve">ФБ</w:t>
            </w:r>
          </w:p>
        </w:tc>
        <w:tc>
          <w:tcPr>
            <w:tcW w:w="1304" w:type="dxa"/>
          </w:tcPr>
          <w:p>
            <w:pPr>
              <w:pStyle w:val="0"/>
              <w:jc w:val="center"/>
            </w:pPr>
            <w:r>
              <w:rPr>
                <w:sz w:val="20"/>
              </w:rPr>
              <w:t xml:space="preserve">7 321,8</w:t>
            </w:r>
          </w:p>
        </w:tc>
        <w:tc>
          <w:tcPr>
            <w:tcW w:w="1191" w:type="dxa"/>
          </w:tcPr>
          <w:p>
            <w:pPr>
              <w:pStyle w:val="0"/>
              <w:jc w:val="center"/>
            </w:pPr>
            <w:r>
              <w:rPr>
                <w:sz w:val="20"/>
              </w:rPr>
              <w:t xml:space="preserve">7 081,0</w:t>
            </w:r>
          </w:p>
        </w:tc>
        <w:tc>
          <w:tcPr>
            <w:tcW w:w="1247" w:type="dxa"/>
          </w:tcPr>
          <w:p>
            <w:pPr>
              <w:pStyle w:val="0"/>
              <w:jc w:val="center"/>
            </w:pPr>
            <w:r>
              <w:rPr>
                <w:sz w:val="20"/>
              </w:rPr>
              <w:t xml:space="preserve">240,8</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077"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r>
      <w:tr>
        <w:tc>
          <w:tcPr>
            <w:tcW w:w="680" w:type="dxa"/>
            <w:vMerge w:val="restart"/>
          </w:tcPr>
          <w:p>
            <w:pPr>
              <w:pStyle w:val="0"/>
              <w:jc w:val="center"/>
            </w:pPr>
            <w:r>
              <w:rPr>
                <w:sz w:val="20"/>
              </w:rPr>
              <w:t xml:space="preserve">4.1.</w:t>
            </w:r>
          </w:p>
        </w:tc>
        <w:tc>
          <w:tcPr>
            <w:tcW w:w="2665" w:type="dxa"/>
            <w:vMerge w:val="restart"/>
          </w:tcPr>
          <w:p>
            <w:pPr>
              <w:pStyle w:val="0"/>
            </w:pPr>
            <w:r>
              <w:rPr>
                <w:sz w:val="20"/>
              </w:rPr>
              <w:t xml:space="preserve">Основное мероприятие "Предоставление на конкурсной основе субсидий (грантов) социально ориентированным некоммерческим организациям"</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62 623,5</w:t>
            </w:r>
          </w:p>
        </w:tc>
        <w:tc>
          <w:tcPr>
            <w:tcW w:w="1191" w:type="dxa"/>
          </w:tcPr>
          <w:p>
            <w:pPr>
              <w:pStyle w:val="0"/>
              <w:jc w:val="center"/>
            </w:pPr>
            <w:r>
              <w:rPr>
                <w:sz w:val="20"/>
              </w:rPr>
              <w:t xml:space="preserve">14 281,0</w:t>
            </w:r>
          </w:p>
        </w:tc>
        <w:tc>
          <w:tcPr>
            <w:tcW w:w="1247" w:type="dxa"/>
          </w:tcPr>
          <w:p>
            <w:pPr>
              <w:pStyle w:val="0"/>
              <w:jc w:val="center"/>
            </w:pPr>
            <w:r>
              <w:rPr>
                <w:sz w:val="20"/>
              </w:rPr>
              <w:t xml:space="preserve">8 640,8</w:t>
            </w:r>
          </w:p>
        </w:tc>
        <w:tc>
          <w:tcPr>
            <w:tcW w:w="1191" w:type="dxa"/>
          </w:tcPr>
          <w:p>
            <w:pPr>
              <w:pStyle w:val="0"/>
              <w:jc w:val="center"/>
            </w:pPr>
            <w:r>
              <w:rPr>
                <w:sz w:val="20"/>
              </w:rPr>
              <w:t xml:space="preserve">6 441,7</w:t>
            </w:r>
          </w:p>
        </w:tc>
        <w:tc>
          <w:tcPr>
            <w:tcW w:w="1304" w:type="dxa"/>
          </w:tcPr>
          <w:p>
            <w:pPr>
              <w:pStyle w:val="0"/>
              <w:jc w:val="center"/>
            </w:pPr>
            <w:r>
              <w:rPr>
                <w:sz w:val="20"/>
              </w:rPr>
              <w:t xml:space="preserve">9 800,0</w:t>
            </w:r>
          </w:p>
        </w:tc>
        <w:tc>
          <w:tcPr>
            <w:tcW w:w="1134" w:type="dxa"/>
          </w:tcPr>
          <w:p>
            <w:pPr>
              <w:pStyle w:val="0"/>
              <w:jc w:val="center"/>
            </w:pPr>
            <w:r>
              <w:rPr>
                <w:sz w:val="20"/>
              </w:rPr>
              <w:t xml:space="preserve">9 849,8</w:t>
            </w:r>
          </w:p>
        </w:tc>
        <w:tc>
          <w:tcPr>
            <w:tcW w:w="1077" w:type="dxa"/>
          </w:tcPr>
          <w:p>
            <w:pPr>
              <w:pStyle w:val="0"/>
              <w:jc w:val="center"/>
            </w:pPr>
            <w:r>
              <w:rPr>
                <w:sz w:val="20"/>
              </w:rPr>
              <w:t xml:space="preserve">7 000,0</w:t>
            </w:r>
          </w:p>
        </w:tc>
        <w:tc>
          <w:tcPr>
            <w:tcW w:w="1247" w:type="dxa"/>
          </w:tcPr>
          <w:p>
            <w:pPr>
              <w:pStyle w:val="0"/>
              <w:jc w:val="center"/>
            </w:pPr>
            <w:r>
              <w:rPr>
                <w:sz w:val="20"/>
              </w:rPr>
              <w:t xml:space="preserve">6 610,2</w:t>
            </w:r>
          </w:p>
        </w:tc>
        <w:tc>
          <w:tcPr>
            <w:tcW w:w="1928" w:type="dxa"/>
            <w:vMerge w:val="restart"/>
          </w:tcPr>
          <w:p>
            <w:pPr>
              <w:pStyle w:val="0"/>
            </w:pPr>
            <w:hyperlink w:history="0" w:anchor="P756" w:tooltip="2.1.">
              <w:r>
                <w:rPr>
                  <w:sz w:val="20"/>
                  <w:color w:val="0000ff"/>
                </w:rPr>
                <w:t xml:space="preserve">Пункт 2.1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2</w:t>
            </w:r>
          </w:p>
        </w:tc>
        <w:tc>
          <w:tcPr>
            <w:tcW w:w="476" w:type="dxa"/>
          </w:tcPr>
          <w:p>
            <w:pPr>
              <w:pStyle w:val="0"/>
              <w:jc w:val="center"/>
            </w:pPr>
            <w:r>
              <w:rPr>
                <w:sz w:val="20"/>
              </w:rPr>
              <w:t xml:space="preserve">01</w:t>
            </w:r>
          </w:p>
        </w:tc>
        <w:tc>
          <w:tcPr>
            <w:vMerge w:val="continue"/>
          </w:tcPr>
          <w:p/>
        </w:tc>
        <w:tc>
          <w:tcPr>
            <w:vMerge w:val="continue"/>
          </w:tcPr>
          <w:p/>
        </w:tc>
        <w:tc>
          <w:tcPr>
            <w:gridSpan w:val="2"/>
            <w:tcW w:w="889" w:type="dxa"/>
          </w:tcPr>
          <w:p>
            <w:pPr>
              <w:pStyle w:val="0"/>
            </w:pPr>
            <w:r>
              <w:rPr>
                <w:sz w:val="20"/>
              </w:rPr>
              <w:t xml:space="preserve">ОБ всего, в том числе:</w:t>
            </w:r>
          </w:p>
        </w:tc>
        <w:tc>
          <w:tcPr>
            <w:tcW w:w="1304" w:type="dxa"/>
          </w:tcPr>
          <w:p>
            <w:pPr>
              <w:pStyle w:val="0"/>
              <w:jc w:val="center"/>
            </w:pPr>
            <w:r>
              <w:rPr>
                <w:sz w:val="20"/>
              </w:rPr>
              <w:t xml:space="preserve">62 623,5</w:t>
            </w:r>
          </w:p>
        </w:tc>
        <w:tc>
          <w:tcPr>
            <w:tcW w:w="1191" w:type="dxa"/>
          </w:tcPr>
          <w:p>
            <w:pPr>
              <w:pStyle w:val="0"/>
              <w:jc w:val="center"/>
            </w:pPr>
            <w:r>
              <w:rPr>
                <w:sz w:val="20"/>
              </w:rPr>
              <w:t xml:space="preserve">14 281,0</w:t>
            </w:r>
          </w:p>
        </w:tc>
        <w:tc>
          <w:tcPr>
            <w:tcW w:w="1247" w:type="dxa"/>
          </w:tcPr>
          <w:p>
            <w:pPr>
              <w:pStyle w:val="0"/>
              <w:jc w:val="center"/>
            </w:pPr>
            <w:r>
              <w:rPr>
                <w:sz w:val="20"/>
              </w:rPr>
              <w:t xml:space="preserve">8 640,8</w:t>
            </w:r>
          </w:p>
        </w:tc>
        <w:tc>
          <w:tcPr>
            <w:tcW w:w="1191" w:type="dxa"/>
          </w:tcPr>
          <w:p>
            <w:pPr>
              <w:pStyle w:val="0"/>
              <w:jc w:val="center"/>
            </w:pPr>
            <w:r>
              <w:rPr>
                <w:sz w:val="20"/>
              </w:rPr>
              <w:t xml:space="preserve">6 441,7</w:t>
            </w:r>
          </w:p>
        </w:tc>
        <w:tc>
          <w:tcPr>
            <w:tcW w:w="1304" w:type="dxa"/>
          </w:tcPr>
          <w:p>
            <w:pPr>
              <w:pStyle w:val="0"/>
              <w:jc w:val="center"/>
            </w:pPr>
            <w:r>
              <w:rPr>
                <w:sz w:val="20"/>
              </w:rPr>
              <w:t xml:space="preserve">9 800,0</w:t>
            </w:r>
          </w:p>
        </w:tc>
        <w:tc>
          <w:tcPr>
            <w:tcW w:w="1134" w:type="dxa"/>
          </w:tcPr>
          <w:p>
            <w:pPr>
              <w:pStyle w:val="0"/>
              <w:jc w:val="center"/>
            </w:pPr>
            <w:r>
              <w:rPr>
                <w:sz w:val="20"/>
              </w:rPr>
              <w:t xml:space="preserve">9 849,8</w:t>
            </w:r>
          </w:p>
        </w:tc>
        <w:tc>
          <w:tcPr>
            <w:tcW w:w="1077" w:type="dxa"/>
          </w:tcPr>
          <w:p>
            <w:pPr>
              <w:pStyle w:val="0"/>
              <w:jc w:val="center"/>
            </w:pPr>
            <w:r>
              <w:rPr>
                <w:sz w:val="20"/>
              </w:rPr>
              <w:t xml:space="preserve">7 000,0</w:t>
            </w:r>
          </w:p>
        </w:tc>
        <w:tc>
          <w:tcPr>
            <w:tcW w:w="1247" w:type="dxa"/>
          </w:tcPr>
          <w:p>
            <w:pPr>
              <w:pStyle w:val="0"/>
              <w:jc w:val="center"/>
            </w:pPr>
            <w:r>
              <w:rPr>
                <w:sz w:val="20"/>
              </w:rPr>
              <w:t xml:space="preserve">6 610,2</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tcW w:w="379" w:type="dxa"/>
            <w:vMerge w:val="restart"/>
          </w:tcPr>
          <w:p>
            <w:pPr>
              <w:pStyle w:val="0"/>
            </w:pPr>
            <w:r>
              <w:rPr>
                <w:sz w:val="20"/>
              </w:rPr>
            </w:r>
          </w:p>
        </w:tc>
        <w:tc>
          <w:tcPr>
            <w:tcW w:w="510" w:type="dxa"/>
          </w:tcPr>
          <w:p>
            <w:pPr>
              <w:pStyle w:val="0"/>
            </w:pPr>
            <w:r>
              <w:rPr>
                <w:sz w:val="20"/>
              </w:rPr>
              <w:t xml:space="preserve">ОБ</w:t>
            </w:r>
          </w:p>
        </w:tc>
        <w:tc>
          <w:tcPr>
            <w:tcW w:w="1304" w:type="dxa"/>
          </w:tcPr>
          <w:p>
            <w:pPr>
              <w:pStyle w:val="0"/>
              <w:jc w:val="center"/>
            </w:pPr>
            <w:r>
              <w:rPr>
                <w:sz w:val="20"/>
              </w:rPr>
              <w:t xml:space="preserve">55 301,7</w:t>
            </w:r>
          </w:p>
        </w:tc>
        <w:tc>
          <w:tcPr>
            <w:tcW w:w="1191" w:type="dxa"/>
          </w:tcPr>
          <w:p>
            <w:pPr>
              <w:pStyle w:val="0"/>
              <w:jc w:val="center"/>
            </w:pPr>
            <w:r>
              <w:rPr>
                <w:sz w:val="20"/>
              </w:rPr>
              <w:t xml:space="preserve">7 200,0</w:t>
            </w:r>
          </w:p>
        </w:tc>
        <w:tc>
          <w:tcPr>
            <w:tcW w:w="1247" w:type="dxa"/>
          </w:tcPr>
          <w:p>
            <w:pPr>
              <w:pStyle w:val="0"/>
              <w:jc w:val="center"/>
            </w:pPr>
            <w:r>
              <w:rPr>
                <w:sz w:val="20"/>
              </w:rPr>
              <w:t xml:space="preserve">8 400,0</w:t>
            </w:r>
          </w:p>
        </w:tc>
        <w:tc>
          <w:tcPr>
            <w:tcW w:w="1191" w:type="dxa"/>
          </w:tcPr>
          <w:p>
            <w:pPr>
              <w:pStyle w:val="0"/>
              <w:jc w:val="center"/>
            </w:pPr>
            <w:r>
              <w:rPr>
                <w:sz w:val="20"/>
              </w:rPr>
              <w:t xml:space="preserve">6 441,7</w:t>
            </w:r>
          </w:p>
        </w:tc>
        <w:tc>
          <w:tcPr>
            <w:tcW w:w="1304" w:type="dxa"/>
          </w:tcPr>
          <w:p>
            <w:pPr>
              <w:pStyle w:val="0"/>
              <w:jc w:val="center"/>
            </w:pPr>
            <w:r>
              <w:rPr>
                <w:sz w:val="20"/>
              </w:rPr>
              <w:t xml:space="preserve">9 800,0</w:t>
            </w:r>
          </w:p>
        </w:tc>
        <w:tc>
          <w:tcPr>
            <w:tcW w:w="1134" w:type="dxa"/>
          </w:tcPr>
          <w:p>
            <w:pPr>
              <w:pStyle w:val="0"/>
              <w:jc w:val="center"/>
            </w:pPr>
            <w:r>
              <w:rPr>
                <w:sz w:val="20"/>
              </w:rPr>
              <w:t xml:space="preserve">9 849,8</w:t>
            </w:r>
          </w:p>
        </w:tc>
        <w:tc>
          <w:tcPr>
            <w:tcW w:w="1077" w:type="dxa"/>
          </w:tcPr>
          <w:p>
            <w:pPr>
              <w:pStyle w:val="0"/>
              <w:jc w:val="center"/>
            </w:pPr>
            <w:r>
              <w:rPr>
                <w:sz w:val="20"/>
              </w:rPr>
              <w:t xml:space="preserve">7 000,0</w:t>
            </w:r>
          </w:p>
        </w:tc>
        <w:tc>
          <w:tcPr>
            <w:tcW w:w="1247" w:type="dxa"/>
          </w:tcPr>
          <w:p>
            <w:pPr>
              <w:pStyle w:val="0"/>
              <w:jc w:val="center"/>
            </w:pPr>
            <w:r>
              <w:rPr>
                <w:sz w:val="20"/>
              </w:rPr>
              <w:t xml:space="preserve">6 610,2</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vMerge w:val="continue"/>
          </w:tcPr>
          <w:p/>
        </w:tc>
        <w:tc>
          <w:tcPr>
            <w:tcW w:w="510" w:type="dxa"/>
          </w:tcPr>
          <w:p>
            <w:pPr>
              <w:pStyle w:val="0"/>
            </w:pPr>
            <w:r>
              <w:rPr>
                <w:sz w:val="20"/>
              </w:rPr>
              <w:t xml:space="preserve">ФБ</w:t>
            </w:r>
          </w:p>
        </w:tc>
        <w:tc>
          <w:tcPr>
            <w:tcW w:w="1304" w:type="dxa"/>
          </w:tcPr>
          <w:p>
            <w:pPr>
              <w:pStyle w:val="0"/>
              <w:jc w:val="center"/>
            </w:pPr>
            <w:r>
              <w:rPr>
                <w:sz w:val="20"/>
              </w:rPr>
              <w:t xml:space="preserve">7 321,8</w:t>
            </w:r>
          </w:p>
        </w:tc>
        <w:tc>
          <w:tcPr>
            <w:tcW w:w="1191" w:type="dxa"/>
          </w:tcPr>
          <w:p>
            <w:pPr>
              <w:pStyle w:val="0"/>
              <w:jc w:val="center"/>
            </w:pPr>
            <w:r>
              <w:rPr>
                <w:sz w:val="20"/>
              </w:rPr>
              <w:t xml:space="preserve">7 081,0</w:t>
            </w:r>
          </w:p>
        </w:tc>
        <w:tc>
          <w:tcPr>
            <w:tcW w:w="1247" w:type="dxa"/>
          </w:tcPr>
          <w:p>
            <w:pPr>
              <w:pStyle w:val="0"/>
              <w:jc w:val="center"/>
            </w:pPr>
            <w:r>
              <w:rPr>
                <w:sz w:val="20"/>
              </w:rPr>
              <w:t xml:space="preserve">240,8</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077"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r>
      <w:tr>
        <w:tc>
          <w:tcPr>
            <w:tcW w:w="680" w:type="dxa"/>
            <w:vMerge w:val="restart"/>
          </w:tcPr>
          <w:p>
            <w:pPr>
              <w:pStyle w:val="0"/>
              <w:jc w:val="center"/>
            </w:pPr>
            <w:r>
              <w:rPr>
                <w:sz w:val="20"/>
              </w:rPr>
              <w:t xml:space="preserve">4.2.</w:t>
            </w:r>
          </w:p>
        </w:tc>
        <w:tc>
          <w:tcPr>
            <w:tcW w:w="2665" w:type="dxa"/>
            <w:vMerge w:val="restart"/>
          </w:tcPr>
          <w:p>
            <w:pPr>
              <w:pStyle w:val="0"/>
            </w:pPr>
            <w:r>
              <w:rPr>
                <w:sz w:val="20"/>
              </w:rPr>
              <w:t xml:space="preserve">Основное мероприятие "Предоставление на конкурсной основе субсидий (грантов) социально ориентированным некоммерческим организациям на организацию деятельности"</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26 776,6</w:t>
            </w:r>
          </w:p>
        </w:tc>
        <w:tc>
          <w:tcPr>
            <w:tcW w:w="1191" w:type="dxa"/>
          </w:tcPr>
          <w:p>
            <w:pPr>
              <w:pStyle w:val="0"/>
              <w:jc w:val="center"/>
            </w:pPr>
            <w:r>
              <w:rPr>
                <w:sz w:val="20"/>
              </w:rPr>
              <w:t xml:space="preserve">1 976,6</w:t>
            </w:r>
          </w:p>
        </w:tc>
        <w:tc>
          <w:tcPr>
            <w:tcW w:w="1247" w:type="dxa"/>
          </w:tcPr>
          <w:p>
            <w:pPr>
              <w:pStyle w:val="0"/>
              <w:jc w:val="center"/>
            </w:pPr>
            <w:r>
              <w:rPr>
                <w:sz w:val="20"/>
              </w:rPr>
              <w:t xml:space="preserve">800,0</w:t>
            </w:r>
          </w:p>
        </w:tc>
        <w:tc>
          <w:tcPr>
            <w:tcW w:w="1191" w:type="dxa"/>
          </w:tcPr>
          <w:p>
            <w:pPr>
              <w:pStyle w:val="0"/>
              <w:jc w:val="center"/>
            </w:pPr>
            <w:r>
              <w:rPr>
                <w:sz w:val="20"/>
              </w:rPr>
              <w:t xml:space="preserve">0,0</w:t>
            </w:r>
          </w:p>
        </w:tc>
        <w:tc>
          <w:tcPr>
            <w:tcW w:w="1304" w:type="dxa"/>
          </w:tcPr>
          <w:p>
            <w:pPr>
              <w:pStyle w:val="0"/>
              <w:jc w:val="center"/>
            </w:pPr>
            <w:r>
              <w:rPr>
                <w:sz w:val="20"/>
              </w:rPr>
              <w:t xml:space="preserve">6 500,0</w:t>
            </w:r>
          </w:p>
        </w:tc>
        <w:tc>
          <w:tcPr>
            <w:tcW w:w="1134" w:type="dxa"/>
          </w:tcPr>
          <w:p>
            <w:pPr>
              <w:pStyle w:val="0"/>
              <w:jc w:val="center"/>
            </w:pPr>
            <w:r>
              <w:rPr>
                <w:sz w:val="20"/>
              </w:rPr>
              <w:t xml:space="preserve">11 000,0</w:t>
            </w:r>
          </w:p>
        </w:tc>
        <w:tc>
          <w:tcPr>
            <w:tcW w:w="1077" w:type="dxa"/>
          </w:tcPr>
          <w:p>
            <w:pPr>
              <w:pStyle w:val="0"/>
              <w:jc w:val="center"/>
            </w:pPr>
            <w:r>
              <w:rPr>
                <w:sz w:val="20"/>
              </w:rPr>
              <w:t xml:space="preserve">2 500,0</w:t>
            </w:r>
          </w:p>
        </w:tc>
        <w:tc>
          <w:tcPr>
            <w:tcW w:w="1247" w:type="dxa"/>
          </w:tcPr>
          <w:p>
            <w:pPr>
              <w:pStyle w:val="0"/>
              <w:jc w:val="center"/>
            </w:pPr>
            <w:r>
              <w:rPr>
                <w:sz w:val="20"/>
              </w:rPr>
              <w:t xml:space="preserve">4 000,0</w:t>
            </w:r>
          </w:p>
        </w:tc>
        <w:tc>
          <w:tcPr>
            <w:tcW w:w="1928" w:type="dxa"/>
            <w:vMerge w:val="restart"/>
          </w:tcPr>
          <w:p>
            <w:pPr>
              <w:pStyle w:val="0"/>
            </w:pPr>
            <w:hyperlink w:history="0" w:anchor="P756" w:tooltip="2.1.">
              <w:r>
                <w:rPr>
                  <w:sz w:val="20"/>
                  <w:color w:val="0000ff"/>
                </w:rPr>
                <w:t xml:space="preserve">Пункт 2.1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2</w:t>
            </w:r>
          </w:p>
        </w:tc>
        <w:tc>
          <w:tcPr>
            <w:tcW w:w="476" w:type="dxa"/>
          </w:tcPr>
          <w:p>
            <w:pPr>
              <w:pStyle w:val="0"/>
              <w:jc w:val="center"/>
            </w:pPr>
            <w:r>
              <w:rPr>
                <w:sz w:val="20"/>
              </w:rPr>
              <w:t xml:space="preserve">02</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26 776,6</w:t>
            </w:r>
          </w:p>
        </w:tc>
        <w:tc>
          <w:tcPr>
            <w:tcW w:w="1191" w:type="dxa"/>
          </w:tcPr>
          <w:p>
            <w:pPr>
              <w:pStyle w:val="0"/>
              <w:jc w:val="center"/>
            </w:pPr>
            <w:r>
              <w:rPr>
                <w:sz w:val="20"/>
              </w:rPr>
              <w:t xml:space="preserve">1 976,6</w:t>
            </w:r>
          </w:p>
        </w:tc>
        <w:tc>
          <w:tcPr>
            <w:tcW w:w="1247" w:type="dxa"/>
          </w:tcPr>
          <w:p>
            <w:pPr>
              <w:pStyle w:val="0"/>
              <w:jc w:val="center"/>
            </w:pPr>
            <w:r>
              <w:rPr>
                <w:sz w:val="20"/>
              </w:rPr>
              <w:t xml:space="preserve">800,0</w:t>
            </w:r>
          </w:p>
        </w:tc>
        <w:tc>
          <w:tcPr>
            <w:tcW w:w="1191" w:type="dxa"/>
          </w:tcPr>
          <w:p>
            <w:pPr>
              <w:pStyle w:val="0"/>
              <w:jc w:val="center"/>
            </w:pPr>
            <w:r>
              <w:rPr>
                <w:sz w:val="20"/>
              </w:rPr>
              <w:t xml:space="preserve">0,0</w:t>
            </w:r>
          </w:p>
        </w:tc>
        <w:tc>
          <w:tcPr>
            <w:tcW w:w="1304" w:type="dxa"/>
          </w:tcPr>
          <w:p>
            <w:pPr>
              <w:pStyle w:val="0"/>
              <w:jc w:val="center"/>
            </w:pPr>
            <w:r>
              <w:rPr>
                <w:sz w:val="20"/>
              </w:rPr>
              <w:t xml:space="preserve">6 500,0</w:t>
            </w:r>
          </w:p>
        </w:tc>
        <w:tc>
          <w:tcPr>
            <w:tcW w:w="1134" w:type="dxa"/>
          </w:tcPr>
          <w:p>
            <w:pPr>
              <w:pStyle w:val="0"/>
              <w:jc w:val="center"/>
            </w:pPr>
            <w:r>
              <w:rPr>
                <w:sz w:val="20"/>
              </w:rPr>
              <w:t xml:space="preserve">11 000,0</w:t>
            </w:r>
          </w:p>
        </w:tc>
        <w:tc>
          <w:tcPr>
            <w:tcW w:w="1077" w:type="dxa"/>
          </w:tcPr>
          <w:p>
            <w:pPr>
              <w:pStyle w:val="0"/>
              <w:jc w:val="center"/>
            </w:pPr>
            <w:r>
              <w:rPr>
                <w:sz w:val="20"/>
              </w:rPr>
              <w:t xml:space="preserve">2 500,0</w:t>
            </w:r>
          </w:p>
        </w:tc>
        <w:tc>
          <w:tcPr>
            <w:tcW w:w="1247" w:type="dxa"/>
          </w:tcPr>
          <w:p>
            <w:pPr>
              <w:pStyle w:val="0"/>
              <w:jc w:val="center"/>
            </w:pPr>
            <w:r>
              <w:rPr>
                <w:sz w:val="20"/>
              </w:rPr>
              <w:t xml:space="preserve">4 000,0</w:t>
            </w:r>
          </w:p>
        </w:tc>
        <w:tc>
          <w:tcPr>
            <w:vMerge w:val="continue"/>
          </w:tcPr>
          <w:p/>
        </w:tc>
      </w:tr>
      <w:tr>
        <w:tc>
          <w:tcPr>
            <w:tcW w:w="680" w:type="dxa"/>
            <w:vMerge w:val="restart"/>
          </w:tcPr>
          <w:p>
            <w:pPr>
              <w:pStyle w:val="0"/>
              <w:jc w:val="center"/>
            </w:pPr>
            <w:r>
              <w:rPr>
                <w:sz w:val="20"/>
              </w:rPr>
              <w:t xml:space="preserve">4.3.</w:t>
            </w:r>
          </w:p>
        </w:tc>
        <w:tc>
          <w:tcPr>
            <w:tcW w:w="2665" w:type="dxa"/>
            <w:vMerge w:val="restart"/>
          </w:tcPr>
          <w:p>
            <w:pPr>
              <w:pStyle w:val="0"/>
            </w:pPr>
            <w:r>
              <w:rPr>
                <w:sz w:val="20"/>
              </w:rPr>
              <w:t xml:space="preserve">Основное мероприятие "Организация и проведение методических и консультационных мероприятий для представителей социально ориентированных некоммерческих организаций"</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1 363,3</w:t>
            </w:r>
          </w:p>
        </w:tc>
        <w:tc>
          <w:tcPr>
            <w:tcW w:w="1191" w:type="dxa"/>
          </w:tcPr>
          <w:p>
            <w:pPr>
              <w:pStyle w:val="0"/>
              <w:jc w:val="center"/>
            </w:pPr>
            <w:r>
              <w:rPr>
                <w:sz w:val="20"/>
              </w:rPr>
              <w:t xml:space="preserve">0,0</w:t>
            </w:r>
          </w:p>
        </w:tc>
        <w:tc>
          <w:tcPr>
            <w:tcW w:w="1247" w:type="dxa"/>
          </w:tcPr>
          <w:p>
            <w:pPr>
              <w:pStyle w:val="0"/>
              <w:jc w:val="center"/>
            </w:pPr>
            <w:r>
              <w:rPr>
                <w:sz w:val="20"/>
              </w:rPr>
              <w:t xml:space="preserve">277,4</w:t>
            </w:r>
          </w:p>
        </w:tc>
        <w:tc>
          <w:tcPr>
            <w:tcW w:w="1191" w:type="dxa"/>
          </w:tcPr>
          <w:p>
            <w:pPr>
              <w:pStyle w:val="0"/>
              <w:jc w:val="center"/>
            </w:pPr>
            <w:r>
              <w:rPr>
                <w:sz w:val="20"/>
              </w:rPr>
              <w:t xml:space="preserve">0,0</w:t>
            </w:r>
          </w:p>
        </w:tc>
        <w:tc>
          <w:tcPr>
            <w:tcW w:w="1304" w:type="dxa"/>
          </w:tcPr>
          <w:p>
            <w:pPr>
              <w:pStyle w:val="0"/>
              <w:jc w:val="center"/>
            </w:pPr>
            <w:r>
              <w:rPr>
                <w:sz w:val="20"/>
              </w:rPr>
              <w:t xml:space="preserve">497,9</w:t>
            </w:r>
          </w:p>
        </w:tc>
        <w:tc>
          <w:tcPr>
            <w:tcW w:w="1134" w:type="dxa"/>
          </w:tcPr>
          <w:p>
            <w:pPr>
              <w:pStyle w:val="0"/>
              <w:jc w:val="center"/>
            </w:pPr>
            <w:r>
              <w:rPr>
                <w:sz w:val="20"/>
              </w:rPr>
              <w:t xml:space="preserve">381,0</w:t>
            </w:r>
          </w:p>
        </w:tc>
        <w:tc>
          <w:tcPr>
            <w:tcW w:w="1077" w:type="dxa"/>
          </w:tcPr>
          <w:p>
            <w:pPr>
              <w:pStyle w:val="0"/>
              <w:jc w:val="center"/>
            </w:pPr>
            <w:r>
              <w:rPr>
                <w:sz w:val="20"/>
              </w:rPr>
              <w:t xml:space="preserve">96,0</w:t>
            </w:r>
          </w:p>
        </w:tc>
        <w:tc>
          <w:tcPr>
            <w:tcW w:w="1247" w:type="dxa"/>
          </w:tcPr>
          <w:p>
            <w:pPr>
              <w:pStyle w:val="0"/>
              <w:jc w:val="center"/>
            </w:pPr>
            <w:r>
              <w:rPr>
                <w:sz w:val="20"/>
              </w:rPr>
              <w:t xml:space="preserve">111,0</w:t>
            </w:r>
          </w:p>
        </w:tc>
        <w:tc>
          <w:tcPr>
            <w:tcW w:w="1928" w:type="dxa"/>
            <w:vMerge w:val="restart"/>
          </w:tcPr>
          <w:p>
            <w:pPr>
              <w:pStyle w:val="0"/>
            </w:pPr>
            <w:hyperlink w:history="0" w:anchor="P756" w:tooltip="2.1.">
              <w:r>
                <w:rPr>
                  <w:sz w:val="20"/>
                  <w:color w:val="0000ff"/>
                </w:rPr>
                <w:t xml:space="preserve">Пункт 2.1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2</w:t>
            </w:r>
          </w:p>
        </w:tc>
        <w:tc>
          <w:tcPr>
            <w:tcW w:w="476" w:type="dxa"/>
          </w:tcPr>
          <w:p>
            <w:pPr>
              <w:pStyle w:val="0"/>
              <w:jc w:val="center"/>
            </w:pPr>
            <w:r>
              <w:rPr>
                <w:sz w:val="20"/>
              </w:rPr>
              <w:t xml:space="preserve">03</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1 363,3</w:t>
            </w:r>
          </w:p>
        </w:tc>
        <w:tc>
          <w:tcPr>
            <w:tcW w:w="1191" w:type="dxa"/>
          </w:tcPr>
          <w:p>
            <w:pPr>
              <w:pStyle w:val="0"/>
              <w:jc w:val="center"/>
            </w:pPr>
            <w:r>
              <w:rPr>
                <w:sz w:val="20"/>
              </w:rPr>
              <w:t xml:space="preserve">0,0</w:t>
            </w:r>
          </w:p>
        </w:tc>
        <w:tc>
          <w:tcPr>
            <w:tcW w:w="1247" w:type="dxa"/>
          </w:tcPr>
          <w:p>
            <w:pPr>
              <w:pStyle w:val="0"/>
              <w:jc w:val="center"/>
            </w:pPr>
            <w:r>
              <w:rPr>
                <w:sz w:val="20"/>
              </w:rPr>
              <w:t xml:space="preserve">277,4</w:t>
            </w:r>
          </w:p>
        </w:tc>
        <w:tc>
          <w:tcPr>
            <w:tcW w:w="1191" w:type="dxa"/>
          </w:tcPr>
          <w:p>
            <w:pPr>
              <w:pStyle w:val="0"/>
              <w:jc w:val="center"/>
            </w:pPr>
            <w:r>
              <w:rPr>
                <w:sz w:val="20"/>
              </w:rPr>
              <w:t xml:space="preserve">0,0</w:t>
            </w:r>
          </w:p>
        </w:tc>
        <w:tc>
          <w:tcPr>
            <w:tcW w:w="1304" w:type="dxa"/>
          </w:tcPr>
          <w:p>
            <w:pPr>
              <w:pStyle w:val="0"/>
              <w:jc w:val="center"/>
            </w:pPr>
            <w:r>
              <w:rPr>
                <w:sz w:val="20"/>
              </w:rPr>
              <w:t xml:space="preserve">497,9</w:t>
            </w:r>
          </w:p>
        </w:tc>
        <w:tc>
          <w:tcPr>
            <w:tcW w:w="1134" w:type="dxa"/>
          </w:tcPr>
          <w:p>
            <w:pPr>
              <w:pStyle w:val="0"/>
              <w:jc w:val="center"/>
            </w:pPr>
            <w:r>
              <w:rPr>
                <w:sz w:val="20"/>
              </w:rPr>
              <w:t xml:space="preserve">381,0</w:t>
            </w:r>
          </w:p>
        </w:tc>
        <w:tc>
          <w:tcPr>
            <w:tcW w:w="1077" w:type="dxa"/>
          </w:tcPr>
          <w:p>
            <w:pPr>
              <w:pStyle w:val="0"/>
              <w:jc w:val="center"/>
            </w:pPr>
            <w:r>
              <w:rPr>
                <w:sz w:val="20"/>
              </w:rPr>
              <w:t xml:space="preserve">96,0</w:t>
            </w:r>
          </w:p>
        </w:tc>
        <w:tc>
          <w:tcPr>
            <w:tcW w:w="1247" w:type="dxa"/>
          </w:tcPr>
          <w:p>
            <w:pPr>
              <w:pStyle w:val="0"/>
              <w:jc w:val="center"/>
            </w:pPr>
            <w:r>
              <w:rPr>
                <w:sz w:val="20"/>
              </w:rPr>
              <w:t xml:space="preserve">111,0</w:t>
            </w:r>
          </w:p>
        </w:tc>
        <w:tc>
          <w:tcPr>
            <w:vMerge w:val="continue"/>
          </w:tcPr>
          <w:p/>
        </w:tc>
      </w:tr>
      <w:tr>
        <w:tc>
          <w:tcPr>
            <w:tcW w:w="680" w:type="dxa"/>
            <w:vMerge w:val="restart"/>
          </w:tcPr>
          <w:p>
            <w:pPr>
              <w:pStyle w:val="0"/>
              <w:jc w:val="center"/>
            </w:pPr>
            <w:r>
              <w:rPr>
                <w:sz w:val="20"/>
              </w:rPr>
              <w:t xml:space="preserve">5.</w:t>
            </w:r>
          </w:p>
        </w:tc>
        <w:tc>
          <w:tcPr>
            <w:tcW w:w="2665" w:type="dxa"/>
            <w:vMerge w:val="restart"/>
          </w:tcPr>
          <w:p>
            <w:pPr>
              <w:pStyle w:val="0"/>
            </w:pPr>
            <w:hyperlink w:history="0" w:anchor="P377" w:tooltip="1. Паспорт подпрограммы 3">
              <w:r>
                <w:rPr>
                  <w:sz w:val="20"/>
                  <w:color w:val="0000ff"/>
                </w:rPr>
                <w:t xml:space="preserve">Подпрограмма 3</w:t>
              </w:r>
            </w:hyperlink>
            <w:r>
              <w:rPr>
                <w:sz w:val="20"/>
              </w:rPr>
              <w:t xml:space="preserve"> "Содействие развитию международных и межрегиональных связей Ненецкого автономного округа"</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8 091,0</w:t>
            </w:r>
          </w:p>
        </w:tc>
        <w:tc>
          <w:tcPr>
            <w:tcW w:w="1191" w:type="dxa"/>
          </w:tcPr>
          <w:p>
            <w:pPr>
              <w:pStyle w:val="0"/>
              <w:jc w:val="center"/>
            </w:pPr>
            <w:r>
              <w:rPr>
                <w:sz w:val="20"/>
              </w:rPr>
              <w:t xml:space="preserve">1 453,7</w:t>
            </w:r>
          </w:p>
        </w:tc>
        <w:tc>
          <w:tcPr>
            <w:tcW w:w="1247" w:type="dxa"/>
          </w:tcPr>
          <w:p>
            <w:pPr>
              <w:pStyle w:val="0"/>
              <w:jc w:val="center"/>
            </w:pPr>
            <w:r>
              <w:rPr>
                <w:sz w:val="20"/>
              </w:rPr>
              <w:t xml:space="preserve">854,5</w:t>
            </w:r>
          </w:p>
        </w:tc>
        <w:tc>
          <w:tcPr>
            <w:tcW w:w="1191" w:type="dxa"/>
          </w:tcPr>
          <w:p>
            <w:pPr>
              <w:pStyle w:val="0"/>
              <w:jc w:val="center"/>
            </w:pPr>
            <w:r>
              <w:rPr>
                <w:sz w:val="20"/>
              </w:rPr>
              <w:t xml:space="preserve">928,0</w:t>
            </w:r>
          </w:p>
        </w:tc>
        <w:tc>
          <w:tcPr>
            <w:tcW w:w="1304" w:type="dxa"/>
          </w:tcPr>
          <w:p>
            <w:pPr>
              <w:pStyle w:val="0"/>
              <w:jc w:val="center"/>
            </w:pPr>
            <w:r>
              <w:rPr>
                <w:sz w:val="20"/>
              </w:rPr>
              <w:t xml:space="preserve">2 199,9</w:t>
            </w:r>
          </w:p>
        </w:tc>
        <w:tc>
          <w:tcPr>
            <w:tcW w:w="1134" w:type="dxa"/>
          </w:tcPr>
          <w:p>
            <w:pPr>
              <w:pStyle w:val="0"/>
              <w:jc w:val="center"/>
            </w:pPr>
            <w:r>
              <w:rPr>
                <w:sz w:val="20"/>
              </w:rPr>
              <w:t xml:space="preserve">1 263,4</w:t>
            </w:r>
          </w:p>
        </w:tc>
        <w:tc>
          <w:tcPr>
            <w:tcW w:w="1077" w:type="dxa"/>
          </w:tcPr>
          <w:p>
            <w:pPr>
              <w:pStyle w:val="0"/>
              <w:jc w:val="center"/>
            </w:pPr>
            <w:r>
              <w:rPr>
                <w:sz w:val="20"/>
              </w:rPr>
              <w:t xml:space="preserve">1 029,5</w:t>
            </w:r>
          </w:p>
        </w:tc>
        <w:tc>
          <w:tcPr>
            <w:tcW w:w="1247" w:type="dxa"/>
          </w:tcPr>
          <w:p>
            <w:pPr>
              <w:pStyle w:val="0"/>
              <w:jc w:val="center"/>
            </w:pPr>
            <w:r>
              <w:rPr>
                <w:sz w:val="20"/>
              </w:rPr>
              <w:t xml:space="preserve">362,0</w:t>
            </w:r>
          </w:p>
        </w:tc>
        <w:tc>
          <w:tcPr>
            <w:tcW w:w="1928"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3</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8 091,0</w:t>
            </w:r>
          </w:p>
        </w:tc>
        <w:tc>
          <w:tcPr>
            <w:tcW w:w="1191" w:type="dxa"/>
          </w:tcPr>
          <w:p>
            <w:pPr>
              <w:pStyle w:val="0"/>
              <w:jc w:val="center"/>
            </w:pPr>
            <w:r>
              <w:rPr>
                <w:sz w:val="20"/>
              </w:rPr>
              <w:t xml:space="preserve">1 453,7</w:t>
            </w:r>
          </w:p>
        </w:tc>
        <w:tc>
          <w:tcPr>
            <w:tcW w:w="1247" w:type="dxa"/>
          </w:tcPr>
          <w:p>
            <w:pPr>
              <w:pStyle w:val="0"/>
              <w:jc w:val="center"/>
            </w:pPr>
            <w:r>
              <w:rPr>
                <w:sz w:val="20"/>
              </w:rPr>
              <w:t xml:space="preserve">854,5</w:t>
            </w:r>
          </w:p>
        </w:tc>
        <w:tc>
          <w:tcPr>
            <w:tcW w:w="1191" w:type="dxa"/>
          </w:tcPr>
          <w:p>
            <w:pPr>
              <w:pStyle w:val="0"/>
              <w:jc w:val="center"/>
            </w:pPr>
            <w:r>
              <w:rPr>
                <w:sz w:val="20"/>
              </w:rPr>
              <w:t xml:space="preserve">928,0</w:t>
            </w:r>
          </w:p>
        </w:tc>
        <w:tc>
          <w:tcPr>
            <w:tcW w:w="1304" w:type="dxa"/>
          </w:tcPr>
          <w:p>
            <w:pPr>
              <w:pStyle w:val="0"/>
              <w:jc w:val="center"/>
            </w:pPr>
            <w:r>
              <w:rPr>
                <w:sz w:val="20"/>
              </w:rPr>
              <w:t xml:space="preserve">2 199,9</w:t>
            </w:r>
          </w:p>
        </w:tc>
        <w:tc>
          <w:tcPr>
            <w:tcW w:w="1134" w:type="dxa"/>
          </w:tcPr>
          <w:p>
            <w:pPr>
              <w:pStyle w:val="0"/>
              <w:jc w:val="center"/>
            </w:pPr>
            <w:r>
              <w:rPr>
                <w:sz w:val="20"/>
              </w:rPr>
              <w:t xml:space="preserve">1 263,4</w:t>
            </w:r>
          </w:p>
        </w:tc>
        <w:tc>
          <w:tcPr>
            <w:tcW w:w="1077" w:type="dxa"/>
          </w:tcPr>
          <w:p>
            <w:pPr>
              <w:pStyle w:val="0"/>
              <w:jc w:val="center"/>
            </w:pPr>
            <w:r>
              <w:rPr>
                <w:sz w:val="20"/>
              </w:rPr>
              <w:t xml:space="preserve">1 029,5</w:t>
            </w:r>
          </w:p>
        </w:tc>
        <w:tc>
          <w:tcPr>
            <w:tcW w:w="1247" w:type="dxa"/>
          </w:tcPr>
          <w:p>
            <w:pPr>
              <w:pStyle w:val="0"/>
              <w:jc w:val="center"/>
            </w:pPr>
            <w:r>
              <w:rPr>
                <w:sz w:val="20"/>
              </w:rPr>
              <w:t xml:space="preserve">362,0</w:t>
            </w:r>
          </w:p>
        </w:tc>
        <w:tc>
          <w:tcPr>
            <w:vMerge w:val="continue"/>
          </w:tcPr>
          <w:p/>
        </w:tc>
      </w:tr>
      <w:tr>
        <w:tc>
          <w:tcPr>
            <w:tcW w:w="680" w:type="dxa"/>
            <w:vMerge w:val="restart"/>
          </w:tcPr>
          <w:p>
            <w:pPr>
              <w:pStyle w:val="0"/>
              <w:jc w:val="center"/>
            </w:pPr>
            <w:r>
              <w:rPr>
                <w:sz w:val="20"/>
              </w:rPr>
              <w:t xml:space="preserve">5.1.</w:t>
            </w:r>
          </w:p>
        </w:tc>
        <w:tc>
          <w:tcPr>
            <w:tcW w:w="2665" w:type="dxa"/>
            <w:vMerge w:val="restart"/>
          </w:tcPr>
          <w:p>
            <w:pPr>
              <w:pStyle w:val="0"/>
            </w:pPr>
            <w:r>
              <w:rPr>
                <w:sz w:val="20"/>
              </w:rPr>
              <w:t xml:space="preserve">Основное мероприятие "Издание презентационной печатной продукции о Ненецком автономном округе"</w:t>
            </w:r>
          </w:p>
        </w:tc>
        <w:tc>
          <w:tcPr>
            <w:tcW w:w="1757" w:type="dxa"/>
            <w:vMerge w:val="restart"/>
          </w:tcPr>
          <w:p>
            <w:pPr>
              <w:pStyle w:val="0"/>
            </w:pPr>
            <w:r>
              <w:rPr>
                <w:sz w:val="20"/>
              </w:rPr>
              <w:t xml:space="preserve">Департамент цифрового развития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2019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783,9</w:t>
            </w:r>
          </w:p>
        </w:tc>
        <w:tc>
          <w:tcPr>
            <w:tcW w:w="1191" w:type="dxa"/>
          </w:tcPr>
          <w:p>
            <w:pPr>
              <w:pStyle w:val="0"/>
              <w:jc w:val="center"/>
            </w:pPr>
            <w:r>
              <w:rPr>
                <w:sz w:val="20"/>
              </w:rPr>
              <w:t xml:space="preserve">260,4</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264,0</w:t>
            </w:r>
          </w:p>
        </w:tc>
        <w:tc>
          <w:tcPr>
            <w:tcW w:w="1134" w:type="dxa"/>
          </w:tcPr>
          <w:p>
            <w:pPr>
              <w:pStyle w:val="0"/>
              <w:jc w:val="center"/>
            </w:pPr>
            <w:r>
              <w:rPr>
                <w:sz w:val="20"/>
              </w:rPr>
              <w:t xml:space="preserve">259,5</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3</w:t>
            </w:r>
          </w:p>
        </w:tc>
        <w:tc>
          <w:tcPr>
            <w:tcW w:w="476" w:type="dxa"/>
          </w:tcPr>
          <w:p>
            <w:pPr>
              <w:pStyle w:val="0"/>
              <w:jc w:val="center"/>
            </w:pPr>
            <w:r>
              <w:rPr>
                <w:sz w:val="20"/>
              </w:rPr>
              <w:t xml:space="preserve">01</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783,9</w:t>
            </w:r>
          </w:p>
        </w:tc>
        <w:tc>
          <w:tcPr>
            <w:tcW w:w="1191" w:type="dxa"/>
          </w:tcPr>
          <w:p>
            <w:pPr>
              <w:pStyle w:val="0"/>
              <w:jc w:val="center"/>
            </w:pPr>
            <w:r>
              <w:rPr>
                <w:sz w:val="20"/>
              </w:rPr>
              <w:t xml:space="preserve">260,4</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264,0</w:t>
            </w:r>
          </w:p>
        </w:tc>
        <w:tc>
          <w:tcPr>
            <w:tcW w:w="1134" w:type="dxa"/>
          </w:tcPr>
          <w:p>
            <w:pPr>
              <w:pStyle w:val="0"/>
              <w:jc w:val="center"/>
            </w:pPr>
            <w:r>
              <w:rPr>
                <w:sz w:val="20"/>
              </w:rPr>
              <w:t xml:space="preserve">259,5</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5.2.</w:t>
            </w:r>
          </w:p>
        </w:tc>
        <w:tc>
          <w:tcPr>
            <w:tcW w:w="2665" w:type="dxa"/>
            <w:vMerge w:val="restart"/>
          </w:tcPr>
          <w:p>
            <w:pPr>
              <w:pStyle w:val="0"/>
            </w:pPr>
            <w:r>
              <w:rPr>
                <w:sz w:val="20"/>
              </w:rPr>
              <w:t xml:space="preserve">Основное мероприятие "Проведение мероприятий общероссийского и международного значения на территории Ненецкого автономного округа"</w:t>
            </w:r>
          </w:p>
        </w:tc>
        <w:tc>
          <w:tcPr>
            <w:tcW w:w="1757" w:type="dxa"/>
            <w:vMerge w:val="restart"/>
          </w:tcPr>
          <w:p>
            <w:pPr>
              <w:pStyle w:val="0"/>
            </w:pPr>
            <w:r>
              <w:rPr>
                <w:sz w:val="20"/>
              </w:rPr>
              <w:t xml:space="preserve">Департамент цифрового развития НАО, КУ НАО "СМТО"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5 300,2</w:t>
            </w:r>
          </w:p>
        </w:tc>
        <w:tc>
          <w:tcPr>
            <w:tcW w:w="1191" w:type="dxa"/>
          </w:tcPr>
          <w:p>
            <w:pPr>
              <w:pStyle w:val="0"/>
              <w:jc w:val="center"/>
            </w:pPr>
            <w:r>
              <w:rPr>
                <w:sz w:val="20"/>
              </w:rPr>
              <w:t xml:space="preserve">1 193,3</w:t>
            </w:r>
          </w:p>
        </w:tc>
        <w:tc>
          <w:tcPr>
            <w:tcW w:w="1247" w:type="dxa"/>
          </w:tcPr>
          <w:p>
            <w:pPr>
              <w:pStyle w:val="0"/>
              <w:jc w:val="center"/>
            </w:pPr>
            <w:r>
              <w:rPr>
                <w:sz w:val="20"/>
              </w:rPr>
              <w:t xml:space="preserve">854,5</w:t>
            </w:r>
          </w:p>
        </w:tc>
        <w:tc>
          <w:tcPr>
            <w:tcW w:w="1191" w:type="dxa"/>
          </w:tcPr>
          <w:p>
            <w:pPr>
              <w:pStyle w:val="0"/>
              <w:jc w:val="center"/>
            </w:pPr>
            <w:r>
              <w:rPr>
                <w:sz w:val="20"/>
              </w:rPr>
              <w:t xml:space="preserve">928,0</w:t>
            </w:r>
          </w:p>
        </w:tc>
        <w:tc>
          <w:tcPr>
            <w:tcW w:w="1304" w:type="dxa"/>
          </w:tcPr>
          <w:p>
            <w:pPr>
              <w:pStyle w:val="0"/>
              <w:jc w:val="center"/>
            </w:pPr>
            <w:r>
              <w:rPr>
                <w:sz w:val="20"/>
              </w:rPr>
              <w:t xml:space="preserve">1 619,4</w:t>
            </w:r>
          </w:p>
        </w:tc>
        <w:tc>
          <w:tcPr>
            <w:tcW w:w="1134" w:type="dxa"/>
          </w:tcPr>
          <w:p>
            <w:pPr>
              <w:pStyle w:val="0"/>
              <w:jc w:val="center"/>
            </w:pPr>
            <w:r>
              <w:rPr>
                <w:sz w:val="20"/>
              </w:rPr>
              <w:t xml:space="preserve">0,0</w:t>
            </w:r>
          </w:p>
        </w:tc>
        <w:tc>
          <w:tcPr>
            <w:tcW w:w="1077" w:type="dxa"/>
          </w:tcPr>
          <w:p>
            <w:pPr>
              <w:pStyle w:val="0"/>
              <w:jc w:val="center"/>
            </w:pPr>
            <w:r>
              <w:rPr>
                <w:sz w:val="20"/>
              </w:rPr>
              <w:t xml:space="preserve">705,0</w:t>
            </w:r>
          </w:p>
        </w:tc>
        <w:tc>
          <w:tcPr>
            <w:tcW w:w="1247" w:type="dxa"/>
          </w:tcPr>
          <w:p>
            <w:pPr>
              <w:pStyle w:val="0"/>
              <w:jc w:val="center"/>
            </w:pPr>
            <w:r>
              <w:rPr>
                <w:sz w:val="20"/>
              </w:rPr>
              <w:t xml:space="preserve">0,0</w:t>
            </w:r>
          </w:p>
        </w:tc>
        <w:tc>
          <w:tcPr>
            <w:tcW w:w="1928" w:type="dxa"/>
            <w:vMerge w:val="restart"/>
          </w:tcPr>
          <w:p>
            <w:pPr>
              <w:pStyle w:val="0"/>
            </w:pPr>
            <w:hyperlink w:history="0" w:anchor="P776" w:tooltip="3.1.">
              <w:r>
                <w:rPr>
                  <w:sz w:val="20"/>
                  <w:color w:val="0000ff"/>
                </w:rPr>
                <w:t xml:space="preserve">Пункт 3.1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3</w:t>
            </w:r>
          </w:p>
        </w:tc>
        <w:tc>
          <w:tcPr>
            <w:tcW w:w="476" w:type="dxa"/>
          </w:tcPr>
          <w:p>
            <w:pPr>
              <w:pStyle w:val="0"/>
              <w:jc w:val="center"/>
            </w:pPr>
            <w:r>
              <w:rPr>
                <w:sz w:val="20"/>
              </w:rPr>
              <w:t xml:space="preserve">02</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5 300,2</w:t>
            </w:r>
          </w:p>
        </w:tc>
        <w:tc>
          <w:tcPr>
            <w:tcW w:w="1191" w:type="dxa"/>
          </w:tcPr>
          <w:p>
            <w:pPr>
              <w:pStyle w:val="0"/>
              <w:jc w:val="center"/>
            </w:pPr>
            <w:r>
              <w:rPr>
                <w:sz w:val="20"/>
              </w:rPr>
              <w:t xml:space="preserve">1 193,3</w:t>
            </w:r>
          </w:p>
        </w:tc>
        <w:tc>
          <w:tcPr>
            <w:tcW w:w="1247" w:type="dxa"/>
          </w:tcPr>
          <w:p>
            <w:pPr>
              <w:pStyle w:val="0"/>
              <w:jc w:val="center"/>
            </w:pPr>
            <w:r>
              <w:rPr>
                <w:sz w:val="20"/>
              </w:rPr>
              <w:t xml:space="preserve">854,5</w:t>
            </w:r>
          </w:p>
        </w:tc>
        <w:tc>
          <w:tcPr>
            <w:tcW w:w="1191" w:type="dxa"/>
          </w:tcPr>
          <w:p>
            <w:pPr>
              <w:pStyle w:val="0"/>
              <w:jc w:val="center"/>
            </w:pPr>
            <w:r>
              <w:rPr>
                <w:sz w:val="20"/>
              </w:rPr>
              <w:t xml:space="preserve">928,0</w:t>
            </w:r>
          </w:p>
        </w:tc>
        <w:tc>
          <w:tcPr>
            <w:tcW w:w="1304" w:type="dxa"/>
          </w:tcPr>
          <w:p>
            <w:pPr>
              <w:pStyle w:val="0"/>
              <w:jc w:val="center"/>
            </w:pPr>
            <w:r>
              <w:rPr>
                <w:sz w:val="20"/>
              </w:rPr>
              <w:t xml:space="preserve">1 619,4</w:t>
            </w:r>
          </w:p>
        </w:tc>
        <w:tc>
          <w:tcPr>
            <w:tcW w:w="1134" w:type="dxa"/>
          </w:tcPr>
          <w:p>
            <w:pPr>
              <w:pStyle w:val="0"/>
              <w:jc w:val="center"/>
            </w:pPr>
            <w:r>
              <w:rPr>
                <w:sz w:val="20"/>
              </w:rPr>
              <w:t xml:space="preserve">0,0</w:t>
            </w:r>
          </w:p>
        </w:tc>
        <w:tc>
          <w:tcPr>
            <w:tcW w:w="1077" w:type="dxa"/>
          </w:tcPr>
          <w:p>
            <w:pPr>
              <w:pStyle w:val="0"/>
              <w:jc w:val="center"/>
            </w:pPr>
            <w:r>
              <w:rPr>
                <w:sz w:val="20"/>
              </w:rPr>
              <w:t xml:space="preserve">705,0</w:t>
            </w:r>
          </w:p>
        </w:tc>
        <w:tc>
          <w:tcPr>
            <w:tcW w:w="1247" w:type="dxa"/>
          </w:tcPr>
          <w:p>
            <w:pPr>
              <w:pStyle w:val="0"/>
              <w:jc w:val="center"/>
            </w:pPr>
            <w:r>
              <w:rPr>
                <w:sz w:val="20"/>
              </w:rPr>
              <w:t xml:space="preserve">0,0</w:t>
            </w:r>
          </w:p>
        </w:tc>
        <w:tc>
          <w:tcPr>
            <w:vMerge w:val="continue"/>
          </w:tcPr>
          <w:p/>
        </w:tc>
      </w:tr>
      <w:tr>
        <w:tc>
          <w:tcPr>
            <w:tcW w:w="680" w:type="dxa"/>
            <w:vMerge w:val="restart"/>
          </w:tcPr>
          <w:p>
            <w:pPr>
              <w:pStyle w:val="0"/>
              <w:jc w:val="center"/>
            </w:pPr>
            <w:r>
              <w:rPr>
                <w:sz w:val="20"/>
              </w:rPr>
              <w:t xml:space="preserve">5.3.</w:t>
            </w:r>
          </w:p>
        </w:tc>
        <w:tc>
          <w:tcPr>
            <w:tcW w:w="2665" w:type="dxa"/>
            <w:vMerge w:val="restart"/>
          </w:tcPr>
          <w:p>
            <w:pPr>
              <w:pStyle w:val="0"/>
            </w:pPr>
            <w:r>
              <w:rPr>
                <w:sz w:val="20"/>
              </w:rPr>
              <w:t xml:space="preserve">Основное мероприятие "Участие в деятельности международных организаций"</w:t>
            </w:r>
          </w:p>
        </w:tc>
        <w:tc>
          <w:tcPr>
            <w:tcW w:w="1757" w:type="dxa"/>
            <w:vMerge w:val="restart"/>
          </w:tcPr>
          <w:p>
            <w:pPr>
              <w:pStyle w:val="0"/>
            </w:pPr>
            <w:r>
              <w:rPr>
                <w:sz w:val="20"/>
              </w:rPr>
              <w:t xml:space="preserve">Департамент цифрового развития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2019 год</w:t>
            </w:r>
          </w:p>
        </w:tc>
        <w:tc>
          <w:tcPr>
            <w:tcW w:w="737" w:type="dxa"/>
            <w:vMerge w:val="restart"/>
          </w:tcPr>
          <w:p>
            <w:pPr>
              <w:pStyle w:val="0"/>
              <w:jc w:val="center"/>
            </w:pPr>
            <w:r>
              <w:rPr>
                <w:sz w:val="20"/>
              </w:rPr>
              <w:t xml:space="preserve">2019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684,4</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684,4</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3</w:t>
            </w:r>
          </w:p>
        </w:tc>
        <w:tc>
          <w:tcPr>
            <w:tcW w:w="476" w:type="dxa"/>
          </w:tcPr>
          <w:p>
            <w:pPr>
              <w:pStyle w:val="0"/>
              <w:jc w:val="center"/>
            </w:pPr>
            <w:r>
              <w:rPr>
                <w:sz w:val="20"/>
              </w:rPr>
              <w:t xml:space="preserve">03</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684,4</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684,4</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5.4.</w:t>
            </w:r>
          </w:p>
        </w:tc>
        <w:tc>
          <w:tcPr>
            <w:tcW w:w="2665" w:type="dxa"/>
            <w:vMerge w:val="restart"/>
          </w:tcPr>
          <w:p>
            <w:pPr>
              <w:pStyle w:val="0"/>
            </w:pPr>
            <w:r>
              <w:rPr>
                <w:sz w:val="20"/>
              </w:rPr>
              <w:t xml:space="preserve">Основное мероприятие "Взносы в некоммерческие организации"</w:t>
            </w:r>
          </w:p>
        </w:tc>
        <w:tc>
          <w:tcPr>
            <w:tcW w:w="1757" w:type="dxa"/>
            <w:vMerge w:val="restart"/>
          </w:tcPr>
          <w:p>
            <w:pPr>
              <w:pStyle w:val="0"/>
            </w:pPr>
            <w:r>
              <w:rPr>
                <w:sz w:val="20"/>
              </w:rPr>
              <w:t xml:space="preserve">ДВП НАО, Департамент цифрового развития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2018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1 322,5</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316,5</w:t>
            </w:r>
          </w:p>
        </w:tc>
        <w:tc>
          <w:tcPr>
            <w:tcW w:w="1134" w:type="dxa"/>
          </w:tcPr>
          <w:p>
            <w:pPr>
              <w:pStyle w:val="0"/>
              <w:jc w:val="center"/>
            </w:pPr>
            <w:r>
              <w:rPr>
                <w:sz w:val="20"/>
              </w:rPr>
              <w:t xml:space="preserve">319,5</w:t>
            </w:r>
          </w:p>
        </w:tc>
        <w:tc>
          <w:tcPr>
            <w:tcW w:w="1077" w:type="dxa"/>
          </w:tcPr>
          <w:p>
            <w:pPr>
              <w:pStyle w:val="0"/>
              <w:jc w:val="center"/>
            </w:pPr>
            <w:r>
              <w:rPr>
                <w:sz w:val="20"/>
              </w:rPr>
              <w:t xml:space="preserve">324,5</w:t>
            </w:r>
          </w:p>
        </w:tc>
        <w:tc>
          <w:tcPr>
            <w:tcW w:w="1247" w:type="dxa"/>
          </w:tcPr>
          <w:p>
            <w:pPr>
              <w:pStyle w:val="0"/>
              <w:jc w:val="center"/>
            </w:pPr>
            <w:r>
              <w:rPr>
                <w:sz w:val="20"/>
              </w:rPr>
              <w:t xml:space="preserve">362,0</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3</w:t>
            </w:r>
          </w:p>
        </w:tc>
        <w:tc>
          <w:tcPr>
            <w:tcW w:w="476" w:type="dxa"/>
          </w:tcPr>
          <w:p>
            <w:pPr>
              <w:pStyle w:val="0"/>
              <w:jc w:val="center"/>
            </w:pPr>
            <w:r>
              <w:rPr>
                <w:sz w:val="20"/>
              </w:rPr>
              <w:t xml:space="preserve">04</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1 322,5</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316,5</w:t>
            </w:r>
          </w:p>
        </w:tc>
        <w:tc>
          <w:tcPr>
            <w:tcW w:w="1134" w:type="dxa"/>
          </w:tcPr>
          <w:p>
            <w:pPr>
              <w:pStyle w:val="0"/>
              <w:jc w:val="center"/>
            </w:pPr>
            <w:r>
              <w:rPr>
                <w:sz w:val="20"/>
              </w:rPr>
              <w:t xml:space="preserve">319,5</w:t>
            </w:r>
          </w:p>
        </w:tc>
        <w:tc>
          <w:tcPr>
            <w:tcW w:w="1077" w:type="dxa"/>
          </w:tcPr>
          <w:p>
            <w:pPr>
              <w:pStyle w:val="0"/>
              <w:jc w:val="center"/>
            </w:pPr>
            <w:r>
              <w:rPr>
                <w:sz w:val="20"/>
              </w:rPr>
              <w:t xml:space="preserve">324,5</w:t>
            </w:r>
          </w:p>
        </w:tc>
        <w:tc>
          <w:tcPr>
            <w:tcW w:w="1247" w:type="dxa"/>
          </w:tcPr>
          <w:p>
            <w:pPr>
              <w:pStyle w:val="0"/>
              <w:jc w:val="center"/>
            </w:pPr>
            <w:r>
              <w:rPr>
                <w:sz w:val="20"/>
              </w:rPr>
              <w:t xml:space="preserve">362,0</w:t>
            </w:r>
          </w:p>
        </w:tc>
        <w:tc>
          <w:tcPr>
            <w:vMerge w:val="continue"/>
          </w:tcPr>
          <w:p/>
        </w:tc>
      </w:tr>
      <w:tr>
        <w:tc>
          <w:tcPr>
            <w:tcW w:w="680" w:type="dxa"/>
            <w:vMerge w:val="restart"/>
          </w:tcPr>
          <w:p>
            <w:pPr>
              <w:pStyle w:val="0"/>
              <w:jc w:val="center"/>
            </w:pPr>
            <w:r>
              <w:rPr>
                <w:sz w:val="20"/>
              </w:rPr>
              <w:t xml:space="preserve">6.</w:t>
            </w:r>
          </w:p>
        </w:tc>
        <w:tc>
          <w:tcPr>
            <w:tcW w:w="2665" w:type="dxa"/>
            <w:vMerge w:val="restart"/>
          </w:tcPr>
          <w:p>
            <w:pPr>
              <w:pStyle w:val="0"/>
            </w:pPr>
            <w:hyperlink w:history="0" w:anchor="P429" w:tooltip="1. Паспорт подпрограммы 4">
              <w:r>
                <w:rPr>
                  <w:sz w:val="20"/>
                  <w:color w:val="0000ff"/>
                </w:rPr>
                <w:t xml:space="preserve">Подпрограмма 4</w:t>
              </w:r>
            </w:hyperlink>
            <w:r>
              <w:rPr>
                <w:sz w:val="20"/>
              </w:rPr>
              <w:t xml:space="preserve"> "Обеспечение государственной информационной политики субъекта Российской Федерации - Ненецкого автономного округа"</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839 017,3</w:t>
            </w:r>
          </w:p>
        </w:tc>
        <w:tc>
          <w:tcPr>
            <w:tcW w:w="1191" w:type="dxa"/>
          </w:tcPr>
          <w:p>
            <w:pPr>
              <w:pStyle w:val="0"/>
              <w:jc w:val="center"/>
            </w:pPr>
            <w:r>
              <w:rPr>
                <w:sz w:val="20"/>
              </w:rPr>
              <w:t xml:space="preserve">196 656,9</w:t>
            </w:r>
          </w:p>
        </w:tc>
        <w:tc>
          <w:tcPr>
            <w:tcW w:w="1247" w:type="dxa"/>
          </w:tcPr>
          <w:p>
            <w:pPr>
              <w:pStyle w:val="0"/>
              <w:jc w:val="center"/>
            </w:pPr>
            <w:r>
              <w:rPr>
                <w:sz w:val="20"/>
              </w:rPr>
              <w:t xml:space="preserve">179 368,9</w:t>
            </w:r>
          </w:p>
        </w:tc>
        <w:tc>
          <w:tcPr>
            <w:tcW w:w="1191" w:type="dxa"/>
          </w:tcPr>
          <w:p>
            <w:pPr>
              <w:pStyle w:val="0"/>
              <w:jc w:val="center"/>
            </w:pPr>
            <w:r>
              <w:rPr>
                <w:sz w:val="20"/>
              </w:rPr>
              <w:t xml:space="preserve">146 155,7</w:t>
            </w:r>
          </w:p>
        </w:tc>
        <w:tc>
          <w:tcPr>
            <w:tcW w:w="1304" w:type="dxa"/>
          </w:tcPr>
          <w:p>
            <w:pPr>
              <w:pStyle w:val="0"/>
              <w:jc w:val="center"/>
            </w:pPr>
            <w:r>
              <w:rPr>
                <w:sz w:val="20"/>
              </w:rPr>
              <w:t xml:space="preserve">162 726,0</w:t>
            </w:r>
          </w:p>
        </w:tc>
        <w:tc>
          <w:tcPr>
            <w:tcW w:w="1134" w:type="dxa"/>
          </w:tcPr>
          <w:p>
            <w:pPr>
              <w:pStyle w:val="0"/>
              <w:jc w:val="center"/>
            </w:pPr>
            <w:r>
              <w:rPr>
                <w:sz w:val="20"/>
              </w:rPr>
              <w:t xml:space="preserve">154 109,8</w:t>
            </w:r>
          </w:p>
        </w:tc>
        <w:tc>
          <w:tcPr>
            <w:tcW w:w="1077" w:type="dxa"/>
          </w:tcPr>
          <w:p>
            <w:pPr>
              <w:pStyle w:val="0"/>
              <w:jc w:val="center"/>
            </w:pPr>
            <w:r>
              <w:rPr>
                <w:sz w:val="20"/>
              </w:rPr>
              <w:t xml:space="preserve">0,0</w:t>
            </w:r>
          </w:p>
        </w:tc>
        <w:tc>
          <w:tcPr>
            <w:tcW w:w="1247" w:type="dxa"/>
          </w:tcPr>
          <w:p>
            <w:pPr>
              <w:pStyle w:val="0"/>
              <w:jc w:val="center"/>
            </w:pPr>
            <w:r>
              <w:rPr>
                <w:sz w:val="20"/>
              </w:rPr>
              <w:t xml:space="preserve">0,0</w:t>
            </w:r>
          </w:p>
        </w:tc>
        <w:tc>
          <w:tcPr>
            <w:tcW w:w="1928"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831 617,4</w:t>
            </w:r>
          </w:p>
        </w:tc>
        <w:tc>
          <w:tcPr>
            <w:tcW w:w="1191" w:type="dxa"/>
          </w:tcPr>
          <w:p>
            <w:pPr>
              <w:pStyle w:val="0"/>
              <w:jc w:val="center"/>
            </w:pPr>
            <w:r>
              <w:rPr>
                <w:sz w:val="20"/>
              </w:rPr>
              <w:t xml:space="preserve">195 456,9</w:t>
            </w:r>
          </w:p>
        </w:tc>
        <w:tc>
          <w:tcPr>
            <w:tcW w:w="1247" w:type="dxa"/>
          </w:tcPr>
          <w:p>
            <w:pPr>
              <w:pStyle w:val="0"/>
              <w:jc w:val="center"/>
            </w:pPr>
            <w:r>
              <w:rPr>
                <w:sz w:val="20"/>
              </w:rPr>
              <w:t xml:space="preserve">173 169,0</w:t>
            </w:r>
          </w:p>
        </w:tc>
        <w:tc>
          <w:tcPr>
            <w:tcW w:w="1191" w:type="dxa"/>
          </w:tcPr>
          <w:p>
            <w:pPr>
              <w:pStyle w:val="0"/>
              <w:jc w:val="center"/>
            </w:pPr>
            <w:r>
              <w:rPr>
                <w:sz w:val="20"/>
              </w:rPr>
              <w:t xml:space="preserve">146 155,7</w:t>
            </w:r>
          </w:p>
        </w:tc>
        <w:tc>
          <w:tcPr>
            <w:tcW w:w="1304" w:type="dxa"/>
          </w:tcPr>
          <w:p>
            <w:pPr>
              <w:pStyle w:val="0"/>
              <w:jc w:val="center"/>
            </w:pPr>
            <w:r>
              <w:rPr>
                <w:sz w:val="20"/>
              </w:rPr>
              <w:t xml:space="preserve">162 726,0</w:t>
            </w:r>
          </w:p>
        </w:tc>
        <w:tc>
          <w:tcPr>
            <w:tcW w:w="1134" w:type="dxa"/>
          </w:tcPr>
          <w:p>
            <w:pPr>
              <w:pStyle w:val="0"/>
              <w:jc w:val="center"/>
            </w:pPr>
            <w:r>
              <w:rPr>
                <w:sz w:val="20"/>
              </w:rPr>
              <w:t xml:space="preserve">154 109,8</w:t>
            </w:r>
          </w:p>
        </w:tc>
        <w:tc>
          <w:tcPr>
            <w:tcW w:w="1077"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gridSpan w:val="2"/>
            <w:tcW w:w="889" w:type="dxa"/>
          </w:tcPr>
          <w:p>
            <w:pPr>
              <w:pStyle w:val="0"/>
            </w:pPr>
            <w:r>
              <w:rPr>
                <w:sz w:val="20"/>
              </w:rPr>
              <w:t xml:space="preserve">ИИ</w:t>
            </w:r>
          </w:p>
        </w:tc>
        <w:tc>
          <w:tcPr>
            <w:tcW w:w="1304" w:type="dxa"/>
          </w:tcPr>
          <w:p>
            <w:pPr>
              <w:pStyle w:val="0"/>
              <w:jc w:val="center"/>
            </w:pPr>
            <w:r>
              <w:rPr>
                <w:sz w:val="20"/>
              </w:rPr>
              <w:t xml:space="preserve">7 399,9</w:t>
            </w:r>
          </w:p>
        </w:tc>
        <w:tc>
          <w:tcPr>
            <w:tcW w:w="1191" w:type="dxa"/>
          </w:tcPr>
          <w:p>
            <w:pPr>
              <w:pStyle w:val="0"/>
              <w:jc w:val="center"/>
            </w:pPr>
            <w:r>
              <w:rPr>
                <w:sz w:val="20"/>
              </w:rPr>
              <w:t xml:space="preserve">1 200,0</w:t>
            </w:r>
          </w:p>
        </w:tc>
        <w:tc>
          <w:tcPr>
            <w:tcW w:w="1247" w:type="dxa"/>
          </w:tcPr>
          <w:p>
            <w:pPr>
              <w:pStyle w:val="0"/>
              <w:jc w:val="center"/>
            </w:pPr>
            <w:r>
              <w:rPr>
                <w:sz w:val="20"/>
              </w:rPr>
              <w:t xml:space="preserve">6 199,9</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077"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r>
      <w:tr>
        <w:tc>
          <w:tcPr>
            <w:tcW w:w="680" w:type="dxa"/>
            <w:vMerge w:val="restart"/>
          </w:tcPr>
          <w:p>
            <w:pPr>
              <w:pStyle w:val="0"/>
              <w:jc w:val="center"/>
            </w:pPr>
            <w:r>
              <w:rPr>
                <w:sz w:val="20"/>
              </w:rPr>
              <w:t xml:space="preserve">6.1.</w:t>
            </w:r>
          </w:p>
        </w:tc>
        <w:tc>
          <w:tcPr>
            <w:tcW w:w="2665" w:type="dxa"/>
            <w:vMerge w:val="restart"/>
          </w:tcPr>
          <w:p>
            <w:pPr>
              <w:pStyle w:val="0"/>
            </w:pPr>
            <w:r>
              <w:rPr>
                <w:sz w:val="20"/>
              </w:rPr>
              <w:t xml:space="preserve">Основное мероприятие "Подготовка и размещение информации о событиях, происходящих на территории Ненецкого автономного округа, об инвестиционной привлекательности, достижениях в социально-экономическом развитии Ненецкого округа на телевидении, радио, в сети Интернет (федерального и регионального уровня)"</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2015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4 451,4</w:t>
            </w:r>
          </w:p>
        </w:tc>
        <w:tc>
          <w:tcPr>
            <w:tcW w:w="1191" w:type="dxa"/>
          </w:tcPr>
          <w:p>
            <w:pPr>
              <w:pStyle w:val="0"/>
              <w:jc w:val="center"/>
            </w:pPr>
            <w:r>
              <w:rPr>
                <w:sz w:val="20"/>
              </w:rPr>
              <w:t xml:space="preserve">4 451,4</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pPr>
            <w:hyperlink w:history="0" w:anchor="P796" w:tooltip="4.1.">
              <w:r>
                <w:rPr>
                  <w:sz w:val="20"/>
                  <w:color w:val="0000ff"/>
                </w:rPr>
                <w:t xml:space="preserve">Пункт 4.1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02</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4 451,4</w:t>
            </w:r>
          </w:p>
        </w:tc>
        <w:tc>
          <w:tcPr>
            <w:tcW w:w="1191" w:type="dxa"/>
          </w:tcPr>
          <w:p>
            <w:pPr>
              <w:pStyle w:val="0"/>
              <w:jc w:val="center"/>
            </w:pPr>
            <w:r>
              <w:rPr>
                <w:sz w:val="20"/>
              </w:rPr>
              <w:t xml:space="preserve">4 451,4</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6.2.</w:t>
            </w:r>
          </w:p>
        </w:tc>
        <w:tc>
          <w:tcPr>
            <w:tcW w:w="2665" w:type="dxa"/>
            <w:vMerge w:val="restart"/>
          </w:tcPr>
          <w:p>
            <w:pPr>
              <w:pStyle w:val="0"/>
            </w:pPr>
            <w:r>
              <w:rPr>
                <w:sz w:val="20"/>
              </w:rPr>
              <w:t xml:space="preserve">Основное мероприятие "Организация пресс-тура для журналистов российских и зарубежных СМИ в Ненецкий автономный округ"</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2016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1 463,3</w:t>
            </w:r>
          </w:p>
        </w:tc>
        <w:tc>
          <w:tcPr>
            <w:tcW w:w="1191" w:type="dxa"/>
          </w:tcPr>
          <w:p>
            <w:pPr>
              <w:pStyle w:val="0"/>
              <w:jc w:val="center"/>
            </w:pPr>
            <w:r>
              <w:rPr>
                <w:sz w:val="20"/>
              </w:rPr>
              <w:t xml:space="preserve">817,3</w:t>
            </w:r>
          </w:p>
        </w:tc>
        <w:tc>
          <w:tcPr>
            <w:tcW w:w="1247" w:type="dxa"/>
          </w:tcPr>
          <w:p>
            <w:pPr>
              <w:pStyle w:val="0"/>
              <w:jc w:val="center"/>
            </w:pPr>
            <w:r>
              <w:rPr>
                <w:sz w:val="20"/>
              </w:rPr>
              <w:t xml:space="preserve">646,0</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pPr>
            <w:hyperlink w:history="0" w:anchor="P796" w:tooltip="4.1.">
              <w:r>
                <w:rPr>
                  <w:sz w:val="20"/>
                  <w:color w:val="0000ff"/>
                </w:rPr>
                <w:t xml:space="preserve">Пункт 4.1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03</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1 463,3</w:t>
            </w:r>
          </w:p>
        </w:tc>
        <w:tc>
          <w:tcPr>
            <w:tcW w:w="1191" w:type="dxa"/>
          </w:tcPr>
          <w:p>
            <w:pPr>
              <w:pStyle w:val="0"/>
              <w:jc w:val="center"/>
            </w:pPr>
            <w:r>
              <w:rPr>
                <w:sz w:val="20"/>
              </w:rPr>
              <w:t xml:space="preserve">817,3</w:t>
            </w:r>
          </w:p>
        </w:tc>
        <w:tc>
          <w:tcPr>
            <w:tcW w:w="1247" w:type="dxa"/>
          </w:tcPr>
          <w:p>
            <w:pPr>
              <w:pStyle w:val="0"/>
              <w:jc w:val="center"/>
            </w:pPr>
            <w:r>
              <w:rPr>
                <w:sz w:val="20"/>
              </w:rPr>
              <w:t xml:space="preserve">646,0</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6.3.</w:t>
            </w:r>
          </w:p>
        </w:tc>
        <w:tc>
          <w:tcPr>
            <w:tcW w:w="2665" w:type="dxa"/>
            <w:vMerge w:val="restart"/>
          </w:tcPr>
          <w:p>
            <w:pPr>
              <w:pStyle w:val="0"/>
            </w:pPr>
            <w:r>
              <w:rPr>
                <w:sz w:val="20"/>
              </w:rPr>
              <w:t xml:space="preserve">Основное мероприятие "Участие журналистов в Форуме "СМИ Северо-Запада"</w:t>
            </w:r>
          </w:p>
        </w:tc>
        <w:tc>
          <w:tcPr>
            <w:tcW w:w="1757" w:type="dxa"/>
            <w:vMerge w:val="restart"/>
          </w:tcPr>
          <w:p>
            <w:pPr>
              <w:pStyle w:val="0"/>
            </w:pPr>
            <w:r>
              <w:rPr>
                <w:sz w:val="20"/>
              </w:rPr>
              <w:t xml:space="preserve">КУ НАО "СМТО"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2019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780,2</w:t>
            </w:r>
          </w:p>
        </w:tc>
        <w:tc>
          <w:tcPr>
            <w:tcW w:w="1191" w:type="dxa"/>
          </w:tcPr>
          <w:p>
            <w:pPr>
              <w:pStyle w:val="0"/>
              <w:jc w:val="center"/>
            </w:pPr>
            <w:r>
              <w:rPr>
                <w:sz w:val="20"/>
              </w:rPr>
              <w:t xml:space="preserve">190,7</w:t>
            </w:r>
          </w:p>
        </w:tc>
        <w:tc>
          <w:tcPr>
            <w:tcW w:w="1247" w:type="dxa"/>
          </w:tcPr>
          <w:p>
            <w:pPr>
              <w:pStyle w:val="0"/>
              <w:jc w:val="center"/>
            </w:pPr>
            <w:r>
              <w:rPr>
                <w:sz w:val="20"/>
              </w:rPr>
              <w:t xml:space="preserve">200,0</w:t>
            </w:r>
          </w:p>
        </w:tc>
        <w:tc>
          <w:tcPr>
            <w:tcW w:w="1191" w:type="dxa"/>
          </w:tcPr>
          <w:p>
            <w:pPr>
              <w:pStyle w:val="0"/>
              <w:jc w:val="center"/>
            </w:pPr>
            <w:r>
              <w:rPr>
                <w:sz w:val="20"/>
              </w:rPr>
              <w:t xml:space="preserve">189,5</w:t>
            </w:r>
          </w:p>
        </w:tc>
        <w:tc>
          <w:tcPr>
            <w:tcW w:w="1304" w:type="dxa"/>
          </w:tcPr>
          <w:p>
            <w:pPr>
              <w:pStyle w:val="0"/>
              <w:jc w:val="center"/>
            </w:pPr>
            <w:r>
              <w:rPr>
                <w:sz w:val="20"/>
              </w:rPr>
              <w:t xml:space="preserve">100,0</w:t>
            </w:r>
          </w:p>
        </w:tc>
        <w:tc>
          <w:tcPr>
            <w:tcW w:w="1134" w:type="dxa"/>
          </w:tcPr>
          <w:p>
            <w:pPr>
              <w:pStyle w:val="0"/>
              <w:jc w:val="center"/>
            </w:pPr>
            <w:r>
              <w:rPr>
                <w:sz w:val="20"/>
              </w:rPr>
              <w:t xml:space="preserve">100,0</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pPr>
            <w:hyperlink w:history="0" w:anchor="P796" w:tooltip="4.1.">
              <w:r>
                <w:rPr>
                  <w:sz w:val="20"/>
                  <w:color w:val="0000ff"/>
                </w:rPr>
                <w:t xml:space="preserve">Пункт 4.1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04</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780,2</w:t>
            </w:r>
          </w:p>
        </w:tc>
        <w:tc>
          <w:tcPr>
            <w:tcW w:w="1191" w:type="dxa"/>
          </w:tcPr>
          <w:p>
            <w:pPr>
              <w:pStyle w:val="0"/>
              <w:jc w:val="center"/>
            </w:pPr>
            <w:r>
              <w:rPr>
                <w:sz w:val="20"/>
              </w:rPr>
              <w:t xml:space="preserve">190,7</w:t>
            </w:r>
          </w:p>
        </w:tc>
        <w:tc>
          <w:tcPr>
            <w:tcW w:w="1247" w:type="dxa"/>
          </w:tcPr>
          <w:p>
            <w:pPr>
              <w:pStyle w:val="0"/>
              <w:jc w:val="center"/>
            </w:pPr>
            <w:r>
              <w:rPr>
                <w:sz w:val="20"/>
              </w:rPr>
              <w:t xml:space="preserve">200,0</w:t>
            </w:r>
          </w:p>
        </w:tc>
        <w:tc>
          <w:tcPr>
            <w:tcW w:w="1191" w:type="dxa"/>
          </w:tcPr>
          <w:p>
            <w:pPr>
              <w:pStyle w:val="0"/>
              <w:jc w:val="center"/>
            </w:pPr>
            <w:r>
              <w:rPr>
                <w:sz w:val="20"/>
              </w:rPr>
              <w:t xml:space="preserve">189,5</w:t>
            </w:r>
          </w:p>
        </w:tc>
        <w:tc>
          <w:tcPr>
            <w:tcW w:w="1304" w:type="dxa"/>
          </w:tcPr>
          <w:p>
            <w:pPr>
              <w:pStyle w:val="0"/>
              <w:jc w:val="center"/>
            </w:pPr>
            <w:r>
              <w:rPr>
                <w:sz w:val="20"/>
              </w:rPr>
              <w:t xml:space="preserve">100,0</w:t>
            </w:r>
          </w:p>
        </w:tc>
        <w:tc>
          <w:tcPr>
            <w:tcW w:w="1134" w:type="dxa"/>
          </w:tcPr>
          <w:p>
            <w:pPr>
              <w:pStyle w:val="0"/>
              <w:jc w:val="center"/>
            </w:pPr>
            <w:r>
              <w:rPr>
                <w:sz w:val="20"/>
              </w:rPr>
              <w:t xml:space="preserve">100,0</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6.4.</w:t>
            </w:r>
          </w:p>
        </w:tc>
        <w:tc>
          <w:tcPr>
            <w:tcW w:w="2665" w:type="dxa"/>
            <w:vMerge w:val="restart"/>
          </w:tcPr>
          <w:p>
            <w:pPr>
              <w:pStyle w:val="0"/>
            </w:pPr>
            <w:r>
              <w:rPr>
                <w:sz w:val="20"/>
              </w:rPr>
              <w:t xml:space="preserve">Основное мероприятие "Организация ежегодного конкурса журналистских работ "Золотое перо Ненецкого автономного округа"</w:t>
            </w:r>
          </w:p>
        </w:tc>
        <w:tc>
          <w:tcPr>
            <w:tcW w:w="1757" w:type="dxa"/>
            <w:vMerge w:val="restart"/>
          </w:tcPr>
          <w:p>
            <w:pPr>
              <w:pStyle w:val="0"/>
            </w:pPr>
            <w:r>
              <w:rPr>
                <w:sz w:val="20"/>
              </w:rPr>
              <w:t xml:space="preserve">КУ НАО "СМТО"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2019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1 106,5</w:t>
            </w:r>
          </w:p>
        </w:tc>
        <w:tc>
          <w:tcPr>
            <w:tcW w:w="1191" w:type="dxa"/>
          </w:tcPr>
          <w:p>
            <w:pPr>
              <w:pStyle w:val="0"/>
              <w:jc w:val="center"/>
            </w:pPr>
            <w:r>
              <w:rPr>
                <w:sz w:val="20"/>
              </w:rPr>
              <w:t xml:space="preserve">176,1</w:t>
            </w:r>
          </w:p>
        </w:tc>
        <w:tc>
          <w:tcPr>
            <w:tcW w:w="1247" w:type="dxa"/>
          </w:tcPr>
          <w:p>
            <w:pPr>
              <w:pStyle w:val="0"/>
              <w:jc w:val="center"/>
            </w:pPr>
            <w:r>
              <w:rPr>
                <w:sz w:val="20"/>
              </w:rPr>
              <w:t xml:space="preserve">541,6</w:t>
            </w:r>
          </w:p>
        </w:tc>
        <w:tc>
          <w:tcPr>
            <w:tcW w:w="1191" w:type="dxa"/>
          </w:tcPr>
          <w:p>
            <w:pPr>
              <w:pStyle w:val="0"/>
              <w:jc w:val="center"/>
            </w:pPr>
            <w:r>
              <w:rPr>
                <w:sz w:val="20"/>
              </w:rPr>
              <w:t xml:space="preserve">0,0</w:t>
            </w:r>
          </w:p>
        </w:tc>
        <w:tc>
          <w:tcPr>
            <w:tcW w:w="1304" w:type="dxa"/>
          </w:tcPr>
          <w:p>
            <w:pPr>
              <w:pStyle w:val="0"/>
              <w:jc w:val="center"/>
            </w:pPr>
            <w:r>
              <w:rPr>
                <w:sz w:val="20"/>
              </w:rPr>
              <w:t xml:space="preserve">194,4</w:t>
            </w:r>
          </w:p>
        </w:tc>
        <w:tc>
          <w:tcPr>
            <w:tcW w:w="1134" w:type="dxa"/>
          </w:tcPr>
          <w:p>
            <w:pPr>
              <w:pStyle w:val="0"/>
              <w:jc w:val="center"/>
            </w:pPr>
            <w:r>
              <w:rPr>
                <w:sz w:val="20"/>
              </w:rPr>
              <w:t xml:space="preserve">194,4</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pPr>
            <w:hyperlink w:history="0" w:anchor="P796" w:tooltip="4.1.">
              <w:r>
                <w:rPr>
                  <w:sz w:val="20"/>
                  <w:color w:val="0000ff"/>
                </w:rPr>
                <w:t xml:space="preserve">Пункт 4.1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05</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706,5</w:t>
            </w:r>
          </w:p>
        </w:tc>
        <w:tc>
          <w:tcPr>
            <w:tcW w:w="1191" w:type="dxa"/>
          </w:tcPr>
          <w:p>
            <w:pPr>
              <w:pStyle w:val="0"/>
              <w:jc w:val="center"/>
            </w:pPr>
            <w:r>
              <w:rPr>
                <w:sz w:val="20"/>
              </w:rPr>
              <w:t xml:space="preserve">176,1</w:t>
            </w:r>
          </w:p>
        </w:tc>
        <w:tc>
          <w:tcPr>
            <w:tcW w:w="1247" w:type="dxa"/>
          </w:tcPr>
          <w:p>
            <w:pPr>
              <w:pStyle w:val="0"/>
              <w:jc w:val="center"/>
            </w:pPr>
            <w:r>
              <w:rPr>
                <w:sz w:val="20"/>
              </w:rPr>
              <w:t xml:space="preserve">141,6</w:t>
            </w:r>
          </w:p>
        </w:tc>
        <w:tc>
          <w:tcPr>
            <w:tcW w:w="1191" w:type="dxa"/>
          </w:tcPr>
          <w:p>
            <w:pPr>
              <w:pStyle w:val="0"/>
              <w:jc w:val="center"/>
            </w:pPr>
            <w:r>
              <w:rPr>
                <w:sz w:val="20"/>
              </w:rPr>
              <w:t xml:space="preserve">0,0</w:t>
            </w:r>
          </w:p>
        </w:tc>
        <w:tc>
          <w:tcPr>
            <w:tcW w:w="1304" w:type="dxa"/>
          </w:tcPr>
          <w:p>
            <w:pPr>
              <w:pStyle w:val="0"/>
              <w:jc w:val="center"/>
            </w:pPr>
            <w:r>
              <w:rPr>
                <w:sz w:val="20"/>
              </w:rPr>
              <w:t xml:space="preserve">194,4</w:t>
            </w:r>
          </w:p>
        </w:tc>
        <w:tc>
          <w:tcPr>
            <w:tcW w:w="1134" w:type="dxa"/>
          </w:tcPr>
          <w:p>
            <w:pPr>
              <w:pStyle w:val="0"/>
              <w:jc w:val="center"/>
            </w:pPr>
            <w:r>
              <w:rPr>
                <w:sz w:val="20"/>
              </w:rPr>
              <w:t xml:space="preserve">194,4</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gridSpan w:val="2"/>
            <w:tcW w:w="889" w:type="dxa"/>
          </w:tcPr>
          <w:p>
            <w:pPr>
              <w:pStyle w:val="0"/>
            </w:pPr>
            <w:r>
              <w:rPr>
                <w:sz w:val="20"/>
              </w:rPr>
              <w:t xml:space="preserve">ИИ</w:t>
            </w:r>
          </w:p>
        </w:tc>
        <w:tc>
          <w:tcPr>
            <w:tcW w:w="1304" w:type="dxa"/>
          </w:tcPr>
          <w:p>
            <w:pPr>
              <w:pStyle w:val="0"/>
              <w:jc w:val="center"/>
            </w:pPr>
            <w:r>
              <w:rPr>
                <w:sz w:val="20"/>
              </w:rPr>
              <w:t xml:space="preserve">400,0</w:t>
            </w:r>
          </w:p>
        </w:tc>
        <w:tc>
          <w:tcPr>
            <w:tcW w:w="1191" w:type="dxa"/>
          </w:tcPr>
          <w:p>
            <w:pPr>
              <w:pStyle w:val="0"/>
              <w:jc w:val="center"/>
            </w:pPr>
            <w:r>
              <w:rPr>
                <w:sz w:val="20"/>
              </w:rPr>
              <w:t xml:space="preserve">0,0</w:t>
            </w:r>
          </w:p>
        </w:tc>
        <w:tc>
          <w:tcPr>
            <w:tcW w:w="1247" w:type="dxa"/>
          </w:tcPr>
          <w:p>
            <w:pPr>
              <w:pStyle w:val="0"/>
              <w:jc w:val="center"/>
            </w:pPr>
            <w:r>
              <w:rPr>
                <w:sz w:val="20"/>
              </w:rPr>
              <w:t xml:space="preserve">400,0</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6.5.</w:t>
            </w:r>
          </w:p>
        </w:tc>
        <w:tc>
          <w:tcPr>
            <w:tcW w:w="2665" w:type="dxa"/>
            <w:vMerge w:val="restart"/>
          </w:tcPr>
          <w:p>
            <w:pPr>
              <w:pStyle w:val="0"/>
            </w:pPr>
            <w:r>
              <w:rPr>
                <w:sz w:val="20"/>
              </w:rPr>
              <w:t xml:space="preserve">Основное мероприятие "Освещение общественно-политической, экономической и культурной жизни Ненецкого автономного округа, деятельности органов государственной власти и органов местного самоуправления Ненецкого автономного округа в рамках государственного задания ГБУ НАО "Издательский дом НАО"</w:t>
            </w:r>
          </w:p>
        </w:tc>
        <w:tc>
          <w:tcPr>
            <w:tcW w:w="1757" w:type="dxa"/>
            <w:vMerge w:val="restart"/>
          </w:tcPr>
          <w:p>
            <w:pPr>
              <w:pStyle w:val="0"/>
            </w:pPr>
            <w:r>
              <w:rPr>
                <w:sz w:val="20"/>
              </w:rPr>
              <w:t xml:space="preserve">ДВП НАО, ГБУ НАО "Издательский дом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310 663,3</w:t>
            </w:r>
          </w:p>
        </w:tc>
        <w:tc>
          <w:tcPr>
            <w:tcW w:w="1191" w:type="dxa"/>
          </w:tcPr>
          <w:p>
            <w:pPr>
              <w:pStyle w:val="0"/>
              <w:jc w:val="center"/>
            </w:pPr>
            <w:r>
              <w:rPr>
                <w:sz w:val="20"/>
              </w:rPr>
              <w:t xml:space="preserve">59 180,9</w:t>
            </w:r>
          </w:p>
        </w:tc>
        <w:tc>
          <w:tcPr>
            <w:tcW w:w="1247" w:type="dxa"/>
          </w:tcPr>
          <w:p>
            <w:pPr>
              <w:pStyle w:val="0"/>
              <w:jc w:val="center"/>
            </w:pPr>
            <w:r>
              <w:rPr>
                <w:sz w:val="20"/>
              </w:rPr>
              <w:t xml:space="preserve">69 362,5</w:t>
            </w:r>
          </w:p>
        </w:tc>
        <w:tc>
          <w:tcPr>
            <w:tcW w:w="1191" w:type="dxa"/>
          </w:tcPr>
          <w:p>
            <w:pPr>
              <w:pStyle w:val="0"/>
              <w:jc w:val="center"/>
            </w:pPr>
            <w:r>
              <w:rPr>
                <w:sz w:val="20"/>
              </w:rPr>
              <w:t xml:space="preserve">55 224,2</w:t>
            </w:r>
          </w:p>
        </w:tc>
        <w:tc>
          <w:tcPr>
            <w:tcW w:w="1304" w:type="dxa"/>
          </w:tcPr>
          <w:p>
            <w:pPr>
              <w:pStyle w:val="0"/>
              <w:jc w:val="center"/>
            </w:pPr>
            <w:r>
              <w:rPr>
                <w:sz w:val="20"/>
              </w:rPr>
              <w:t xml:space="preserve">66 004,7</w:t>
            </w:r>
          </w:p>
        </w:tc>
        <w:tc>
          <w:tcPr>
            <w:tcW w:w="1134" w:type="dxa"/>
          </w:tcPr>
          <w:p>
            <w:pPr>
              <w:pStyle w:val="0"/>
              <w:jc w:val="center"/>
            </w:pPr>
            <w:r>
              <w:rPr>
                <w:sz w:val="20"/>
              </w:rPr>
              <w:t xml:space="preserve">60 891,0</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pPr>
            <w:hyperlink w:history="0" w:anchor="P859" w:tooltip="4.2.">
              <w:r>
                <w:rPr>
                  <w:sz w:val="20"/>
                  <w:color w:val="0000ff"/>
                </w:rPr>
                <w:t xml:space="preserve">Пункты 4.2</w:t>
              </w:r>
            </w:hyperlink>
            <w:r>
              <w:rPr>
                <w:sz w:val="20"/>
              </w:rPr>
              <w:t xml:space="preserve">, </w:t>
            </w:r>
            <w:hyperlink w:history="0" w:anchor="P877" w:tooltip="4.3.">
              <w:r>
                <w:rPr>
                  <w:sz w:val="20"/>
                  <w:color w:val="0000ff"/>
                </w:rPr>
                <w:t xml:space="preserve">4.3</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06</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310 663,3</w:t>
            </w:r>
          </w:p>
        </w:tc>
        <w:tc>
          <w:tcPr>
            <w:tcW w:w="1191" w:type="dxa"/>
          </w:tcPr>
          <w:p>
            <w:pPr>
              <w:pStyle w:val="0"/>
              <w:jc w:val="center"/>
            </w:pPr>
            <w:r>
              <w:rPr>
                <w:sz w:val="20"/>
              </w:rPr>
              <w:t xml:space="preserve">59 180,9</w:t>
            </w:r>
          </w:p>
        </w:tc>
        <w:tc>
          <w:tcPr>
            <w:tcW w:w="1247" w:type="dxa"/>
          </w:tcPr>
          <w:p>
            <w:pPr>
              <w:pStyle w:val="0"/>
              <w:jc w:val="center"/>
            </w:pPr>
            <w:r>
              <w:rPr>
                <w:sz w:val="20"/>
              </w:rPr>
              <w:t xml:space="preserve">69 362,5</w:t>
            </w:r>
          </w:p>
        </w:tc>
        <w:tc>
          <w:tcPr>
            <w:tcW w:w="1191" w:type="dxa"/>
          </w:tcPr>
          <w:p>
            <w:pPr>
              <w:pStyle w:val="0"/>
              <w:jc w:val="center"/>
            </w:pPr>
            <w:r>
              <w:rPr>
                <w:sz w:val="20"/>
              </w:rPr>
              <w:t xml:space="preserve">55 224,2</w:t>
            </w:r>
          </w:p>
        </w:tc>
        <w:tc>
          <w:tcPr>
            <w:tcW w:w="1304" w:type="dxa"/>
          </w:tcPr>
          <w:p>
            <w:pPr>
              <w:pStyle w:val="0"/>
              <w:jc w:val="center"/>
            </w:pPr>
            <w:r>
              <w:rPr>
                <w:sz w:val="20"/>
              </w:rPr>
              <w:t xml:space="preserve">66 004,7</w:t>
            </w:r>
          </w:p>
        </w:tc>
        <w:tc>
          <w:tcPr>
            <w:tcW w:w="1134" w:type="dxa"/>
          </w:tcPr>
          <w:p>
            <w:pPr>
              <w:pStyle w:val="0"/>
              <w:jc w:val="center"/>
            </w:pPr>
            <w:r>
              <w:rPr>
                <w:sz w:val="20"/>
              </w:rPr>
              <w:t xml:space="preserve">60 891,0</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6.6.</w:t>
            </w:r>
          </w:p>
        </w:tc>
        <w:tc>
          <w:tcPr>
            <w:tcW w:w="2665" w:type="dxa"/>
            <w:vMerge w:val="restart"/>
          </w:tcPr>
          <w:p>
            <w:pPr>
              <w:pStyle w:val="0"/>
            </w:pPr>
            <w:r>
              <w:rPr>
                <w:sz w:val="20"/>
              </w:rPr>
              <w:t xml:space="preserve">Основное мероприятие "Всестороннее информирование телезрителей и радиослушателей о событиях в Ненецком автономном округе, Российской Федерации и за рубежом в рамках государственного задания ГБУ НАО "Ненецкая ТРК"</w:t>
            </w:r>
          </w:p>
        </w:tc>
        <w:tc>
          <w:tcPr>
            <w:tcW w:w="1757" w:type="dxa"/>
            <w:vMerge w:val="restart"/>
          </w:tcPr>
          <w:p>
            <w:pPr>
              <w:pStyle w:val="0"/>
            </w:pPr>
            <w:r>
              <w:rPr>
                <w:sz w:val="20"/>
              </w:rPr>
              <w:t xml:space="preserve">ДВП НАО, ГБУ НАО "Ненецкая ТРК"</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510 885,0</w:t>
            </w:r>
          </w:p>
        </w:tc>
        <w:tc>
          <w:tcPr>
            <w:tcW w:w="1191" w:type="dxa"/>
          </w:tcPr>
          <w:p>
            <w:pPr>
              <w:pStyle w:val="0"/>
              <w:jc w:val="center"/>
            </w:pPr>
            <w:r>
              <w:rPr>
                <w:sz w:val="20"/>
              </w:rPr>
              <w:t xml:space="preserve">130 640,5</w:t>
            </w:r>
          </w:p>
        </w:tc>
        <w:tc>
          <w:tcPr>
            <w:tcW w:w="1247" w:type="dxa"/>
          </w:tcPr>
          <w:p>
            <w:pPr>
              <w:pStyle w:val="0"/>
              <w:jc w:val="center"/>
            </w:pPr>
            <w:r>
              <w:rPr>
                <w:sz w:val="20"/>
              </w:rPr>
              <w:t xml:space="preserve">102 818,9</w:t>
            </w:r>
          </w:p>
        </w:tc>
        <w:tc>
          <w:tcPr>
            <w:tcW w:w="1191" w:type="dxa"/>
          </w:tcPr>
          <w:p>
            <w:pPr>
              <w:pStyle w:val="0"/>
              <w:jc w:val="center"/>
            </w:pPr>
            <w:r>
              <w:rPr>
                <w:sz w:val="20"/>
              </w:rPr>
              <w:t xml:space="preserve">90 742,0</w:t>
            </w:r>
          </w:p>
        </w:tc>
        <w:tc>
          <w:tcPr>
            <w:tcW w:w="1304" w:type="dxa"/>
          </w:tcPr>
          <w:p>
            <w:pPr>
              <w:pStyle w:val="0"/>
              <w:jc w:val="center"/>
            </w:pPr>
            <w:r>
              <w:rPr>
                <w:sz w:val="20"/>
              </w:rPr>
              <w:t xml:space="preserve">93 759,2</w:t>
            </w:r>
          </w:p>
        </w:tc>
        <w:tc>
          <w:tcPr>
            <w:tcW w:w="1134" w:type="dxa"/>
          </w:tcPr>
          <w:p>
            <w:pPr>
              <w:pStyle w:val="0"/>
              <w:jc w:val="center"/>
            </w:pPr>
            <w:r>
              <w:rPr>
                <w:sz w:val="20"/>
              </w:rPr>
              <w:t xml:space="preserve">92 924,4</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pPr>
            <w:hyperlink w:history="0" w:anchor="P895" w:tooltip="4.4.">
              <w:r>
                <w:rPr>
                  <w:sz w:val="20"/>
                  <w:color w:val="0000ff"/>
                </w:rPr>
                <w:t xml:space="preserve">Пункт 4.4</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07</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510 885,0</w:t>
            </w:r>
          </w:p>
        </w:tc>
        <w:tc>
          <w:tcPr>
            <w:tcW w:w="1191" w:type="dxa"/>
          </w:tcPr>
          <w:p>
            <w:pPr>
              <w:pStyle w:val="0"/>
              <w:jc w:val="center"/>
            </w:pPr>
            <w:r>
              <w:rPr>
                <w:sz w:val="20"/>
              </w:rPr>
              <w:t xml:space="preserve">130 640,5</w:t>
            </w:r>
          </w:p>
        </w:tc>
        <w:tc>
          <w:tcPr>
            <w:tcW w:w="1247" w:type="dxa"/>
          </w:tcPr>
          <w:p>
            <w:pPr>
              <w:pStyle w:val="0"/>
              <w:jc w:val="center"/>
            </w:pPr>
            <w:r>
              <w:rPr>
                <w:sz w:val="20"/>
              </w:rPr>
              <w:t xml:space="preserve">102 818,9</w:t>
            </w:r>
          </w:p>
        </w:tc>
        <w:tc>
          <w:tcPr>
            <w:tcW w:w="1191" w:type="dxa"/>
          </w:tcPr>
          <w:p>
            <w:pPr>
              <w:pStyle w:val="0"/>
              <w:jc w:val="center"/>
            </w:pPr>
            <w:r>
              <w:rPr>
                <w:sz w:val="20"/>
              </w:rPr>
              <w:t xml:space="preserve">90 742,0</w:t>
            </w:r>
          </w:p>
        </w:tc>
        <w:tc>
          <w:tcPr>
            <w:tcW w:w="1304" w:type="dxa"/>
          </w:tcPr>
          <w:p>
            <w:pPr>
              <w:pStyle w:val="0"/>
              <w:jc w:val="center"/>
            </w:pPr>
            <w:r>
              <w:rPr>
                <w:sz w:val="20"/>
              </w:rPr>
              <w:t xml:space="preserve">93 759,2</w:t>
            </w:r>
          </w:p>
        </w:tc>
        <w:tc>
          <w:tcPr>
            <w:tcW w:w="1134" w:type="dxa"/>
          </w:tcPr>
          <w:p>
            <w:pPr>
              <w:pStyle w:val="0"/>
              <w:jc w:val="center"/>
            </w:pPr>
            <w:r>
              <w:rPr>
                <w:sz w:val="20"/>
              </w:rPr>
              <w:t xml:space="preserve">92 924,4</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6.7.</w:t>
            </w:r>
          </w:p>
        </w:tc>
        <w:tc>
          <w:tcPr>
            <w:tcW w:w="2665" w:type="dxa"/>
            <w:vMerge w:val="restart"/>
          </w:tcPr>
          <w:p>
            <w:pPr>
              <w:pStyle w:val="0"/>
            </w:pPr>
            <w:r>
              <w:rPr>
                <w:sz w:val="20"/>
              </w:rPr>
              <w:t xml:space="preserve">Основное мероприятие "Создание условий для развития теле- и радиовещания"</w:t>
            </w:r>
          </w:p>
        </w:tc>
        <w:tc>
          <w:tcPr>
            <w:tcW w:w="1757" w:type="dxa"/>
            <w:vMerge w:val="restart"/>
          </w:tcPr>
          <w:p>
            <w:pPr>
              <w:pStyle w:val="0"/>
            </w:pPr>
            <w:r>
              <w:rPr>
                <w:sz w:val="20"/>
              </w:rPr>
              <w:t xml:space="preserve">Департамент цифрового развития НАО, ГБУ НАО "Ненецкая ТРК"</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9 667,6</w:t>
            </w:r>
          </w:p>
        </w:tc>
        <w:tc>
          <w:tcPr>
            <w:tcW w:w="1191" w:type="dxa"/>
          </w:tcPr>
          <w:p>
            <w:pPr>
              <w:pStyle w:val="0"/>
              <w:jc w:val="center"/>
            </w:pPr>
            <w:r>
              <w:rPr>
                <w:sz w:val="20"/>
              </w:rPr>
              <w:t xml:space="preserve">1 200,0</w:t>
            </w:r>
          </w:p>
        </w:tc>
        <w:tc>
          <w:tcPr>
            <w:tcW w:w="1247" w:type="dxa"/>
          </w:tcPr>
          <w:p>
            <w:pPr>
              <w:pStyle w:val="0"/>
              <w:jc w:val="center"/>
            </w:pPr>
            <w:r>
              <w:rPr>
                <w:sz w:val="20"/>
              </w:rPr>
              <w:t xml:space="preserve">5 799,9</w:t>
            </w:r>
          </w:p>
        </w:tc>
        <w:tc>
          <w:tcPr>
            <w:tcW w:w="1191" w:type="dxa"/>
          </w:tcPr>
          <w:p>
            <w:pPr>
              <w:pStyle w:val="0"/>
              <w:jc w:val="center"/>
            </w:pPr>
            <w:r>
              <w:rPr>
                <w:sz w:val="20"/>
              </w:rPr>
              <w:t xml:space="preserve">0,0</w:t>
            </w:r>
          </w:p>
        </w:tc>
        <w:tc>
          <w:tcPr>
            <w:tcW w:w="1304" w:type="dxa"/>
          </w:tcPr>
          <w:p>
            <w:pPr>
              <w:pStyle w:val="0"/>
              <w:jc w:val="center"/>
            </w:pPr>
            <w:r>
              <w:rPr>
                <w:sz w:val="20"/>
              </w:rPr>
              <w:t xml:space="preserve">2 667,7</w:t>
            </w:r>
          </w:p>
        </w:tc>
        <w:tc>
          <w:tcPr>
            <w:tcW w:w="1134" w:type="dxa"/>
          </w:tcPr>
          <w:p>
            <w:pPr>
              <w:pStyle w:val="0"/>
              <w:jc w:val="center"/>
            </w:pPr>
            <w:r>
              <w:rPr>
                <w:sz w:val="20"/>
              </w:rPr>
              <w:t xml:space="preserve">0,0</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pPr>
            <w:hyperlink w:history="0" w:anchor="P796" w:tooltip="4.1.">
              <w:r>
                <w:rPr>
                  <w:sz w:val="20"/>
                  <w:color w:val="0000ff"/>
                </w:rPr>
                <w:t xml:space="preserve">Пункт 4.1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11</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2 667,7</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04" w:type="dxa"/>
          </w:tcPr>
          <w:p>
            <w:pPr>
              <w:pStyle w:val="0"/>
              <w:jc w:val="center"/>
            </w:pPr>
            <w:r>
              <w:rPr>
                <w:sz w:val="20"/>
              </w:rPr>
              <w:t xml:space="preserve">2 667,7</w:t>
            </w:r>
          </w:p>
        </w:tc>
        <w:tc>
          <w:tcPr>
            <w:tcW w:w="1134" w:type="dxa"/>
          </w:tcPr>
          <w:p>
            <w:pPr>
              <w:pStyle w:val="0"/>
              <w:jc w:val="center"/>
            </w:pPr>
            <w:r>
              <w:rPr>
                <w:sz w:val="20"/>
              </w:rPr>
              <w:t xml:space="preserve">0,0</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vMerge w:val="continue"/>
          </w:tcPr>
          <w:p/>
        </w:tc>
        <w:tc>
          <w:tcPr>
            <w:vMerge w:val="continue"/>
          </w:tcPr>
          <w:p/>
        </w:tc>
        <w:tc>
          <w:tcPr>
            <w:vMerge w:val="continue"/>
          </w:tcP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vMerge w:val="continue"/>
          </w:tcPr>
          <w:p/>
        </w:tc>
        <w:tc>
          <w:tcPr>
            <w:vMerge w:val="continue"/>
          </w:tcPr>
          <w:p/>
        </w:tc>
        <w:tc>
          <w:tcPr>
            <w:gridSpan w:val="2"/>
            <w:tcW w:w="889" w:type="dxa"/>
          </w:tcPr>
          <w:p>
            <w:pPr>
              <w:pStyle w:val="0"/>
            </w:pPr>
            <w:r>
              <w:rPr>
                <w:sz w:val="20"/>
              </w:rPr>
              <w:t xml:space="preserve">ИИ</w:t>
            </w:r>
          </w:p>
        </w:tc>
        <w:tc>
          <w:tcPr>
            <w:tcW w:w="1304" w:type="dxa"/>
          </w:tcPr>
          <w:p>
            <w:pPr>
              <w:pStyle w:val="0"/>
              <w:jc w:val="center"/>
            </w:pPr>
            <w:r>
              <w:rPr>
                <w:sz w:val="20"/>
              </w:rPr>
              <w:t xml:space="preserve">6 999,9</w:t>
            </w:r>
          </w:p>
        </w:tc>
        <w:tc>
          <w:tcPr>
            <w:tcW w:w="1191" w:type="dxa"/>
          </w:tcPr>
          <w:p>
            <w:pPr>
              <w:pStyle w:val="0"/>
              <w:jc w:val="center"/>
            </w:pPr>
            <w:r>
              <w:rPr>
                <w:sz w:val="20"/>
              </w:rPr>
              <w:t xml:space="preserve">1 200,0</w:t>
            </w:r>
          </w:p>
        </w:tc>
        <w:tc>
          <w:tcPr>
            <w:tcW w:w="1247" w:type="dxa"/>
          </w:tcPr>
          <w:p>
            <w:pPr>
              <w:pStyle w:val="0"/>
              <w:jc w:val="center"/>
            </w:pPr>
            <w:r>
              <w:rPr>
                <w:sz w:val="20"/>
              </w:rPr>
              <w:t xml:space="preserve">5 799,9</w:t>
            </w:r>
          </w:p>
        </w:tc>
        <w:tc>
          <w:tcPr>
            <w:tcW w:w="1191" w:type="dxa"/>
          </w:tcPr>
          <w:p>
            <w:pPr>
              <w:pStyle w:val="0"/>
              <w:jc w:val="center"/>
            </w:pPr>
            <w:r>
              <w:rPr>
                <w:sz w:val="20"/>
              </w:rPr>
              <w:t xml:space="preserve">0,0</w:t>
            </w:r>
          </w:p>
        </w:tc>
        <w:tc>
          <w:tcPr>
            <w:tcW w:w="1304" w:type="dxa"/>
          </w:tcPr>
          <w:p>
            <w:pPr>
              <w:pStyle w:val="0"/>
              <w:jc w:val="center"/>
            </w:pPr>
            <w:r>
              <w:rPr>
                <w:sz w:val="20"/>
              </w:rPr>
              <w:t xml:space="preserve">0,0</w:t>
            </w:r>
          </w:p>
        </w:tc>
        <w:tc>
          <w:tcPr>
            <w:tcW w:w="1134" w:type="dxa"/>
          </w:tcPr>
          <w:p>
            <w:pPr>
              <w:pStyle w:val="0"/>
              <w:jc w:val="center"/>
            </w:pPr>
            <w:r>
              <w:rPr>
                <w:sz w:val="20"/>
              </w:rPr>
              <w:t xml:space="preserve">0,0</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7.</w:t>
            </w:r>
          </w:p>
        </w:tc>
        <w:tc>
          <w:tcPr>
            <w:tcW w:w="2665" w:type="dxa"/>
            <w:vMerge w:val="restart"/>
          </w:tcPr>
          <w:p>
            <w:pPr>
              <w:pStyle w:val="0"/>
            </w:pPr>
            <w:hyperlink w:history="0" w:anchor="P488" w:tooltip="1. Паспорт подпрограммы 5">
              <w:r>
                <w:rPr>
                  <w:sz w:val="20"/>
                  <w:color w:val="0000ff"/>
                </w:rPr>
                <w:t xml:space="preserve">Подпрограмма 5</w:t>
              </w:r>
            </w:hyperlink>
            <w:r>
              <w:rPr>
                <w:sz w:val="20"/>
              </w:rPr>
              <w:t xml:space="preserve"> "Создание условий для развития местного самоуправления в Ненецком автономном округе"</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79 917,6</w:t>
            </w:r>
          </w:p>
        </w:tc>
        <w:tc>
          <w:tcPr>
            <w:tcW w:w="1191" w:type="dxa"/>
          </w:tcPr>
          <w:p>
            <w:pPr>
              <w:pStyle w:val="0"/>
              <w:jc w:val="center"/>
            </w:pPr>
            <w:r>
              <w:rPr>
                <w:sz w:val="20"/>
              </w:rPr>
              <w:t xml:space="preserve">2 601,0</w:t>
            </w:r>
          </w:p>
        </w:tc>
        <w:tc>
          <w:tcPr>
            <w:tcW w:w="1247" w:type="dxa"/>
          </w:tcPr>
          <w:p>
            <w:pPr>
              <w:pStyle w:val="0"/>
              <w:jc w:val="center"/>
            </w:pPr>
            <w:r>
              <w:rPr>
                <w:sz w:val="20"/>
              </w:rPr>
              <w:t xml:space="preserve">0,0</w:t>
            </w:r>
          </w:p>
        </w:tc>
        <w:tc>
          <w:tcPr>
            <w:tcW w:w="1191" w:type="dxa"/>
          </w:tcPr>
          <w:p>
            <w:pPr>
              <w:pStyle w:val="0"/>
              <w:jc w:val="center"/>
            </w:pPr>
            <w:r>
              <w:rPr>
                <w:sz w:val="20"/>
              </w:rPr>
              <w:t xml:space="preserve">8 614,5</w:t>
            </w:r>
          </w:p>
        </w:tc>
        <w:tc>
          <w:tcPr>
            <w:tcW w:w="1304" w:type="dxa"/>
          </w:tcPr>
          <w:p>
            <w:pPr>
              <w:pStyle w:val="0"/>
              <w:jc w:val="center"/>
            </w:pPr>
            <w:r>
              <w:rPr>
                <w:sz w:val="20"/>
              </w:rPr>
              <w:t xml:space="preserve">10 476,8</w:t>
            </w:r>
          </w:p>
        </w:tc>
        <w:tc>
          <w:tcPr>
            <w:tcW w:w="1134" w:type="dxa"/>
          </w:tcPr>
          <w:p>
            <w:pPr>
              <w:pStyle w:val="0"/>
              <w:jc w:val="center"/>
            </w:pPr>
            <w:r>
              <w:rPr>
                <w:sz w:val="20"/>
              </w:rPr>
              <w:t xml:space="preserve">19 480,8</w:t>
            </w:r>
          </w:p>
        </w:tc>
        <w:tc>
          <w:tcPr>
            <w:tcW w:w="1077" w:type="dxa"/>
          </w:tcPr>
          <w:p>
            <w:pPr>
              <w:pStyle w:val="0"/>
              <w:jc w:val="center"/>
            </w:pPr>
            <w:r>
              <w:rPr>
                <w:sz w:val="20"/>
              </w:rPr>
              <w:t xml:space="preserve">17 000,0</w:t>
            </w:r>
          </w:p>
        </w:tc>
        <w:tc>
          <w:tcPr>
            <w:tcW w:w="1247" w:type="dxa"/>
          </w:tcPr>
          <w:p>
            <w:pPr>
              <w:pStyle w:val="0"/>
              <w:jc w:val="center"/>
            </w:pPr>
            <w:r>
              <w:rPr>
                <w:sz w:val="20"/>
              </w:rPr>
              <w:t xml:space="preserve">21 744,5</w:t>
            </w:r>
          </w:p>
        </w:tc>
        <w:tc>
          <w:tcPr>
            <w:tcW w:w="1928"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5</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79 917,6</w:t>
            </w:r>
          </w:p>
        </w:tc>
        <w:tc>
          <w:tcPr>
            <w:tcW w:w="1191" w:type="dxa"/>
          </w:tcPr>
          <w:p>
            <w:pPr>
              <w:pStyle w:val="0"/>
              <w:jc w:val="center"/>
            </w:pPr>
            <w:r>
              <w:rPr>
                <w:sz w:val="20"/>
              </w:rPr>
              <w:t xml:space="preserve">2 601,0</w:t>
            </w:r>
          </w:p>
        </w:tc>
        <w:tc>
          <w:tcPr>
            <w:tcW w:w="1247" w:type="dxa"/>
          </w:tcPr>
          <w:p>
            <w:pPr>
              <w:pStyle w:val="0"/>
              <w:jc w:val="center"/>
            </w:pPr>
            <w:r>
              <w:rPr>
                <w:sz w:val="20"/>
              </w:rPr>
              <w:t xml:space="preserve">0,0</w:t>
            </w:r>
          </w:p>
        </w:tc>
        <w:tc>
          <w:tcPr>
            <w:tcW w:w="1191" w:type="dxa"/>
          </w:tcPr>
          <w:p>
            <w:pPr>
              <w:pStyle w:val="0"/>
              <w:jc w:val="center"/>
            </w:pPr>
            <w:r>
              <w:rPr>
                <w:sz w:val="20"/>
              </w:rPr>
              <w:t xml:space="preserve">8 614,5</w:t>
            </w:r>
          </w:p>
        </w:tc>
        <w:tc>
          <w:tcPr>
            <w:tcW w:w="1304" w:type="dxa"/>
          </w:tcPr>
          <w:p>
            <w:pPr>
              <w:pStyle w:val="0"/>
              <w:jc w:val="center"/>
            </w:pPr>
            <w:r>
              <w:rPr>
                <w:sz w:val="20"/>
              </w:rPr>
              <w:t xml:space="preserve">10 476,8</w:t>
            </w:r>
          </w:p>
        </w:tc>
        <w:tc>
          <w:tcPr>
            <w:tcW w:w="1134" w:type="dxa"/>
          </w:tcPr>
          <w:p>
            <w:pPr>
              <w:pStyle w:val="0"/>
              <w:jc w:val="center"/>
            </w:pPr>
            <w:r>
              <w:rPr>
                <w:sz w:val="20"/>
              </w:rPr>
              <w:t xml:space="preserve">19 480,8</w:t>
            </w:r>
          </w:p>
        </w:tc>
        <w:tc>
          <w:tcPr>
            <w:tcW w:w="1077" w:type="dxa"/>
          </w:tcPr>
          <w:p>
            <w:pPr>
              <w:pStyle w:val="0"/>
              <w:jc w:val="center"/>
            </w:pPr>
            <w:r>
              <w:rPr>
                <w:sz w:val="20"/>
              </w:rPr>
              <w:t xml:space="preserve">17 000,0</w:t>
            </w:r>
          </w:p>
        </w:tc>
        <w:tc>
          <w:tcPr>
            <w:tcW w:w="1247" w:type="dxa"/>
          </w:tcPr>
          <w:p>
            <w:pPr>
              <w:pStyle w:val="0"/>
              <w:jc w:val="center"/>
            </w:pPr>
            <w:r>
              <w:rPr>
                <w:sz w:val="20"/>
              </w:rPr>
              <w:t xml:space="preserve">21 744,5</w:t>
            </w:r>
          </w:p>
        </w:tc>
        <w:tc>
          <w:tcPr>
            <w:vMerge w:val="continue"/>
          </w:tcPr>
          <w:p/>
        </w:tc>
      </w:tr>
      <w:tr>
        <w:tc>
          <w:tcPr>
            <w:tcW w:w="680" w:type="dxa"/>
            <w:vMerge w:val="restart"/>
          </w:tcPr>
          <w:p>
            <w:pPr>
              <w:pStyle w:val="0"/>
              <w:jc w:val="center"/>
            </w:pPr>
            <w:r>
              <w:rPr>
                <w:sz w:val="20"/>
              </w:rPr>
              <w:t xml:space="preserve">7.1.</w:t>
            </w:r>
          </w:p>
        </w:tc>
        <w:tc>
          <w:tcPr>
            <w:tcW w:w="2665" w:type="dxa"/>
            <w:vMerge w:val="restart"/>
          </w:tcPr>
          <w:p>
            <w:pPr>
              <w:pStyle w:val="0"/>
            </w:pPr>
            <w:r>
              <w:rPr>
                <w:sz w:val="20"/>
              </w:rPr>
              <w:t xml:space="preserve">Основное мероприятие "Организация и проведение конкурса на лучшее муниципальное образование Ненецкого автономного округа"</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2015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101,0</w:t>
            </w:r>
          </w:p>
        </w:tc>
        <w:tc>
          <w:tcPr>
            <w:tcW w:w="1191" w:type="dxa"/>
          </w:tcPr>
          <w:p>
            <w:pPr>
              <w:pStyle w:val="0"/>
              <w:jc w:val="center"/>
            </w:pPr>
            <w:r>
              <w:rPr>
                <w:sz w:val="20"/>
              </w:rPr>
              <w:t xml:space="preserve">101,0</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5</w:t>
            </w:r>
          </w:p>
        </w:tc>
        <w:tc>
          <w:tcPr>
            <w:tcW w:w="476" w:type="dxa"/>
          </w:tcPr>
          <w:p>
            <w:pPr>
              <w:pStyle w:val="0"/>
              <w:jc w:val="center"/>
            </w:pPr>
            <w:r>
              <w:rPr>
                <w:sz w:val="20"/>
              </w:rPr>
              <w:t xml:space="preserve">01</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101,0</w:t>
            </w:r>
          </w:p>
        </w:tc>
        <w:tc>
          <w:tcPr>
            <w:tcW w:w="1191" w:type="dxa"/>
          </w:tcPr>
          <w:p>
            <w:pPr>
              <w:pStyle w:val="0"/>
              <w:jc w:val="center"/>
            </w:pPr>
            <w:r>
              <w:rPr>
                <w:sz w:val="20"/>
              </w:rPr>
              <w:t xml:space="preserve">101,0</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7.2.</w:t>
            </w:r>
          </w:p>
        </w:tc>
        <w:tc>
          <w:tcPr>
            <w:tcW w:w="2665" w:type="dxa"/>
            <w:vMerge w:val="restart"/>
          </w:tcPr>
          <w:p>
            <w:pPr>
              <w:pStyle w:val="0"/>
            </w:pPr>
            <w:r>
              <w:rPr>
                <w:sz w:val="20"/>
              </w:rPr>
              <w:t xml:space="preserve">Основное мероприятие "Предоставление грантов городскому округу и муниципальному району за достижение наилучших значений показателей комплексного социально-экономического развития городского округа и муниципального района"</w:t>
            </w:r>
          </w:p>
        </w:tc>
        <w:tc>
          <w:tcPr>
            <w:tcW w:w="1757" w:type="dxa"/>
            <w:vMerge w:val="restart"/>
          </w:tcPr>
          <w:p>
            <w:pPr>
              <w:pStyle w:val="0"/>
            </w:pPr>
            <w:r>
              <w:rPr>
                <w:sz w:val="20"/>
              </w:rPr>
              <w:t xml:space="preserve">ДФЭ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2015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2 500,0</w:t>
            </w:r>
          </w:p>
        </w:tc>
        <w:tc>
          <w:tcPr>
            <w:tcW w:w="1191" w:type="dxa"/>
          </w:tcPr>
          <w:p>
            <w:pPr>
              <w:pStyle w:val="0"/>
              <w:jc w:val="center"/>
            </w:pPr>
            <w:r>
              <w:rPr>
                <w:sz w:val="20"/>
              </w:rPr>
              <w:t xml:space="preserve">2 500,0</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pPr>
            <w:hyperlink w:history="0" w:anchor="P915" w:tooltip="5.1.">
              <w:r>
                <w:rPr>
                  <w:sz w:val="20"/>
                  <w:color w:val="0000ff"/>
                </w:rPr>
                <w:t xml:space="preserve">Пункт 5.1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5</w:t>
            </w:r>
          </w:p>
        </w:tc>
        <w:tc>
          <w:tcPr>
            <w:tcW w:w="476" w:type="dxa"/>
          </w:tcPr>
          <w:p>
            <w:pPr>
              <w:pStyle w:val="0"/>
              <w:jc w:val="center"/>
            </w:pPr>
            <w:r>
              <w:rPr>
                <w:sz w:val="20"/>
              </w:rPr>
              <w:t xml:space="preserve">02</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2 500,0</w:t>
            </w:r>
          </w:p>
        </w:tc>
        <w:tc>
          <w:tcPr>
            <w:tcW w:w="1191" w:type="dxa"/>
          </w:tcPr>
          <w:p>
            <w:pPr>
              <w:pStyle w:val="0"/>
              <w:jc w:val="center"/>
            </w:pPr>
            <w:r>
              <w:rPr>
                <w:sz w:val="20"/>
              </w:rPr>
              <w:t xml:space="preserve">2 500,0</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7.3.</w:t>
            </w:r>
          </w:p>
        </w:tc>
        <w:tc>
          <w:tcPr>
            <w:tcW w:w="2665" w:type="dxa"/>
            <w:vMerge w:val="restart"/>
          </w:tcPr>
          <w:p>
            <w:pPr>
              <w:pStyle w:val="0"/>
            </w:pPr>
            <w:r>
              <w:rPr>
                <w:sz w:val="20"/>
              </w:rPr>
              <w:t xml:space="preserve">Основное мероприятие "Поддержка местных инициатив в муниципальных образованиях Ненецкого автономного округа"</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2017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77 316,6</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8 614,5</w:t>
            </w:r>
          </w:p>
        </w:tc>
        <w:tc>
          <w:tcPr>
            <w:tcW w:w="1304" w:type="dxa"/>
          </w:tcPr>
          <w:p>
            <w:pPr>
              <w:pStyle w:val="0"/>
              <w:jc w:val="center"/>
            </w:pPr>
            <w:r>
              <w:rPr>
                <w:sz w:val="20"/>
              </w:rPr>
              <w:t xml:space="preserve">10 476,8</w:t>
            </w:r>
          </w:p>
        </w:tc>
        <w:tc>
          <w:tcPr>
            <w:tcW w:w="1134" w:type="dxa"/>
          </w:tcPr>
          <w:p>
            <w:pPr>
              <w:pStyle w:val="0"/>
              <w:jc w:val="center"/>
            </w:pPr>
            <w:r>
              <w:rPr>
                <w:sz w:val="20"/>
              </w:rPr>
              <w:t xml:space="preserve">19 480,8</w:t>
            </w:r>
          </w:p>
        </w:tc>
        <w:tc>
          <w:tcPr>
            <w:tcW w:w="1077" w:type="dxa"/>
          </w:tcPr>
          <w:p>
            <w:pPr>
              <w:pStyle w:val="0"/>
              <w:jc w:val="center"/>
            </w:pPr>
            <w:r>
              <w:rPr>
                <w:sz w:val="20"/>
              </w:rPr>
              <w:t xml:space="preserve">17 000,0</w:t>
            </w:r>
          </w:p>
        </w:tc>
        <w:tc>
          <w:tcPr>
            <w:tcW w:w="1247" w:type="dxa"/>
          </w:tcPr>
          <w:p>
            <w:pPr>
              <w:pStyle w:val="0"/>
              <w:jc w:val="center"/>
            </w:pPr>
            <w:r>
              <w:rPr>
                <w:sz w:val="20"/>
              </w:rPr>
              <w:t xml:space="preserve">21 744,5</w:t>
            </w:r>
          </w:p>
        </w:tc>
        <w:tc>
          <w:tcPr>
            <w:tcW w:w="1928" w:type="dxa"/>
            <w:vMerge w:val="restart"/>
          </w:tcPr>
          <w:p>
            <w:pPr>
              <w:pStyle w:val="0"/>
            </w:pPr>
            <w:hyperlink w:history="0" w:anchor="P933" w:tooltip="5.2.">
              <w:r>
                <w:rPr>
                  <w:sz w:val="20"/>
                  <w:color w:val="0000ff"/>
                </w:rPr>
                <w:t xml:space="preserve">Пункт 5.2</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5</w:t>
            </w:r>
          </w:p>
        </w:tc>
        <w:tc>
          <w:tcPr>
            <w:tcW w:w="476" w:type="dxa"/>
          </w:tcPr>
          <w:p>
            <w:pPr>
              <w:pStyle w:val="0"/>
              <w:jc w:val="center"/>
            </w:pPr>
            <w:r>
              <w:rPr>
                <w:sz w:val="20"/>
              </w:rPr>
              <w:t xml:space="preserve">03</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77 316,6</w:t>
            </w:r>
          </w:p>
        </w:tc>
        <w:tc>
          <w:tcPr>
            <w:tcW w:w="119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8 614,5</w:t>
            </w:r>
          </w:p>
        </w:tc>
        <w:tc>
          <w:tcPr>
            <w:tcW w:w="1304" w:type="dxa"/>
          </w:tcPr>
          <w:p>
            <w:pPr>
              <w:pStyle w:val="0"/>
              <w:jc w:val="center"/>
            </w:pPr>
            <w:r>
              <w:rPr>
                <w:sz w:val="20"/>
              </w:rPr>
              <w:t xml:space="preserve">10 476,8</w:t>
            </w:r>
          </w:p>
        </w:tc>
        <w:tc>
          <w:tcPr>
            <w:tcW w:w="1134" w:type="dxa"/>
          </w:tcPr>
          <w:p>
            <w:pPr>
              <w:pStyle w:val="0"/>
              <w:jc w:val="center"/>
            </w:pPr>
            <w:r>
              <w:rPr>
                <w:sz w:val="20"/>
              </w:rPr>
              <w:t xml:space="preserve">19 480,8</w:t>
            </w:r>
          </w:p>
        </w:tc>
        <w:tc>
          <w:tcPr>
            <w:tcW w:w="1077" w:type="dxa"/>
          </w:tcPr>
          <w:p>
            <w:pPr>
              <w:pStyle w:val="0"/>
              <w:jc w:val="center"/>
            </w:pPr>
            <w:r>
              <w:rPr>
                <w:sz w:val="20"/>
              </w:rPr>
              <w:t xml:space="preserve">17 000,0</w:t>
            </w:r>
          </w:p>
        </w:tc>
        <w:tc>
          <w:tcPr>
            <w:tcW w:w="1247" w:type="dxa"/>
          </w:tcPr>
          <w:p>
            <w:pPr>
              <w:pStyle w:val="0"/>
              <w:jc w:val="center"/>
            </w:pPr>
            <w:r>
              <w:rPr>
                <w:sz w:val="20"/>
              </w:rPr>
              <w:t xml:space="preserve">21 744,5</w:t>
            </w:r>
          </w:p>
        </w:tc>
        <w:tc>
          <w:tcPr>
            <w:vMerge w:val="continue"/>
          </w:tcPr>
          <w:p/>
        </w:tc>
      </w:tr>
      <w:tr>
        <w:tc>
          <w:tcPr>
            <w:tcW w:w="680" w:type="dxa"/>
            <w:vMerge w:val="restart"/>
          </w:tcPr>
          <w:p>
            <w:pPr>
              <w:pStyle w:val="0"/>
              <w:jc w:val="center"/>
            </w:pPr>
            <w:r>
              <w:rPr>
                <w:sz w:val="20"/>
              </w:rPr>
              <w:t xml:space="preserve">8.</w:t>
            </w:r>
          </w:p>
        </w:tc>
        <w:tc>
          <w:tcPr>
            <w:tcW w:w="2665" w:type="dxa"/>
            <w:vMerge w:val="restart"/>
          </w:tcPr>
          <w:p>
            <w:pPr>
              <w:pStyle w:val="0"/>
            </w:pPr>
            <w:hyperlink w:history="0" w:anchor="P556" w:tooltip="1. Паспорт подпрограммы 6">
              <w:r>
                <w:rPr>
                  <w:sz w:val="20"/>
                  <w:color w:val="0000ff"/>
                </w:rPr>
                <w:t xml:space="preserve">Подпрограмма 6</w:t>
              </w:r>
            </w:hyperlink>
            <w:r>
              <w:rPr>
                <w:sz w:val="20"/>
              </w:rPr>
              <w:t xml:space="preserve"> "Создание условий для реализации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7 145,7</w:t>
            </w:r>
          </w:p>
        </w:tc>
        <w:tc>
          <w:tcPr>
            <w:tcW w:w="1191" w:type="dxa"/>
          </w:tcPr>
          <w:p>
            <w:pPr>
              <w:pStyle w:val="0"/>
              <w:jc w:val="center"/>
            </w:pPr>
            <w:r>
              <w:rPr>
                <w:sz w:val="20"/>
              </w:rPr>
              <w:t xml:space="preserve">1 340,0</w:t>
            </w:r>
          </w:p>
        </w:tc>
        <w:tc>
          <w:tcPr>
            <w:tcW w:w="1247" w:type="dxa"/>
          </w:tcPr>
          <w:p>
            <w:pPr>
              <w:pStyle w:val="0"/>
              <w:jc w:val="center"/>
            </w:pPr>
            <w:r>
              <w:rPr>
                <w:sz w:val="20"/>
              </w:rPr>
              <w:t xml:space="preserve">1 088,5</w:t>
            </w:r>
          </w:p>
        </w:tc>
        <w:tc>
          <w:tcPr>
            <w:tcW w:w="1191" w:type="dxa"/>
          </w:tcPr>
          <w:p>
            <w:pPr>
              <w:pStyle w:val="0"/>
              <w:jc w:val="center"/>
            </w:pPr>
            <w:r>
              <w:rPr>
                <w:sz w:val="20"/>
              </w:rPr>
              <w:t xml:space="preserve">1 402,4</w:t>
            </w:r>
          </w:p>
        </w:tc>
        <w:tc>
          <w:tcPr>
            <w:tcW w:w="1304" w:type="dxa"/>
          </w:tcPr>
          <w:p>
            <w:pPr>
              <w:pStyle w:val="0"/>
              <w:jc w:val="center"/>
            </w:pPr>
            <w:r>
              <w:rPr>
                <w:sz w:val="20"/>
              </w:rPr>
              <w:t xml:space="preserve">1 353,8</w:t>
            </w:r>
          </w:p>
        </w:tc>
        <w:tc>
          <w:tcPr>
            <w:tcW w:w="1134" w:type="dxa"/>
          </w:tcPr>
          <w:p>
            <w:pPr>
              <w:pStyle w:val="0"/>
              <w:jc w:val="center"/>
            </w:pPr>
            <w:r>
              <w:rPr>
                <w:sz w:val="20"/>
              </w:rPr>
              <w:t xml:space="preserve">964,2</w:t>
            </w:r>
          </w:p>
        </w:tc>
        <w:tc>
          <w:tcPr>
            <w:tcW w:w="1077" w:type="dxa"/>
          </w:tcPr>
          <w:p>
            <w:pPr>
              <w:pStyle w:val="0"/>
              <w:jc w:val="center"/>
            </w:pPr>
            <w:r>
              <w:rPr>
                <w:sz w:val="20"/>
              </w:rPr>
              <w:t xml:space="preserve">628,5</w:t>
            </w:r>
          </w:p>
        </w:tc>
        <w:tc>
          <w:tcPr>
            <w:tcW w:w="1247" w:type="dxa"/>
          </w:tcPr>
          <w:p>
            <w:pPr>
              <w:pStyle w:val="0"/>
              <w:jc w:val="center"/>
            </w:pPr>
            <w:r>
              <w:rPr>
                <w:sz w:val="20"/>
              </w:rPr>
              <w:t xml:space="preserve">368,3</w:t>
            </w:r>
          </w:p>
        </w:tc>
        <w:tc>
          <w:tcPr>
            <w:tcW w:w="1928"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6</w:t>
            </w:r>
          </w:p>
        </w:tc>
        <w:tc>
          <w:tcPr>
            <w:tcW w:w="476" w:type="dxa"/>
          </w:tcPr>
          <w:p>
            <w:pPr>
              <w:pStyle w:val="0"/>
              <w:jc w:val="center"/>
            </w:pPr>
            <w:r>
              <w:rPr>
                <w:sz w:val="20"/>
              </w:rPr>
              <w:t xml:space="preserve">00</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7 145,7</w:t>
            </w:r>
          </w:p>
        </w:tc>
        <w:tc>
          <w:tcPr>
            <w:tcW w:w="1191" w:type="dxa"/>
          </w:tcPr>
          <w:p>
            <w:pPr>
              <w:pStyle w:val="0"/>
              <w:jc w:val="center"/>
            </w:pPr>
            <w:r>
              <w:rPr>
                <w:sz w:val="20"/>
              </w:rPr>
              <w:t xml:space="preserve">1 340,0</w:t>
            </w:r>
          </w:p>
        </w:tc>
        <w:tc>
          <w:tcPr>
            <w:tcW w:w="1247" w:type="dxa"/>
          </w:tcPr>
          <w:p>
            <w:pPr>
              <w:pStyle w:val="0"/>
              <w:jc w:val="center"/>
            </w:pPr>
            <w:r>
              <w:rPr>
                <w:sz w:val="20"/>
              </w:rPr>
              <w:t xml:space="preserve">1 088,5</w:t>
            </w:r>
          </w:p>
        </w:tc>
        <w:tc>
          <w:tcPr>
            <w:tcW w:w="1191" w:type="dxa"/>
          </w:tcPr>
          <w:p>
            <w:pPr>
              <w:pStyle w:val="0"/>
              <w:jc w:val="center"/>
            </w:pPr>
            <w:r>
              <w:rPr>
                <w:sz w:val="20"/>
              </w:rPr>
              <w:t xml:space="preserve">1 402,4</w:t>
            </w:r>
          </w:p>
        </w:tc>
        <w:tc>
          <w:tcPr>
            <w:tcW w:w="1304" w:type="dxa"/>
          </w:tcPr>
          <w:p>
            <w:pPr>
              <w:pStyle w:val="0"/>
              <w:jc w:val="center"/>
            </w:pPr>
            <w:r>
              <w:rPr>
                <w:sz w:val="20"/>
              </w:rPr>
              <w:t xml:space="preserve">1 353,8</w:t>
            </w:r>
          </w:p>
        </w:tc>
        <w:tc>
          <w:tcPr>
            <w:tcW w:w="1134" w:type="dxa"/>
          </w:tcPr>
          <w:p>
            <w:pPr>
              <w:pStyle w:val="0"/>
              <w:jc w:val="center"/>
            </w:pPr>
            <w:r>
              <w:rPr>
                <w:sz w:val="20"/>
              </w:rPr>
              <w:t xml:space="preserve">964,2</w:t>
            </w:r>
          </w:p>
        </w:tc>
        <w:tc>
          <w:tcPr>
            <w:tcW w:w="1077" w:type="dxa"/>
          </w:tcPr>
          <w:p>
            <w:pPr>
              <w:pStyle w:val="0"/>
              <w:jc w:val="center"/>
            </w:pPr>
            <w:r>
              <w:rPr>
                <w:sz w:val="20"/>
              </w:rPr>
              <w:t xml:space="preserve">628,5</w:t>
            </w:r>
          </w:p>
        </w:tc>
        <w:tc>
          <w:tcPr>
            <w:tcW w:w="1247" w:type="dxa"/>
          </w:tcPr>
          <w:p>
            <w:pPr>
              <w:pStyle w:val="0"/>
              <w:jc w:val="center"/>
            </w:pPr>
            <w:r>
              <w:rPr>
                <w:sz w:val="20"/>
              </w:rPr>
              <w:t xml:space="preserve">368,3</w:t>
            </w:r>
          </w:p>
        </w:tc>
        <w:tc>
          <w:tcPr>
            <w:vMerge w:val="continue"/>
          </w:tcPr>
          <w:p/>
        </w:tc>
      </w:tr>
      <w:tr>
        <w:tc>
          <w:tcPr>
            <w:tcW w:w="680" w:type="dxa"/>
            <w:vMerge w:val="restart"/>
          </w:tcPr>
          <w:p>
            <w:pPr>
              <w:pStyle w:val="0"/>
              <w:jc w:val="center"/>
            </w:pPr>
            <w:r>
              <w:rPr>
                <w:sz w:val="20"/>
              </w:rPr>
              <w:t xml:space="preserve">8.1.</w:t>
            </w:r>
          </w:p>
        </w:tc>
        <w:tc>
          <w:tcPr>
            <w:tcW w:w="2665" w:type="dxa"/>
            <w:vMerge w:val="restart"/>
          </w:tcPr>
          <w:p>
            <w:pPr>
              <w:pStyle w:val="0"/>
            </w:pPr>
            <w:r>
              <w:rPr>
                <w:sz w:val="20"/>
              </w:rPr>
              <w:t xml:space="preserve">Основное мероприятие "Организация проведения опросов общественного мнения в сфере региональной политики Ненецкого автономного округа"</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5 128,7</w:t>
            </w:r>
          </w:p>
        </w:tc>
        <w:tc>
          <w:tcPr>
            <w:tcW w:w="1191" w:type="dxa"/>
          </w:tcPr>
          <w:p>
            <w:pPr>
              <w:pStyle w:val="0"/>
              <w:jc w:val="center"/>
            </w:pPr>
            <w:r>
              <w:rPr>
                <w:sz w:val="20"/>
              </w:rPr>
              <w:t xml:space="preserve">209,9</w:t>
            </w:r>
          </w:p>
        </w:tc>
        <w:tc>
          <w:tcPr>
            <w:tcW w:w="1247" w:type="dxa"/>
          </w:tcPr>
          <w:p>
            <w:pPr>
              <w:pStyle w:val="0"/>
              <w:jc w:val="center"/>
            </w:pPr>
            <w:r>
              <w:rPr>
                <w:sz w:val="20"/>
              </w:rPr>
              <w:t xml:space="preserve">401,6</w:t>
            </w:r>
          </w:p>
        </w:tc>
        <w:tc>
          <w:tcPr>
            <w:tcW w:w="1191" w:type="dxa"/>
          </w:tcPr>
          <w:p>
            <w:pPr>
              <w:pStyle w:val="0"/>
              <w:jc w:val="center"/>
            </w:pPr>
            <w:r>
              <w:rPr>
                <w:sz w:val="20"/>
              </w:rPr>
              <w:t xml:space="preserve">1 202,4</w:t>
            </w:r>
          </w:p>
        </w:tc>
        <w:tc>
          <w:tcPr>
            <w:tcW w:w="1304" w:type="dxa"/>
          </w:tcPr>
          <w:p>
            <w:pPr>
              <w:pStyle w:val="0"/>
              <w:jc w:val="center"/>
            </w:pPr>
            <w:r>
              <w:rPr>
                <w:sz w:val="20"/>
              </w:rPr>
              <w:t xml:space="preserve">1 353,8</w:t>
            </w:r>
          </w:p>
        </w:tc>
        <w:tc>
          <w:tcPr>
            <w:tcW w:w="1134" w:type="dxa"/>
          </w:tcPr>
          <w:p>
            <w:pPr>
              <w:pStyle w:val="0"/>
              <w:jc w:val="center"/>
            </w:pPr>
            <w:r>
              <w:rPr>
                <w:sz w:val="20"/>
              </w:rPr>
              <w:t xml:space="preserve">964,2</w:t>
            </w:r>
          </w:p>
        </w:tc>
        <w:tc>
          <w:tcPr>
            <w:tcW w:w="1077" w:type="dxa"/>
          </w:tcPr>
          <w:p>
            <w:pPr>
              <w:pStyle w:val="0"/>
              <w:jc w:val="center"/>
            </w:pPr>
            <w:r>
              <w:rPr>
                <w:sz w:val="20"/>
              </w:rPr>
              <w:t xml:space="preserve">628,5</w:t>
            </w:r>
          </w:p>
        </w:tc>
        <w:tc>
          <w:tcPr>
            <w:tcW w:w="1247" w:type="dxa"/>
          </w:tcPr>
          <w:p>
            <w:pPr>
              <w:pStyle w:val="0"/>
              <w:jc w:val="center"/>
            </w:pPr>
            <w:r>
              <w:rPr>
                <w:sz w:val="20"/>
              </w:rPr>
              <w:t xml:space="preserve">368,3</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6</w:t>
            </w:r>
          </w:p>
        </w:tc>
        <w:tc>
          <w:tcPr>
            <w:tcW w:w="476" w:type="dxa"/>
          </w:tcPr>
          <w:p>
            <w:pPr>
              <w:pStyle w:val="0"/>
              <w:jc w:val="center"/>
            </w:pPr>
            <w:r>
              <w:rPr>
                <w:sz w:val="20"/>
              </w:rPr>
              <w:t xml:space="preserve">01</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5 128,7</w:t>
            </w:r>
          </w:p>
        </w:tc>
        <w:tc>
          <w:tcPr>
            <w:tcW w:w="1191" w:type="dxa"/>
          </w:tcPr>
          <w:p>
            <w:pPr>
              <w:pStyle w:val="0"/>
              <w:jc w:val="center"/>
            </w:pPr>
            <w:r>
              <w:rPr>
                <w:sz w:val="20"/>
              </w:rPr>
              <w:t xml:space="preserve">209,9</w:t>
            </w:r>
          </w:p>
        </w:tc>
        <w:tc>
          <w:tcPr>
            <w:tcW w:w="1247" w:type="dxa"/>
          </w:tcPr>
          <w:p>
            <w:pPr>
              <w:pStyle w:val="0"/>
              <w:jc w:val="center"/>
            </w:pPr>
            <w:r>
              <w:rPr>
                <w:sz w:val="20"/>
              </w:rPr>
              <w:t xml:space="preserve">401,6</w:t>
            </w:r>
          </w:p>
        </w:tc>
        <w:tc>
          <w:tcPr>
            <w:tcW w:w="1191" w:type="dxa"/>
          </w:tcPr>
          <w:p>
            <w:pPr>
              <w:pStyle w:val="0"/>
              <w:jc w:val="center"/>
            </w:pPr>
            <w:r>
              <w:rPr>
                <w:sz w:val="20"/>
              </w:rPr>
              <w:t xml:space="preserve">1 202,4</w:t>
            </w:r>
          </w:p>
        </w:tc>
        <w:tc>
          <w:tcPr>
            <w:tcW w:w="1304" w:type="dxa"/>
          </w:tcPr>
          <w:p>
            <w:pPr>
              <w:pStyle w:val="0"/>
              <w:jc w:val="center"/>
            </w:pPr>
            <w:r>
              <w:rPr>
                <w:sz w:val="20"/>
              </w:rPr>
              <w:t xml:space="preserve">1 353,8</w:t>
            </w:r>
          </w:p>
        </w:tc>
        <w:tc>
          <w:tcPr>
            <w:tcW w:w="1134" w:type="dxa"/>
          </w:tcPr>
          <w:p>
            <w:pPr>
              <w:pStyle w:val="0"/>
              <w:jc w:val="center"/>
            </w:pPr>
            <w:r>
              <w:rPr>
                <w:sz w:val="20"/>
              </w:rPr>
              <w:t xml:space="preserve">964,2</w:t>
            </w:r>
          </w:p>
        </w:tc>
        <w:tc>
          <w:tcPr>
            <w:tcW w:w="1077" w:type="dxa"/>
          </w:tcPr>
          <w:p>
            <w:pPr>
              <w:pStyle w:val="0"/>
              <w:jc w:val="center"/>
            </w:pPr>
            <w:r>
              <w:rPr>
                <w:sz w:val="20"/>
              </w:rPr>
              <w:t xml:space="preserve">628,5</w:t>
            </w:r>
          </w:p>
        </w:tc>
        <w:tc>
          <w:tcPr>
            <w:tcW w:w="1247" w:type="dxa"/>
          </w:tcPr>
          <w:p>
            <w:pPr>
              <w:pStyle w:val="0"/>
              <w:jc w:val="center"/>
            </w:pPr>
            <w:r>
              <w:rPr>
                <w:sz w:val="20"/>
              </w:rPr>
              <w:t xml:space="preserve">368,3</w:t>
            </w:r>
          </w:p>
        </w:tc>
        <w:tc>
          <w:tcPr>
            <w:vMerge w:val="continue"/>
          </w:tcPr>
          <w:p/>
        </w:tc>
      </w:tr>
      <w:tr>
        <w:tc>
          <w:tcPr>
            <w:tcW w:w="680" w:type="dxa"/>
            <w:vMerge w:val="restart"/>
          </w:tcPr>
          <w:p>
            <w:pPr>
              <w:pStyle w:val="0"/>
              <w:jc w:val="center"/>
            </w:pPr>
            <w:r>
              <w:rPr>
                <w:sz w:val="20"/>
              </w:rPr>
              <w:t xml:space="preserve">8.2.</w:t>
            </w:r>
          </w:p>
        </w:tc>
        <w:tc>
          <w:tcPr>
            <w:tcW w:w="2665" w:type="dxa"/>
            <w:vMerge w:val="restart"/>
          </w:tcPr>
          <w:p>
            <w:pPr>
              <w:pStyle w:val="0"/>
            </w:pPr>
            <w:r>
              <w:rPr>
                <w:sz w:val="20"/>
              </w:rPr>
              <w:t xml:space="preserve">Основное мероприятие "Изготовление полиграфической продукции"</w:t>
            </w:r>
          </w:p>
        </w:tc>
        <w:tc>
          <w:tcPr>
            <w:tcW w:w="1757" w:type="dxa"/>
            <w:vMerge w:val="restart"/>
          </w:tcPr>
          <w:p>
            <w:pPr>
              <w:pStyle w:val="0"/>
            </w:pPr>
            <w:r>
              <w:rPr>
                <w:sz w:val="20"/>
              </w:rPr>
              <w:t xml:space="preserve">Департамент цифрового развития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2017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1 231,1</w:t>
            </w:r>
          </w:p>
        </w:tc>
        <w:tc>
          <w:tcPr>
            <w:tcW w:w="1191" w:type="dxa"/>
          </w:tcPr>
          <w:p>
            <w:pPr>
              <w:pStyle w:val="0"/>
              <w:jc w:val="center"/>
            </w:pPr>
            <w:r>
              <w:rPr>
                <w:sz w:val="20"/>
              </w:rPr>
              <w:t xml:space="preserve">635,1</w:t>
            </w:r>
          </w:p>
        </w:tc>
        <w:tc>
          <w:tcPr>
            <w:tcW w:w="1247" w:type="dxa"/>
          </w:tcPr>
          <w:p>
            <w:pPr>
              <w:pStyle w:val="0"/>
              <w:jc w:val="center"/>
            </w:pPr>
            <w:r>
              <w:rPr>
                <w:sz w:val="20"/>
              </w:rPr>
              <w:t xml:space="preserve">396,0</w:t>
            </w:r>
          </w:p>
        </w:tc>
        <w:tc>
          <w:tcPr>
            <w:tcW w:w="1191" w:type="dxa"/>
          </w:tcPr>
          <w:p>
            <w:pPr>
              <w:pStyle w:val="0"/>
              <w:jc w:val="center"/>
            </w:pPr>
            <w:r>
              <w:rPr>
                <w:sz w:val="20"/>
              </w:rPr>
              <w:t xml:space="preserve">200,0</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6</w:t>
            </w:r>
          </w:p>
        </w:tc>
        <w:tc>
          <w:tcPr>
            <w:tcW w:w="476" w:type="dxa"/>
          </w:tcPr>
          <w:p>
            <w:pPr>
              <w:pStyle w:val="0"/>
              <w:jc w:val="center"/>
            </w:pPr>
            <w:r>
              <w:rPr>
                <w:sz w:val="20"/>
              </w:rPr>
              <w:t xml:space="preserve">02</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1 231,1</w:t>
            </w:r>
          </w:p>
        </w:tc>
        <w:tc>
          <w:tcPr>
            <w:tcW w:w="1191" w:type="dxa"/>
          </w:tcPr>
          <w:p>
            <w:pPr>
              <w:pStyle w:val="0"/>
              <w:jc w:val="center"/>
            </w:pPr>
            <w:r>
              <w:rPr>
                <w:sz w:val="20"/>
              </w:rPr>
              <w:t xml:space="preserve">635,1</w:t>
            </w:r>
          </w:p>
        </w:tc>
        <w:tc>
          <w:tcPr>
            <w:tcW w:w="1247" w:type="dxa"/>
          </w:tcPr>
          <w:p>
            <w:pPr>
              <w:pStyle w:val="0"/>
              <w:jc w:val="center"/>
            </w:pPr>
            <w:r>
              <w:rPr>
                <w:sz w:val="20"/>
              </w:rPr>
              <w:t xml:space="preserve">396,0</w:t>
            </w:r>
          </w:p>
        </w:tc>
        <w:tc>
          <w:tcPr>
            <w:tcW w:w="1191" w:type="dxa"/>
          </w:tcPr>
          <w:p>
            <w:pPr>
              <w:pStyle w:val="0"/>
              <w:jc w:val="center"/>
            </w:pPr>
            <w:r>
              <w:rPr>
                <w:sz w:val="20"/>
              </w:rPr>
              <w:t xml:space="preserve">200,0</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8.3.</w:t>
            </w:r>
          </w:p>
        </w:tc>
        <w:tc>
          <w:tcPr>
            <w:tcW w:w="2665" w:type="dxa"/>
            <w:vMerge w:val="restart"/>
          </w:tcPr>
          <w:p>
            <w:pPr>
              <w:pStyle w:val="0"/>
            </w:pPr>
            <w:r>
              <w:rPr>
                <w:sz w:val="20"/>
              </w:rPr>
              <w:t xml:space="preserve">Основное мероприятие "Обеспечение доступа к базам данных и автоматизированных систем мониторинга средств массовой информации"</w:t>
            </w:r>
          </w:p>
        </w:tc>
        <w:tc>
          <w:tcPr>
            <w:tcW w:w="1757"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2016 год</w:t>
            </w:r>
          </w:p>
        </w:tc>
        <w:tc>
          <w:tcPr>
            <w:gridSpan w:val="2"/>
            <w:tcW w:w="889" w:type="dxa"/>
          </w:tcPr>
          <w:p>
            <w:pPr>
              <w:pStyle w:val="0"/>
            </w:pPr>
            <w:r>
              <w:rPr>
                <w:sz w:val="20"/>
              </w:rPr>
              <w:t xml:space="preserve">Всего</w:t>
            </w:r>
          </w:p>
        </w:tc>
        <w:tc>
          <w:tcPr>
            <w:tcW w:w="1304" w:type="dxa"/>
          </w:tcPr>
          <w:p>
            <w:pPr>
              <w:pStyle w:val="0"/>
              <w:jc w:val="center"/>
            </w:pPr>
            <w:r>
              <w:rPr>
                <w:sz w:val="20"/>
              </w:rPr>
              <w:t xml:space="preserve">785,9</w:t>
            </w:r>
          </w:p>
        </w:tc>
        <w:tc>
          <w:tcPr>
            <w:tcW w:w="1191" w:type="dxa"/>
          </w:tcPr>
          <w:p>
            <w:pPr>
              <w:pStyle w:val="0"/>
              <w:jc w:val="center"/>
            </w:pPr>
            <w:r>
              <w:rPr>
                <w:sz w:val="20"/>
              </w:rPr>
              <w:t xml:space="preserve">495,0</w:t>
            </w:r>
          </w:p>
        </w:tc>
        <w:tc>
          <w:tcPr>
            <w:tcW w:w="1247" w:type="dxa"/>
          </w:tcPr>
          <w:p>
            <w:pPr>
              <w:pStyle w:val="0"/>
              <w:jc w:val="center"/>
            </w:pPr>
            <w:r>
              <w:rPr>
                <w:sz w:val="20"/>
              </w:rPr>
              <w:t xml:space="preserve">290,9</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tcW w:w="1928" w:type="dxa"/>
            <w:vMerge w:val="restart"/>
          </w:tcPr>
          <w:p>
            <w:pPr>
              <w:pStyle w:val="0"/>
            </w:pPr>
            <w:hyperlink w:history="0" w:anchor="P953" w:tooltip="6.1.">
              <w:r>
                <w:rPr>
                  <w:sz w:val="20"/>
                  <w:color w:val="0000ff"/>
                </w:rPr>
                <w:t xml:space="preserve">Пункт 6.1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6</w:t>
            </w:r>
          </w:p>
        </w:tc>
        <w:tc>
          <w:tcPr>
            <w:tcW w:w="476" w:type="dxa"/>
          </w:tcPr>
          <w:p>
            <w:pPr>
              <w:pStyle w:val="0"/>
              <w:jc w:val="center"/>
            </w:pPr>
            <w:r>
              <w:rPr>
                <w:sz w:val="20"/>
              </w:rPr>
              <w:t xml:space="preserve">03</w:t>
            </w:r>
          </w:p>
        </w:tc>
        <w:tc>
          <w:tcPr>
            <w:vMerge w:val="continue"/>
          </w:tcPr>
          <w:p/>
        </w:tc>
        <w:tc>
          <w:tcPr>
            <w:vMerge w:val="continue"/>
          </w:tcPr>
          <w:p/>
        </w:tc>
        <w:tc>
          <w:tcPr>
            <w:gridSpan w:val="2"/>
            <w:tcW w:w="889" w:type="dxa"/>
          </w:tcPr>
          <w:p>
            <w:pPr>
              <w:pStyle w:val="0"/>
            </w:pPr>
            <w:r>
              <w:rPr>
                <w:sz w:val="20"/>
              </w:rPr>
              <w:t xml:space="preserve">ОБ</w:t>
            </w:r>
          </w:p>
        </w:tc>
        <w:tc>
          <w:tcPr>
            <w:tcW w:w="1304" w:type="dxa"/>
          </w:tcPr>
          <w:p>
            <w:pPr>
              <w:pStyle w:val="0"/>
              <w:jc w:val="center"/>
            </w:pPr>
            <w:r>
              <w:rPr>
                <w:sz w:val="20"/>
              </w:rPr>
              <w:t xml:space="preserve">785,9</w:t>
            </w:r>
          </w:p>
        </w:tc>
        <w:tc>
          <w:tcPr>
            <w:tcW w:w="1191" w:type="dxa"/>
          </w:tcPr>
          <w:p>
            <w:pPr>
              <w:pStyle w:val="0"/>
              <w:jc w:val="center"/>
            </w:pPr>
            <w:r>
              <w:rPr>
                <w:sz w:val="20"/>
              </w:rPr>
              <w:t xml:space="preserve">495,0</w:t>
            </w:r>
          </w:p>
        </w:tc>
        <w:tc>
          <w:tcPr>
            <w:tcW w:w="1247" w:type="dxa"/>
          </w:tcPr>
          <w:p>
            <w:pPr>
              <w:pStyle w:val="0"/>
              <w:jc w:val="center"/>
            </w:pPr>
            <w:r>
              <w:rPr>
                <w:sz w:val="20"/>
              </w:rPr>
              <w:t xml:space="preserve">290,9</w:t>
            </w:r>
          </w:p>
        </w:tc>
        <w:tc>
          <w:tcPr>
            <w:tcW w:w="1191" w:type="dxa"/>
          </w:tcPr>
          <w:p>
            <w:pPr>
              <w:pStyle w:val="0"/>
              <w:jc w:val="center"/>
            </w:pPr>
            <w:r>
              <w:rPr>
                <w:sz w:val="20"/>
              </w:rPr>
              <w:t xml:space="preserve">-</w:t>
            </w:r>
          </w:p>
        </w:tc>
        <w:tc>
          <w:tcPr>
            <w:tcW w:w="1304" w:type="dxa"/>
          </w:tcPr>
          <w:p>
            <w:pPr>
              <w:pStyle w:val="0"/>
              <w:jc w:val="center"/>
            </w:pPr>
            <w:r>
              <w:rPr>
                <w:sz w:val="20"/>
              </w:rPr>
              <w:t xml:space="preserve">-</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bl>
    <w:p>
      <w:pPr>
        <w:sectPr>
          <w:headerReference w:type="default" r:id="rId185"/>
          <w:headerReference w:type="first" r:id="rId185"/>
          <w:footerReference w:type="default" r:id="rId186"/>
          <w:footerReference w:type="first" r:id="rId186"/>
          <w:pgSz w:w="16838" w:h="11906" w:orient="landscape"/>
          <w:pgMar w:top="1133" w:right="1440" w:bottom="566" w:left="1440" w:header="0" w:footer="0" w:gutter="0"/>
          <w:titlePg/>
        </w:sectPr>
      </w:pPr>
    </w:p>
    <w:p>
      <w:pPr>
        <w:pStyle w:val="0"/>
        <w:jc w:val="both"/>
      </w:pPr>
      <w:r>
        <w:rPr>
          <w:sz w:val="20"/>
        </w:rPr>
      </w:r>
    </w:p>
    <w:p>
      <w:pPr>
        <w:pStyle w:val="0"/>
        <w:outlineLvl w:val="2"/>
        <w:jc w:val="right"/>
      </w:pPr>
      <w:r>
        <w:rPr>
          <w:sz w:val="20"/>
        </w:rPr>
        <w:t xml:space="preserve">Таблица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544"/>
        <w:gridCol w:w="1871"/>
        <w:gridCol w:w="425"/>
        <w:gridCol w:w="624"/>
        <w:gridCol w:w="476"/>
        <w:gridCol w:w="850"/>
        <w:gridCol w:w="737"/>
        <w:gridCol w:w="889"/>
        <w:gridCol w:w="1361"/>
        <w:gridCol w:w="1247"/>
        <w:gridCol w:w="1191"/>
        <w:gridCol w:w="1417"/>
        <w:gridCol w:w="1247"/>
        <w:gridCol w:w="1247"/>
        <w:gridCol w:w="1644"/>
      </w:tblGrid>
      <w:tr>
        <w:tc>
          <w:tcPr>
            <w:tcW w:w="680" w:type="dxa"/>
            <w:vMerge w:val="restart"/>
          </w:tcPr>
          <w:p>
            <w:pPr>
              <w:pStyle w:val="0"/>
              <w:jc w:val="center"/>
            </w:pPr>
            <w:r>
              <w:rPr>
                <w:sz w:val="20"/>
              </w:rPr>
              <w:t xml:space="preserve">N п/п</w:t>
            </w:r>
          </w:p>
        </w:tc>
        <w:tc>
          <w:tcPr>
            <w:tcW w:w="3544" w:type="dxa"/>
            <w:vMerge w:val="restart"/>
          </w:tcPr>
          <w:p>
            <w:pPr>
              <w:pStyle w:val="0"/>
              <w:jc w:val="center"/>
            </w:pPr>
            <w:r>
              <w:rPr>
                <w:sz w:val="20"/>
              </w:rPr>
              <w:t xml:space="preserve">Наименование отдельного мероприятия, регионального проекта, подпрограммы, основного мероприятия, детализированного мероприятия</w:t>
            </w:r>
          </w:p>
        </w:tc>
        <w:tc>
          <w:tcPr>
            <w:tcW w:w="1871" w:type="dxa"/>
            <w:vMerge w:val="restart"/>
          </w:tcPr>
          <w:p>
            <w:pPr>
              <w:pStyle w:val="0"/>
              <w:jc w:val="center"/>
            </w:pPr>
            <w:r>
              <w:rPr>
                <w:sz w:val="20"/>
              </w:rPr>
              <w:t xml:space="preserve">Наименование ответственного исполнителя, соисполнителя, участника</w:t>
            </w:r>
          </w:p>
        </w:tc>
        <w:tc>
          <w:tcPr>
            <w:gridSpan w:val="3"/>
            <w:tcW w:w="1525" w:type="dxa"/>
          </w:tcPr>
          <w:p>
            <w:pPr>
              <w:pStyle w:val="0"/>
              <w:jc w:val="center"/>
            </w:pPr>
            <w:r>
              <w:rPr>
                <w:sz w:val="20"/>
              </w:rPr>
              <w:t xml:space="preserve">Код целевой статьи расходов окружного бюджета</w:t>
            </w:r>
          </w:p>
        </w:tc>
        <w:tc>
          <w:tcPr>
            <w:tcW w:w="850" w:type="dxa"/>
            <w:vMerge w:val="restart"/>
          </w:tcPr>
          <w:p>
            <w:pPr>
              <w:pStyle w:val="0"/>
              <w:jc w:val="center"/>
            </w:pPr>
            <w:r>
              <w:rPr>
                <w:sz w:val="20"/>
              </w:rPr>
              <w:t xml:space="preserve">Срок начала реализации</w:t>
            </w:r>
          </w:p>
        </w:tc>
        <w:tc>
          <w:tcPr>
            <w:tcW w:w="737" w:type="dxa"/>
            <w:vMerge w:val="restart"/>
          </w:tcPr>
          <w:p>
            <w:pPr>
              <w:pStyle w:val="0"/>
              <w:jc w:val="center"/>
            </w:pPr>
            <w:r>
              <w:rPr>
                <w:sz w:val="20"/>
              </w:rPr>
              <w:t xml:space="preserve">Срок окончания реализации</w:t>
            </w:r>
          </w:p>
        </w:tc>
        <w:tc>
          <w:tcPr>
            <w:tcW w:w="889" w:type="dxa"/>
            <w:vMerge w:val="restart"/>
          </w:tcPr>
          <w:p>
            <w:pPr>
              <w:pStyle w:val="0"/>
              <w:jc w:val="center"/>
            </w:pPr>
            <w:r>
              <w:rPr>
                <w:sz w:val="20"/>
              </w:rPr>
              <w:t xml:space="preserve">Источник финансирования</w:t>
            </w:r>
          </w:p>
        </w:tc>
        <w:tc>
          <w:tcPr>
            <w:gridSpan w:val="6"/>
            <w:tcW w:w="7710" w:type="dxa"/>
          </w:tcPr>
          <w:p>
            <w:pPr>
              <w:pStyle w:val="0"/>
              <w:jc w:val="center"/>
            </w:pPr>
            <w:r>
              <w:rPr>
                <w:sz w:val="20"/>
              </w:rPr>
              <w:t xml:space="preserve">Объем бюджетных ассигнований по годам реализации, тыс. руб.</w:t>
            </w:r>
          </w:p>
        </w:tc>
        <w:tc>
          <w:tcPr>
            <w:tcW w:w="1644" w:type="dxa"/>
            <w:vMerge w:val="restart"/>
          </w:tcPr>
          <w:p>
            <w:pPr>
              <w:pStyle w:val="0"/>
              <w:jc w:val="center"/>
            </w:pPr>
            <w:r>
              <w:rPr>
                <w:sz w:val="20"/>
              </w:rPr>
              <w:t xml:space="preserve">Целевой показатель, для достижения значений которого реализуется мероприятие (региональный проект)</w:t>
            </w:r>
          </w:p>
        </w:tc>
      </w:tr>
      <w:tr>
        <w:tc>
          <w:tcPr>
            <w:vMerge w:val="continue"/>
          </w:tcPr>
          <w:p/>
        </w:tc>
        <w:tc>
          <w:tcPr>
            <w:vMerge w:val="continue"/>
          </w:tcPr>
          <w:p/>
        </w:tc>
        <w:tc>
          <w:tcPr>
            <w:vMerge w:val="continue"/>
          </w:tcPr>
          <w:p/>
        </w:tc>
        <w:tc>
          <w:tcPr>
            <w:tcW w:w="425" w:type="dxa"/>
          </w:tcPr>
          <w:p>
            <w:pPr>
              <w:pStyle w:val="0"/>
              <w:jc w:val="center"/>
            </w:pPr>
            <w:r>
              <w:rPr>
                <w:sz w:val="20"/>
              </w:rPr>
              <w:t xml:space="preserve">ГП</w:t>
            </w:r>
          </w:p>
        </w:tc>
        <w:tc>
          <w:tcPr>
            <w:tcW w:w="624" w:type="dxa"/>
          </w:tcPr>
          <w:p>
            <w:pPr>
              <w:pStyle w:val="0"/>
              <w:jc w:val="center"/>
            </w:pPr>
            <w:r>
              <w:rPr>
                <w:sz w:val="20"/>
              </w:rPr>
              <w:t xml:space="preserve">Ц/ ПГП</w:t>
            </w:r>
          </w:p>
        </w:tc>
        <w:tc>
          <w:tcPr>
            <w:tcW w:w="476" w:type="dxa"/>
          </w:tcPr>
          <w:p>
            <w:pPr>
              <w:pStyle w:val="0"/>
              <w:jc w:val="center"/>
            </w:pPr>
            <w:r>
              <w:rPr>
                <w:sz w:val="20"/>
              </w:rPr>
              <w:t xml:space="preserve">ОМ</w:t>
            </w:r>
          </w:p>
        </w:tc>
        <w:tc>
          <w:tcPr>
            <w:vMerge w:val="continue"/>
          </w:tcPr>
          <w:p/>
        </w:tc>
        <w:tc>
          <w:tcPr>
            <w:vMerge w:val="continue"/>
          </w:tcPr>
          <w:p/>
        </w:tc>
        <w:tc>
          <w:tcPr>
            <w:vMerge w:val="continue"/>
          </w:tcPr>
          <w:p/>
        </w:tc>
        <w:tc>
          <w:tcPr>
            <w:tcW w:w="1361" w:type="dxa"/>
          </w:tcPr>
          <w:p>
            <w:pPr>
              <w:pStyle w:val="0"/>
              <w:jc w:val="center"/>
            </w:pPr>
            <w:r>
              <w:rPr>
                <w:sz w:val="20"/>
              </w:rPr>
              <w:t xml:space="preserve">Всего</w:t>
            </w:r>
          </w:p>
        </w:tc>
        <w:tc>
          <w:tcPr>
            <w:tcW w:w="1247"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247" w:type="dxa"/>
          </w:tcPr>
          <w:p>
            <w:pPr>
              <w:pStyle w:val="0"/>
              <w:jc w:val="center"/>
            </w:pPr>
            <w:r>
              <w:rPr>
                <w:sz w:val="20"/>
              </w:rPr>
              <w:t xml:space="preserve">2025 год</w:t>
            </w:r>
          </w:p>
        </w:tc>
        <w:tc>
          <w:tcPr>
            <w:tcW w:w="1247" w:type="dxa"/>
          </w:tcPr>
          <w:p>
            <w:pPr>
              <w:pStyle w:val="0"/>
              <w:jc w:val="center"/>
            </w:pPr>
            <w:r>
              <w:rPr>
                <w:sz w:val="20"/>
              </w:rPr>
              <w:t xml:space="preserve">2026 год</w:t>
            </w:r>
          </w:p>
        </w:tc>
        <w:tc>
          <w:tcPr>
            <w:vMerge w:val="continue"/>
          </w:tcPr>
          <w:p/>
        </w:tc>
      </w:tr>
      <w:tr>
        <w:tc>
          <w:tcPr>
            <w:tcW w:w="680" w:type="dxa"/>
          </w:tcPr>
          <w:p>
            <w:pPr>
              <w:pStyle w:val="0"/>
              <w:jc w:val="center"/>
            </w:pPr>
            <w:r>
              <w:rPr>
                <w:sz w:val="20"/>
              </w:rPr>
              <w:t xml:space="preserve">1</w:t>
            </w:r>
          </w:p>
        </w:tc>
        <w:tc>
          <w:tcPr>
            <w:tcW w:w="3544" w:type="dxa"/>
          </w:tcPr>
          <w:p>
            <w:pPr>
              <w:pStyle w:val="0"/>
              <w:jc w:val="center"/>
            </w:pPr>
            <w:r>
              <w:rPr>
                <w:sz w:val="20"/>
              </w:rPr>
              <w:t xml:space="preserve">2</w:t>
            </w:r>
          </w:p>
        </w:tc>
        <w:tc>
          <w:tcPr>
            <w:tcW w:w="1871" w:type="dxa"/>
          </w:tcPr>
          <w:p>
            <w:pPr>
              <w:pStyle w:val="0"/>
              <w:jc w:val="center"/>
            </w:pPr>
            <w:r>
              <w:rPr>
                <w:sz w:val="20"/>
              </w:rPr>
              <w:t xml:space="preserve">3</w:t>
            </w:r>
          </w:p>
        </w:tc>
        <w:tc>
          <w:tcPr>
            <w:tcW w:w="425" w:type="dxa"/>
          </w:tcPr>
          <w:p>
            <w:pPr>
              <w:pStyle w:val="0"/>
              <w:jc w:val="center"/>
            </w:pPr>
            <w:r>
              <w:rPr>
                <w:sz w:val="20"/>
              </w:rPr>
              <w:t xml:space="preserve">4</w:t>
            </w:r>
          </w:p>
        </w:tc>
        <w:tc>
          <w:tcPr>
            <w:tcW w:w="624" w:type="dxa"/>
          </w:tcPr>
          <w:p>
            <w:pPr>
              <w:pStyle w:val="0"/>
              <w:jc w:val="center"/>
            </w:pPr>
            <w:r>
              <w:rPr>
                <w:sz w:val="20"/>
              </w:rPr>
              <w:t xml:space="preserve">5</w:t>
            </w:r>
          </w:p>
        </w:tc>
        <w:tc>
          <w:tcPr>
            <w:tcW w:w="476" w:type="dxa"/>
          </w:tcPr>
          <w:p>
            <w:pPr>
              <w:pStyle w:val="0"/>
              <w:jc w:val="center"/>
            </w:pPr>
            <w:r>
              <w:rPr>
                <w:sz w:val="20"/>
              </w:rPr>
              <w:t xml:space="preserve">6</w:t>
            </w:r>
          </w:p>
        </w:tc>
        <w:tc>
          <w:tcPr>
            <w:tcW w:w="850" w:type="dxa"/>
          </w:tcPr>
          <w:p>
            <w:pPr>
              <w:pStyle w:val="0"/>
              <w:jc w:val="center"/>
            </w:pPr>
            <w:r>
              <w:rPr>
                <w:sz w:val="20"/>
              </w:rPr>
              <w:t xml:space="preserve">7</w:t>
            </w:r>
          </w:p>
        </w:tc>
        <w:tc>
          <w:tcPr>
            <w:tcW w:w="737" w:type="dxa"/>
          </w:tcPr>
          <w:p>
            <w:pPr>
              <w:pStyle w:val="0"/>
              <w:jc w:val="center"/>
            </w:pPr>
            <w:r>
              <w:rPr>
                <w:sz w:val="20"/>
              </w:rPr>
              <w:t xml:space="preserve">8</w:t>
            </w:r>
          </w:p>
        </w:tc>
        <w:tc>
          <w:tcPr>
            <w:tcW w:w="889" w:type="dxa"/>
          </w:tcPr>
          <w:p>
            <w:pPr>
              <w:pStyle w:val="0"/>
              <w:jc w:val="center"/>
            </w:pPr>
            <w:r>
              <w:rPr>
                <w:sz w:val="20"/>
              </w:rPr>
              <w:t xml:space="preserve">9</w:t>
            </w:r>
          </w:p>
        </w:tc>
        <w:tc>
          <w:tcPr>
            <w:tcW w:w="1361" w:type="dxa"/>
          </w:tcPr>
          <w:p>
            <w:pPr>
              <w:pStyle w:val="0"/>
              <w:jc w:val="center"/>
            </w:pPr>
            <w:r>
              <w:rPr>
                <w:sz w:val="20"/>
              </w:rPr>
              <w:t xml:space="preserve">10</w:t>
            </w:r>
          </w:p>
        </w:tc>
        <w:tc>
          <w:tcPr>
            <w:tcW w:w="1247" w:type="dxa"/>
          </w:tcPr>
          <w:p>
            <w:pPr>
              <w:pStyle w:val="0"/>
              <w:jc w:val="center"/>
            </w:pPr>
            <w:r>
              <w:rPr>
                <w:sz w:val="20"/>
              </w:rPr>
              <w:t xml:space="preserve">11</w:t>
            </w:r>
          </w:p>
        </w:tc>
        <w:tc>
          <w:tcPr>
            <w:tcW w:w="1191" w:type="dxa"/>
          </w:tcPr>
          <w:p>
            <w:pPr>
              <w:pStyle w:val="0"/>
              <w:jc w:val="center"/>
            </w:pPr>
            <w:r>
              <w:rPr>
                <w:sz w:val="20"/>
              </w:rPr>
              <w:t xml:space="preserve">12</w:t>
            </w:r>
          </w:p>
        </w:tc>
        <w:tc>
          <w:tcPr>
            <w:tcW w:w="1417" w:type="dxa"/>
          </w:tcPr>
          <w:p>
            <w:pPr>
              <w:pStyle w:val="0"/>
              <w:jc w:val="center"/>
            </w:pPr>
            <w:r>
              <w:rPr>
                <w:sz w:val="20"/>
              </w:rPr>
              <w:t xml:space="preserve">13</w:t>
            </w:r>
          </w:p>
        </w:tc>
        <w:tc>
          <w:tcPr>
            <w:tcW w:w="1247" w:type="dxa"/>
          </w:tcPr>
          <w:p>
            <w:pPr>
              <w:pStyle w:val="0"/>
              <w:jc w:val="center"/>
            </w:pPr>
            <w:r>
              <w:rPr>
                <w:sz w:val="20"/>
              </w:rPr>
              <w:t xml:space="preserve">14</w:t>
            </w:r>
          </w:p>
        </w:tc>
        <w:tc>
          <w:tcPr>
            <w:tcW w:w="1247" w:type="dxa"/>
          </w:tcPr>
          <w:p>
            <w:pPr>
              <w:pStyle w:val="0"/>
              <w:jc w:val="center"/>
            </w:pPr>
            <w:r>
              <w:rPr>
                <w:sz w:val="20"/>
              </w:rPr>
              <w:t xml:space="preserve">15</w:t>
            </w:r>
          </w:p>
        </w:tc>
        <w:tc>
          <w:tcPr>
            <w:tcW w:w="1644" w:type="dxa"/>
          </w:tcPr>
          <w:p>
            <w:pPr>
              <w:pStyle w:val="0"/>
              <w:jc w:val="center"/>
            </w:pPr>
            <w:r>
              <w:rPr>
                <w:sz w:val="20"/>
              </w:rPr>
              <w:t xml:space="preserve">16</w:t>
            </w:r>
          </w:p>
        </w:tc>
      </w:tr>
      <w:tr>
        <w:tc>
          <w:tcPr>
            <w:tcW w:w="680" w:type="dxa"/>
            <w:vMerge w:val="restart"/>
          </w:tcPr>
          <w:p>
            <w:pPr>
              <w:pStyle w:val="0"/>
              <w:jc w:val="center"/>
            </w:pPr>
            <w:r>
              <w:rPr>
                <w:sz w:val="20"/>
              </w:rPr>
              <w:t xml:space="preserve">1.</w:t>
            </w:r>
          </w:p>
        </w:tc>
        <w:tc>
          <w:tcPr>
            <w:tcW w:w="3544" w:type="dxa"/>
            <w:vMerge w:val="restart"/>
          </w:tcPr>
          <w:p>
            <w:pPr>
              <w:pStyle w:val="0"/>
            </w:pPr>
            <w:r>
              <w:rPr>
                <w:sz w:val="20"/>
              </w:rPr>
              <w:t xml:space="preserve">Всего по государственной </w:t>
            </w:r>
            <w:hyperlink w:history="0" w:anchor="P49" w:tooltip="ГОСУДАРСТВЕННАЯ ПРОГРАММА">
              <w:r>
                <w:rPr>
                  <w:sz w:val="20"/>
                  <w:color w:val="0000ff"/>
                </w:rPr>
                <w:t xml:space="preserve">программе</w:t>
              </w:r>
            </w:hyperlink>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1 509 033,0</w:t>
            </w:r>
          </w:p>
        </w:tc>
        <w:tc>
          <w:tcPr>
            <w:tcW w:w="1247" w:type="dxa"/>
          </w:tcPr>
          <w:p>
            <w:pPr>
              <w:pStyle w:val="0"/>
              <w:jc w:val="center"/>
            </w:pPr>
            <w:r>
              <w:rPr>
                <w:sz w:val="20"/>
              </w:rPr>
              <w:t xml:space="preserve">341 620,1</w:t>
            </w:r>
          </w:p>
        </w:tc>
        <w:tc>
          <w:tcPr>
            <w:tcW w:w="1191" w:type="dxa"/>
          </w:tcPr>
          <w:p>
            <w:pPr>
              <w:pStyle w:val="0"/>
              <w:jc w:val="center"/>
            </w:pPr>
            <w:r>
              <w:rPr>
                <w:sz w:val="20"/>
              </w:rPr>
              <w:t xml:space="preserve">310 676,2</w:t>
            </w:r>
          </w:p>
        </w:tc>
        <w:tc>
          <w:tcPr>
            <w:tcW w:w="1417" w:type="dxa"/>
          </w:tcPr>
          <w:p>
            <w:pPr>
              <w:pStyle w:val="0"/>
              <w:jc w:val="center"/>
            </w:pPr>
            <w:r>
              <w:rPr>
                <w:sz w:val="20"/>
              </w:rPr>
              <w:t xml:space="preserve">286 681,5</w:t>
            </w:r>
          </w:p>
        </w:tc>
        <w:tc>
          <w:tcPr>
            <w:tcW w:w="1247" w:type="dxa"/>
          </w:tcPr>
          <w:p>
            <w:pPr>
              <w:pStyle w:val="0"/>
              <w:jc w:val="center"/>
            </w:pPr>
            <w:r>
              <w:rPr>
                <w:sz w:val="20"/>
              </w:rPr>
              <w:t xml:space="preserve">285 027,6</w:t>
            </w:r>
          </w:p>
        </w:tc>
        <w:tc>
          <w:tcPr>
            <w:tcW w:w="1247" w:type="dxa"/>
          </w:tcPr>
          <w:p>
            <w:pPr>
              <w:pStyle w:val="0"/>
              <w:jc w:val="center"/>
            </w:pPr>
            <w:r>
              <w:rPr>
                <w:sz w:val="20"/>
              </w:rPr>
              <w:t xml:space="preserve">285 027,6</w:t>
            </w:r>
          </w:p>
        </w:tc>
        <w:tc>
          <w:tcPr>
            <w:tcW w:w="1644"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0</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1 509 033,0</w:t>
            </w:r>
          </w:p>
        </w:tc>
        <w:tc>
          <w:tcPr>
            <w:tcW w:w="1247" w:type="dxa"/>
          </w:tcPr>
          <w:p>
            <w:pPr>
              <w:pStyle w:val="0"/>
              <w:jc w:val="center"/>
            </w:pPr>
            <w:r>
              <w:rPr>
                <w:sz w:val="20"/>
              </w:rPr>
              <w:t xml:space="preserve">341 620,1</w:t>
            </w:r>
          </w:p>
        </w:tc>
        <w:tc>
          <w:tcPr>
            <w:tcW w:w="1191" w:type="dxa"/>
          </w:tcPr>
          <w:p>
            <w:pPr>
              <w:pStyle w:val="0"/>
              <w:jc w:val="center"/>
            </w:pPr>
            <w:r>
              <w:rPr>
                <w:sz w:val="20"/>
              </w:rPr>
              <w:t xml:space="preserve">310 676,2</w:t>
            </w:r>
          </w:p>
        </w:tc>
        <w:tc>
          <w:tcPr>
            <w:tcW w:w="1417" w:type="dxa"/>
          </w:tcPr>
          <w:p>
            <w:pPr>
              <w:pStyle w:val="0"/>
              <w:jc w:val="center"/>
            </w:pPr>
            <w:r>
              <w:rPr>
                <w:sz w:val="20"/>
              </w:rPr>
              <w:t xml:space="preserve">286 681,5</w:t>
            </w:r>
          </w:p>
        </w:tc>
        <w:tc>
          <w:tcPr>
            <w:tcW w:w="1247" w:type="dxa"/>
          </w:tcPr>
          <w:p>
            <w:pPr>
              <w:pStyle w:val="0"/>
              <w:jc w:val="center"/>
            </w:pPr>
            <w:r>
              <w:rPr>
                <w:sz w:val="20"/>
              </w:rPr>
              <w:t xml:space="preserve">285 027,6</w:t>
            </w:r>
          </w:p>
        </w:tc>
        <w:tc>
          <w:tcPr>
            <w:tcW w:w="1247" w:type="dxa"/>
          </w:tcPr>
          <w:p>
            <w:pPr>
              <w:pStyle w:val="0"/>
              <w:jc w:val="center"/>
            </w:pPr>
            <w:r>
              <w:rPr>
                <w:sz w:val="20"/>
              </w:rPr>
              <w:t xml:space="preserve">285 027,6</w:t>
            </w:r>
          </w:p>
        </w:tc>
        <w:tc>
          <w:tcPr>
            <w:vMerge w:val="continue"/>
          </w:tcPr>
          <w:p/>
        </w:tc>
      </w:tr>
      <w:tr>
        <w:tc>
          <w:tcPr>
            <w:tcW w:w="680" w:type="dxa"/>
          </w:tcPr>
          <w:p>
            <w:pPr>
              <w:pStyle w:val="0"/>
              <w:jc w:val="center"/>
            </w:pPr>
            <w:r>
              <w:rPr>
                <w:sz w:val="20"/>
              </w:rPr>
              <w:t xml:space="preserve">1.1.</w:t>
            </w:r>
          </w:p>
        </w:tc>
        <w:tc>
          <w:tcPr>
            <w:tcW w:w="3544" w:type="dxa"/>
          </w:tcPr>
          <w:p>
            <w:pPr>
              <w:pStyle w:val="0"/>
            </w:pPr>
            <w:r>
              <w:rPr>
                <w:sz w:val="20"/>
              </w:rPr>
              <w:t xml:space="preserve">в том числе: всего по региональным проектам</w:t>
            </w:r>
          </w:p>
        </w:tc>
        <w:tc>
          <w:tcPr>
            <w:tcW w:w="1871" w:type="dxa"/>
          </w:tcPr>
          <w:p>
            <w:pPr>
              <w:pStyle w:val="0"/>
              <w:jc w:val="center"/>
            </w:pPr>
            <w:r>
              <w:rPr>
                <w:sz w:val="20"/>
              </w:rPr>
              <w:t xml:space="preserve">х</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889" w:type="dxa"/>
          </w:tcPr>
          <w:p>
            <w:pPr>
              <w:pStyle w:val="0"/>
            </w:pPr>
            <w:r>
              <w:rPr>
                <w:sz w:val="20"/>
              </w:rPr>
              <w:t xml:space="preserve">Всего</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644" w:type="dxa"/>
          </w:tcPr>
          <w:p>
            <w:pPr>
              <w:pStyle w:val="0"/>
              <w:jc w:val="center"/>
            </w:pPr>
            <w:r>
              <w:rPr>
                <w:sz w:val="20"/>
              </w:rPr>
              <w:t xml:space="preserve">-</w:t>
            </w:r>
          </w:p>
        </w:tc>
      </w:tr>
      <w:tr>
        <w:tc>
          <w:tcPr>
            <w:tcW w:w="680" w:type="dxa"/>
            <w:vMerge w:val="restart"/>
          </w:tcPr>
          <w:p>
            <w:pPr>
              <w:pStyle w:val="0"/>
              <w:jc w:val="center"/>
            </w:pPr>
            <w:r>
              <w:rPr>
                <w:sz w:val="20"/>
              </w:rPr>
              <w:t xml:space="preserve">2.</w:t>
            </w:r>
          </w:p>
        </w:tc>
        <w:tc>
          <w:tcPr>
            <w:tcW w:w="3544" w:type="dxa"/>
            <w:vMerge w:val="restart"/>
          </w:tcPr>
          <w:p>
            <w:pPr>
              <w:pStyle w:val="0"/>
            </w:pPr>
            <w:r>
              <w:rPr>
                <w:sz w:val="20"/>
              </w:rPr>
              <w:t xml:space="preserve">Отдельные мероприятия программы</w:t>
            </w:r>
          </w:p>
        </w:tc>
        <w:tc>
          <w:tcPr>
            <w:tcW w:w="1871" w:type="dxa"/>
            <w:vMerge w:val="restart"/>
          </w:tcPr>
          <w:p>
            <w:pPr>
              <w:pStyle w:val="0"/>
              <w:jc w:val="center"/>
            </w:pPr>
            <w:r>
              <w:rPr>
                <w:sz w:val="20"/>
              </w:rPr>
              <w:t xml:space="preserve">х</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497 077,1</w:t>
            </w:r>
          </w:p>
        </w:tc>
        <w:tc>
          <w:tcPr>
            <w:tcW w:w="1247" w:type="dxa"/>
          </w:tcPr>
          <w:p>
            <w:pPr>
              <w:pStyle w:val="0"/>
              <w:jc w:val="center"/>
            </w:pPr>
            <w:r>
              <w:rPr>
                <w:sz w:val="20"/>
              </w:rPr>
              <w:t xml:space="preserve">109 556,5</w:t>
            </w:r>
          </w:p>
        </w:tc>
        <w:tc>
          <w:tcPr>
            <w:tcW w:w="1191" w:type="dxa"/>
          </w:tcPr>
          <w:p>
            <w:pPr>
              <w:pStyle w:val="0"/>
              <w:jc w:val="center"/>
            </w:pPr>
            <w:r>
              <w:rPr>
                <w:sz w:val="20"/>
              </w:rPr>
              <w:t xml:space="preserve">99 254,9</w:t>
            </w:r>
          </w:p>
        </w:tc>
        <w:tc>
          <w:tcPr>
            <w:tcW w:w="1417" w:type="dxa"/>
          </w:tcPr>
          <w:p>
            <w:pPr>
              <w:pStyle w:val="0"/>
              <w:jc w:val="center"/>
            </w:pPr>
            <w:r>
              <w:rPr>
                <w:sz w:val="20"/>
              </w:rPr>
              <w:t xml:space="preserve">96 337,3</w:t>
            </w:r>
          </w:p>
        </w:tc>
        <w:tc>
          <w:tcPr>
            <w:tcW w:w="1247" w:type="dxa"/>
          </w:tcPr>
          <w:p>
            <w:pPr>
              <w:pStyle w:val="0"/>
              <w:jc w:val="center"/>
            </w:pPr>
            <w:r>
              <w:rPr>
                <w:sz w:val="20"/>
              </w:rPr>
              <w:t xml:space="preserve">95 964,2</w:t>
            </w:r>
          </w:p>
        </w:tc>
        <w:tc>
          <w:tcPr>
            <w:tcW w:w="1247" w:type="dxa"/>
          </w:tcPr>
          <w:p>
            <w:pPr>
              <w:pStyle w:val="0"/>
              <w:jc w:val="center"/>
            </w:pPr>
            <w:r>
              <w:rPr>
                <w:sz w:val="20"/>
              </w:rPr>
              <w:t xml:space="preserve">95 964,2</w:t>
            </w:r>
          </w:p>
        </w:tc>
        <w:tc>
          <w:tcPr>
            <w:tcW w:w="1644"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497 077,1</w:t>
            </w:r>
          </w:p>
        </w:tc>
        <w:tc>
          <w:tcPr>
            <w:tcW w:w="1247" w:type="dxa"/>
          </w:tcPr>
          <w:p>
            <w:pPr>
              <w:pStyle w:val="0"/>
              <w:jc w:val="center"/>
            </w:pPr>
            <w:r>
              <w:rPr>
                <w:sz w:val="20"/>
              </w:rPr>
              <w:t xml:space="preserve">109 556,5</w:t>
            </w:r>
          </w:p>
        </w:tc>
        <w:tc>
          <w:tcPr>
            <w:tcW w:w="1191" w:type="dxa"/>
          </w:tcPr>
          <w:p>
            <w:pPr>
              <w:pStyle w:val="0"/>
              <w:jc w:val="center"/>
            </w:pPr>
            <w:r>
              <w:rPr>
                <w:sz w:val="20"/>
              </w:rPr>
              <w:t xml:space="preserve">99 254,9</w:t>
            </w:r>
          </w:p>
        </w:tc>
        <w:tc>
          <w:tcPr>
            <w:tcW w:w="1417" w:type="dxa"/>
          </w:tcPr>
          <w:p>
            <w:pPr>
              <w:pStyle w:val="0"/>
              <w:jc w:val="center"/>
            </w:pPr>
            <w:r>
              <w:rPr>
                <w:sz w:val="20"/>
              </w:rPr>
              <w:t xml:space="preserve">96 337,3</w:t>
            </w:r>
          </w:p>
        </w:tc>
        <w:tc>
          <w:tcPr>
            <w:tcW w:w="1247" w:type="dxa"/>
          </w:tcPr>
          <w:p>
            <w:pPr>
              <w:pStyle w:val="0"/>
              <w:jc w:val="center"/>
            </w:pPr>
            <w:r>
              <w:rPr>
                <w:sz w:val="20"/>
              </w:rPr>
              <w:t xml:space="preserve">95 964,2</w:t>
            </w:r>
          </w:p>
        </w:tc>
        <w:tc>
          <w:tcPr>
            <w:tcW w:w="1247" w:type="dxa"/>
          </w:tcPr>
          <w:p>
            <w:pPr>
              <w:pStyle w:val="0"/>
              <w:jc w:val="center"/>
            </w:pPr>
            <w:r>
              <w:rPr>
                <w:sz w:val="20"/>
              </w:rPr>
              <w:t xml:space="preserve">95 964,2</w:t>
            </w:r>
          </w:p>
        </w:tc>
        <w:tc>
          <w:tcPr>
            <w:vMerge w:val="continue"/>
          </w:tcPr>
          <w:p/>
        </w:tc>
      </w:tr>
      <w:tr>
        <w:tc>
          <w:tcPr>
            <w:tcW w:w="680" w:type="dxa"/>
            <w:vMerge w:val="restart"/>
          </w:tcPr>
          <w:p>
            <w:pPr>
              <w:pStyle w:val="0"/>
              <w:jc w:val="center"/>
            </w:pPr>
            <w:r>
              <w:rPr>
                <w:sz w:val="20"/>
              </w:rPr>
              <w:t xml:space="preserve">2.1.</w:t>
            </w:r>
          </w:p>
        </w:tc>
        <w:tc>
          <w:tcPr>
            <w:tcW w:w="3544" w:type="dxa"/>
            <w:vMerge w:val="restart"/>
          </w:tcPr>
          <w:p>
            <w:pPr>
              <w:pStyle w:val="0"/>
            </w:pPr>
            <w:r>
              <w:rPr>
                <w:sz w:val="20"/>
              </w:rPr>
              <w:t xml:space="preserve">Расходы на обеспечение деятельности подведомственных казенных учреждений</w:t>
            </w:r>
          </w:p>
        </w:tc>
        <w:tc>
          <w:tcPr>
            <w:tcW w:w="1871" w:type="dxa"/>
            <w:vMerge w:val="restart"/>
          </w:tcPr>
          <w:p>
            <w:pPr>
              <w:pStyle w:val="0"/>
            </w:pPr>
            <w:r>
              <w:rPr>
                <w:sz w:val="20"/>
              </w:rPr>
              <w:t xml:space="preserve">КУ НАО "Аппарат по обеспечению деятельности Уполномоченных и Общественной палаты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92 564,7</w:t>
            </w:r>
          </w:p>
        </w:tc>
        <w:tc>
          <w:tcPr>
            <w:tcW w:w="1247" w:type="dxa"/>
          </w:tcPr>
          <w:p>
            <w:pPr>
              <w:pStyle w:val="0"/>
              <w:jc w:val="center"/>
            </w:pPr>
            <w:r>
              <w:rPr>
                <w:sz w:val="20"/>
              </w:rPr>
              <w:t xml:space="preserve">19 839,8</w:t>
            </w:r>
          </w:p>
        </w:tc>
        <w:tc>
          <w:tcPr>
            <w:tcW w:w="1191" w:type="dxa"/>
          </w:tcPr>
          <w:p>
            <w:pPr>
              <w:pStyle w:val="0"/>
              <w:jc w:val="center"/>
            </w:pPr>
            <w:r>
              <w:rPr>
                <w:sz w:val="20"/>
              </w:rPr>
              <w:t xml:space="preserve">19 857,2</w:t>
            </w:r>
          </w:p>
        </w:tc>
        <w:tc>
          <w:tcPr>
            <w:tcW w:w="1417" w:type="dxa"/>
          </w:tcPr>
          <w:p>
            <w:pPr>
              <w:pStyle w:val="0"/>
              <w:jc w:val="center"/>
            </w:pPr>
            <w:r>
              <w:rPr>
                <w:sz w:val="20"/>
              </w:rPr>
              <w:t xml:space="preserve">18 093,1</w:t>
            </w:r>
          </w:p>
        </w:tc>
        <w:tc>
          <w:tcPr>
            <w:tcW w:w="1247" w:type="dxa"/>
          </w:tcPr>
          <w:p>
            <w:pPr>
              <w:pStyle w:val="0"/>
              <w:jc w:val="center"/>
            </w:pPr>
            <w:r>
              <w:rPr>
                <w:sz w:val="20"/>
              </w:rPr>
              <w:t xml:space="preserve">17 387,3</w:t>
            </w:r>
          </w:p>
        </w:tc>
        <w:tc>
          <w:tcPr>
            <w:tcW w:w="1247" w:type="dxa"/>
          </w:tcPr>
          <w:p>
            <w:pPr>
              <w:pStyle w:val="0"/>
              <w:jc w:val="center"/>
            </w:pPr>
            <w:r>
              <w:rPr>
                <w:sz w:val="20"/>
              </w:rPr>
              <w:t xml:space="preserve">17 387,3</w:t>
            </w:r>
          </w:p>
        </w:tc>
        <w:tc>
          <w:tcPr>
            <w:tcW w:w="164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92 564,7</w:t>
            </w:r>
          </w:p>
        </w:tc>
        <w:tc>
          <w:tcPr>
            <w:tcW w:w="1247" w:type="dxa"/>
          </w:tcPr>
          <w:p>
            <w:pPr>
              <w:pStyle w:val="0"/>
              <w:jc w:val="center"/>
            </w:pPr>
            <w:r>
              <w:rPr>
                <w:sz w:val="20"/>
              </w:rPr>
              <w:t xml:space="preserve">19 839,8</w:t>
            </w:r>
          </w:p>
        </w:tc>
        <w:tc>
          <w:tcPr>
            <w:tcW w:w="1191" w:type="dxa"/>
          </w:tcPr>
          <w:p>
            <w:pPr>
              <w:pStyle w:val="0"/>
              <w:jc w:val="center"/>
            </w:pPr>
            <w:r>
              <w:rPr>
                <w:sz w:val="20"/>
              </w:rPr>
              <w:t xml:space="preserve">19 857,2</w:t>
            </w:r>
          </w:p>
        </w:tc>
        <w:tc>
          <w:tcPr>
            <w:tcW w:w="1417" w:type="dxa"/>
          </w:tcPr>
          <w:p>
            <w:pPr>
              <w:pStyle w:val="0"/>
              <w:jc w:val="center"/>
            </w:pPr>
            <w:r>
              <w:rPr>
                <w:sz w:val="20"/>
              </w:rPr>
              <w:t xml:space="preserve">18 093,1</w:t>
            </w:r>
          </w:p>
        </w:tc>
        <w:tc>
          <w:tcPr>
            <w:tcW w:w="1247" w:type="dxa"/>
          </w:tcPr>
          <w:p>
            <w:pPr>
              <w:pStyle w:val="0"/>
              <w:jc w:val="center"/>
            </w:pPr>
            <w:r>
              <w:rPr>
                <w:sz w:val="20"/>
              </w:rPr>
              <w:t xml:space="preserve">17 387,3</w:t>
            </w:r>
          </w:p>
        </w:tc>
        <w:tc>
          <w:tcPr>
            <w:tcW w:w="1247" w:type="dxa"/>
          </w:tcPr>
          <w:p>
            <w:pPr>
              <w:pStyle w:val="0"/>
              <w:jc w:val="center"/>
            </w:pPr>
            <w:r>
              <w:rPr>
                <w:sz w:val="20"/>
              </w:rPr>
              <w:t xml:space="preserve">17 387,3</w:t>
            </w:r>
          </w:p>
        </w:tc>
        <w:tc>
          <w:tcPr>
            <w:vMerge w:val="continue"/>
          </w:tcPr>
          <w:p/>
        </w:tc>
      </w:tr>
      <w:tr>
        <w:tc>
          <w:tcPr>
            <w:tcW w:w="680" w:type="dxa"/>
            <w:vMerge w:val="restart"/>
          </w:tcPr>
          <w:p>
            <w:pPr>
              <w:pStyle w:val="0"/>
              <w:jc w:val="center"/>
            </w:pPr>
            <w:r>
              <w:rPr>
                <w:sz w:val="20"/>
              </w:rPr>
              <w:t xml:space="preserve">2.2.</w:t>
            </w:r>
          </w:p>
        </w:tc>
        <w:tc>
          <w:tcPr>
            <w:tcW w:w="3544" w:type="dxa"/>
            <w:vMerge w:val="restart"/>
          </w:tcPr>
          <w:p>
            <w:pPr>
              <w:pStyle w:val="0"/>
            </w:pPr>
            <w:r>
              <w:rPr>
                <w:sz w:val="20"/>
              </w:rPr>
              <w:t xml:space="preserve">Расходы на содержание государственных органов и обеспечение их функций</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2018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394 957,4</w:t>
            </w:r>
          </w:p>
        </w:tc>
        <w:tc>
          <w:tcPr>
            <w:tcW w:w="1247" w:type="dxa"/>
          </w:tcPr>
          <w:p>
            <w:pPr>
              <w:pStyle w:val="0"/>
              <w:jc w:val="center"/>
            </w:pPr>
            <w:r>
              <w:rPr>
                <w:sz w:val="20"/>
              </w:rPr>
              <w:t xml:space="preserve">80 161,7</w:t>
            </w:r>
          </w:p>
        </w:tc>
        <w:tc>
          <w:tcPr>
            <w:tcW w:w="1191" w:type="dxa"/>
          </w:tcPr>
          <w:p>
            <w:pPr>
              <w:pStyle w:val="0"/>
              <w:jc w:val="center"/>
            </w:pPr>
            <w:r>
              <w:rPr>
                <w:sz w:val="20"/>
              </w:rPr>
              <w:t xml:space="preserve">79 397,7</w:t>
            </w:r>
          </w:p>
        </w:tc>
        <w:tc>
          <w:tcPr>
            <w:tcW w:w="1417" w:type="dxa"/>
          </w:tcPr>
          <w:p>
            <w:pPr>
              <w:pStyle w:val="0"/>
              <w:jc w:val="center"/>
            </w:pPr>
            <w:r>
              <w:rPr>
                <w:sz w:val="20"/>
              </w:rPr>
              <w:t xml:space="preserve">78 244,2</w:t>
            </w:r>
          </w:p>
        </w:tc>
        <w:tc>
          <w:tcPr>
            <w:tcW w:w="1247" w:type="dxa"/>
          </w:tcPr>
          <w:p>
            <w:pPr>
              <w:pStyle w:val="0"/>
              <w:jc w:val="center"/>
            </w:pPr>
            <w:r>
              <w:rPr>
                <w:sz w:val="20"/>
              </w:rPr>
              <w:t xml:space="preserve">78 576,9</w:t>
            </w:r>
          </w:p>
        </w:tc>
        <w:tc>
          <w:tcPr>
            <w:tcW w:w="1247" w:type="dxa"/>
          </w:tcPr>
          <w:p>
            <w:pPr>
              <w:pStyle w:val="0"/>
              <w:jc w:val="center"/>
            </w:pPr>
            <w:r>
              <w:rPr>
                <w:sz w:val="20"/>
              </w:rPr>
              <w:t xml:space="preserve">78 576,9</w:t>
            </w:r>
          </w:p>
        </w:tc>
        <w:tc>
          <w:tcPr>
            <w:tcW w:w="164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394 957,4</w:t>
            </w:r>
          </w:p>
        </w:tc>
        <w:tc>
          <w:tcPr>
            <w:tcW w:w="1247" w:type="dxa"/>
          </w:tcPr>
          <w:p>
            <w:pPr>
              <w:pStyle w:val="0"/>
              <w:jc w:val="center"/>
            </w:pPr>
            <w:r>
              <w:rPr>
                <w:sz w:val="20"/>
              </w:rPr>
              <w:t xml:space="preserve">80 161,7</w:t>
            </w:r>
          </w:p>
        </w:tc>
        <w:tc>
          <w:tcPr>
            <w:tcW w:w="1191" w:type="dxa"/>
          </w:tcPr>
          <w:p>
            <w:pPr>
              <w:pStyle w:val="0"/>
              <w:jc w:val="center"/>
            </w:pPr>
            <w:r>
              <w:rPr>
                <w:sz w:val="20"/>
              </w:rPr>
              <w:t xml:space="preserve">79 397,7</w:t>
            </w:r>
          </w:p>
        </w:tc>
        <w:tc>
          <w:tcPr>
            <w:tcW w:w="1417" w:type="dxa"/>
          </w:tcPr>
          <w:p>
            <w:pPr>
              <w:pStyle w:val="0"/>
              <w:jc w:val="center"/>
            </w:pPr>
            <w:r>
              <w:rPr>
                <w:sz w:val="20"/>
              </w:rPr>
              <w:t xml:space="preserve">78 244,2</w:t>
            </w:r>
          </w:p>
        </w:tc>
        <w:tc>
          <w:tcPr>
            <w:tcW w:w="1247" w:type="dxa"/>
          </w:tcPr>
          <w:p>
            <w:pPr>
              <w:pStyle w:val="0"/>
              <w:jc w:val="center"/>
            </w:pPr>
            <w:r>
              <w:rPr>
                <w:sz w:val="20"/>
              </w:rPr>
              <w:t xml:space="preserve">78 576,9</w:t>
            </w:r>
          </w:p>
        </w:tc>
        <w:tc>
          <w:tcPr>
            <w:tcW w:w="1247" w:type="dxa"/>
          </w:tcPr>
          <w:p>
            <w:pPr>
              <w:pStyle w:val="0"/>
              <w:jc w:val="center"/>
            </w:pPr>
            <w:r>
              <w:rPr>
                <w:sz w:val="20"/>
              </w:rPr>
              <w:t xml:space="preserve">78 576,9</w:t>
            </w:r>
          </w:p>
        </w:tc>
        <w:tc>
          <w:tcPr>
            <w:vMerge w:val="continue"/>
          </w:tcPr>
          <w:p/>
        </w:tc>
      </w:tr>
      <w:tr>
        <w:tc>
          <w:tcPr>
            <w:tcW w:w="680" w:type="dxa"/>
            <w:vMerge w:val="restart"/>
          </w:tcPr>
          <w:p>
            <w:pPr>
              <w:pStyle w:val="0"/>
              <w:jc w:val="center"/>
            </w:pPr>
            <w:r>
              <w:rPr>
                <w:sz w:val="20"/>
              </w:rPr>
              <w:t xml:space="preserve">2.3.</w:t>
            </w:r>
          </w:p>
        </w:tc>
        <w:tc>
          <w:tcPr>
            <w:tcW w:w="3544" w:type="dxa"/>
            <w:vMerge w:val="restart"/>
          </w:tcPr>
          <w:p>
            <w:pPr>
              <w:pStyle w:val="0"/>
            </w:pPr>
            <w:r>
              <w:rPr>
                <w:sz w:val="20"/>
              </w:rPr>
              <w:t xml:space="preserve">Поощрение управленческих команд за достижение показателей деятельности исполнительных органов власти</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2022 год</w:t>
            </w:r>
          </w:p>
        </w:tc>
        <w:tc>
          <w:tcPr>
            <w:tcW w:w="737" w:type="dxa"/>
            <w:vMerge w:val="restart"/>
          </w:tcPr>
          <w:p>
            <w:pPr>
              <w:pStyle w:val="0"/>
              <w:jc w:val="center"/>
            </w:pPr>
            <w:r>
              <w:rPr>
                <w:sz w:val="20"/>
              </w:rPr>
              <w:t xml:space="preserve">2022 год</w:t>
            </w:r>
          </w:p>
        </w:tc>
        <w:tc>
          <w:tcPr>
            <w:tcW w:w="889" w:type="dxa"/>
          </w:tcPr>
          <w:p>
            <w:pPr>
              <w:pStyle w:val="0"/>
            </w:pPr>
            <w:r>
              <w:rPr>
                <w:sz w:val="20"/>
              </w:rPr>
              <w:t xml:space="preserve">Всего</w:t>
            </w:r>
          </w:p>
        </w:tc>
        <w:tc>
          <w:tcPr>
            <w:tcW w:w="1361" w:type="dxa"/>
          </w:tcPr>
          <w:p>
            <w:pPr>
              <w:pStyle w:val="0"/>
              <w:jc w:val="center"/>
            </w:pPr>
            <w:r>
              <w:rPr>
                <w:sz w:val="20"/>
              </w:rPr>
              <w:t xml:space="preserve">3 655,0</w:t>
            </w:r>
          </w:p>
        </w:tc>
        <w:tc>
          <w:tcPr>
            <w:tcW w:w="1247" w:type="dxa"/>
          </w:tcPr>
          <w:p>
            <w:pPr>
              <w:pStyle w:val="0"/>
              <w:jc w:val="center"/>
            </w:pPr>
            <w:r>
              <w:rPr>
                <w:sz w:val="20"/>
              </w:rPr>
              <w:t xml:space="preserve">3 655,0</w:t>
            </w:r>
          </w:p>
        </w:tc>
        <w:tc>
          <w:tcPr>
            <w:tcW w:w="1191" w:type="dxa"/>
          </w:tcPr>
          <w:p>
            <w:pPr>
              <w:pStyle w:val="0"/>
              <w:jc w:val="center"/>
            </w:pPr>
            <w:r>
              <w:rPr>
                <w:sz w:val="20"/>
              </w:rPr>
              <w:t xml:space="preserve">-</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64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3 655,0</w:t>
            </w:r>
          </w:p>
        </w:tc>
        <w:tc>
          <w:tcPr>
            <w:tcW w:w="1247" w:type="dxa"/>
          </w:tcPr>
          <w:p>
            <w:pPr>
              <w:pStyle w:val="0"/>
              <w:jc w:val="center"/>
            </w:pPr>
            <w:r>
              <w:rPr>
                <w:sz w:val="20"/>
              </w:rPr>
              <w:t xml:space="preserve">3 655,0</w:t>
            </w:r>
          </w:p>
        </w:tc>
        <w:tc>
          <w:tcPr>
            <w:tcW w:w="1191" w:type="dxa"/>
          </w:tcPr>
          <w:p>
            <w:pPr>
              <w:pStyle w:val="0"/>
              <w:jc w:val="center"/>
            </w:pPr>
            <w:r>
              <w:rPr>
                <w:sz w:val="20"/>
              </w:rPr>
              <w:t xml:space="preserve">-</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2.4.</w:t>
            </w:r>
          </w:p>
        </w:tc>
        <w:tc>
          <w:tcPr>
            <w:tcW w:w="3544" w:type="dxa"/>
            <w:vMerge w:val="restart"/>
          </w:tcPr>
          <w:p>
            <w:pPr>
              <w:pStyle w:val="0"/>
            </w:pPr>
            <w:r>
              <w:rPr>
                <w:sz w:val="20"/>
              </w:rPr>
              <w:t xml:space="preserve">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2022 год</w:t>
            </w:r>
          </w:p>
        </w:tc>
        <w:tc>
          <w:tcPr>
            <w:tcW w:w="737" w:type="dxa"/>
            <w:vMerge w:val="restart"/>
          </w:tcPr>
          <w:p>
            <w:pPr>
              <w:pStyle w:val="0"/>
              <w:jc w:val="center"/>
            </w:pPr>
            <w:r>
              <w:rPr>
                <w:sz w:val="20"/>
              </w:rPr>
              <w:t xml:space="preserve">2022 год</w:t>
            </w:r>
          </w:p>
        </w:tc>
        <w:tc>
          <w:tcPr>
            <w:tcW w:w="889" w:type="dxa"/>
          </w:tcPr>
          <w:p>
            <w:pPr>
              <w:pStyle w:val="0"/>
            </w:pPr>
            <w:r>
              <w:rPr>
                <w:sz w:val="20"/>
              </w:rPr>
              <w:t xml:space="preserve">Всего</w:t>
            </w:r>
          </w:p>
        </w:tc>
        <w:tc>
          <w:tcPr>
            <w:tcW w:w="1361" w:type="dxa"/>
          </w:tcPr>
          <w:p>
            <w:pPr>
              <w:pStyle w:val="0"/>
              <w:jc w:val="center"/>
            </w:pPr>
            <w:r>
              <w:rPr>
                <w:sz w:val="20"/>
              </w:rPr>
              <w:t xml:space="preserve">5 900,0</w:t>
            </w:r>
          </w:p>
        </w:tc>
        <w:tc>
          <w:tcPr>
            <w:tcW w:w="1247" w:type="dxa"/>
          </w:tcPr>
          <w:p>
            <w:pPr>
              <w:pStyle w:val="0"/>
              <w:jc w:val="center"/>
            </w:pPr>
            <w:r>
              <w:rPr>
                <w:sz w:val="20"/>
              </w:rPr>
              <w:t xml:space="preserve">5 900,0</w:t>
            </w:r>
          </w:p>
        </w:tc>
        <w:tc>
          <w:tcPr>
            <w:tcW w:w="1191" w:type="dxa"/>
          </w:tcPr>
          <w:p>
            <w:pPr>
              <w:pStyle w:val="0"/>
              <w:jc w:val="center"/>
            </w:pPr>
            <w:r>
              <w:rPr>
                <w:sz w:val="20"/>
              </w:rPr>
              <w:t xml:space="preserve">-</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64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Ц</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5 900,0</w:t>
            </w:r>
          </w:p>
        </w:tc>
        <w:tc>
          <w:tcPr>
            <w:tcW w:w="1247" w:type="dxa"/>
          </w:tcPr>
          <w:p>
            <w:pPr>
              <w:pStyle w:val="0"/>
              <w:jc w:val="center"/>
            </w:pPr>
            <w:r>
              <w:rPr>
                <w:sz w:val="20"/>
              </w:rPr>
              <w:t xml:space="preserve">5 900,0</w:t>
            </w:r>
          </w:p>
        </w:tc>
        <w:tc>
          <w:tcPr>
            <w:tcW w:w="1191" w:type="dxa"/>
          </w:tcPr>
          <w:p>
            <w:pPr>
              <w:pStyle w:val="0"/>
              <w:jc w:val="center"/>
            </w:pPr>
            <w:r>
              <w:rPr>
                <w:sz w:val="20"/>
              </w:rPr>
              <w:t xml:space="preserve">-</w:t>
            </w:r>
          </w:p>
        </w:tc>
        <w:tc>
          <w:tcPr>
            <w:tcW w:w="1417"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vMerge w:val="continue"/>
          </w:tcPr>
          <w:p/>
        </w:tc>
      </w:tr>
      <w:tr>
        <w:tc>
          <w:tcPr>
            <w:tcW w:w="680" w:type="dxa"/>
            <w:vMerge w:val="restart"/>
          </w:tcPr>
          <w:p>
            <w:pPr>
              <w:pStyle w:val="0"/>
              <w:jc w:val="center"/>
            </w:pPr>
            <w:r>
              <w:rPr>
                <w:sz w:val="20"/>
              </w:rPr>
              <w:t xml:space="preserve">3.</w:t>
            </w:r>
          </w:p>
        </w:tc>
        <w:tc>
          <w:tcPr>
            <w:tcW w:w="3544" w:type="dxa"/>
            <w:vMerge w:val="restart"/>
          </w:tcPr>
          <w:p>
            <w:pPr>
              <w:pStyle w:val="0"/>
            </w:pPr>
            <w:hyperlink w:history="0" w:anchor="P246" w:tooltip="1. Паспорт подпрограммы 1">
              <w:r>
                <w:rPr>
                  <w:sz w:val="20"/>
                  <w:color w:val="0000ff"/>
                </w:rPr>
                <w:t xml:space="preserve">Подпрограмма 1</w:t>
              </w:r>
            </w:hyperlink>
            <w:r>
              <w:rPr>
                <w:sz w:val="20"/>
              </w:rPr>
              <w:t xml:space="preserve"> "Укрепление единства российской нации и этнокультурное развитие народов России в Ненецком автономном округе"</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10 393,0</w:t>
            </w:r>
          </w:p>
        </w:tc>
        <w:tc>
          <w:tcPr>
            <w:tcW w:w="1247" w:type="dxa"/>
          </w:tcPr>
          <w:p>
            <w:pPr>
              <w:pStyle w:val="0"/>
              <w:jc w:val="center"/>
            </w:pPr>
            <w:r>
              <w:rPr>
                <w:sz w:val="20"/>
              </w:rPr>
              <w:t xml:space="preserve">2 865,0</w:t>
            </w:r>
          </w:p>
        </w:tc>
        <w:tc>
          <w:tcPr>
            <w:tcW w:w="1191" w:type="dxa"/>
          </w:tcPr>
          <w:p>
            <w:pPr>
              <w:pStyle w:val="0"/>
              <w:jc w:val="center"/>
            </w:pPr>
            <w:r>
              <w:rPr>
                <w:sz w:val="20"/>
              </w:rPr>
              <w:t xml:space="preserve">2 917,9</w:t>
            </w:r>
          </w:p>
        </w:tc>
        <w:tc>
          <w:tcPr>
            <w:tcW w:w="1417" w:type="dxa"/>
          </w:tcPr>
          <w:p>
            <w:pPr>
              <w:pStyle w:val="0"/>
              <w:jc w:val="center"/>
            </w:pPr>
            <w:r>
              <w:rPr>
                <w:sz w:val="20"/>
              </w:rPr>
              <w:t xml:space="preserve">1 607,1</w:t>
            </w:r>
          </w:p>
        </w:tc>
        <w:tc>
          <w:tcPr>
            <w:tcW w:w="1247" w:type="dxa"/>
          </w:tcPr>
          <w:p>
            <w:pPr>
              <w:pStyle w:val="0"/>
              <w:jc w:val="center"/>
            </w:pPr>
            <w:r>
              <w:rPr>
                <w:sz w:val="20"/>
              </w:rPr>
              <w:t xml:space="preserve">1 501,5</w:t>
            </w:r>
          </w:p>
        </w:tc>
        <w:tc>
          <w:tcPr>
            <w:tcW w:w="1247" w:type="dxa"/>
          </w:tcPr>
          <w:p>
            <w:pPr>
              <w:pStyle w:val="0"/>
              <w:jc w:val="center"/>
            </w:pPr>
            <w:r>
              <w:rPr>
                <w:sz w:val="20"/>
              </w:rPr>
              <w:t xml:space="preserve">1 501,5</w:t>
            </w:r>
          </w:p>
        </w:tc>
        <w:tc>
          <w:tcPr>
            <w:tcW w:w="1644"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1</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10 393,0</w:t>
            </w:r>
          </w:p>
        </w:tc>
        <w:tc>
          <w:tcPr>
            <w:tcW w:w="1247" w:type="dxa"/>
          </w:tcPr>
          <w:p>
            <w:pPr>
              <w:pStyle w:val="0"/>
              <w:jc w:val="center"/>
            </w:pPr>
            <w:r>
              <w:rPr>
                <w:sz w:val="20"/>
              </w:rPr>
              <w:t xml:space="preserve">2 865,0</w:t>
            </w:r>
          </w:p>
        </w:tc>
        <w:tc>
          <w:tcPr>
            <w:tcW w:w="1191" w:type="dxa"/>
          </w:tcPr>
          <w:p>
            <w:pPr>
              <w:pStyle w:val="0"/>
              <w:jc w:val="center"/>
            </w:pPr>
            <w:r>
              <w:rPr>
                <w:sz w:val="20"/>
              </w:rPr>
              <w:t xml:space="preserve">2 917,9</w:t>
            </w:r>
          </w:p>
        </w:tc>
        <w:tc>
          <w:tcPr>
            <w:tcW w:w="1417" w:type="dxa"/>
          </w:tcPr>
          <w:p>
            <w:pPr>
              <w:pStyle w:val="0"/>
              <w:jc w:val="center"/>
            </w:pPr>
            <w:r>
              <w:rPr>
                <w:sz w:val="20"/>
              </w:rPr>
              <w:t xml:space="preserve">1 607,1</w:t>
            </w:r>
          </w:p>
        </w:tc>
        <w:tc>
          <w:tcPr>
            <w:tcW w:w="1247" w:type="dxa"/>
          </w:tcPr>
          <w:p>
            <w:pPr>
              <w:pStyle w:val="0"/>
              <w:jc w:val="center"/>
            </w:pPr>
            <w:r>
              <w:rPr>
                <w:sz w:val="20"/>
              </w:rPr>
              <w:t xml:space="preserve">1 501,5</w:t>
            </w:r>
          </w:p>
        </w:tc>
        <w:tc>
          <w:tcPr>
            <w:tcW w:w="1247" w:type="dxa"/>
          </w:tcPr>
          <w:p>
            <w:pPr>
              <w:pStyle w:val="0"/>
              <w:jc w:val="center"/>
            </w:pPr>
            <w:r>
              <w:rPr>
                <w:sz w:val="20"/>
              </w:rPr>
              <w:t xml:space="preserve">1 501,5</w:t>
            </w:r>
          </w:p>
        </w:tc>
        <w:tc>
          <w:tcPr>
            <w:vMerge w:val="continue"/>
          </w:tcPr>
          <w:p/>
        </w:tc>
      </w:tr>
      <w:tr>
        <w:tc>
          <w:tcPr>
            <w:tcW w:w="680" w:type="dxa"/>
            <w:vMerge w:val="restart"/>
          </w:tcPr>
          <w:p>
            <w:pPr>
              <w:pStyle w:val="0"/>
              <w:jc w:val="center"/>
            </w:pPr>
            <w:r>
              <w:rPr>
                <w:sz w:val="20"/>
              </w:rPr>
              <w:t xml:space="preserve">3.1.</w:t>
            </w:r>
          </w:p>
        </w:tc>
        <w:tc>
          <w:tcPr>
            <w:tcW w:w="3544" w:type="dxa"/>
            <w:vMerge w:val="restart"/>
          </w:tcPr>
          <w:p>
            <w:pPr>
              <w:pStyle w:val="0"/>
            </w:pPr>
            <w:r>
              <w:rPr>
                <w:sz w:val="20"/>
              </w:rPr>
              <w:t xml:space="preserve">Основное мероприятие "Организация и проведение семинаров и консультационных мероприятий по вопросам снятия межэтнической напряженности, этноконфликтогенности, искоренению проявлений экстремизма, национальной розни"</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502,7</w:t>
            </w:r>
          </w:p>
        </w:tc>
        <w:tc>
          <w:tcPr>
            <w:tcW w:w="1247" w:type="dxa"/>
          </w:tcPr>
          <w:p>
            <w:pPr>
              <w:pStyle w:val="0"/>
              <w:jc w:val="center"/>
            </w:pPr>
            <w:r>
              <w:rPr>
                <w:sz w:val="20"/>
              </w:rPr>
              <w:t xml:space="preserve">190,7</w:t>
            </w:r>
          </w:p>
        </w:tc>
        <w:tc>
          <w:tcPr>
            <w:tcW w:w="1191" w:type="dxa"/>
          </w:tcPr>
          <w:p>
            <w:pPr>
              <w:pStyle w:val="0"/>
              <w:jc w:val="center"/>
            </w:pPr>
            <w:r>
              <w:rPr>
                <w:sz w:val="20"/>
              </w:rPr>
              <w:t xml:space="preserve">260,6</w:t>
            </w:r>
          </w:p>
        </w:tc>
        <w:tc>
          <w:tcPr>
            <w:tcW w:w="1417" w:type="dxa"/>
          </w:tcPr>
          <w:p>
            <w:pPr>
              <w:pStyle w:val="0"/>
              <w:jc w:val="center"/>
            </w:pPr>
            <w:r>
              <w:rPr>
                <w:sz w:val="20"/>
              </w:rPr>
              <w:t xml:space="preserve">51,4</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644" w:type="dxa"/>
            <w:vMerge w:val="restart"/>
          </w:tcPr>
          <w:p>
            <w:pPr>
              <w:pStyle w:val="0"/>
            </w:pPr>
            <w:hyperlink w:history="0" w:anchor="P700" w:tooltip="1.2.">
              <w:r>
                <w:rPr>
                  <w:sz w:val="20"/>
                  <w:color w:val="0000ff"/>
                </w:rPr>
                <w:t xml:space="preserve">Пункт 1.2</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1</w:t>
            </w:r>
          </w:p>
        </w:tc>
        <w:tc>
          <w:tcPr>
            <w:tcW w:w="476" w:type="dxa"/>
          </w:tcPr>
          <w:p>
            <w:pPr>
              <w:pStyle w:val="0"/>
              <w:jc w:val="center"/>
            </w:pPr>
            <w:r>
              <w:rPr>
                <w:sz w:val="20"/>
              </w:rPr>
              <w:t xml:space="preserve">01</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502,7</w:t>
            </w:r>
          </w:p>
        </w:tc>
        <w:tc>
          <w:tcPr>
            <w:tcW w:w="1247" w:type="dxa"/>
          </w:tcPr>
          <w:p>
            <w:pPr>
              <w:pStyle w:val="0"/>
              <w:jc w:val="center"/>
            </w:pPr>
            <w:r>
              <w:rPr>
                <w:sz w:val="20"/>
              </w:rPr>
              <w:t xml:space="preserve">190,7</w:t>
            </w:r>
          </w:p>
        </w:tc>
        <w:tc>
          <w:tcPr>
            <w:tcW w:w="1191" w:type="dxa"/>
          </w:tcPr>
          <w:p>
            <w:pPr>
              <w:pStyle w:val="0"/>
              <w:jc w:val="center"/>
            </w:pPr>
            <w:r>
              <w:rPr>
                <w:sz w:val="20"/>
              </w:rPr>
              <w:t xml:space="preserve">260,6</w:t>
            </w:r>
          </w:p>
        </w:tc>
        <w:tc>
          <w:tcPr>
            <w:tcW w:w="1417" w:type="dxa"/>
          </w:tcPr>
          <w:p>
            <w:pPr>
              <w:pStyle w:val="0"/>
              <w:jc w:val="center"/>
            </w:pPr>
            <w:r>
              <w:rPr>
                <w:sz w:val="20"/>
              </w:rPr>
              <w:t xml:space="preserve">51,4</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r>
      <w:tr>
        <w:tc>
          <w:tcPr>
            <w:tcW w:w="680" w:type="dxa"/>
            <w:vMerge w:val="restart"/>
          </w:tcPr>
          <w:p>
            <w:pPr>
              <w:pStyle w:val="0"/>
              <w:jc w:val="center"/>
            </w:pPr>
            <w:r>
              <w:rPr>
                <w:sz w:val="20"/>
              </w:rPr>
              <w:t xml:space="preserve">3.2.</w:t>
            </w:r>
          </w:p>
        </w:tc>
        <w:tc>
          <w:tcPr>
            <w:tcW w:w="3544" w:type="dxa"/>
            <w:vMerge w:val="restart"/>
          </w:tcPr>
          <w:p>
            <w:pPr>
              <w:pStyle w:val="0"/>
            </w:pPr>
            <w:r>
              <w:rPr>
                <w:sz w:val="20"/>
              </w:rPr>
              <w:t xml:space="preserve">Основное мероприятие "Предоставление на конкурсной основе субсидий (грантов) социально ориентированным некоммерческим организациям Ненецкого автономного округа, реализующим проекты в сфере развития межнациональных отношений и социально ориентированным организациям, представляющим интересы коренных малочисленных народов Севера"</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7 600,0</w:t>
            </w:r>
          </w:p>
        </w:tc>
        <w:tc>
          <w:tcPr>
            <w:tcW w:w="1247" w:type="dxa"/>
          </w:tcPr>
          <w:p>
            <w:pPr>
              <w:pStyle w:val="0"/>
              <w:jc w:val="center"/>
            </w:pPr>
            <w:r>
              <w:rPr>
                <w:sz w:val="20"/>
              </w:rPr>
              <w:t xml:space="preserve">2 000,0</w:t>
            </w:r>
          </w:p>
        </w:tc>
        <w:tc>
          <w:tcPr>
            <w:tcW w:w="1191" w:type="dxa"/>
          </w:tcPr>
          <w:p>
            <w:pPr>
              <w:pStyle w:val="0"/>
              <w:jc w:val="center"/>
            </w:pPr>
            <w:r>
              <w:rPr>
                <w:sz w:val="20"/>
              </w:rPr>
              <w:t xml:space="preserve">2 000,0</w:t>
            </w:r>
          </w:p>
        </w:tc>
        <w:tc>
          <w:tcPr>
            <w:tcW w:w="1417" w:type="dxa"/>
          </w:tcPr>
          <w:p>
            <w:pPr>
              <w:pStyle w:val="0"/>
              <w:jc w:val="center"/>
            </w:pPr>
            <w:r>
              <w:rPr>
                <w:sz w:val="20"/>
              </w:rPr>
              <w:t xml:space="preserve">1 200,0</w:t>
            </w:r>
          </w:p>
        </w:tc>
        <w:tc>
          <w:tcPr>
            <w:tcW w:w="1247" w:type="dxa"/>
          </w:tcPr>
          <w:p>
            <w:pPr>
              <w:pStyle w:val="0"/>
              <w:jc w:val="center"/>
            </w:pPr>
            <w:r>
              <w:rPr>
                <w:sz w:val="20"/>
              </w:rPr>
              <w:t xml:space="preserve">1 200,0</w:t>
            </w:r>
          </w:p>
        </w:tc>
        <w:tc>
          <w:tcPr>
            <w:tcW w:w="1247" w:type="dxa"/>
          </w:tcPr>
          <w:p>
            <w:pPr>
              <w:pStyle w:val="0"/>
              <w:jc w:val="center"/>
            </w:pPr>
            <w:r>
              <w:rPr>
                <w:sz w:val="20"/>
              </w:rPr>
              <w:t xml:space="preserve">1 200,0</w:t>
            </w:r>
          </w:p>
        </w:tc>
        <w:tc>
          <w:tcPr>
            <w:tcW w:w="1644" w:type="dxa"/>
            <w:vMerge w:val="restart"/>
          </w:tcPr>
          <w:p>
            <w:pPr>
              <w:pStyle w:val="0"/>
            </w:pPr>
            <w:hyperlink w:history="0" w:anchor="P682" w:tooltip="1.1.">
              <w:r>
                <w:rPr>
                  <w:sz w:val="20"/>
                  <w:color w:val="0000ff"/>
                </w:rPr>
                <w:t xml:space="preserve">Пункты 1.1</w:t>
              </w:r>
            </w:hyperlink>
            <w:r>
              <w:rPr>
                <w:sz w:val="20"/>
              </w:rPr>
              <w:t xml:space="preserve">, </w:t>
            </w:r>
            <w:hyperlink w:history="0" w:anchor="P700" w:tooltip="1.2.">
              <w:r>
                <w:rPr>
                  <w:sz w:val="20"/>
                  <w:color w:val="0000ff"/>
                </w:rPr>
                <w:t xml:space="preserve">1.2</w:t>
              </w:r>
            </w:hyperlink>
            <w:r>
              <w:rPr>
                <w:sz w:val="20"/>
              </w:rPr>
              <w:t xml:space="preserve">, </w:t>
            </w:r>
            <w:hyperlink w:history="0" w:anchor="P736" w:tooltip="1.4.">
              <w:r>
                <w:rPr>
                  <w:sz w:val="20"/>
                  <w:color w:val="0000ff"/>
                </w:rPr>
                <w:t xml:space="preserve">1.4</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1</w:t>
            </w:r>
          </w:p>
        </w:tc>
        <w:tc>
          <w:tcPr>
            <w:tcW w:w="476" w:type="dxa"/>
          </w:tcPr>
          <w:p>
            <w:pPr>
              <w:pStyle w:val="0"/>
              <w:jc w:val="center"/>
            </w:pPr>
            <w:r>
              <w:rPr>
                <w:sz w:val="20"/>
              </w:rPr>
              <w:t xml:space="preserve">02</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7 600,0</w:t>
            </w:r>
          </w:p>
        </w:tc>
        <w:tc>
          <w:tcPr>
            <w:tcW w:w="1247" w:type="dxa"/>
          </w:tcPr>
          <w:p>
            <w:pPr>
              <w:pStyle w:val="0"/>
              <w:jc w:val="center"/>
            </w:pPr>
            <w:r>
              <w:rPr>
                <w:sz w:val="20"/>
              </w:rPr>
              <w:t xml:space="preserve">2 000,0</w:t>
            </w:r>
          </w:p>
        </w:tc>
        <w:tc>
          <w:tcPr>
            <w:tcW w:w="1191" w:type="dxa"/>
          </w:tcPr>
          <w:p>
            <w:pPr>
              <w:pStyle w:val="0"/>
              <w:jc w:val="center"/>
            </w:pPr>
            <w:r>
              <w:rPr>
                <w:sz w:val="20"/>
              </w:rPr>
              <w:t xml:space="preserve">2 000,0</w:t>
            </w:r>
          </w:p>
        </w:tc>
        <w:tc>
          <w:tcPr>
            <w:tcW w:w="1417" w:type="dxa"/>
          </w:tcPr>
          <w:p>
            <w:pPr>
              <w:pStyle w:val="0"/>
              <w:jc w:val="center"/>
            </w:pPr>
            <w:r>
              <w:rPr>
                <w:sz w:val="20"/>
              </w:rPr>
              <w:t xml:space="preserve">1 200,0</w:t>
            </w:r>
          </w:p>
        </w:tc>
        <w:tc>
          <w:tcPr>
            <w:tcW w:w="1247" w:type="dxa"/>
          </w:tcPr>
          <w:p>
            <w:pPr>
              <w:pStyle w:val="0"/>
              <w:jc w:val="center"/>
            </w:pPr>
            <w:r>
              <w:rPr>
                <w:sz w:val="20"/>
              </w:rPr>
              <w:t xml:space="preserve">1 200,0</w:t>
            </w:r>
          </w:p>
        </w:tc>
        <w:tc>
          <w:tcPr>
            <w:tcW w:w="1247" w:type="dxa"/>
          </w:tcPr>
          <w:p>
            <w:pPr>
              <w:pStyle w:val="0"/>
              <w:jc w:val="center"/>
            </w:pPr>
            <w:r>
              <w:rPr>
                <w:sz w:val="20"/>
              </w:rPr>
              <w:t xml:space="preserve">1 200,0</w:t>
            </w:r>
          </w:p>
        </w:tc>
        <w:tc>
          <w:tcPr>
            <w:vMerge w:val="continue"/>
          </w:tcPr>
          <w:p/>
        </w:tc>
      </w:tr>
      <w:tr>
        <w:tc>
          <w:tcPr>
            <w:tcW w:w="680" w:type="dxa"/>
            <w:vMerge w:val="restart"/>
          </w:tcPr>
          <w:p>
            <w:pPr>
              <w:pStyle w:val="0"/>
              <w:jc w:val="center"/>
            </w:pPr>
            <w:r>
              <w:rPr>
                <w:sz w:val="20"/>
              </w:rPr>
              <w:t xml:space="preserve">3.3.</w:t>
            </w:r>
          </w:p>
        </w:tc>
        <w:tc>
          <w:tcPr>
            <w:tcW w:w="3544" w:type="dxa"/>
            <w:vMerge w:val="restart"/>
          </w:tcPr>
          <w:p>
            <w:pPr>
              <w:pStyle w:val="0"/>
            </w:pPr>
            <w:r>
              <w:rPr>
                <w:sz w:val="20"/>
              </w:rPr>
              <w:t xml:space="preserve">Основное мероприятие "Проведение социологического исследования по изучению общественного мнения по вопросам толерантного (уважительного) поведения населения Ненецкого автономного округа"</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724,0</w:t>
            </w:r>
          </w:p>
        </w:tc>
        <w:tc>
          <w:tcPr>
            <w:tcW w:w="1247" w:type="dxa"/>
          </w:tcPr>
          <w:p>
            <w:pPr>
              <w:pStyle w:val="0"/>
              <w:jc w:val="center"/>
            </w:pPr>
            <w:r>
              <w:rPr>
                <w:sz w:val="20"/>
              </w:rPr>
              <w:t xml:space="preserve">164,0</w:t>
            </w:r>
          </w:p>
        </w:tc>
        <w:tc>
          <w:tcPr>
            <w:tcW w:w="1191" w:type="dxa"/>
          </w:tcPr>
          <w:p>
            <w:pPr>
              <w:pStyle w:val="0"/>
              <w:jc w:val="center"/>
            </w:pPr>
            <w:r>
              <w:rPr>
                <w:sz w:val="20"/>
              </w:rPr>
              <w:t xml:space="preserve">140,0</w:t>
            </w:r>
          </w:p>
        </w:tc>
        <w:tc>
          <w:tcPr>
            <w:tcW w:w="1417" w:type="dxa"/>
          </w:tcPr>
          <w:p>
            <w:pPr>
              <w:pStyle w:val="0"/>
              <w:jc w:val="center"/>
            </w:pPr>
            <w:r>
              <w:rPr>
                <w:sz w:val="20"/>
              </w:rPr>
              <w:t xml:space="preserve">140,0</w:t>
            </w:r>
          </w:p>
        </w:tc>
        <w:tc>
          <w:tcPr>
            <w:tcW w:w="1247" w:type="dxa"/>
          </w:tcPr>
          <w:p>
            <w:pPr>
              <w:pStyle w:val="0"/>
              <w:jc w:val="center"/>
            </w:pPr>
            <w:r>
              <w:rPr>
                <w:sz w:val="20"/>
              </w:rPr>
              <w:t xml:space="preserve">140,0</w:t>
            </w:r>
          </w:p>
        </w:tc>
        <w:tc>
          <w:tcPr>
            <w:tcW w:w="1247" w:type="dxa"/>
          </w:tcPr>
          <w:p>
            <w:pPr>
              <w:pStyle w:val="0"/>
              <w:jc w:val="center"/>
            </w:pPr>
            <w:r>
              <w:rPr>
                <w:sz w:val="20"/>
              </w:rPr>
              <w:t xml:space="preserve">140,0</w:t>
            </w:r>
          </w:p>
        </w:tc>
        <w:tc>
          <w:tcPr>
            <w:tcW w:w="164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1</w:t>
            </w:r>
          </w:p>
        </w:tc>
        <w:tc>
          <w:tcPr>
            <w:tcW w:w="476" w:type="dxa"/>
          </w:tcPr>
          <w:p>
            <w:pPr>
              <w:pStyle w:val="0"/>
              <w:jc w:val="center"/>
            </w:pPr>
            <w:r>
              <w:rPr>
                <w:sz w:val="20"/>
              </w:rPr>
              <w:t xml:space="preserve">03</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724,0</w:t>
            </w:r>
          </w:p>
        </w:tc>
        <w:tc>
          <w:tcPr>
            <w:tcW w:w="1247" w:type="dxa"/>
          </w:tcPr>
          <w:p>
            <w:pPr>
              <w:pStyle w:val="0"/>
              <w:jc w:val="center"/>
            </w:pPr>
            <w:r>
              <w:rPr>
                <w:sz w:val="20"/>
              </w:rPr>
              <w:t xml:space="preserve">164,0</w:t>
            </w:r>
          </w:p>
        </w:tc>
        <w:tc>
          <w:tcPr>
            <w:tcW w:w="1191" w:type="dxa"/>
          </w:tcPr>
          <w:p>
            <w:pPr>
              <w:pStyle w:val="0"/>
              <w:jc w:val="center"/>
            </w:pPr>
            <w:r>
              <w:rPr>
                <w:sz w:val="20"/>
              </w:rPr>
              <w:t xml:space="preserve">140,0</w:t>
            </w:r>
          </w:p>
        </w:tc>
        <w:tc>
          <w:tcPr>
            <w:tcW w:w="1417" w:type="dxa"/>
          </w:tcPr>
          <w:p>
            <w:pPr>
              <w:pStyle w:val="0"/>
              <w:jc w:val="center"/>
            </w:pPr>
            <w:r>
              <w:rPr>
                <w:sz w:val="20"/>
              </w:rPr>
              <w:t xml:space="preserve">140,0</w:t>
            </w:r>
          </w:p>
        </w:tc>
        <w:tc>
          <w:tcPr>
            <w:tcW w:w="1247" w:type="dxa"/>
          </w:tcPr>
          <w:p>
            <w:pPr>
              <w:pStyle w:val="0"/>
              <w:jc w:val="center"/>
            </w:pPr>
            <w:r>
              <w:rPr>
                <w:sz w:val="20"/>
              </w:rPr>
              <w:t xml:space="preserve">140,0</w:t>
            </w:r>
          </w:p>
        </w:tc>
        <w:tc>
          <w:tcPr>
            <w:tcW w:w="1247" w:type="dxa"/>
          </w:tcPr>
          <w:p>
            <w:pPr>
              <w:pStyle w:val="0"/>
              <w:jc w:val="center"/>
            </w:pPr>
            <w:r>
              <w:rPr>
                <w:sz w:val="20"/>
              </w:rPr>
              <w:t xml:space="preserve">140,0</w:t>
            </w:r>
          </w:p>
        </w:tc>
        <w:tc>
          <w:tcPr>
            <w:vMerge w:val="continue"/>
          </w:tcPr>
          <w:p/>
        </w:tc>
      </w:tr>
      <w:tr>
        <w:tc>
          <w:tcPr>
            <w:tcW w:w="680" w:type="dxa"/>
            <w:vMerge w:val="restart"/>
          </w:tcPr>
          <w:p>
            <w:pPr>
              <w:pStyle w:val="0"/>
              <w:jc w:val="center"/>
            </w:pPr>
            <w:r>
              <w:rPr>
                <w:sz w:val="20"/>
              </w:rPr>
              <w:t xml:space="preserve">3.4.</w:t>
            </w:r>
          </w:p>
        </w:tc>
        <w:tc>
          <w:tcPr>
            <w:tcW w:w="3544" w:type="dxa"/>
            <w:vMerge w:val="restart"/>
          </w:tcPr>
          <w:p>
            <w:pPr>
              <w:pStyle w:val="0"/>
            </w:pPr>
            <w:r>
              <w:rPr>
                <w:sz w:val="20"/>
              </w:rPr>
              <w:t xml:space="preserve">Основное мероприятие "Оказание содействия участию представителей организаций Ненецкого автономного округа, осуществляющих деятельность в сфере межнациональных и межконфессиональных отношений, в межрегиональных и международных мероприятиях по вопросам межнациональных и межконфессиональных отношений за пределами Ненецкого автономного округа"</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1 566,3</w:t>
            </w:r>
          </w:p>
        </w:tc>
        <w:tc>
          <w:tcPr>
            <w:tcW w:w="1247" w:type="dxa"/>
          </w:tcPr>
          <w:p>
            <w:pPr>
              <w:pStyle w:val="0"/>
              <w:jc w:val="center"/>
            </w:pPr>
            <w:r>
              <w:rPr>
                <w:sz w:val="20"/>
              </w:rPr>
              <w:t xml:space="preserve">510,3</w:t>
            </w:r>
          </w:p>
        </w:tc>
        <w:tc>
          <w:tcPr>
            <w:tcW w:w="1191" w:type="dxa"/>
          </w:tcPr>
          <w:p>
            <w:pPr>
              <w:pStyle w:val="0"/>
              <w:jc w:val="center"/>
            </w:pPr>
            <w:r>
              <w:rPr>
                <w:sz w:val="20"/>
              </w:rPr>
              <w:t xml:space="preserve">517,3</w:t>
            </w:r>
          </w:p>
        </w:tc>
        <w:tc>
          <w:tcPr>
            <w:tcW w:w="1417" w:type="dxa"/>
          </w:tcPr>
          <w:p>
            <w:pPr>
              <w:pStyle w:val="0"/>
              <w:jc w:val="center"/>
            </w:pPr>
            <w:r>
              <w:rPr>
                <w:sz w:val="20"/>
              </w:rPr>
              <w:t xml:space="preserve">215,7</w:t>
            </w:r>
          </w:p>
        </w:tc>
        <w:tc>
          <w:tcPr>
            <w:tcW w:w="1247" w:type="dxa"/>
          </w:tcPr>
          <w:p>
            <w:pPr>
              <w:pStyle w:val="0"/>
              <w:jc w:val="center"/>
            </w:pPr>
            <w:r>
              <w:rPr>
                <w:sz w:val="20"/>
              </w:rPr>
              <w:t xml:space="preserve">161,5</w:t>
            </w:r>
          </w:p>
        </w:tc>
        <w:tc>
          <w:tcPr>
            <w:tcW w:w="1247" w:type="dxa"/>
          </w:tcPr>
          <w:p>
            <w:pPr>
              <w:pStyle w:val="0"/>
              <w:jc w:val="center"/>
            </w:pPr>
            <w:r>
              <w:rPr>
                <w:sz w:val="20"/>
              </w:rPr>
              <w:t xml:space="preserve">161,5</w:t>
            </w:r>
          </w:p>
        </w:tc>
        <w:tc>
          <w:tcPr>
            <w:tcW w:w="1644" w:type="dxa"/>
            <w:vMerge w:val="restart"/>
          </w:tcPr>
          <w:p>
            <w:pPr>
              <w:pStyle w:val="0"/>
            </w:pPr>
            <w:hyperlink w:history="0" w:anchor="P700" w:tooltip="1.2.">
              <w:r>
                <w:rPr>
                  <w:sz w:val="20"/>
                  <w:color w:val="0000ff"/>
                </w:rPr>
                <w:t xml:space="preserve">Пункт 1.2</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1</w:t>
            </w:r>
          </w:p>
        </w:tc>
        <w:tc>
          <w:tcPr>
            <w:tcW w:w="476" w:type="dxa"/>
          </w:tcPr>
          <w:p>
            <w:pPr>
              <w:pStyle w:val="0"/>
              <w:jc w:val="center"/>
            </w:pPr>
            <w:r>
              <w:rPr>
                <w:sz w:val="20"/>
              </w:rPr>
              <w:t xml:space="preserve">04</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1 566,3</w:t>
            </w:r>
          </w:p>
        </w:tc>
        <w:tc>
          <w:tcPr>
            <w:tcW w:w="1247" w:type="dxa"/>
          </w:tcPr>
          <w:p>
            <w:pPr>
              <w:pStyle w:val="0"/>
              <w:jc w:val="center"/>
            </w:pPr>
            <w:r>
              <w:rPr>
                <w:sz w:val="20"/>
              </w:rPr>
              <w:t xml:space="preserve">510,3</w:t>
            </w:r>
          </w:p>
        </w:tc>
        <w:tc>
          <w:tcPr>
            <w:tcW w:w="1191" w:type="dxa"/>
          </w:tcPr>
          <w:p>
            <w:pPr>
              <w:pStyle w:val="0"/>
              <w:jc w:val="center"/>
            </w:pPr>
            <w:r>
              <w:rPr>
                <w:sz w:val="20"/>
              </w:rPr>
              <w:t xml:space="preserve">517,3</w:t>
            </w:r>
          </w:p>
        </w:tc>
        <w:tc>
          <w:tcPr>
            <w:tcW w:w="1417" w:type="dxa"/>
          </w:tcPr>
          <w:p>
            <w:pPr>
              <w:pStyle w:val="0"/>
              <w:jc w:val="center"/>
            </w:pPr>
            <w:r>
              <w:rPr>
                <w:sz w:val="20"/>
              </w:rPr>
              <w:t xml:space="preserve">215,7</w:t>
            </w:r>
          </w:p>
        </w:tc>
        <w:tc>
          <w:tcPr>
            <w:tcW w:w="1247" w:type="dxa"/>
          </w:tcPr>
          <w:p>
            <w:pPr>
              <w:pStyle w:val="0"/>
              <w:jc w:val="center"/>
            </w:pPr>
            <w:r>
              <w:rPr>
                <w:sz w:val="20"/>
              </w:rPr>
              <w:t xml:space="preserve">161,5</w:t>
            </w:r>
          </w:p>
        </w:tc>
        <w:tc>
          <w:tcPr>
            <w:tcW w:w="1247" w:type="dxa"/>
          </w:tcPr>
          <w:p>
            <w:pPr>
              <w:pStyle w:val="0"/>
              <w:jc w:val="center"/>
            </w:pPr>
            <w:r>
              <w:rPr>
                <w:sz w:val="20"/>
              </w:rPr>
              <w:t xml:space="preserve">161,5</w:t>
            </w:r>
          </w:p>
        </w:tc>
        <w:tc>
          <w:tcPr>
            <w:vMerge w:val="continue"/>
          </w:tcPr>
          <w:p/>
        </w:tc>
      </w:tr>
      <w:tr>
        <w:tc>
          <w:tcPr>
            <w:tcW w:w="680" w:type="dxa"/>
            <w:vMerge w:val="restart"/>
          </w:tcPr>
          <w:p>
            <w:pPr>
              <w:pStyle w:val="0"/>
              <w:jc w:val="center"/>
            </w:pPr>
            <w:r>
              <w:rPr>
                <w:sz w:val="20"/>
              </w:rPr>
              <w:t xml:space="preserve">4.</w:t>
            </w:r>
          </w:p>
        </w:tc>
        <w:tc>
          <w:tcPr>
            <w:tcW w:w="3544" w:type="dxa"/>
            <w:vMerge w:val="restart"/>
          </w:tcPr>
          <w:p>
            <w:pPr>
              <w:pStyle w:val="0"/>
            </w:pPr>
            <w:hyperlink w:history="0" w:anchor="P315" w:tooltip="1. Паспорт подпрограммы 2">
              <w:r>
                <w:rPr>
                  <w:sz w:val="20"/>
                  <w:color w:val="0000ff"/>
                </w:rPr>
                <w:t xml:space="preserve">Подпрограмма 2</w:t>
              </w:r>
            </w:hyperlink>
            <w:r>
              <w:rPr>
                <w:sz w:val="20"/>
              </w:rPr>
              <w:t xml:space="preserve"> "Государственная поддержка социально ориентированных некоммерческих организаций"</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48 564,2</w:t>
            </w:r>
          </w:p>
        </w:tc>
        <w:tc>
          <w:tcPr>
            <w:tcW w:w="1247" w:type="dxa"/>
          </w:tcPr>
          <w:p>
            <w:pPr>
              <w:pStyle w:val="0"/>
              <w:jc w:val="center"/>
            </w:pPr>
            <w:r>
              <w:rPr>
                <w:sz w:val="20"/>
              </w:rPr>
              <w:t xml:space="preserve">22 274,0</w:t>
            </w:r>
          </w:p>
        </w:tc>
        <w:tc>
          <w:tcPr>
            <w:tcW w:w="1191" w:type="dxa"/>
          </w:tcPr>
          <w:p>
            <w:pPr>
              <w:pStyle w:val="0"/>
              <w:jc w:val="center"/>
            </w:pPr>
            <w:r>
              <w:rPr>
                <w:sz w:val="20"/>
              </w:rPr>
              <w:t xml:space="preserve">13 595,1</w:t>
            </w:r>
          </w:p>
        </w:tc>
        <w:tc>
          <w:tcPr>
            <w:tcW w:w="1417" w:type="dxa"/>
          </w:tcPr>
          <w:p>
            <w:pPr>
              <w:pStyle w:val="0"/>
              <w:jc w:val="center"/>
            </w:pPr>
            <w:r>
              <w:rPr>
                <w:sz w:val="20"/>
              </w:rPr>
              <w:t xml:space="preserve">5 095,1</w:t>
            </w:r>
          </w:p>
        </w:tc>
        <w:tc>
          <w:tcPr>
            <w:tcW w:w="1247" w:type="dxa"/>
          </w:tcPr>
          <w:p>
            <w:pPr>
              <w:pStyle w:val="0"/>
              <w:jc w:val="center"/>
            </w:pPr>
            <w:r>
              <w:rPr>
                <w:sz w:val="20"/>
              </w:rPr>
              <w:t xml:space="preserve">3 800,0</w:t>
            </w:r>
          </w:p>
        </w:tc>
        <w:tc>
          <w:tcPr>
            <w:tcW w:w="1247" w:type="dxa"/>
          </w:tcPr>
          <w:p>
            <w:pPr>
              <w:pStyle w:val="0"/>
              <w:jc w:val="center"/>
            </w:pPr>
            <w:r>
              <w:rPr>
                <w:sz w:val="20"/>
              </w:rPr>
              <w:t xml:space="preserve">3 800,0</w:t>
            </w:r>
          </w:p>
        </w:tc>
        <w:tc>
          <w:tcPr>
            <w:tcW w:w="1644"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2</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48 564,2</w:t>
            </w:r>
          </w:p>
        </w:tc>
        <w:tc>
          <w:tcPr>
            <w:tcW w:w="1247" w:type="dxa"/>
          </w:tcPr>
          <w:p>
            <w:pPr>
              <w:pStyle w:val="0"/>
              <w:jc w:val="center"/>
            </w:pPr>
            <w:r>
              <w:rPr>
                <w:sz w:val="20"/>
              </w:rPr>
              <w:t xml:space="preserve">22 274,0</w:t>
            </w:r>
          </w:p>
        </w:tc>
        <w:tc>
          <w:tcPr>
            <w:tcW w:w="1191" w:type="dxa"/>
          </w:tcPr>
          <w:p>
            <w:pPr>
              <w:pStyle w:val="0"/>
              <w:jc w:val="center"/>
            </w:pPr>
            <w:r>
              <w:rPr>
                <w:sz w:val="20"/>
              </w:rPr>
              <w:t xml:space="preserve">13 595,1</w:t>
            </w:r>
          </w:p>
        </w:tc>
        <w:tc>
          <w:tcPr>
            <w:tcW w:w="1417" w:type="dxa"/>
          </w:tcPr>
          <w:p>
            <w:pPr>
              <w:pStyle w:val="0"/>
              <w:jc w:val="center"/>
            </w:pPr>
            <w:r>
              <w:rPr>
                <w:sz w:val="20"/>
              </w:rPr>
              <w:t xml:space="preserve">5 095,1</w:t>
            </w:r>
          </w:p>
        </w:tc>
        <w:tc>
          <w:tcPr>
            <w:tcW w:w="1247" w:type="dxa"/>
          </w:tcPr>
          <w:p>
            <w:pPr>
              <w:pStyle w:val="0"/>
              <w:jc w:val="center"/>
            </w:pPr>
            <w:r>
              <w:rPr>
                <w:sz w:val="20"/>
              </w:rPr>
              <w:t xml:space="preserve">3 800,0</w:t>
            </w:r>
          </w:p>
        </w:tc>
        <w:tc>
          <w:tcPr>
            <w:tcW w:w="1247" w:type="dxa"/>
          </w:tcPr>
          <w:p>
            <w:pPr>
              <w:pStyle w:val="0"/>
              <w:jc w:val="center"/>
            </w:pPr>
            <w:r>
              <w:rPr>
                <w:sz w:val="20"/>
              </w:rPr>
              <w:t xml:space="preserve">3 800,0</w:t>
            </w:r>
          </w:p>
        </w:tc>
        <w:tc>
          <w:tcPr>
            <w:vMerge w:val="continue"/>
          </w:tcPr>
          <w:p/>
        </w:tc>
      </w:tr>
      <w:tr>
        <w:tc>
          <w:tcPr>
            <w:tcW w:w="680" w:type="dxa"/>
            <w:vMerge w:val="restart"/>
          </w:tcPr>
          <w:p>
            <w:pPr>
              <w:pStyle w:val="0"/>
              <w:jc w:val="center"/>
            </w:pPr>
            <w:r>
              <w:rPr>
                <w:sz w:val="20"/>
              </w:rPr>
              <w:t xml:space="preserve">4.1.</w:t>
            </w:r>
          </w:p>
        </w:tc>
        <w:tc>
          <w:tcPr>
            <w:tcW w:w="3544" w:type="dxa"/>
            <w:vMerge w:val="restart"/>
          </w:tcPr>
          <w:p>
            <w:pPr>
              <w:pStyle w:val="0"/>
            </w:pPr>
            <w:r>
              <w:rPr>
                <w:sz w:val="20"/>
              </w:rPr>
              <w:t xml:space="preserve">Основное мероприятие "Предоставление на конкурсной основе субсидий (грантов) социально ориентированным некоммерческим организациям"</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33 200,0</w:t>
            </w:r>
          </w:p>
        </w:tc>
        <w:tc>
          <w:tcPr>
            <w:tcW w:w="1247" w:type="dxa"/>
          </w:tcPr>
          <w:p>
            <w:pPr>
              <w:pStyle w:val="0"/>
              <w:jc w:val="center"/>
            </w:pPr>
            <w:r>
              <w:rPr>
                <w:sz w:val="20"/>
              </w:rPr>
              <w:t xml:space="preserve">13 600,0</w:t>
            </w:r>
          </w:p>
        </w:tc>
        <w:tc>
          <w:tcPr>
            <w:tcW w:w="1191" w:type="dxa"/>
          </w:tcPr>
          <w:p>
            <w:pPr>
              <w:pStyle w:val="0"/>
              <w:jc w:val="center"/>
            </w:pPr>
            <w:r>
              <w:rPr>
                <w:sz w:val="20"/>
              </w:rPr>
              <w:t xml:space="preserve">10 000,0</w:t>
            </w:r>
          </w:p>
        </w:tc>
        <w:tc>
          <w:tcPr>
            <w:tcW w:w="1417" w:type="dxa"/>
          </w:tcPr>
          <w:p>
            <w:pPr>
              <w:pStyle w:val="0"/>
              <w:jc w:val="center"/>
            </w:pPr>
            <w:r>
              <w:rPr>
                <w:sz w:val="20"/>
              </w:rPr>
              <w:t xml:space="preserve">4 000,0</w:t>
            </w:r>
          </w:p>
        </w:tc>
        <w:tc>
          <w:tcPr>
            <w:tcW w:w="1247" w:type="dxa"/>
          </w:tcPr>
          <w:p>
            <w:pPr>
              <w:pStyle w:val="0"/>
              <w:jc w:val="center"/>
            </w:pPr>
            <w:r>
              <w:rPr>
                <w:sz w:val="20"/>
              </w:rPr>
              <w:t xml:space="preserve">2 800,0</w:t>
            </w:r>
          </w:p>
        </w:tc>
        <w:tc>
          <w:tcPr>
            <w:tcW w:w="1247" w:type="dxa"/>
          </w:tcPr>
          <w:p>
            <w:pPr>
              <w:pStyle w:val="0"/>
              <w:jc w:val="center"/>
            </w:pPr>
            <w:r>
              <w:rPr>
                <w:sz w:val="20"/>
              </w:rPr>
              <w:t xml:space="preserve">2 800,0</w:t>
            </w:r>
          </w:p>
        </w:tc>
        <w:tc>
          <w:tcPr>
            <w:tcW w:w="1644" w:type="dxa"/>
            <w:vMerge w:val="restart"/>
          </w:tcPr>
          <w:p>
            <w:pPr>
              <w:pStyle w:val="0"/>
            </w:pPr>
            <w:hyperlink w:history="0" w:anchor="P756" w:tooltip="2.1.">
              <w:r>
                <w:rPr>
                  <w:sz w:val="20"/>
                  <w:color w:val="0000ff"/>
                </w:rPr>
                <w:t xml:space="preserve">Пункт 2.1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2</w:t>
            </w:r>
          </w:p>
        </w:tc>
        <w:tc>
          <w:tcPr>
            <w:tcW w:w="476" w:type="dxa"/>
          </w:tcPr>
          <w:p>
            <w:pPr>
              <w:pStyle w:val="0"/>
              <w:jc w:val="center"/>
            </w:pPr>
            <w:r>
              <w:rPr>
                <w:sz w:val="20"/>
              </w:rPr>
              <w:t xml:space="preserve">01</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33 200,0</w:t>
            </w:r>
          </w:p>
        </w:tc>
        <w:tc>
          <w:tcPr>
            <w:tcW w:w="1247" w:type="dxa"/>
          </w:tcPr>
          <w:p>
            <w:pPr>
              <w:pStyle w:val="0"/>
              <w:jc w:val="center"/>
            </w:pPr>
            <w:r>
              <w:rPr>
                <w:sz w:val="20"/>
              </w:rPr>
              <w:t xml:space="preserve">13 600,0</w:t>
            </w:r>
          </w:p>
        </w:tc>
        <w:tc>
          <w:tcPr>
            <w:tcW w:w="1191" w:type="dxa"/>
          </w:tcPr>
          <w:p>
            <w:pPr>
              <w:pStyle w:val="0"/>
              <w:jc w:val="center"/>
            </w:pPr>
            <w:r>
              <w:rPr>
                <w:sz w:val="20"/>
              </w:rPr>
              <w:t xml:space="preserve">10 000,0</w:t>
            </w:r>
          </w:p>
        </w:tc>
        <w:tc>
          <w:tcPr>
            <w:tcW w:w="1417" w:type="dxa"/>
          </w:tcPr>
          <w:p>
            <w:pPr>
              <w:pStyle w:val="0"/>
              <w:jc w:val="center"/>
            </w:pPr>
            <w:r>
              <w:rPr>
                <w:sz w:val="20"/>
              </w:rPr>
              <w:t xml:space="preserve">4 000,0</w:t>
            </w:r>
          </w:p>
        </w:tc>
        <w:tc>
          <w:tcPr>
            <w:tcW w:w="1247" w:type="dxa"/>
          </w:tcPr>
          <w:p>
            <w:pPr>
              <w:pStyle w:val="0"/>
              <w:jc w:val="center"/>
            </w:pPr>
            <w:r>
              <w:rPr>
                <w:sz w:val="20"/>
              </w:rPr>
              <w:t xml:space="preserve">2 800,0</w:t>
            </w:r>
          </w:p>
        </w:tc>
        <w:tc>
          <w:tcPr>
            <w:tcW w:w="1247" w:type="dxa"/>
          </w:tcPr>
          <w:p>
            <w:pPr>
              <w:pStyle w:val="0"/>
              <w:jc w:val="center"/>
            </w:pPr>
            <w:r>
              <w:rPr>
                <w:sz w:val="20"/>
              </w:rPr>
              <w:t xml:space="preserve">2 800,0</w:t>
            </w:r>
          </w:p>
        </w:tc>
        <w:tc>
          <w:tcPr>
            <w:vMerge w:val="continue"/>
          </w:tcPr>
          <w:p/>
        </w:tc>
      </w:tr>
      <w:tr>
        <w:tc>
          <w:tcPr>
            <w:tcW w:w="680" w:type="dxa"/>
            <w:vMerge w:val="restart"/>
          </w:tcPr>
          <w:p>
            <w:pPr>
              <w:pStyle w:val="0"/>
              <w:jc w:val="center"/>
            </w:pPr>
            <w:r>
              <w:rPr>
                <w:sz w:val="20"/>
              </w:rPr>
              <w:t xml:space="preserve">4.2.</w:t>
            </w:r>
          </w:p>
        </w:tc>
        <w:tc>
          <w:tcPr>
            <w:tcW w:w="3544" w:type="dxa"/>
            <w:vMerge w:val="restart"/>
          </w:tcPr>
          <w:p>
            <w:pPr>
              <w:pStyle w:val="0"/>
            </w:pPr>
            <w:r>
              <w:rPr>
                <w:sz w:val="20"/>
              </w:rPr>
              <w:t xml:space="preserve">Основное мероприятие "Предоставление на конкурсной основе субсидий (грантов) социально ориентированным некоммерческим организациям на организацию деятельности"</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15 000,0</w:t>
            </w:r>
          </w:p>
        </w:tc>
        <w:tc>
          <w:tcPr>
            <w:tcW w:w="1247" w:type="dxa"/>
          </w:tcPr>
          <w:p>
            <w:pPr>
              <w:pStyle w:val="0"/>
              <w:jc w:val="center"/>
            </w:pPr>
            <w:r>
              <w:rPr>
                <w:sz w:val="20"/>
              </w:rPr>
              <w:t xml:space="preserve">8 500,0</w:t>
            </w:r>
          </w:p>
        </w:tc>
        <w:tc>
          <w:tcPr>
            <w:tcW w:w="1191" w:type="dxa"/>
          </w:tcPr>
          <w:p>
            <w:pPr>
              <w:pStyle w:val="0"/>
              <w:jc w:val="center"/>
            </w:pPr>
            <w:r>
              <w:rPr>
                <w:sz w:val="20"/>
              </w:rPr>
              <w:t xml:space="preserve">3 500,0</w:t>
            </w:r>
          </w:p>
        </w:tc>
        <w:tc>
          <w:tcPr>
            <w:tcW w:w="1417" w:type="dxa"/>
          </w:tcPr>
          <w:p>
            <w:pPr>
              <w:pStyle w:val="0"/>
              <w:jc w:val="center"/>
            </w:pPr>
            <w:r>
              <w:rPr>
                <w:sz w:val="20"/>
              </w:rPr>
              <w:t xml:space="preserve">1 000,0</w:t>
            </w:r>
          </w:p>
        </w:tc>
        <w:tc>
          <w:tcPr>
            <w:tcW w:w="1247" w:type="dxa"/>
          </w:tcPr>
          <w:p>
            <w:pPr>
              <w:pStyle w:val="0"/>
              <w:jc w:val="center"/>
            </w:pPr>
            <w:r>
              <w:rPr>
                <w:sz w:val="20"/>
              </w:rPr>
              <w:t xml:space="preserve">1 000,0</w:t>
            </w:r>
          </w:p>
        </w:tc>
        <w:tc>
          <w:tcPr>
            <w:tcW w:w="1247" w:type="dxa"/>
          </w:tcPr>
          <w:p>
            <w:pPr>
              <w:pStyle w:val="0"/>
              <w:jc w:val="center"/>
            </w:pPr>
            <w:r>
              <w:rPr>
                <w:sz w:val="20"/>
              </w:rPr>
              <w:t xml:space="preserve">1 000,0</w:t>
            </w:r>
          </w:p>
        </w:tc>
        <w:tc>
          <w:tcPr>
            <w:tcW w:w="1644" w:type="dxa"/>
            <w:vMerge w:val="restart"/>
          </w:tcPr>
          <w:p>
            <w:pPr>
              <w:pStyle w:val="0"/>
            </w:pPr>
            <w:hyperlink w:history="0" w:anchor="P756" w:tooltip="2.1.">
              <w:r>
                <w:rPr>
                  <w:sz w:val="20"/>
                  <w:color w:val="0000ff"/>
                </w:rPr>
                <w:t xml:space="preserve">Пункт 2.1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2</w:t>
            </w:r>
          </w:p>
        </w:tc>
        <w:tc>
          <w:tcPr>
            <w:tcW w:w="476" w:type="dxa"/>
          </w:tcPr>
          <w:p>
            <w:pPr>
              <w:pStyle w:val="0"/>
              <w:jc w:val="center"/>
            </w:pPr>
            <w:r>
              <w:rPr>
                <w:sz w:val="20"/>
              </w:rPr>
              <w:t xml:space="preserve">02</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15 000,0</w:t>
            </w:r>
          </w:p>
        </w:tc>
        <w:tc>
          <w:tcPr>
            <w:tcW w:w="1247" w:type="dxa"/>
          </w:tcPr>
          <w:p>
            <w:pPr>
              <w:pStyle w:val="0"/>
              <w:jc w:val="center"/>
            </w:pPr>
            <w:r>
              <w:rPr>
                <w:sz w:val="20"/>
              </w:rPr>
              <w:t xml:space="preserve">8 500,0</w:t>
            </w:r>
          </w:p>
        </w:tc>
        <w:tc>
          <w:tcPr>
            <w:tcW w:w="1191" w:type="dxa"/>
          </w:tcPr>
          <w:p>
            <w:pPr>
              <w:pStyle w:val="0"/>
              <w:jc w:val="center"/>
            </w:pPr>
            <w:r>
              <w:rPr>
                <w:sz w:val="20"/>
              </w:rPr>
              <w:t xml:space="preserve">3 500,0</w:t>
            </w:r>
          </w:p>
        </w:tc>
        <w:tc>
          <w:tcPr>
            <w:tcW w:w="1417" w:type="dxa"/>
          </w:tcPr>
          <w:p>
            <w:pPr>
              <w:pStyle w:val="0"/>
              <w:jc w:val="center"/>
            </w:pPr>
            <w:r>
              <w:rPr>
                <w:sz w:val="20"/>
              </w:rPr>
              <w:t xml:space="preserve">1 000,0</w:t>
            </w:r>
          </w:p>
        </w:tc>
        <w:tc>
          <w:tcPr>
            <w:tcW w:w="1247" w:type="dxa"/>
          </w:tcPr>
          <w:p>
            <w:pPr>
              <w:pStyle w:val="0"/>
              <w:jc w:val="center"/>
            </w:pPr>
            <w:r>
              <w:rPr>
                <w:sz w:val="20"/>
              </w:rPr>
              <w:t xml:space="preserve">1 000,0</w:t>
            </w:r>
          </w:p>
        </w:tc>
        <w:tc>
          <w:tcPr>
            <w:tcW w:w="1247" w:type="dxa"/>
          </w:tcPr>
          <w:p>
            <w:pPr>
              <w:pStyle w:val="0"/>
              <w:jc w:val="center"/>
            </w:pPr>
            <w:r>
              <w:rPr>
                <w:sz w:val="20"/>
              </w:rPr>
              <w:t xml:space="preserve">1 000,0</w:t>
            </w:r>
          </w:p>
        </w:tc>
        <w:tc>
          <w:tcPr>
            <w:vMerge w:val="continue"/>
          </w:tcPr>
          <w:p/>
        </w:tc>
      </w:tr>
      <w:tr>
        <w:tc>
          <w:tcPr>
            <w:tcW w:w="680" w:type="dxa"/>
            <w:vMerge w:val="restart"/>
          </w:tcPr>
          <w:p>
            <w:pPr>
              <w:pStyle w:val="0"/>
              <w:jc w:val="center"/>
            </w:pPr>
            <w:r>
              <w:rPr>
                <w:sz w:val="20"/>
              </w:rPr>
              <w:t xml:space="preserve">4.3.</w:t>
            </w:r>
          </w:p>
        </w:tc>
        <w:tc>
          <w:tcPr>
            <w:tcW w:w="3544" w:type="dxa"/>
            <w:vMerge w:val="restart"/>
          </w:tcPr>
          <w:p>
            <w:pPr>
              <w:pStyle w:val="0"/>
            </w:pPr>
            <w:r>
              <w:rPr>
                <w:sz w:val="20"/>
              </w:rPr>
              <w:t xml:space="preserve">Основное мероприятие "Организация и проведение методических и консультационных мероприятий для представителей социально ориентированных некоммерческих организаций"</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364,2</w:t>
            </w:r>
          </w:p>
        </w:tc>
        <w:tc>
          <w:tcPr>
            <w:tcW w:w="1247" w:type="dxa"/>
          </w:tcPr>
          <w:p>
            <w:pPr>
              <w:pStyle w:val="0"/>
              <w:jc w:val="center"/>
            </w:pPr>
            <w:r>
              <w:rPr>
                <w:sz w:val="20"/>
              </w:rPr>
              <w:t xml:space="preserve">174,0</w:t>
            </w:r>
          </w:p>
        </w:tc>
        <w:tc>
          <w:tcPr>
            <w:tcW w:w="1191" w:type="dxa"/>
          </w:tcPr>
          <w:p>
            <w:pPr>
              <w:pStyle w:val="0"/>
              <w:jc w:val="center"/>
            </w:pPr>
            <w:r>
              <w:rPr>
                <w:sz w:val="20"/>
              </w:rPr>
              <w:t xml:space="preserve">95,1</w:t>
            </w:r>
          </w:p>
        </w:tc>
        <w:tc>
          <w:tcPr>
            <w:tcW w:w="1417" w:type="dxa"/>
          </w:tcPr>
          <w:p>
            <w:pPr>
              <w:pStyle w:val="0"/>
              <w:jc w:val="center"/>
            </w:pPr>
            <w:r>
              <w:rPr>
                <w:sz w:val="20"/>
              </w:rPr>
              <w:t xml:space="preserve">95,1</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644" w:type="dxa"/>
            <w:vMerge w:val="restart"/>
          </w:tcPr>
          <w:p>
            <w:pPr>
              <w:pStyle w:val="0"/>
            </w:pPr>
            <w:hyperlink w:history="0" w:anchor="P756" w:tooltip="2.1.">
              <w:r>
                <w:rPr>
                  <w:sz w:val="20"/>
                  <w:color w:val="0000ff"/>
                </w:rPr>
                <w:t xml:space="preserve">Пункт 2.1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2</w:t>
            </w:r>
          </w:p>
        </w:tc>
        <w:tc>
          <w:tcPr>
            <w:tcW w:w="476" w:type="dxa"/>
          </w:tcPr>
          <w:p>
            <w:pPr>
              <w:pStyle w:val="0"/>
              <w:jc w:val="center"/>
            </w:pPr>
            <w:r>
              <w:rPr>
                <w:sz w:val="20"/>
              </w:rPr>
              <w:t xml:space="preserve">03</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364,2</w:t>
            </w:r>
          </w:p>
        </w:tc>
        <w:tc>
          <w:tcPr>
            <w:tcW w:w="1247" w:type="dxa"/>
          </w:tcPr>
          <w:p>
            <w:pPr>
              <w:pStyle w:val="0"/>
              <w:jc w:val="center"/>
            </w:pPr>
            <w:r>
              <w:rPr>
                <w:sz w:val="20"/>
              </w:rPr>
              <w:t xml:space="preserve">174,0</w:t>
            </w:r>
          </w:p>
        </w:tc>
        <w:tc>
          <w:tcPr>
            <w:tcW w:w="1191" w:type="dxa"/>
          </w:tcPr>
          <w:p>
            <w:pPr>
              <w:pStyle w:val="0"/>
              <w:jc w:val="center"/>
            </w:pPr>
            <w:r>
              <w:rPr>
                <w:sz w:val="20"/>
              </w:rPr>
              <w:t xml:space="preserve">95,1</w:t>
            </w:r>
          </w:p>
        </w:tc>
        <w:tc>
          <w:tcPr>
            <w:tcW w:w="1417" w:type="dxa"/>
          </w:tcPr>
          <w:p>
            <w:pPr>
              <w:pStyle w:val="0"/>
              <w:jc w:val="center"/>
            </w:pPr>
            <w:r>
              <w:rPr>
                <w:sz w:val="20"/>
              </w:rPr>
              <w:t xml:space="preserve">95,1</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r>
      <w:tr>
        <w:tc>
          <w:tcPr>
            <w:tcW w:w="680" w:type="dxa"/>
            <w:vMerge w:val="restart"/>
          </w:tcPr>
          <w:p>
            <w:pPr>
              <w:pStyle w:val="0"/>
              <w:jc w:val="center"/>
            </w:pPr>
            <w:r>
              <w:rPr>
                <w:sz w:val="20"/>
              </w:rPr>
              <w:t xml:space="preserve">5.</w:t>
            </w:r>
          </w:p>
        </w:tc>
        <w:tc>
          <w:tcPr>
            <w:tcW w:w="3544" w:type="dxa"/>
            <w:vMerge w:val="restart"/>
          </w:tcPr>
          <w:p>
            <w:pPr>
              <w:pStyle w:val="0"/>
            </w:pPr>
            <w:hyperlink w:history="0" w:anchor="P377" w:tooltip="1. Паспорт подпрограммы 3">
              <w:r>
                <w:rPr>
                  <w:sz w:val="20"/>
                  <w:color w:val="0000ff"/>
                </w:rPr>
                <w:t xml:space="preserve">Подпрограмма 3</w:t>
              </w:r>
            </w:hyperlink>
            <w:r>
              <w:rPr>
                <w:sz w:val="20"/>
              </w:rPr>
              <w:t xml:space="preserve"> "Содействие развитию международных и межрегиональных связей Ненецкого автономного округа"</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2 890,8</w:t>
            </w:r>
          </w:p>
        </w:tc>
        <w:tc>
          <w:tcPr>
            <w:tcW w:w="1247" w:type="dxa"/>
          </w:tcPr>
          <w:p>
            <w:pPr>
              <w:pStyle w:val="0"/>
              <w:jc w:val="center"/>
            </w:pPr>
            <w:r>
              <w:rPr>
                <w:sz w:val="20"/>
              </w:rPr>
              <w:t xml:space="preserve">1 302,3</w:t>
            </w:r>
          </w:p>
        </w:tc>
        <w:tc>
          <w:tcPr>
            <w:tcW w:w="1191" w:type="dxa"/>
          </w:tcPr>
          <w:p>
            <w:pPr>
              <w:pStyle w:val="0"/>
              <w:jc w:val="center"/>
            </w:pPr>
            <w:r>
              <w:rPr>
                <w:sz w:val="20"/>
              </w:rPr>
              <w:t xml:space="preserve">385,0</w:t>
            </w:r>
          </w:p>
        </w:tc>
        <w:tc>
          <w:tcPr>
            <w:tcW w:w="1417" w:type="dxa"/>
          </w:tcPr>
          <w:p>
            <w:pPr>
              <w:pStyle w:val="0"/>
              <w:jc w:val="center"/>
            </w:pPr>
            <w:r>
              <w:rPr>
                <w:sz w:val="20"/>
              </w:rPr>
              <w:t xml:space="preserve">393,5</w:t>
            </w:r>
          </w:p>
        </w:tc>
        <w:tc>
          <w:tcPr>
            <w:tcW w:w="1247" w:type="dxa"/>
          </w:tcPr>
          <w:p>
            <w:pPr>
              <w:pStyle w:val="0"/>
              <w:jc w:val="center"/>
            </w:pPr>
            <w:r>
              <w:rPr>
                <w:sz w:val="20"/>
              </w:rPr>
              <w:t xml:space="preserve">405,0</w:t>
            </w:r>
          </w:p>
        </w:tc>
        <w:tc>
          <w:tcPr>
            <w:tcW w:w="1247" w:type="dxa"/>
          </w:tcPr>
          <w:p>
            <w:pPr>
              <w:pStyle w:val="0"/>
              <w:jc w:val="center"/>
            </w:pPr>
            <w:r>
              <w:rPr>
                <w:sz w:val="20"/>
              </w:rPr>
              <w:t xml:space="preserve">405,0</w:t>
            </w:r>
          </w:p>
        </w:tc>
        <w:tc>
          <w:tcPr>
            <w:tcW w:w="1644"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3</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2 890,8</w:t>
            </w:r>
          </w:p>
        </w:tc>
        <w:tc>
          <w:tcPr>
            <w:tcW w:w="1247" w:type="dxa"/>
          </w:tcPr>
          <w:p>
            <w:pPr>
              <w:pStyle w:val="0"/>
              <w:jc w:val="center"/>
            </w:pPr>
            <w:r>
              <w:rPr>
                <w:sz w:val="20"/>
              </w:rPr>
              <w:t xml:space="preserve">1 302,3</w:t>
            </w:r>
          </w:p>
        </w:tc>
        <w:tc>
          <w:tcPr>
            <w:tcW w:w="1191" w:type="dxa"/>
          </w:tcPr>
          <w:p>
            <w:pPr>
              <w:pStyle w:val="0"/>
              <w:jc w:val="center"/>
            </w:pPr>
            <w:r>
              <w:rPr>
                <w:sz w:val="20"/>
              </w:rPr>
              <w:t xml:space="preserve">385,0</w:t>
            </w:r>
          </w:p>
        </w:tc>
        <w:tc>
          <w:tcPr>
            <w:tcW w:w="1417" w:type="dxa"/>
          </w:tcPr>
          <w:p>
            <w:pPr>
              <w:pStyle w:val="0"/>
              <w:jc w:val="center"/>
            </w:pPr>
            <w:r>
              <w:rPr>
                <w:sz w:val="20"/>
              </w:rPr>
              <w:t xml:space="preserve">393,5</w:t>
            </w:r>
          </w:p>
        </w:tc>
        <w:tc>
          <w:tcPr>
            <w:tcW w:w="1247" w:type="dxa"/>
          </w:tcPr>
          <w:p>
            <w:pPr>
              <w:pStyle w:val="0"/>
              <w:jc w:val="center"/>
            </w:pPr>
            <w:r>
              <w:rPr>
                <w:sz w:val="20"/>
              </w:rPr>
              <w:t xml:space="preserve">405,0</w:t>
            </w:r>
          </w:p>
        </w:tc>
        <w:tc>
          <w:tcPr>
            <w:tcW w:w="1247" w:type="dxa"/>
          </w:tcPr>
          <w:p>
            <w:pPr>
              <w:pStyle w:val="0"/>
              <w:jc w:val="center"/>
            </w:pPr>
            <w:r>
              <w:rPr>
                <w:sz w:val="20"/>
              </w:rPr>
              <w:t xml:space="preserve">405,0</w:t>
            </w:r>
          </w:p>
        </w:tc>
        <w:tc>
          <w:tcPr>
            <w:vMerge w:val="continue"/>
          </w:tcPr>
          <w:p/>
        </w:tc>
      </w:tr>
      <w:tr>
        <w:tc>
          <w:tcPr>
            <w:tcW w:w="680" w:type="dxa"/>
            <w:vMerge w:val="restart"/>
          </w:tcPr>
          <w:p>
            <w:pPr>
              <w:pStyle w:val="0"/>
              <w:jc w:val="center"/>
            </w:pPr>
            <w:r>
              <w:rPr>
                <w:sz w:val="20"/>
              </w:rPr>
              <w:t xml:space="preserve">5.1.</w:t>
            </w:r>
          </w:p>
        </w:tc>
        <w:tc>
          <w:tcPr>
            <w:tcW w:w="3544" w:type="dxa"/>
            <w:vMerge w:val="restart"/>
          </w:tcPr>
          <w:p>
            <w:pPr>
              <w:pStyle w:val="0"/>
            </w:pPr>
            <w:r>
              <w:rPr>
                <w:sz w:val="20"/>
              </w:rPr>
              <w:t xml:space="preserve">Основное мероприятие "Проведение мероприятий общероссийского и международного значения на территории Ненецкого автономного округа"</w:t>
            </w:r>
          </w:p>
        </w:tc>
        <w:tc>
          <w:tcPr>
            <w:tcW w:w="1871" w:type="dxa"/>
            <w:vMerge w:val="restart"/>
          </w:tcPr>
          <w:p>
            <w:pPr>
              <w:pStyle w:val="0"/>
            </w:pPr>
            <w:r>
              <w:rPr>
                <w:sz w:val="20"/>
              </w:rPr>
              <w:t xml:space="preserve">ДВП НАО, КУ НАО "СМТО"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934,3</w:t>
            </w:r>
          </w:p>
        </w:tc>
        <w:tc>
          <w:tcPr>
            <w:tcW w:w="1247" w:type="dxa"/>
          </w:tcPr>
          <w:p>
            <w:pPr>
              <w:pStyle w:val="0"/>
              <w:jc w:val="center"/>
            </w:pPr>
            <w:r>
              <w:rPr>
                <w:sz w:val="20"/>
              </w:rPr>
              <w:t xml:space="preserve">934,3</w:t>
            </w:r>
          </w:p>
        </w:tc>
        <w:tc>
          <w:tcPr>
            <w:tcW w:w="1191"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644" w:type="dxa"/>
            <w:vMerge w:val="restart"/>
          </w:tcPr>
          <w:p>
            <w:pPr>
              <w:pStyle w:val="0"/>
            </w:pPr>
            <w:hyperlink w:history="0" w:anchor="P776" w:tooltip="3.1.">
              <w:r>
                <w:rPr>
                  <w:sz w:val="20"/>
                  <w:color w:val="0000ff"/>
                </w:rPr>
                <w:t xml:space="preserve">Пункт 3.1</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3</w:t>
            </w:r>
          </w:p>
        </w:tc>
        <w:tc>
          <w:tcPr>
            <w:tcW w:w="476" w:type="dxa"/>
          </w:tcPr>
          <w:p>
            <w:pPr>
              <w:pStyle w:val="0"/>
              <w:jc w:val="center"/>
            </w:pPr>
            <w:r>
              <w:rPr>
                <w:sz w:val="20"/>
              </w:rPr>
              <w:t xml:space="preserve">02</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934,3</w:t>
            </w:r>
          </w:p>
        </w:tc>
        <w:tc>
          <w:tcPr>
            <w:tcW w:w="1247" w:type="dxa"/>
          </w:tcPr>
          <w:p>
            <w:pPr>
              <w:pStyle w:val="0"/>
              <w:jc w:val="center"/>
            </w:pPr>
            <w:r>
              <w:rPr>
                <w:sz w:val="20"/>
              </w:rPr>
              <w:t xml:space="preserve">934,3</w:t>
            </w:r>
          </w:p>
        </w:tc>
        <w:tc>
          <w:tcPr>
            <w:tcW w:w="1191"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r>
      <w:tr>
        <w:tc>
          <w:tcPr>
            <w:tcW w:w="680" w:type="dxa"/>
            <w:vMerge w:val="restart"/>
          </w:tcPr>
          <w:p>
            <w:pPr>
              <w:pStyle w:val="0"/>
              <w:jc w:val="center"/>
            </w:pPr>
            <w:r>
              <w:rPr>
                <w:sz w:val="20"/>
              </w:rPr>
              <w:t xml:space="preserve">5.2.</w:t>
            </w:r>
          </w:p>
        </w:tc>
        <w:tc>
          <w:tcPr>
            <w:tcW w:w="3544" w:type="dxa"/>
            <w:vMerge w:val="restart"/>
          </w:tcPr>
          <w:p>
            <w:pPr>
              <w:pStyle w:val="0"/>
            </w:pPr>
            <w:r>
              <w:rPr>
                <w:sz w:val="20"/>
              </w:rPr>
              <w:t xml:space="preserve">Основное мероприятие "Взносы в некоммерческие организации"</w:t>
            </w:r>
          </w:p>
        </w:tc>
        <w:tc>
          <w:tcPr>
            <w:tcW w:w="1871" w:type="dxa"/>
            <w:vMerge w:val="restart"/>
          </w:tcPr>
          <w:p>
            <w:pPr>
              <w:pStyle w:val="0"/>
            </w:pPr>
            <w:r>
              <w:rPr>
                <w:sz w:val="20"/>
              </w:rPr>
              <w:t xml:space="preserve">ДВП НАО, Департамент цифрового развития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2018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1 956,5</w:t>
            </w:r>
          </w:p>
        </w:tc>
        <w:tc>
          <w:tcPr>
            <w:tcW w:w="1247" w:type="dxa"/>
          </w:tcPr>
          <w:p>
            <w:pPr>
              <w:pStyle w:val="0"/>
              <w:jc w:val="center"/>
            </w:pPr>
            <w:r>
              <w:rPr>
                <w:sz w:val="20"/>
              </w:rPr>
              <w:t xml:space="preserve">368,0</w:t>
            </w:r>
          </w:p>
        </w:tc>
        <w:tc>
          <w:tcPr>
            <w:tcW w:w="1191" w:type="dxa"/>
          </w:tcPr>
          <w:p>
            <w:pPr>
              <w:pStyle w:val="0"/>
              <w:jc w:val="center"/>
            </w:pPr>
            <w:r>
              <w:rPr>
                <w:sz w:val="20"/>
              </w:rPr>
              <w:t xml:space="preserve">385,0</w:t>
            </w:r>
          </w:p>
        </w:tc>
        <w:tc>
          <w:tcPr>
            <w:tcW w:w="1417" w:type="dxa"/>
          </w:tcPr>
          <w:p>
            <w:pPr>
              <w:pStyle w:val="0"/>
              <w:jc w:val="center"/>
            </w:pPr>
            <w:r>
              <w:rPr>
                <w:sz w:val="20"/>
              </w:rPr>
              <w:t xml:space="preserve">393,5</w:t>
            </w:r>
          </w:p>
        </w:tc>
        <w:tc>
          <w:tcPr>
            <w:tcW w:w="1247" w:type="dxa"/>
          </w:tcPr>
          <w:p>
            <w:pPr>
              <w:pStyle w:val="0"/>
              <w:jc w:val="center"/>
            </w:pPr>
            <w:r>
              <w:rPr>
                <w:sz w:val="20"/>
              </w:rPr>
              <w:t xml:space="preserve">405,0</w:t>
            </w:r>
          </w:p>
        </w:tc>
        <w:tc>
          <w:tcPr>
            <w:tcW w:w="1247" w:type="dxa"/>
          </w:tcPr>
          <w:p>
            <w:pPr>
              <w:pStyle w:val="0"/>
              <w:jc w:val="center"/>
            </w:pPr>
            <w:r>
              <w:rPr>
                <w:sz w:val="20"/>
              </w:rPr>
              <w:t xml:space="preserve">405,0</w:t>
            </w:r>
          </w:p>
        </w:tc>
        <w:tc>
          <w:tcPr>
            <w:tcW w:w="164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3</w:t>
            </w:r>
          </w:p>
        </w:tc>
        <w:tc>
          <w:tcPr>
            <w:tcW w:w="476" w:type="dxa"/>
          </w:tcPr>
          <w:p>
            <w:pPr>
              <w:pStyle w:val="0"/>
              <w:jc w:val="center"/>
            </w:pPr>
            <w:r>
              <w:rPr>
                <w:sz w:val="20"/>
              </w:rPr>
              <w:t xml:space="preserve">04</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1 956,5</w:t>
            </w:r>
          </w:p>
        </w:tc>
        <w:tc>
          <w:tcPr>
            <w:tcW w:w="1247" w:type="dxa"/>
          </w:tcPr>
          <w:p>
            <w:pPr>
              <w:pStyle w:val="0"/>
              <w:jc w:val="center"/>
            </w:pPr>
            <w:r>
              <w:rPr>
                <w:sz w:val="20"/>
              </w:rPr>
              <w:t xml:space="preserve">368,0</w:t>
            </w:r>
          </w:p>
        </w:tc>
        <w:tc>
          <w:tcPr>
            <w:tcW w:w="1191" w:type="dxa"/>
          </w:tcPr>
          <w:p>
            <w:pPr>
              <w:pStyle w:val="0"/>
              <w:jc w:val="center"/>
            </w:pPr>
            <w:r>
              <w:rPr>
                <w:sz w:val="20"/>
              </w:rPr>
              <w:t xml:space="preserve">385,0</w:t>
            </w:r>
          </w:p>
        </w:tc>
        <w:tc>
          <w:tcPr>
            <w:tcW w:w="1417" w:type="dxa"/>
          </w:tcPr>
          <w:p>
            <w:pPr>
              <w:pStyle w:val="0"/>
              <w:jc w:val="center"/>
            </w:pPr>
            <w:r>
              <w:rPr>
                <w:sz w:val="20"/>
              </w:rPr>
              <w:t xml:space="preserve">393,5</w:t>
            </w:r>
          </w:p>
        </w:tc>
        <w:tc>
          <w:tcPr>
            <w:tcW w:w="1247" w:type="dxa"/>
          </w:tcPr>
          <w:p>
            <w:pPr>
              <w:pStyle w:val="0"/>
              <w:jc w:val="center"/>
            </w:pPr>
            <w:r>
              <w:rPr>
                <w:sz w:val="20"/>
              </w:rPr>
              <w:t xml:space="preserve">405,0</w:t>
            </w:r>
          </w:p>
        </w:tc>
        <w:tc>
          <w:tcPr>
            <w:tcW w:w="1247" w:type="dxa"/>
          </w:tcPr>
          <w:p>
            <w:pPr>
              <w:pStyle w:val="0"/>
              <w:jc w:val="center"/>
            </w:pPr>
            <w:r>
              <w:rPr>
                <w:sz w:val="20"/>
              </w:rPr>
              <w:t xml:space="preserve">405,0</w:t>
            </w:r>
          </w:p>
        </w:tc>
        <w:tc>
          <w:tcPr>
            <w:vMerge w:val="continue"/>
          </w:tcPr>
          <w:p/>
        </w:tc>
      </w:tr>
      <w:tr>
        <w:tc>
          <w:tcPr>
            <w:tcW w:w="680" w:type="dxa"/>
            <w:vMerge w:val="restart"/>
          </w:tcPr>
          <w:p>
            <w:pPr>
              <w:pStyle w:val="0"/>
              <w:jc w:val="center"/>
            </w:pPr>
            <w:r>
              <w:rPr>
                <w:sz w:val="20"/>
              </w:rPr>
              <w:t xml:space="preserve">6.</w:t>
            </w:r>
          </w:p>
        </w:tc>
        <w:tc>
          <w:tcPr>
            <w:tcW w:w="3544" w:type="dxa"/>
            <w:vMerge w:val="restart"/>
          </w:tcPr>
          <w:p>
            <w:pPr>
              <w:pStyle w:val="0"/>
            </w:pPr>
            <w:hyperlink w:history="0" w:anchor="P429" w:tooltip="1. Паспорт подпрограммы 4">
              <w:r>
                <w:rPr>
                  <w:sz w:val="20"/>
                  <w:color w:val="0000ff"/>
                </w:rPr>
                <w:t xml:space="preserve">Подпрограмма 4</w:t>
              </w:r>
            </w:hyperlink>
            <w:r>
              <w:rPr>
                <w:sz w:val="20"/>
              </w:rPr>
              <w:t xml:space="preserve"> "Обеспечение государственной информационной политики субъекта Российской Федерации - Ненецкого автономного округа"</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872 837,6</w:t>
            </w:r>
          </w:p>
        </w:tc>
        <w:tc>
          <w:tcPr>
            <w:tcW w:w="1247" w:type="dxa"/>
          </w:tcPr>
          <w:p>
            <w:pPr>
              <w:pStyle w:val="0"/>
              <w:jc w:val="center"/>
            </w:pPr>
            <w:r>
              <w:rPr>
                <w:sz w:val="20"/>
              </w:rPr>
              <w:t xml:space="preserve">182 963,3</w:t>
            </w:r>
          </w:p>
        </w:tc>
        <w:tc>
          <w:tcPr>
            <w:tcW w:w="1191" w:type="dxa"/>
          </w:tcPr>
          <w:p>
            <w:pPr>
              <w:pStyle w:val="0"/>
              <w:jc w:val="center"/>
            </w:pPr>
            <w:r>
              <w:rPr>
                <w:sz w:val="20"/>
              </w:rPr>
              <w:t xml:space="preserve">172 475,9</w:t>
            </w:r>
          </w:p>
        </w:tc>
        <w:tc>
          <w:tcPr>
            <w:tcW w:w="1417" w:type="dxa"/>
          </w:tcPr>
          <w:p>
            <w:pPr>
              <w:pStyle w:val="0"/>
              <w:jc w:val="center"/>
            </w:pPr>
            <w:r>
              <w:rPr>
                <w:sz w:val="20"/>
              </w:rPr>
              <w:t xml:space="preserve">172 102,8</w:t>
            </w:r>
          </w:p>
        </w:tc>
        <w:tc>
          <w:tcPr>
            <w:tcW w:w="1247" w:type="dxa"/>
          </w:tcPr>
          <w:p>
            <w:pPr>
              <w:pStyle w:val="0"/>
              <w:jc w:val="center"/>
            </w:pPr>
            <w:r>
              <w:rPr>
                <w:sz w:val="20"/>
              </w:rPr>
              <w:t xml:space="preserve">172 647,8</w:t>
            </w:r>
          </w:p>
        </w:tc>
        <w:tc>
          <w:tcPr>
            <w:tcW w:w="1247" w:type="dxa"/>
          </w:tcPr>
          <w:p>
            <w:pPr>
              <w:pStyle w:val="0"/>
              <w:jc w:val="center"/>
            </w:pPr>
            <w:r>
              <w:rPr>
                <w:sz w:val="20"/>
              </w:rPr>
              <w:t xml:space="preserve">172 647,8</w:t>
            </w:r>
          </w:p>
        </w:tc>
        <w:tc>
          <w:tcPr>
            <w:tcW w:w="1644"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872 837,6</w:t>
            </w:r>
          </w:p>
        </w:tc>
        <w:tc>
          <w:tcPr>
            <w:tcW w:w="1247" w:type="dxa"/>
          </w:tcPr>
          <w:p>
            <w:pPr>
              <w:pStyle w:val="0"/>
              <w:jc w:val="center"/>
            </w:pPr>
            <w:r>
              <w:rPr>
                <w:sz w:val="20"/>
              </w:rPr>
              <w:t xml:space="preserve">182 963,3</w:t>
            </w:r>
          </w:p>
        </w:tc>
        <w:tc>
          <w:tcPr>
            <w:tcW w:w="1191" w:type="dxa"/>
          </w:tcPr>
          <w:p>
            <w:pPr>
              <w:pStyle w:val="0"/>
              <w:jc w:val="center"/>
            </w:pPr>
            <w:r>
              <w:rPr>
                <w:sz w:val="20"/>
              </w:rPr>
              <w:t xml:space="preserve">172 475,9</w:t>
            </w:r>
          </w:p>
        </w:tc>
        <w:tc>
          <w:tcPr>
            <w:tcW w:w="1417" w:type="dxa"/>
          </w:tcPr>
          <w:p>
            <w:pPr>
              <w:pStyle w:val="0"/>
              <w:jc w:val="center"/>
            </w:pPr>
            <w:r>
              <w:rPr>
                <w:sz w:val="20"/>
              </w:rPr>
              <w:t xml:space="preserve">172 102,8</w:t>
            </w:r>
          </w:p>
        </w:tc>
        <w:tc>
          <w:tcPr>
            <w:tcW w:w="1247" w:type="dxa"/>
          </w:tcPr>
          <w:p>
            <w:pPr>
              <w:pStyle w:val="0"/>
              <w:jc w:val="center"/>
            </w:pPr>
            <w:r>
              <w:rPr>
                <w:sz w:val="20"/>
              </w:rPr>
              <w:t xml:space="preserve">172 647,8</w:t>
            </w:r>
          </w:p>
        </w:tc>
        <w:tc>
          <w:tcPr>
            <w:tcW w:w="1247" w:type="dxa"/>
          </w:tcPr>
          <w:p>
            <w:pPr>
              <w:pStyle w:val="0"/>
              <w:jc w:val="center"/>
            </w:pPr>
            <w:r>
              <w:rPr>
                <w:sz w:val="20"/>
              </w:rPr>
              <w:t xml:space="preserve">172 647,8</w:t>
            </w:r>
          </w:p>
        </w:tc>
        <w:tc>
          <w:tcPr>
            <w:vMerge w:val="continue"/>
          </w:tcPr>
          <w:p/>
        </w:tc>
      </w:tr>
      <w:tr>
        <w:tc>
          <w:tcPr>
            <w:tcW w:w="680" w:type="dxa"/>
            <w:vMerge w:val="restart"/>
          </w:tcPr>
          <w:p>
            <w:pPr>
              <w:pStyle w:val="0"/>
              <w:jc w:val="center"/>
            </w:pPr>
            <w:r>
              <w:rPr>
                <w:sz w:val="20"/>
              </w:rPr>
              <w:t xml:space="preserve">6.1.</w:t>
            </w:r>
          </w:p>
        </w:tc>
        <w:tc>
          <w:tcPr>
            <w:tcW w:w="3544" w:type="dxa"/>
            <w:vMerge w:val="restart"/>
          </w:tcPr>
          <w:p>
            <w:pPr>
              <w:pStyle w:val="0"/>
            </w:pPr>
            <w:r>
              <w:rPr>
                <w:sz w:val="20"/>
              </w:rPr>
              <w:t xml:space="preserve">Основное мероприятие "Освещение общественно-политической, экономической и культурной жизни Ненецкого автономного округа, деятельности органов государственной власти и органов местного самоуправления Ненецкого автономного округа в рамках государственного задания ГБУ НАО "Издательский дом НАО"</w:t>
            </w:r>
          </w:p>
        </w:tc>
        <w:tc>
          <w:tcPr>
            <w:tcW w:w="1871" w:type="dxa"/>
            <w:vMerge w:val="restart"/>
          </w:tcPr>
          <w:p>
            <w:pPr>
              <w:pStyle w:val="0"/>
            </w:pPr>
            <w:r>
              <w:rPr>
                <w:sz w:val="20"/>
              </w:rPr>
              <w:t xml:space="preserve">ДВП НАО, ГБУ НАО "Издательский дом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365 785,7</w:t>
            </w:r>
          </w:p>
        </w:tc>
        <w:tc>
          <w:tcPr>
            <w:tcW w:w="1247" w:type="dxa"/>
          </w:tcPr>
          <w:p>
            <w:pPr>
              <w:pStyle w:val="0"/>
              <w:jc w:val="center"/>
            </w:pPr>
            <w:r>
              <w:rPr>
                <w:sz w:val="20"/>
              </w:rPr>
              <w:t xml:space="preserve">77 136,1</w:t>
            </w:r>
          </w:p>
        </w:tc>
        <w:tc>
          <w:tcPr>
            <w:tcW w:w="1191" w:type="dxa"/>
          </w:tcPr>
          <w:p>
            <w:pPr>
              <w:pStyle w:val="0"/>
              <w:jc w:val="center"/>
            </w:pPr>
            <w:r>
              <w:rPr>
                <w:sz w:val="20"/>
              </w:rPr>
              <w:t xml:space="preserve">72 150,3</w:t>
            </w:r>
          </w:p>
        </w:tc>
        <w:tc>
          <w:tcPr>
            <w:tcW w:w="1417" w:type="dxa"/>
          </w:tcPr>
          <w:p>
            <w:pPr>
              <w:pStyle w:val="0"/>
              <w:jc w:val="center"/>
            </w:pPr>
            <w:r>
              <w:rPr>
                <w:sz w:val="20"/>
              </w:rPr>
              <w:t xml:space="preserve">72 082,5</w:t>
            </w:r>
          </w:p>
        </w:tc>
        <w:tc>
          <w:tcPr>
            <w:tcW w:w="1247" w:type="dxa"/>
          </w:tcPr>
          <w:p>
            <w:pPr>
              <w:pStyle w:val="0"/>
              <w:jc w:val="center"/>
            </w:pPr>
            <w:r>
              <w:rPr>
                <w:sz w:val="20"/>
              </w:rPr>
              <w:t xml:space="preserve">72 208,4</w:t>
            </w:r>
          </w:p>
        </w:tc>
        <w:tc>
          <w:tcPr>
            <w:tcW w:w="1247" w:type="dxa"/>
          </w:tcPr>
          <w:p>
            <w:pPr>
              <w:pStyle w:val="0"/>
              <w:jc w:val="center"/>
            </w:pPr>
            <w:r>
              <w:rPr>
                <w:sz w:val="20"/>
              </w:rPr>
              <w:t xml:space="preserve">72 208,4</w:t>
            </w:r>
          </w:p>
        </w:tc>
        <w:tc>
          <w:tcPr>
            <w:tcW w:w="1644" w:type="dxa"/>
            <w:vMerge w:val="restart"/>
          </w:tcPr>
          <w:p>
            <w:pPr>
              <w:pStyle w:val="0"/>
            </w:pPr>
            <w:hyperlink w:history="0" w:anchor="P859" w:tooltip="4.2.">
              <w:r>
                <w:rPr>
                  <w:sz w:val="20"/>
                  <w:color w:val="0000ff"/>
                </w:rPr>
                <w:t xml:space="preserve">Пункты 4.2</w:t>
              </w:r>
            </w:hyperlink>
            <w:r>
              <w:rPr>
                <w:sz w:val="20"/>
              </w:rPr>
              <w:t xml:space="preserve">, </w:t>
            </w:r>
            <w:hyperlink w:history="0" w:anchor="P877" w:tooltip="4.3.">
              <w:r>
                <w:rPr>
                  <w:sz w:val="20"/>
                  <w:color w:val="0000ff"/>
                </w:rPr>
                <w:t xml:space="preserve">4.3</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06</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365 785,7</w:t>
            </w:r>
          </w:p>
        </w:tc>
        <w:tc>
          <w:tcPr>
            <w:tcW w:w="1247" w:type="dxa"/>
          </w:tcPr>
          <w:p>
            <w:pPr>
              <w:pStyle w:val="0"/>
              <w:jc w:val="center"/>
            </w:pPr>
            <w:r>
              <w:rPr>
                <w:sz w:val="20"/>
              </w:rPr>
              <w:t xml:space="preserve">77 136,1</w:t>
            </w:r>
          </w:p>
        </w:tc>
        <w:tc>
          <w:tcPr>
            <w:tcW w:w="1191" w:type="dxa"/>
          </w:tcPr>
          <w:p>
            <w:pPr>
              <w:pStyle w:val="0"/>
              <w:jc w:val="center"/>
            </w:pPr>
            <w:r>
              <w:rPr>
                <w:sz w:val="20"/>
              </w:rPr>
              <w:t xml:space="preserve">72 150,3</w:t>
            </w:r>
          </w:p>
        </w:tc>
        <w:tc>
          <w:tcPr>
            <w:tcW w:w="1417" w:type="dxa"/>
          </w:tcPr>
          <w:p>
            <w:pPr>
              <w:pStyle w:val="0"/>
              <w:jc w:val="center"/>
            </w:pPr>
            <w:r>
              <w:rPr>
                <w:sz w:val="20"/>
              </w:rPr>
              <w:t xml:space="preserve">72 082,5</w:t>
            </w:r>
          </w:p>
        </w:tc>
        <w:tc>
          <w:tcPr>
            <w:tcW w:w="1247" w:type="dxa"/>
          </w:tcPr>
          <w:p>
            <w:pPr>
              <w:pStyle w:val="0"/>
              <w:jc w:val="center"/>
            </w:pPr>
            <w:r>
              <w:rPr>
                <w:sz w:val="20"/>
              </w:rPr>
              <w:t xml:space="preserve">72 208,4</w:t>
            </w:r>
          </w:p>
        </w:tc>
        <w:tc>
          <w:tcPr>
            <w:tcW w:w="1247" w:type="dxa"/>
          </w:tcPr>
          <w:p>
            <w:pPr>
              <w:pStyle w:val="0"/>
              <w:jc w:val="center"/>
            </w:pPr>
            <w:r>
              <w:rPr>
                <w:sz w:val="20"/>
              </w:rPr>
              <w:t xml:space="preserve">72 208,4</w:t>
            </w:r>
          </w:p>
        </w:tc>
        <w:tc>
          <w:tcPr>
            <w:vMerge w:val="continue"/>
          </w:tcPr>
          <w:p/>
        </w:tc>
      </w:tr>
      <w:tr>
        <w:tc>
          <w:tcPr>
            <w:tcW w:w="680" w:type="dxa"/>
            <w:vMerge w:val="restart"/>
          </w:tcPr>
          <w:p>
            <w:pPr>
              <w:pStyle w:val="0"/>
              <w:jc w:val="center"/>
            </w:pPr>
            <w:r>
              <w:rPr>
                <w:sz w:val="20"/>
              </w:rPr>
              <w:t xml:space="preserve">6.2.</w:t>
            </w:r>
          </w:p>
        </w:tc>
        <w:tc>
          <w:tcPr>
            <w:tcW w:w="3544" w:type="dxa"/>
            <w:vMerge w:val="restart"/>
          </w:tcPr>
          <w:p>
            <w:pPr>
              <w:pStyle w:val="0"/>
            </w:pPr>
            <w:r>
              <w:rPr>
                <w:sz w:val="20"/>
              </w:rPr>
              <w:t xml:space="preserve">Основное мероприятие "Всестороннее информирование телезрителей и радиослушателей о событиях в Ненецком автономном округе, Российской Федерации и за рубежом в рамках государственного задания ГБУ НАО "Ненецкая ТРК"</w:t>
            </w:r>
          </w:p>
        </w:tc>
        <w:tc>
          <w:tcPr>
            <w:tcW w:w="1871" w:type="dxa"/>
            <w:vMerge w:val="restart"/>
          </w:tcPr>
          <w:p>
            <w:pPr>
              <w:pStyle w:val="0"/>
            </w:pPr>
            <w:r>
              <w:rPr>
                <w:sz w:val="20"/>
              </w:rPr>
              <w:t xml:space="preserve">ДВП НАО, ГБУ НАО "Ненецкая ТРК"</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501 934,2</w:t>
            </w:r>
          </w:p>
        </w:tc>
        <w:tc>
          <w:tcPr>
            <w:tcW w:w="1247" w:type="dxa"/>
          </w:tcPr>
          <w:p>
            <w:pPr>
              <w:pStyle w:val="0"/>
              <w:jc w:val="center"/>
            </w:pPr>
            <w:r>
              <w:rPr>
                <w:sz w:val="20"/>
              </w:rPr>
              <w:t xml:space="preserve">100 709,5</w:t>
            </w:r>
          </w:p>
        </w:tc>
        <w:tc>
          <w:tcPr>
            <w:tcW w:w="1191" w:type="dxa"/>
          </w:tcPr>
          <w:p>
            <w:pPr>
              <w:pStyle w:val="0"/>
              <w:jc w:val="center"/>
            </w:pPr>
            <w:r>
              <w:rPr>
                <w:sz w:val="20"/>
              </w:rPr>
              <w:t xml:space="preserve">100 325,6</w:t>
            </w:r>
          </w:p>
        </w:tc>
        <w:tc>
          <w:tcPr>
            <w:tcW w:w="1417" w:type="dxa"/>
          </w:tcPr>
          <w:p>
            <w:pPr>
              <w:pStyle w:val="0"/>
              <w:jc w:val="center"/>
            </w:pPr>
            <w:r>
              <w:rPr>
                <w:sz w:val="20"/>
              </w:rPr>
              <w:t xml:space="preserve">100 020,3</w:t>
            </w:r>
          </w:p>
        </w:tc>
        <w:tc>
          <w:tcPr>
            <w:tcW w:w="1247" w:type="dxa"/>
          </w:tcPr>
          <w:p>
            <w:pPr>
              <w:pStyle w:val="0"/>
              <w:jc w:val="center"/>
            </w:pPr>
            <w:r>
              <w:rPr>
                <w:sz w:val="20"/>
              </w:rPr>
              <w:t xml:space="preserve">100 439,4</w:t>
            </w:r>
          </w:p>
        </w:tc>
        <w:tc>
          <w:tcPr>
            <w:tcW w:w="1247" w:type="dxa"/>
          </w:tcPr>
          <w:p>
            <w:pPr>
              <w:pStyle w:val="0"/>
              <w:jc w:val="center"/>
            </w:pPr>
            <w:r>
              <w:rPr>
                <w:sz w:val="20"/>
              </w:rPr>
              <w:t xml:space="preserve">100 439,4</w:t>
            </w:r>
          </w:p>
        </w:tc>
        <w:tc>
          <w:tcPr>
            <w:tcW w:w="1644" w:type="dxa"/>
            <w:vMerge w:val="restart"/>
          </w:tcPr>
          <w:p>
            <w:pPr>
              <w:pStyle w:val="0"/>
            </w:pPr>
            <w:hyperlink w:history="0" w:anchor="P895" w:tooltip="4.4.">
              <w:r>
                <w:rPr>
                  <w:sz w:val="20"/>
                  <w:color w:val="0000ff"/>
                </w:rPr>
                <w:t xml:space="preserve">Пункт 4.4</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07</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501 934,2</w:t>
            </w:r>
          </w:p>
        </w:tc>
        <w:tc>
          <w:tcPr>
            <w:tcW w:w="1247" w:type="dxa"/>
          </w:tcPr>
          <w:p>
            <w:pPr>
              <w:pStyle w:val="0"/>
              <w:jc w:val="center"/>
            </w:pPr>
            <w:r>
              <w:rPr>
                <w:sz w:val="20"/>
              </w:rPr>
              <w:t xml:space="preserve">100 709,5</w:t>
            </w:r>
          </w:p>
        </w:tc>
        <w:tc>
          <w:tcPr>
            <w:tcW w:w="1191" w:type="dxa"/>
          </w:tcPr>
          <w:p>
            <w:pPr>
              <w:pStyle w:val="0"/>
              <w:jc w:val="center"/>
            </w:pPr>
            <w:r>
              <w:rPr>
                <w:sz w:val="20"/>
              </w:rPr>
              <w:t xml:space="preserve">100 325,6</w:t>
            </w:r>
          </w:p>
        </w:tc>
        <w:tc>
          <w:tcPr>
            <w:tcW w:w="1417" w:type="dxa"/>
          </w:tcPr>
          <w:p>
            <w:pPr>
              <w:pStyle w:val="0"/>
              <w:jc w:val="center"/>
            </w:pPr>
            <w:r>
              <w:rPr>
                <w:sz w:val="20"/>
              </w:rPr>
              <w:t xml:space="preserve">100 020,3</w:t>
            </w:r>
          </w:p>
        </w:tc>
        <w:tc>
          <w:tcPr>
            <w:tcW w:w="1247" w:type="dxa"/>
          </w:tcPr>
          <w:p>
            <w:pPr>
              <w:pStyle w:val="0"/>
              <w:jc w:val="center"/>
            </w:pPr>
            <w:r>
              <w:rPr>
                <w:sz w:val="20"/>
              </w:rPr>
              <w:t xml:space="preserve">100 439,4</w:t>
            </w:r>
          </w:p>
        </w:tc>
        <w:tc>
          <w:tcPr>
            <w:tcW w:w="1247" w:type="dxa"/>
          </w:tcPr>
          <w:p>
            <w:pPr>
              <w:pStyle w:val="0"/>
              <w:jc w:val="center"/>
            </w:pPr>
            <w:r>
              <w:rPr>
                <w:sz w:val="20"/>
              </w:rPr>
              <w:t xml:space="preserve">100 439,4</w:t>
            </w:r>
          </w:p>
        </w:tc>
        <w:tc>
          <w:tcPr>
            <w:vMerge w:val="continue"/>
          </w:tcPr>
          <w:p/>
        </w:tc>
      </w:tr>
      <w:tr>
        <w:tc>
          <w:tcPr>
            <w:tcW w:w="680" w:type="dxa"/>
            <w:vMerge w:val="restart"/>
          </w:tcPr>
          <w:p>
            <w:pPr>
              <w:pStyle w:val="0"/>
              <w:jc w:val="center"/>
            </w:pPr>
            <w:r>
              <w:rPr>
                <w:sz w:val="20"/>
              </w:rPr>
              <w:t xml:space="preserve">6.3.</w:t>
            </w:r>
          </w:p>
        </w:tc>
        <w:tc>
          <w:tcPr>
            <w:tcW w:w="3544" w:type="dxa"/>
            <w:vMerge w:val="restart"/>
          </w:tcPr>
          <w:p>
            <w:pPr>
              <w:pStyle w:val="0"/>
            </w:pPr>
            <w:r>
              <w:rPr>
                <w:sz w:val="20"/>
              </w:rPr>
              <w:t xml:space="preserve">Основное мероприятие "Создание условий для развития теле- и радиовещания"</w:t>
            </w:r>
          </w:p>
        </w:tc>
        <w:tc>
          <w:tcPr>
            <w:tcW w:w="1871" w:type="dxa"/>
            <w:vMerge w:val="restart"/>
          </w:tcPr>
          <w:p>
            <w:pPr>
              <w:pStyle w:val="0"/>
            </w:pPr>
            <w:r>
              <w:rPr>
                <w:sz w:val="20"/>
              </w:rPr>
              <w:t xml:space="preserve">ДВП НАО, ГБУ НАО "Ненецкая ТРК"</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5 117,7</w:t>
            </w:r>
          </w:p>
        </w:tc>
        <w:tc>
          <w:tcPr>
            <w:tcW w:w="1247" w:type="dxa"/>
          </w:tcPr>
          <w:p>
            <w:pPr>
              <w:pStyle w:val="0"/>
              <w:jc w:val="center"/>
            </w:pPr>
            <w:r>
              <w:rPr>
                <w:sz w:val="20"/>
              </w:rPr>
              <w:t xml:space="preserve">5 117,7</w:t>
            </w:r>
          </w:p>
        </w:tc>
        <w:tc>
          <w:tcPr>
            <w:tcW w:w="1191"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644" w:type="dxa"/>
            <w:vMerge w:val="restart"/>
          </w:tcPr>
          <w:p>
            <w:pPr>
              <w:pStyle w:val="0"/>
            </w:pPr>
            <w:r>
              <w:rPr>
                <w:sz w:val="20"/>
              </w:rPr>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4</w:t>
            </w:r>
          </w:p>
        </w:tc>
        <w:tc>
          <w:tcPr>
            <w:tcW w:w="476" w:type="dxa"/>
          </w:tcPr>
          <w:p>
            <w:pPr>
              <w:pStyle w:val="0"/>
              <w:jc w:val="center"/>
            </w:pPr>
            <w:r>
              <w:rPr>
                <w:sz w:val="20"/>
              </w:rPr>
              <w:t xml:space="preserve">11</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5 117,7</w:t>
            </w:r>
          </w:p>
        </w:tc>
        <w:tc>
          <w:tcPr>
            <w:tcW w:w="1247" w:type="dxa"/>
          </w:tcPr>
          <w:p>
            <w:pPr>
              <w:pStyle w:val="0"/>
              <w:jc w:val="center"/>
            </w:pPr>
            <w:r>
              <w:rPr>
                <w:sz w:val="20"/>
              </w:rPr>
              <w:t xml:space="preserve">5 117,7</w:t>
            </w:r>
          </w:p>
        </w:tc>
        <w:tc>
          <w:tcPr>
            <w:tcW w:w="1191" w:type="dxa"/>
          </w:tcPr>
          <w:p>
            <w:pPr>
              <w:pStyle w:val="0"/>
              <w:jc w:val="center"/>
            </w:pPr>
            <w:r>
              <w:rPr>
                <w:sz w:val="20"/>
              </w:rPr>
              <w:t xml:space="preserve">0,0</w:t>
            </w:r>
          </w:p>
        </w:tc>
        <w:tc>
          <w:tcPr>
            <w:tcW w:w="141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vMerge w:val="continue"/>
          </w:tcPr>
          <w:p/>
        </w:tc>
      </w:tr>
      <w:tr>
        <w:tc>
          <w:tcPr>
            <w:tcW w:w="680" w:type="dxa"/>
            <w:vMerge w:val="restart"/>
          </w:tcPr>
          <w:p>
            <w:pPr>
              <w:pStyle w:val="0"/>
              <w:jc w:val="center"/>
            </w:pPr>
            <w:r>
              <w:rPr>
                <w:sz w:val="20"/>
              </w:rPr>
              <w:t xml:space="preserve">7.</w:t>
            </w:r>
          </w:p>
        </w:tc>
        <w:tc>
          <w:tcPr>
            <w:tcW w:w="3544" w:type="dxa"/>
            <w:vMerge w:val="restart"/>
          </w:tcPr>
          <w:p>
            <w:pPr>
              <w:pStyle w:val="0"/>
            </w:pPr>
            <w:hyperlink w:history="0" w:anchor="P488" w:tooltip="1. Паспорт подпрограммы 5">
              <w:r>
                <w:rPr>
                  <w:sz w:val="20"/>
                  <w:color w:val="0000ff"/>
                </w:rPr>
                <w:t xml:space="preserve">Подпрограмма 5</w:t>
              </w:r>
            </w:hyperlink>
            <w:r>
              <w:rPr>
                <w:sz w:val="20"/>
              </w:rPr>
              <w:t xml:space="preserve"> "Создание условий для развития местного самоуправления в Ненецком автономном округе"</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73 885,3</w:t>
            </w:r>
          </w:p>
        </w:tc>
        <w:tc>
          <w:tcPr>
            <w:tcW w:w="1247" w:type="dxa"/>
          </w:tcPr>
          <w:p>
            <w:pPr>
              <w:pStyle w:val="0"/>
              <w:jc w:val="center"/>
            </w:pPr>
            <w:r>
              <w:rPr>
                <w:sz w:val="20"/>
              </w:rPr>
              <w:t xml:space="preserve">22 275,7</w:t>
            </w:r>
          </w:p>
        </w:tc>
        <w:tc>
          <w:tcPr>
            <w:tcW w:w="1191" w:type="dxa"/>
          </w:tcPr>
          <w:p>
            <w:pPr>
              <w:pStyle w:val="0"/>
              <w:jc w:val="center"/>
            </w:pPr>
            <w:r>
              <w:rPr>
                <w:sz w:val="20"/>
              </w:rPr>
              <w:t xml:space="preserve">20 595,7</w:t>
            </w:r>
          </w:p>
        </w:tc>
        <w:tc>
          <w:tcPr>
            <w:tcW w:w="1417" w:type="dxa"/>
          </w:tcPr>
          <w:p>
            <w:pPr>
              <w:pStyle w:val="0"/>
              <w:jc w:val="center"/>
            </w:pPr>
            <w:r>
              <w:rPr>
                <w:sz w:val="20"/>
              </w:rPr>
              <w:t xml:space="preserve">10 595,7</w:t>
            </w:r>
          </w:p>
        </w:tc>
        <w:tc>
          <w:tcPr>
            <w:tcW w:w="1247" w:type="dxa"/>
          </w:tcPr>
          <w:p>
            <w:pPr>
              <w:pStyle w:val="0"/>
              <w:jc w:val="center"/>
            </w:pPr>
            <w:r>
              <w:rPr>
                <w:sz w:val="20"/>
              </w:rPr>
              <w:t xml:space="preserve">10 209,1</w:t>
            </w:r>
          </w:p>
        </w:tc>
        <w:tc>
          <w:tcPr>
            <w:tcW w:w="1247" w:type="dxa"/>
          </w:tcPr>
          <w:p>
            <w:pPr>
              <w:pStyle w:val="0"/>
              <w:jc w:val="center"/>
            </w:pPr>
            <w:r>
              <w:rPr>
                <w:sz w:val="20"/>
              </w:rPr>
              <w:t xml:space="preserve">10 209,1</w:t>
            </w:r>
          </w:p>
        </w:tc>
        <w:tc>
          <w:tcPr>
            <w:tcW w:w="1644" w:type="dxa"/>
            <w:vMerge w:val="restart"/>
          </w:tcPr>
          <w:p>
            <w:pPr>
              <w:pStyle w:val="0"/>
            </w:pPr>
            <w:r>
              <w:rPr>
                <w:sz w:val="20"/>
              </w:rPr>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5</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73 885,3</w:t>
            </w:r>
          </w:p>
        </w:tc>
        <w:tc>
          <w:tcPr>
            <w:tcW w:w="1247" w:type="dxa"/>
          </w:tcPr>
          <w:p>
            <w:pPr>
              <w:pStyle w:val="0"/>
              <w:jc w:val="center"/>
            </w:pPr>
            <w:r>
              <w:rPr>
                <w:sz w:val="20"/>
              </w:rPr>
              <w:t xml:space="preserve">22 275,7</w:t>
            </w:r>
          </w:p>
        </w:tc>
        <w:tc>
          <w:tcPr>
            <w:tcW w:w="1191" w:type="dxa"/>
          </w:tcPr>
          <w:p>
            <w:pPr>
              <w:pStyle w:val="0"/>
              <w:jc w:val="center"/>
            </w:pPr>
            <w:r>
              <w:rPr>
                <w:sz w:val="20"/>
              </w:rPr>
              <w:t xml:space="preserve">20 595,7</w:t>
            </w:r>
          </w:p>
        </w:tc>
        <w:tc>
          <w:tcPr>
            <w:tcW w:w="1417" w:type="dxa"/>
          </w:tcPr>
          <w:p>
            <w:pPr>
              <w:pStyle w:val="0"/>
              <w:jc w:val="center"/>
            </w:pPr>
            <w:r>
              <w:rPr>
                <w:sz w:val="20"/>
              </w:rPr>
              <w:t xml:space="preserve">10 595,7</w:t>
            </w:r>
          </w:p>
        </w:tc>
        <w:tc>
          <w:tcPr>
            <w:tcW w:w="1247" w:type="dxa"/>
          </w:tcPr>
          <w:p>
            <w:pPr>
              <w:pStyle w:val="0"/>
              <w:jc w:val="center"/>
            </w:pPr>
            <w:r>
              <w:rPr>
                <w:sz w:val="20"/>
              </w:rPr>
              <w:t xml:space="preserve">10 209,1</w:t>
            </w:r>
          </w:p>
        </w:tc>
        <w:tc>
          <w:tcPr>
            <w:tcW w:w="1247" w:type="dxa"/>
          </w:tcPr>
          <w:p>
            <w:pPr>
              <w:pStyle w:val="0"/>
              <w:jc w:val="center"/>
            </w:pPr>
            <w:r>
              <w:rPr>
                <w:sz w:val="20"/>
              </w:rPr>
              <w:t xml:space="preserve">10 209,1</w:t>
            </w:r>
          </w:p>
        </w:tc>
        <w:tc>
          <w:tcPr>
            <w:vMerge w:val="continue"/>
          </w:tcPr>
          <w:p/>
        </w:tc>
      </w:tr>
      <w:tr>
        <w:tc>
          <w:tcPr>
            <w:tcW w:w="680" w:type="dxa"/>
            <w:vMerge w:val="restart"/>
          </w:tcPr>
          <w:p>
            <w:pPr>
              <w:pStyle w:val="0"/>
              <w:jc w:val="center"/>
            </w:pPr>
            <w:r>
              <w:rPr>
                <w:sz w:val="20"/>
              </w:rPr>
              <w:t xml:space="preserve">7.1.</w:t>
            </w:r>
          </w:p>
        </w:tc>
        <w:tc>
          <w:tcPr>
            <w:tcW w:w="3544" w:type="dxa"/>
            <w:vMerge w:val="restart"/>
          </w:tcPr>
          <w:p>
            <w:pPr>
              <w:pStyle w:val="0"/>
            </w:pPr>
            <w:r>
              <w:rPr>
                <w:sz w:val="20"/>
              </w:rPr>
              <w:t xml:space="preserve">Основное мероприятие "Поддержка местных инициатив в муниципальных образованиях Ненецкого автономного округа"</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2017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73 400,0</w:t>
            </w:r>
          </w:p>
        </w:tc>
        <w:tc>
          <w:tcPr>
            <w:tcW w:w="1247" w:type="dxa"/>
          </w:tcPr>
          <w:p>
            <w:pPr>
              <w:pStyle w:val="0"/>
              <w:jc w:val="center"/>
            </w:pPr>
            <w:r>
              <w:rPr>
                <w:sz w:val="20"/>
              </w:rPr>
              <w:t xml:space="preserve">22 000,0</w:t>
            </w:r>
          </w:p>
        </w:tc>
        <w:tc>
          <w:tcPr>
            <w:tcW w:w="1191" w:type="dxa"/>
          </w:tcPr>
          <w:p>
            <w:pPr>
              <w:pStyle w:val="0"/>
              <w:jc w:val="center"/>
            </w:pPr>
            <w:r>
              <w:rPr>
                <w:sz w:val="20"/>
              </w:rPr>
              <w:t xml:space="preserve">20 500,0</w:t>
            </w:r>
          </w:p>
        </w:tc>
        <w:tc>
          <w:tcPr>
            <w:tcW w:w="1417" w:type="dxa"/>
          </w:tcPr>
          <w:p>
            <w:pPr>
              <w:pStyle w:val="0"/>
              <w:jc w:val="center"/>
            </w:pPr>
            <w:r>
              <w:rPr>
                <w:sz w:val="20"/>
              </w:rPr>
              <w:t xml:space="preserve">10 500,0</w:t>
            </w:r>
          </w:p>
        </w:tc>
        <w:tc>
          <w:tcPr>
            <w:tcW w:w="1247" w:type="dxa"/>
          </w:tcPr>
          <w:p>
            <w:pPr>
              <w:pStyle w:val="0"/>
              <w:jc w:val="center"/>
            </w:pPr>
            <w:r>
              <w:rPr>
                <w:sz w:val="20"/>
              </w:rPr>
              <w:t xml:space="preserve">10 200,0</w:t>
            </w:r>
          </w:p>
        </w:tc>
        <w:tc>
          <w:tcPr>
            <w:tcW w:w="1247" w:type="dxa"/>
          </w:tcPr>
          <w:p>
            <w:pPr>
              <w:pStyle w:val="0"/>
              <w:jc w:val="center"/>
            </w:pPr>
            <w:r>
              <w:rPr>
                <w:sz w:val="20"/>
              </w:rPr>
              <w:t xml:space="preserve">10 200,0</w:t>
            </w:r>
          </w:p>
        </w:tc>
        <w:tc>
          <w:tcPr>
            <w:tcW w:w="1644" w:type="dxa"/>
            <w:vMerge w:val="restart"/>
          </w:tcPr>
          <w:p>
            <w:pPr>
              <w:pStyle w:val="0"/>
            </w:pPr>
            <w:hyperlink w:history="0" w:anchor="P933" w:tooltip="5.2.">
              <w:r>
                <w:rPr>
                  <w:sz w:val="20"/>
                  <w:color w:val="0000ff"/>
                </w:rPr>
                <w:t xml:space="preserve">Пункт 5.2</w:t>
              </w:r>
            </w:hyperlink>
            <w:r>
              <w:rPr>
                <w:sz w:val="20"/>
              </w:rPr>
              <w:t xml:space="preserve"> Приложения 1 к Программе</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5</w:t>
            </w:r>
          </w:p>
        </w:tc>
        <w:tc>
          <w:tcPr>
            <w:tcW w:w="476" w:type="dxa"/>
          </w:tcPr>
          <w:p>
            <w:pPr>
              <w:pStyle w:val="0"/>
              <w:jc w:val="center"/>
            </w:pPr>
            <w:r>
              <w:rPr>
                <w:sz w:val="20"/>
              </w:rPr>
              <w:t xml:space="preserve">03</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73 400,0</w:t>
            </w:r>
          </w:p>
        </w:tc>
        <w:tc>
          <w:tcPr>
            <w:tcW w:w="1247" w:type="dxa"/>
          </w:tcPr>
          <w:p>
            <w:pPr>
              <w:pStyle w:val="0"/>
              <w:jc w:val="center"/>
            </w:pPr>
            <w:r>
              <w:rPr>
                <w:sz w:val="20"/>
              </w:rPr>
              <w:t xml:space="preserve">22 000,0</w:t>
            </w:r>
          </w:p>
        </w:tc>
        <w:tc>
          <w:tcPr>
            <w:tcW w:w="1191" w:type="dxa"/>
          </w:tcPr>
          <w:p>
            <w:pPr>
              <w:pStyle w:val="0"/>
              <w:jc w:val="center"/>
            </w:pPr>
            <w:r>
              <w:rPr>
                <w:sz w:val="20"/>
              </w:rPr>
              <w:t xml:space="preserve">20 500,0</w:t>
            </w:r>
          </w:p>
        </w:tc>
        <w:tc>
          <w:tcPr>
            <w:tcW w:w="1417" w:type="dxa"/>
          </w:tcPr>
          <w:p>
            <w:pPr>
              <w:pStyle w:val="0"/>
              <w:jc w:val="center"/>
            </w:pPr>
            <w:r>
              <w:rPr>
                <w:sz w:val="20"/>
              </w:rPr>
              <w:t xml:space="preserve">10 500,0</w:t>
            </w:r>
          </w:p>
        </w:tc>
        <w:tc>
          <w:tcPr>
            <w:tcW w:w="1247" w:type="dxa"/>
          </w:tcPr>
          <w:p>
            <w:pPr>
              <w:pStyle w:val="0"/>
              <w:jc w:val="center"/>
            </w:pPr>
            <w:r>
              <w:rPr>
                <w:sz w:val="20"/>
              </w:rPr>
              <w:t xml:space="preserve">10 200,0</w:t>
            </w:r>
          </w:p>
        </w:tc>
        <w:tc>
          <w:tcPr>
            <w:tcW w:w="1247" w:type="dxa"/>
          </w:tcPr>
          <w:p>
            <w:pPr>
              <w:pStyle w:val="0"/>
              <w:jc w:val="center"/>
            </w:pPr>
            <w:r>
              <w:rPr>
                <w:sz w:val="20"/>
              </w:rPr>
              <w:t xml:space="preserve">10 200,0</w:t>
            </w:r>
          </w:p>
        </w:tc>
        <w:tc>
          <w:tcPr>
            <w:vMerge w:val="continue"/>
          </w:tcPr>
          <w:p/>
        </w:tc>
      </w:tr>
      <w:tr>
        <w:tc>
          <w:tcPr>
            <w:tcW w:w="680" w:type="dxa"/>
            <w:vMerge w:val="restart"/>
          </w:tcPr>
          <w:p>
            <w:pPr>
              <w:pStyle w:val="0"/>
              <w:jc w:val="center"/>
            </w:pPr>
            <w:r>
              <w:rPr>
                <w:sz w:val="20"/>
              </w:rPr>
              <w:t xml:space="preserve">7.2.</w:t>
            </w:r>
          </w:p>
        </w:tc>
        <w:tc>
          <w:tcPr>
            <w:tcW w:w="3544" w:type="dxa"/>
            <w:vMerge w:val="restart"/>
          </w:tcPr>
          <w:p>
            <w:pPr>
              <w:pStyle w:val="0"/>
            </w:pPr>
            <w:r>
              <w:rPr>
                <w:sz w:val="20"/>
              </w:rPr>
              <w:t xml:space="preserve">Основное мероприятие "Организация и проведение методических и консультационных мероприятий для органов местного самоуправления Ненецкого автономного округа"</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2022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485,3</w:t>
            </w:r>
          </w:p>
        </w:tc>
        <w:tc>
          <w:tcPr>
            <w:tcW w:w="1247" w:type="dxa"/>
          </w:tcPr>
          <w:p>
            <w:pPr>
              <w:pStyle w:val="0"/>
              <w:jc w:val="center"/>
            </w:pPr>
            <w:r>
              <w:rPr>
                <w:sz w:val="20"/>
              </w:rPr>
              <w:t xml:space="preserve">275,7</w:t>
            </w:r>
          </w:p>
        </w:tc>
        <w:tc>
          <w:tcPr>
            <w:tcW w:w="1191" w:type="dxa"/>
          </w:tcPr>
          <w:p>
            <w:pPr>
              <w:pStyle w:val="0"/>
              <w:jc w:val="center"/>
            </w:pPr>
            <w:r>
              <w:rPr>
                <w:sz w:val="20"/>
              </w:rPr>
              <w:t xml:space="preserve">95,7</w:t>
            </w:r>
          </w:p>
        </w:tc>
        <w:tc>
          <w:tcPr>
            <w:tcW w:w="1417" w:type="dxa"/>
          </w:tcPr>
          <w:p>
            <w:pPr>
              <w:pStyle w:val="0"/>
              <w:jc w:val="center"/>
            </w:pPr>
            <w:r>
              <w:rPr>
                <w:sz w:val="20"/>
              </w:rPr>
              <w:t xml:space="preserve">95,7</w:t>
            </w:r>
          </w:p>
        </w:tc>
        <w:tc>
          <w:tcPr>
            <w:tcW w:w="1247" w:type="dxa"/>
          </w:tcPr>
          <w:p>
            <w:pPr>
              <w:pStyle w:val="0"/>
              <w:jc w:val="center"/>
            </w:pPr>
            <w:r>
              <w:rPr>
                <w:sz w:val="20"/>
              </w:rPr>
              <w:t xml:space="preserve">9,1</w:t>
            </w:r>
          </w:p>
        </w:tc>
        <w:tc>
          <w:tcPr>
            <w:tcW w:w="1247" w:type="dxa"/>
          </w:tcPr>
          <w:p>
            <w:pPr>
              <w:pStyle w:val="0"/>
              <w:jc w:val="center"/>
            </w:pPr>
            <w:r>
              <w:rPr>
                <w:sz w:val="20"/>
              </w:rPr>
              <w:t xml:space="preserve">9,1</w:t>
            </w:r>
          </w:p>
        </w:tc>
        <w:tc>
          <w:tcPr>
            <w:tcW w:w="164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5</w:t>
            </w:r>
          </w:p>
        </w:tc>
        <w:tc>
          <w:tcPr>
            <w:tcW w:w="476" w:type="dxa"/>
          </w:tcPr>
          <w:p>
            <w:pPr>
              <w:pStyle w:val="0"/>
              <w:jc w:val="center"/>
            </w:pPr>
            <w:r>
              <w:rPr>
                <w:sz w:val="20"/>
              </w:rPr>
              <w:t xml:space="preserve">04</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485,3</w:t>
            </w:r>
          </w:p>
        </w:tc>
        <w:tc>
          <w:tcPr>
            <w:tcW w:w="1247" w:type="dxa"/>
          </w:tcPr>
          <w:p>
            <w:pPr>
              <w:pStyle w:val="0"/>
              <w:jc w:val="center"/>
            </w:pPr>
            <w:r>
              <w:rPr>
                <w:sz w:val="20"/>
              </w:rPr>
              <w:t xml:space="preserve">275,7</w:t>
            </w:r>
          </w:p>
        </w:tc>
        <w:tc>
          <w:tcPr>
            <w:tcW w:w="1191" w:type="dxa"/>
          </w:tcPr>
          <w:p>
            <w:pPr>
              <w:pStyle w:val="0"/>
              <w:jc w:val="center"/>
            </w:pPr>
            <w:r>
              <w:rPr>
                <w:sz w:val="20"/>
              </w:rPr>
              <w:t xml:space="preserve">95,7</w:t>
            </w:r>
          </w:p>
        </w:tc>
        <w:tc>
          <w:tcPr>
            <w:tcW w:w="1417" w:type="dxa"/>
          </w:tcPr>
          <w:p>
            <w:pPr>
              <w:pStyle w:val="0"/>
              <w:jc w:val="center"/>
            </w:pPr>
            <w:r>
              <w:rPr>
                <w:sz w:val="20"/>
              </w:rPr>
              <w:t xml:space="preserve">95,7</w:t>
            </w:r>
          </w:p>
        </w:tc>
        <w:tc>
          <w:tcPr>
            <w:tcW w:w="1247" w:type="dxa"/>
          </w:tcPr>
          <w:p>
            <w:pPr>
              <w:pStyle w:val="0"/>
              <w:jc w:val="center"/>
            </w:pPr>
            <w:r>
              <w:rPr>
                <w:sz w:val="20"/>
              </w:rPr>
              <w:t xml:space="preserve">9,1</w:t>
            </w:r>
          </w:p>
        </w:tc>
        <w:tc>
          <w:tcPr>
            <w:tcW w:w="1247" w:type="dxa"/>
          </w:tcPr>
          <w:p>
            <w:pPr>
              <w:pStyle w:val="0"/>
              <w:jc w:val="center"/>
            </w:pPr>
            <w:r>
              <w:rPr>
                <w:sz w:val="20"/>
              </w:rPr>
              <w:t xml:space="preserve">9,1</w:t>
            </w:r>
          </w:p>
        </w:tc>
        <w:tc>
          <w:tcPr>
            <w:vMerge w:val="continue"/>
          </w:tcPr>
          <w:p/>
        </w:tc>
      </w:tr>
      <w:tr>
        <w:tc>
          <w:tcPr>
            <w:tcW w:w="680" w:type="dxa"/>
            <w:vMerge w:val="restart"/>
          </w:tcPr>
          <w:p>
            <w:pPr>
              <w:pStyle w:val="0"/>
              <w:jc w:val="center"/>
            </w:pPr>
            <w:r>
              <w:rPr>
                <w:sz w:val="20"/>
              </w:rPr>
              <w:t xml:space="preserve">8.</w:t>
            </w:r>
          </w:p>
        </w:tc>
        <w:tc>
          <w:tcPr>
            <w:tcW w:w="3544" w:type="dxa"/>
            <w:vMerge w:val="restart"/>
          </w:tcPr>
          <w:p>
            <w:pPr>
              <w:pStyle w:val="0"/>
            </w:pPr>
            <w:hyperlink w:history="0" w:anchor="P556" w:tooltip="1. Паспорт подпрограммы 6">
              <w:r>
                <w:rPr>
                  <w:sz w:val="20"/>
                  <w:color w:val="0000ff"/>
                </w:rPr>
                <w:t xml:space="preserve">Подпрограмма 6</w:t>
              </w:r>
            </w:hyperlink>
            <w:r>
              <w:rPr>
                <w:sz w:val="20"/>
              </w:rPr>
              <w:t xml:space="preserve"> "Создание условий для реализации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3 385,0</w:t>
            </w:r>
          </w:p>
        </w:tc>
        <w:tc>
          <w:tcPr>
            <w:tcW w:w="1247" w:type="dxa"/>
          </w:tcPr>
          <w:p>
            <w:pPr>
              <w:pStyle w:val="0"/>
              <w:jc w:val="center"/>
            </w:pPr>
            <w:r>
              <w:rPr>
                <w:sz w:val="20"/>
              </w:rPr>
              <w:t xml:space="preserve">383,3</w:t>
            </w:r>
          </w:p>
        </w:tc>
        <w:tc>
          <w:tcPr>
            <w:tcW w:w="1191" w:type="dxa"/>
          </w:tcPr>
          <w:p>
            <w:pPr>
              <w:pStyle w:val="0"/>
              <w:jc w:val="center"/>
            </w:pPr>
            <w:r>
              <w:rPr>
                <w:sz w:val="20"/>
              </w:rPr>
              <w:t xml:space="preserve">1 451,7</w:t>
            </w:r>
          </w:p>
        </w:tc>
        <w:tc>
          <w:tcPr>
            <w:tcW w:w="1417" w:type="dxa"/>
          </w:tcPr>
          <w:p>
            <w:pPr>
              <w:pStyle w:val="0"/>
              <w:jc w:val="center"/>
            </w:pPr>
            <w:r>
              <w:rPr>
                <w:sz w:val="20"/>
              </w:rPr>
              <w:t xml:space="preserve">550,0</w:t>
            </w:r>
          </w:p>
        </w:tc>
        <w:tc>
          <w:tcPr>
            <w:tcW w:w="1247" w:type="dxa"/>
          </w:tcPr>
          <w:p>
            <w:pPr>
              <w:pStyle w:val="0"/>
              <w:jc w:val="center"/>
            </w:pPr>
            <w:r>
              <w:rPr>
                <w:sz w:val="20"/>
              </w:rPr>
              <w:t xml:space="preserve">500,0</w:t>
            </w:r>
          </w:p>
        </w:tc>
        <w:tc>
          <w:tcPr>
            <w:tcW w:w="1247" w:type="dxa"/>
          </w:tcPr>
          <w:p>
            <w:pPr>
              <w:pStyle w:val="0"/>
              <w:jc w:val="center"/>
            </w:pPr>
            <w:r>
              <w:rPr>
                <w:sz w:val="20"/>
              </w:rPr>
              <w:t xml:space="preserve">500,0</w:t>
            </w:r>
          </w:p>
        </w:tc>
        <w:tc>
          <w:tcPr>
            <w:tcW w:w="1644" w:type="dxa"/>
            <w:vMerge w:val="restart"/>
          </w:tcPr>
          <w:p>
            <w:pPr>
              <w:pStyle w:val="0"/>
              <w:jc w:val="center"/>
            </w:pPr>
            <w:r>
              <w:rPr>
                <w:sz w:val="20"/>
              </w:rPr>
              <w:t xml:space="preserve">х</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6</w:t>
            </w:r>
          </w:p>
        </w:tc>
        <w:tc>
          <w:tcPr>
            <w:tcW w:w="476" w:type="dxa"/>
          </w:tcPr>
          <w:p>
            <w:pPr>
              <w:pStyle w:val="0"/>
              <w:jc w:val="center"/>
            </w:pPr>
            <w:r>
              <w:rPr>
                <w:sz w:val="20"/>
              </w:rPr>
              <w:t xml:space="preserve">00</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3 385,0</w:t>
            </w:r>
          </w:p>
        </w:tc>
        <w:tc>
          <w:tcPr>
            <w:tcW w:w="1247" w:type="dxa"/>
          </w:tcPr>
          <w:p>
            <w:pPr>
              <w:pStyle w:val="0"/>
              <w:jc w:val="center"/>
            </w:pPr>
            <w:r>
              <w:rPr>
                <w:sz w:val="20"/>
              </w:rPr>
              <w:t xml:space="preserve">383,3</w:t>
            </w:r>
          </w:p>
        </w:tc>
        <w:tc>
          <w:tcPr>
            <w:tcW w:w="1191" w:type="dxa"/>
          </w:tcPr>
          <w:p>
            <w:pPr>
              <w:pStyle w:val="0"/>
              <w:jc w:val="center"/>
            </w:pPr>
            <w:r>
              <w:rPr>
                <w:sz w:val="20"/>
              </w:rPr>
              <w:t xml:space="preserve">1 451,7</w:t>
            </w:r>
          </w:p>
        </w:tc>
        <w:tc>
          <w:tcPr>
            <w:tcW w:w="1417" w:type="dxa"/>
          </w:tcPr>
          <w:p>
            <w:pPr>
              <w:pStyle w:val="0"/>
              <w:jc w:val="center"/>
            </w:pPr>
            <w:r>
              <w:rPr>
                <w:sz w:val="20"/>
              </w:rPr>
              <w:t xml:space="preserve">550,0</w:t>
            </w:r>
          </w:p>
        </w:tc>
        <w:tc>
          <w:tcPr>
            <w:tcW w:w="1247" w:type="dxa"/>
          </w:tcPr>
          <w:p>
            <w:pPr>
              <w:pStyle w:val="0"/>
              <w:jc w:val="center"/>
            </w:pPr>
            <w:r>
              <w:rPr>
                <w:sz w:val="20"/>
              </w:rPr>
              <w:t xml:space="preserve">500,0</w:t>
            </w:r>
          </w:p>
        </w:tc>
        <w:tc>
          <w:tcPr>
            <w:tcW w:w="1247" w:type="dxa"/>
          </w:tcPr>
          <w:p>
            <w:pPr>
              <w:pStyle w:val="0"/>
              <w:jc w:val="center"/>
            </w:pPr>
            <w:r>
              <w:rPr>
                <w:sz w:val="20"/>
              </w:rPr>
              <w:t xml:space="preserve">500,0</w:t>
            </w:r>
          </w:p>
        </w:tc>
        <w:tc>
          <w:tcPr>
            <w:vMerge w:val="continue"/>
          </w:tcPr>
          <w:p/>
        </w:tc>
      </w:tr>
      <w:tr>
        <w:tc>
          <w:tcPr>
            <w:tcW w:w="680" w:type="dxa"/>
            <w:vMerge w:val="restart"/>
          </w:tcPr>
          <w:p>
            <w:pPr>
              <w:pStyle w:val="0"/>
              <w:jc w:val="center"/>
            </w:pPr>
            <w:r>
              <w:rPr>
                <w:sz w:val="20"/>
              </w:rPr>
              <w:t xml:space="preserve">8.1.</w:t>
            </w:r>
          </w:p>
        </w:tc>
        <w:tc>
          <w:tcPr>
            <w:tcW w:w="3544" w:type="dxa"/>
            <w:vMerge w:val="restart"/>
          </w:tcPr>
          <w:p>
            <w:pPr>
              <w:pStyle w:val="0"/>
            </w:pPr>
            <w:r>
              <w:rPr>
                <w:sz w:val="20"/>
              </w:rPr>
              <w:t xml:space="preserve">Основное мероприятие "Организация проведения опросов общественного мнения в сфере региональной политики Ненецкого автономного округа"</w:t>
            </w:r>
          </w:p>
        </w:tc>
        <w:tc>
          <w:tcPr>
            <w:tcW w:w="1871" w:type="dxa"/>
            <w:vMerge w:val="restart"/>
          </w:tcPr>
          <w:p>
            <w:pPr>
              <w:pStyle w:val="0"/>
            </w:pPr>
            <w:r>
              <w:rPr>
                <w:sz w:val="20"/>
              </w:rPr>
              <w:t xml:space="preserve">ДВП НАО</w:t>
            </w:r>
          </w:p>
        </w:tc>
        <w:tc>
          <w:tcPr>
            <w:tcW w:w="425" w:type="dxa"/>
          </w:tcPr>
          <w:p>
            <w:pPr>
              <w:pStyle w:val="0"/>
              <w:jc w:val="center"/>
            </w:pPr>
            <w:r>
              <w:rPr>
                <w:sz w:val="20"/>
              </w:rPr>
              <w:t xml:space="preserve">х</w:t>
            </w:r>
          </w:p>
        </w:tc>
        <w:tc>
          <w:tcPr>
            <w:tcW w:w="624" w:type="dxa"/>
          </w:tcPr>
          <w:p>
            <w:pPr>
              <w:pStyle w:val="0"/>
              <w:jc w:val="center"/>
            </w:pPr>
            <w:r>
              <w:rPr>
                <w:sz w:val="20"/>
              </w:rPr>
              <w:t xml:space="preserve">х</w:t>
            </w:r>
          </w:p>
        </w:tc>
        <w:tc>
          <w:tcPr>
            <w:tcW w:w="476" w:type="dxa"/>
          </w:tcPr>
          <w:p>
            <w:pPr>
              <w:pStyle w:val="0"/>
              <w:jc w:val="center"/>
            </w:pPr>
            <w:r>
              <w:rPr>
                <w:sz w:val="20"/>
              </w:rPr>
              <w:t xml:space="preserve">х</w:t>
            </w:r>
          </w:p>
        </w:tc>
        <w:tc>
          <w:tcPr>
            <w:tcW w:w="850" w:type="dxa"/>
            <w:vMerge w:val="restart"/>
          </w:tcPr>
          <w:p>
            <w:pPr>
              <w:pStyle w:val="0"/>
              <w:jc w:val="center"/>
            </w:pPr>
            <w:r>
              <w:rPr>
                <w:sz w:val="20"/>
              </w:rPr>
              <w:t xml:space="preserve">2015 год</w:t>
            </w:r>
          </w:p>
        </w:tc>
        <w:tc>
          <w:tcPr>
            <w:tcW w:w="737" w:type="dxa"/>
            <w:vMerge w:val="restart"/>
          </w:tcPr>
          <w:p>
            <w:pPr>
              <w:pStyle w:val="0"/>
              <w:jc w:val="center"/>
            </w:pPr>
            <w:r>
              <w:rPr>
                <w:sz w:val="20"/>
              </w:rPr>
              <w:t xml:space="preserve">2026 год</w:t>
            </w:r>
          </w:p>
        </w:tc>
        <w:tc>
          <w:tcPr>
            <w:tcW w:w="889" w:type="dxa"/>
          </w:tcPr>
          <w:p>
            <w:pPr>
              <w:pStyle w:val="0"/>
            </w:pPr>
            <w:r>
              <w:rPr>
                <w:sz w:val="20"/>
              </w:rPr>
              <w:t xml:space="preserve">Всего</w:t>
            </w:r>
          </w:p>
        </w:tc>
        <w:tc>
          <w:tcPr>
            <w:tcW w:w="1361" w:type="dxa"/>
          </w:tcPr>
          <w:p>
            <w:pPr>
              <w:pStyle w:val="0"/>
              <w:jc w:val="center"/>
            </w:pPr>
            <w:r>
              <w:rPr>
                <w:sz w:val="20"/>
              </w:rPr>
              <w:t xml:space="preserve">3 385,0</w:t>
            </w:r>
          </w:p>
        </w:tc>
        <w:tc>
          <w:tcPr>
            <w:tcW w:w="1247" w:type="dxa"/>
          </w:tcPr>
          <w:p>
            <w:pPr>
              <w:pStyle w:val="0"/>
              <w:jc w:val="center"/>
            </w:pPr>
            <w:r>
              <w:rPr>
                <w:sz w:val="20"/>
              </w:rPr>
              <w:t xml:space="preserve">383,3</w:t>
            </w:r>
          </w:p>
        </w:tc>
        <w:tc>
          <w:tcPr>
            <w:tcW w:w="1191" w:type="dxa"/>
          </w:tcPr>
          <w:p>
            <w:pPr>
              <w:pStyle w:val="0"/>
              <w:jc w:val="center"/>
            </w:pPr>
            <w:r>
              <w:rPr>
                <w:sz w:val="20"/>
              </w:rPr>
              <w:t xml:space="preserve">1 451,7</w:t>
            </w:r>
          </w:p>
        </w:tc>
        <w:tc>
          <w:tcPr>
            <w:tcW w:w="1417" w:type="dxa"/>
          </w:tcPr>
          <w:p>
            <w:pPr>
              <w:pStyle w:val="0"/>
              <w:jc w:val="center"/>
            </w:pPr>
            <w:r>
              <w:rPr>
                <w:sz w:val="20"/>
              </w:rPr>
              <w:t xml:space="preserve">550,0</w:t>
            </w:r>
          </w:p>
        </w:tc>
        <w:tc>
          <w:tcPr>
            <w:tcW w:w="1247" w:type="dxa"/>
          </w:tcPr>
          <w:p>
            <w:pPr>
              <w:pStyle w:val="0"/>
              <w:jc w:val="center"/>
            </w:pPr>
            <w:r>
              <w:rPr>
                <w:sz w:val="20"/>
              </w:rPr>
              <w:t xml:space="preserve">500,0</w:t>
            </w:r>
          </w:p>
        </w:tc>
        <w:tc>
          <w:tcPr>
            <w:tcW w:w="1247" w:type="dxa"/>
          </w:tcPr>
          <w:p>
            <w:pPr>
              <w:pStyle w:val="0"/>
              <w:jc w:val="center"/>
            </w:pPr>
            <w:r>
              <w:rPr>
                <w:sz w:val="20"/>
              </w:rPr>
              <w:t xml:space="preserve">500,0</w:t>
            </w:r>
          </w:p>
        </w:tc>
        <w:tc>
          <w:tcPr>
            <w:tcW w:w="1644"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tcW w:w="425" w:type="dxa"/>
          </w:tcPr>
          <w:p>
            <w:pPr>
              <w:pStyle w:val="0"/>
              <w:jc w:val="center"/>
            </w:pPr>
            <w:r>
              <w:rPr>
                <w:sz w:val="20"/>
              </w:rPr>
              <w:t xml:space="preserve">23</w:t>
            </w:r>
          </w:p>
        </w:tc>
        <w:tc>
          <w:tcPr>
            <w:tcW w:w="624" w:type="dxa"/>
          </w:tcPr>
          <w:p>
            <w:pPr>
              <w:pStyle w:val="0"/>
              <w:jc w:val="center"/>
            </w:pPr>
            <w:r>
              <w:rPr>
                <w:sz w:val="20"/>
              </w:rPr>
              <w:t xml:space="preserve">6</w:t>
            </w:r>
          </w:p>
        </w:tc>
        <w:tc>
          <w:tcPr>
            <w:tcW w:w="476" w:type="dxa"/>
          </w:tcPr>
          <w:p>
            <w:pPr>
              <w:pStyle w:val="0"/>
              <w:jc w:val="center"/>
            </w:pPr>
            <w:r>
              <w:rPr>
                <w:sz w:val="20"/>
              </w:rPr>
              <w:t xml:space="preserve">01</w:t>
            </w:r>
          </w:p>
        </w:tc>
        <w:tc>
          <w:tcPr>
            <w:vMerge w:val="continue"/>
          </w:tcPr>
          <w:p/>
        </w:tc>
        <w:tc>
          <w:tcPr>
            <w:vMerge w:val="continue"/>
          </w:tcPr>
          <w:p/>
        </w:tc>
        <w:tc>
          <w:tcPr>
            <w:tcW w:w="889" w:type="dxa"/>
          </w:tcPr>
          <w:p>
            <w:pPr>
              <w:pStyle w:val="0"/>
            </w:pPr>
            <w:r>
              <w:rPr>
                <w:sz w:val="20"/>
              </w:rPr>
              <w:t xml:space="preserve">ОБ</w:t>
            </w:r>
          </w:p>
        </w:tc>
        <w:tc>
          <w:tcPr>
            <w:tcW w:w="1361" w:type="dxa"/>
          </w:tcPr>
          <w:p>
            <w:pPr>
              <w:pStyle w:val="0"/>
              <w:jc w:val="center"/>
            </w:pPr>
            <w:r>
              <w:rPr>
                <w:sz w:val="20"/>
              </w:rPr>
              <w:t xml:space="preserve">3 385,0</w:t>
            </w:r>
          </w:p>
        </w:tc>
        <w:tc>
          <w:tcPr>
            <w:tcW w:w="1247" w:type="dxa"/>
          </w:tcPr>
          <w:p>
            <w:pPr>
              <w:pStyle w:val="0"/>
              <w:jc w:val="center"/>
            </w:pPr>
            <w:r>
              <w:rPr>
                <w:sz w:val="20"/>
              </w:rPr>
              <w:t xml:space="preserve">383,3</w:t>
            </w:r>
          </w:p>
        </w:tc>
        <w:tc>
          <w:tcPr>
            <w:tcW w:w="1191" w:type="dxa"/>
          </w:tcPr>
          <w:p>
            <w:pPr>
              <w:pStyle w:val="0"/>
              <w:jc w:val="center"/>
            </w:pPr>
            <w:r>
              <w:rPr>
                <w:sz w:val="20"/>
              </w:rPr>
              <w:t xml:space="preserve">1 451,7</w:t>
            </w:r>
          </w:p>
        </w:tc>
        <w:tc>
          <w:tcPr>
            <w:tcW w:w="1417" w:type="dxa"/>
          </w:tcPr>
          <w:p>
            <w:pPr>
              <w:pStyle w:val="0"/>
              <w:jc w:val="center"/>
            </w:pPr>
            <w:r>
              <w:rPr>
                <w:sz w:val="20"/>
              </w:rPr>
              <w:t xml:space="preserve">550,0</w:t>
            </w:r>
          </w:p>
        </w:tc>
        <w:tc>
          <w:tcPr>
            <w:tcW w:w="1247" w:type="dxa"/>
          </w:tcPr>
          <w:p>
            <w:pPr>
              <w:pStyle w:val="0"/>
              <w:jc w:val="center"/>
            </w:pPr>
            <w:r>
              <w:rPr>
                <w:sz w:val="20"/>
              </w:rPr>
              <w:t xml:space="preserve">500,0</w:t>
            </w:r>
          </w:p>
        </w:tc>
        <w:tc>
          <w:tcPr>
            <w:tcW w:w="1247" w:type="dxa"/>
          </w:tcPr>
          <w:p>
            <w:pPr>
              <w:pStyle w:val="0"/>
              <w:jc w:val="center"/>
            </w:pPr>
            <w:r>
              <w:rPr>
                <w:sz w:val="20"/>
              </w:rPr>
              <w:t xml:space="preserve">500,0</w:t>
            </w:r>
          </w:p>
        </w:tc>
        <w:tc>
          <w:tcPr>
            <w:vMerge w:val="continue"/>
          </w:tcPr>
          <w:p/>
        </w:tc>
      </w:tr>
    </w:tbl>
    <w:p>
      <w:pPr>
        <w:sectPr>
          <w:headerReference w:type="default" r:id="rId185"/>
          <w:headerReference w:type="first" r:id="rId185"/>
          <w:footerReference w:type="default" r:id="rId186"/>
          <w:footerReference w:type="first" r:id="rId18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2.1</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"Реализация региональной политики</w:t>
      </w:r>
    </w:p>
    <w:p>
      <w:pPr>
        <w:pStyle w:val="0"/>
        <w:jc w:val="right"/>
      </w:pPr>
      <w:r>
        <w:rPr>
          <w:sz w:val="20"/>
        </w:rPr>
        <w:t xml:space="preserve">Ненецкого автономного округа</w:t>
      </w:r>
    </w:p>
    <w:p>
      <w:pPr>
        <w:pStyle w:val="0"/>
        <w:jc w:val="right"/>
      </w:pPr>
      <w:r>
        <w:rPr>
          <w:sz w:val="20"/>
        </w:rPr>
        <w:t xml:space="preserve">в сфере международных, межрегиональных</w:t>
      </w:r>
    </w:p>
    <w:p>
      <w:pPr>
        <w:pStyle w:val="0"/>
        <w:jc w:val="right"/>
      </w:pPr>
      <w:r>
        <w:rPr>
          <w:sz w:val="20"/>
        </w:rPr>
        <w:t xml:space="preserve">и межнациональных отношений,</w:t>
      </w:r>
    </w:p>
    <w:p>
      <w:pPr>
        <w:pStyle w:val="0"/>
        <w:jc w:val="right"/>
      </w:pPr>
      <w:r>
        <w:rPr>
          <w:sz w:val="20"/>
        </w:rPr>
        <w:t xml:space="preserve">развития гражданского общества</w:t>
      </w:r>
    </w:p>
    <w:p>
      <w:pPr>
        <w:pStyle w:val="0"/>
        <w:jc w:val="right"/>
      </w:pPr>
      <w:r>
        <w:rPr>
          <w:sz w:val="20"/>
        </w:rPr>
        <w:t xml:space="preserve">и информации", утвержденной</w:t>
      </w:r>
    </w:p>
    <w:p>
      <w:pPr>
        <w:pStyle w:val="0"/>
        <w:jc w:val="right"/>
      </w:pPr>
      <w:r>
        <w:rPr>
          <w:sz w:val="20"/>
        </w:rPr>
        <w:t xml:space="preserve">постановлением Администрации</w:t>
      </w:r>
    </w:p>
    <w:p>
      <w:pPr>
        <w:pStyle w:val="0"/>
        <w:jc w:val="right"/>
      </w:pPr>
      <w:r>
        <w:rPr>
          <w:sz w:val="20"/>
        </w:rPr>
        <w:t xml:space="preserve">Ненецкого автономного округа</w:t>
      </w:r>
    </w:p>
    <w:p>
      <w:pPr>
        <w:pStyle w:val="0"/>
        <w:jc w:val="right"/>
      </w:pPr>
      <w:r>
        <w:rPr>
          <w:sz w:val="20"/>
        </w:rPr>
        <w:t xml:space="preserve">от 15.10.2014 N 390-п</w:t>
      </w:r>
    </w:p>
    <w:p>
      <w:pPr>
        <w:pStyle w:val="0"/>
        <w:jc w:val="both"/>
      </w:pPr>
      <w:r>
        <w:rPr>
          <w:sz w:val="20"/>
        </w:rPr>
      </w:r>
    </w:p>
    <w:p>
      <w:pPr>
        <w:pStyle w:val="2"/>
        <w:jc w:val="center"/>
      </w:pPr>
      <w:r>
        <w:rPr>
          <w:sz w:val="20"/>
        </w:rPr>
        <w:t xml:space="preserve">Перечень</w:t>
      </w:r>
    </w:p>
    <w:p>
      <w:pPr>
        <w:pStyle w:val="2"/>
        <w:jc w:val="center"/>
      </w:pPr>
      <w:r>
        <w:rPr>
          <w:sz w:val="20"/>
        </w:rPr>
        <w:t xml:space="preserve">мероприятий государственной программы Ненецкого автономного</w:t>
      </w:r>
    </w:p>
    <w:p>
      <w:pPr>
        <w:pStyle w:val="2"/>
        <w:jc w:val="center"/>
      </w:pPr>
      <w:r>
        <w:rPr>
          <w:sz w:val="20"/>
        </w:rPr>
        <w:t xml:space="preserve">округа "Реализация региональной политики Ненецкого</w:t>
      </w:r>
    </w:p>
    <w:p>
      <w:pPr>
        <w:pStyle w:val="2"/>
        <w:jc w:val="center"/>
      </w:pPr>
      <w:r>
        <w:rPr>
          <w:sz w:val="20"/>
        </w:rPr>
        <w:t xml:space="preserve">автономного округа в сфере международных, межрегиональных</w:t>
      </w:r>
    </w:p>
    <w:p>
      <w:pPr>
        <w:pStyle w:val="2"/>
        <w:jc w:val="center"/>
      </w:pPr>
      <w:r>
        <w:rPr>
          <w:sz w:val="20"/>
        </w:rPr>
        <w:t xml:space="preserve">и межнациональных отношений, развития гражданского общества</w:t>
      </w:r>
    </w:p>
    <w:p>
      <w:pPr>
        <w:pStyle w:val="2"/>
        <w:jc w:val="center"/>
      </w:pPr>
      <w:r>
        <w:rPr>
          <w:sz w:val="20"/>
        </w:rPr>
        <w:t xml:space="preserve">и информации" на 2022 - 2025 годы</w:t>
      </w:r>
    </w:p>
    <w:p>
      <w:pPr>
        <w:pStyle w:val="0"/>
        <w:jc w:val="both"/>
      </w:pPr>
      <w:r>
        <w:rPr>
          <w:sz w:val="20"/>
        </w:rPr>
      </w:r>
    </w:p>
    <w:p>
      <w:pPr>
        <w:pStyle w:val="0"/>
        <w:ind w:firstLine="540"/>
        <w:jc w:val="both"/>
      </w:pPr>
      <w:r>
        <w:rPr>
          <w:sz w:val="20"/>
        </w:rPr>
        <w:t xml:space="preserve">Утратил силу. - </w:t>
      </w:r>
      <w:hyperlink w:history="0" r:id="rId201"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w:t>
        </w:r>
      </w:hyperlink>
      <w:r>
        <w:rPr>
          <w:sz w:val="20"/>
        </w:rPr>
        <w:t xml:space="preserve"> администрации НАО от 12.04.2023 N 122-п.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"Реализация региональной политики</w:t>
      </w:r>
    </w:p>
    <w:p>
      <w:pPr>
        <w:pStyle w:val="0"/>
        <w:jc w:val="right"/>
      </w:pPr>
      <w:r>
        <w:rPr>
          <w:sz w:val="20"/>
        </w:rPr>
        <w:t xml:space="preserve">Ненецкого автономного округа в сфере</w:t>
      </w:r>
    </w:p>
    <w:p>
      <w:pPr>
        <w:pStyle w:val="0"/>
        <w:jc w:val="right"/>
      </w:pPr>
      <w:r>
        <w:rPr>
          <w:sz w:val="20"/>
        </w:rPr>
        <w:t xml:space="preserve">международных, межрегиональных и</w:t>
      </w:r>
    </w:p>
    <w:p>
      <w:pPr>
        <w:pStyle w:val="0"/>
        <w:jc w:val="right"/>
      </w:pPr>
      <w:r>
        <w:rPr>
          <w:sz w:val="20"/>
        </w:rPr>
        <w:t xml:space="preserve">межнациональных отношений, развития</w:t>
      </w:r>
    </w:p>
    <w:p>
      <w:pPr>
        <w:pStyle w:val="0"/>
        <w:jc w:val="right"/>
      </w:pPr>
      <w:r>
        <w:rPr>
          <w:sz w:val="20"/>
        </w:rPr>
        <w:t xml:space="preserve">гражданского общества и информации",</w:t>
      </w:r>
    </w:p>
    <w:p>
      <w:pPr>
        <w:pStyle w:val="0"/>
        <w:jc w:val="right"/>
      </w:pPr>
      <w:r>
        <w:rPr>
          <w:sz w:val="20"/>
        </w:rPr>
        <w:t xml:space="preserve">утвержденной постановлением Администрации</w:t>
      </w:r>
    </w:p>
    <w:p>
      <w:pPr>
        <w:pStyle w:val="0"/>
        <w:jc w:val="right"/>
      </w:pPr>
      <w:r>
        <w:rPr>
          <w:sz w:val="20"/>
        </w:rPr>
        <w:t xml:space="preserve">Ненецкого автономного округа</w:t>
      </w:r>
    </w:p>
    <w:p>
      <w:pPr>
        <w:pStyle w:val="0"/>
        <w:jc w:val="right"/>
      </w:pPr>
      <w:r>
        <w:rPr>
          <w:sz w:val="20"/>
        </w:rPr>
        <w:t xml:space="preserve">от 15.10.2014 N 390-п</w:t>
      </w:r>
    </w:p>
    <w:p>
      <w:pPr>
        <w:pStyle w:val="0"/>
        <w:jc w:val="both"/>
      </w:pPr>
      <w:r>
        <w:rPr>
          <w:sz w:val="20"/>
        </w:rPr>
      </w:r>
    </w:p>
    <w:bookmarkStart w:id="3262" w:name="P3262"/>
    <w:bookmarkEnd w:id="3262"/>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Ненецкого автономного округа</w:t>
      </w:r>
    </w:p>
    <w:p>
      <w:pPr>
        <w:pStyle w:val="2"/>
        <w:jc w:val="center"/>
      </w:pPr>
      <w:r>
        <w:rPr>
          <w:sz w:val="20"/>
        </w:rPr>
        <w:t xml:space="preserve">"Реализация региональной политики Ненецкого автономного</w:t>
      </w:r>
    </w:p>
    <w:p>
      <w:pPr>
        <w:pStyle w:val="2"/>
        <w:jc w:val="center"/>
      </w:pPr>
      <w:r>
        <w:rPr>
          <w:sz w:val="20"/>
        </w:rPr>
        <w:t xml:space="preserve">округа в сфере международных, межрегиональных и</w:t>
      </w:r>
    </w:p>
    <w:p>
      <w:pPr>
        <w:pStyle w:val="2"/>
        <w:jc w:val="center"/>
      </w:pPr>
      <w:r>
        <w:rPr>
          <w:sz w:val="20"/>
        </w:rPr>
        <w:t xml:space="preserve">межнациональных отношений, развития гражданского</w:t>
      </w:r>
    </w:p>
    <w:p>
      <w:pPr>
        <w:pStyle w:val="2"/>
        <w:jc w:val="center"/>
      </w:pPr>
      <w:r>
        <w:rPr>
          <w:sz w:val="20"/>
        </w:rPr>
        <w:t xml:space="preserve">общества и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НАО от 28.12.2018 </w:t>
            </w:r>
            <w:hyperlink w:history="0" r:id="rId202"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339-п</w:t>
              </w:r>
            </w:hyperlink>
            <w:r>
              <w:rPr>
                <w:sz w:val="20"/>
                <w:color w:val="392c69"/>
              </w:rPr>
              <w:t xml:space="preserve">,</w:t>
            </w:r>
          </w:p>
          <w:p>
            <w:pPr>
              <w:pStyle w:val="0"/>
              <w:jc w:val="center"/>
            </w:pPr>
            <w:r>
              <w:rPr>
                <w:sz w:val="20"/>
                <w:color w:val="392c69"/>
              </w:rPr>
              <w:t xml:space="preserve">от 12.04.2023 </w:t>
            </w:r>
            <w:hyperlink w:history="0" r:id="rId203"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N 122-п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771"/>
        <w:gridCol w:w="3402"/>
        <w:gridCol w:w="1247"/>
      </w:tblGrid>
      <w:tr>
        <w:tc>
          <w:tcPr>
            <w:tcW w:w="624" w:type="dxa"/>
          </w:tcPr>
          <w:p>
            <w:pPr>
              <w:pStyle w:val="0"/>
              <w:jc w:val="center"/>
            </w:pPr>
            <w:r>
              <w:rPr>
                <w:sz w:val="20"/>
              </w:rPr>
              <w:t xml:space="preserve">N п/п</w:t>
            </w:r>
          </w:p>
        </w:tc>
        <w:tc>
          <w:tcPr>
            <w:tcW w:w="3771" w:type="dxa"/>
          </w:tcPr>
          <w:p>
            <w:pPr>
              <w:pStyle w:val="0"/>
              <w:jc w:val="center"/>
            </w:pPr>
            <w:r>
              <w:rPr>
                <w:sz w:val="20"/>
              </w:rPr>
              <w:t xml:space="preserve">Наименование и реквизиты нормативного правового акта (если акт планируется принять - указать примерное наименование и плановый срок его принятия)</w:t>
            </w:r>
          </w:p>
        </w:tc>
        <w:tc>
          <w:tcPr>
            <w:tcW w:w="3402" w:type="dxa"/>
          </w:tcPr>
          <w:p>
            <w:pPr>
              <w:pStyle w:val="0"/>
              <w:jc w:val="center"/>
            </w:pPr>
            <w:r>
              <w:rPr>
                <w:sz w:val="20"/>
              </w:rPr>
              <w:t xml:space="preserve">Основные положения нормативного правового акта</w:t>
            </w:r>
          </w:p>
        </w:tc>
        <w:tc>
          <w:tcPr>
            <w:tcW w:w="1247" w:type="dxa"/>
          </w:tcPr>
          <w:p>
            <w:pPr>
              <w:pStyle w:val="0"/>
              <w:jc w:val="center"/>
            </w:pPr>
            <w:r>
              <w:rPr>
                <w:sz w:val="20"/>
              </w:rPr>
              <w:t xml:space="preserve">Ответственный разработчик планируемого к принятию акта</w:t>
            </w:r>
          </w:p>
        </w:tc>
      </w:tr>
      <w:tr>
        <w:tc>
          <w:tcPr>
            <w:tcW w:w="624" w:type="dxa"/>
          </w:tcPr>
          <w:p>
            <w:pPr>
              <w:pStyle w:val="0"/>
              <w:jc w:val="center"/>
            </w:pPr>
            <w:r>
              <w:rPr>
                <w:sz w:val="20"/>
              </w:rPr>
              <w:t xml:space="preserve">1</w:t>
            </w:r>
          </w:p>
        </w:tc>
        <w:tc>
          <w:tcPr>
            <w:tcW w:w="3771" w:type="dxa"/>
          </w:tcPr>
          <w:p>
            <w:pPr>
              <w:pStyle w:val="0"/>
              <w:jc w:val="center"/>
            </w:pPr>
            <w:r>
              <w:rPr>
                <w:sz w:val="20"/>
              </w:rPr>
              <w:t xml:space="preserve">2</w:t>
            </w:r>
          </w:p>
        </w:tc>
        <w:tc>
          <w:tcPr>
            <w:tcW w:w="3402" w:type="dxa"/>
          </w:tcPr>
          <w:p>
            <w:pPr>
              <w:pStyle w:val="0"/>
              <w:jc w:val="center"/>
            </w:pPr>
            <w:r>
              <w:rPr>
                <w:sz w:val="20"/>
              </w:rPr>
              <w:t xml:space="preserve">3</w:t>
            </w:r>
          </w:p>
        </w:tc>
        <w:tc>
          <w:tcPr>
            <w:tcW w:w="1247" w:type="dxa"/>
          </w:tcPr>
          <w:p>
            <w:pPr>
              <w:pStyle w:val="0"/>
              <w:jc w:val="center"/>
            </w:pPr>
            <w:r>
              <w:rPr>
                <w:sz w:val="20"/>
              </w:rPr>
              <w:t xml:space="preserve">4</w:t>
            </w:r>
          </w:p>
        </w:tc>
      </w:tr>
      <w:tr>
        <w:tc>
          <w:tcPr>
            <w:gridSpan w:val="4"/>
            <w:tcW w:w="9044" w:type="dxa"/>
          </w:tcPr>
          <w:p>
            <w:pPr>
              <w:pStyle w:val="0"/>
            </w:pPr>
            <w:r>
              <w:rPr>
                <w:sz w:val="20"/>
              </w:rPr>
              <w:t xml:space="preserve">Государственная </w:t>
            </w:r>
            <w:hyperlink w:history="0" w:anchor="P49" w:tooltip="ГОСУДАРСТВЕННАЯ ПРОГРАММА">
              <w:r>
                <w:rPr>
                  <w:sz w:val="20"/>
                  <w:color w:val="0000ff"/>
                </w:rPr>
                <w:t xml:space="preserve">программа</w:t>
              </w:r>
            </w:hyperlink>
            <w:r>
              <w:rPr>
                <w:sz w:val="20"/>
              </w:rPr>
              <w:t xml:space="preserve">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r>
      <w:tr>
        <w:tc>
          <w:tcPr>
            <w:gridSpan w:val="4"/>
            <w:tcW w:w="9044" w:type="dxa"/>
          </w:tcPr>
          <w:p>
            <w:pPr>
              <w:pStyle w:val="0"/>
            </w:pPr>
            <w:r>
              <w:rPr>
                <w:sz w:val="20"/>
              </w:rPr>
              <w:t xml:space="preserve">Отдельное мероприятие "Расходы на обеспечение деятельности подведомственных казенных учреждений"</w:t>
            </w:r>
          </w:p>
        </w:tc>
      </w:tr>
      <w:tr>
        <w:tc>
          <w:tcPr>
            <w:tcW w:w="624" w:type="dxa"/>
          </w:tcPr>
          <w:p>
            <w:pPr>
              <w:pStyle w:val="0"/>
              <w:jc w:val="center"/>
            </w:pPr>
            <w:r>
              <w:rPr>
                <w:sz w:val="20"/>
              </w:rPr>
              <w:t xml:space="preserve">1.</w:t>
            </w:r>
          </w:p>
        </w:tc>
        <w:tc>
          <w:tcPr>
            <w:tcW w:w="3771" w:type="dxa"/>
          </w:tcPr>
          <w:p>
            <w:pPr>
              <w:pStyle w:val="0"/>
            </w:pPr>
            <w:hyperlink w:history="0" r:id="rId204" w:tooltip="Закон НАО от 25.11.2016 N 266-ОЗ (ред. от 26.04.2023) &quot;Об отдельных вопросах формирования и деятельности Общественной палаты Ненецкого автономного округа&quot; (принят Собранием депутатов НАО 22.11.2016) {КонсультантПлюс}">
              <w:r>
                <w:rPr>
                  <w:sz w:val="20"/>
                  <w:color w:val="0000ff"/>
                </w:rPr>
                <w:t xml:space="preserve">Закон</w:t>
              </w:r>
            </w:hyperlink>
            <w:r>
              <w:rPr>
                <w:sz w:val="20"/>
              </w:rPr>
              <w:t xml:space="preserve"> Ненецкого автономного округа от 25.11.2016 N 266-ОЗ "Об отдельных вопросах формирования и деятельности Общественной палаты Ненецкого автономного округа"</w:t>
            </w:r>
          </w:p>
        </w:tc>
        <w:tc>
          <w:tcPr>
            <w:tcW w:w="3402" w:type="dxa"/>
          </w:tcPr>
          <w:p>
            <w:pPr>
              <w:pStyle w:val="0"/>
            </w:pPr>
            <w:r>
              <w:rPr>
                <w:sz w:val="20"/>
              </w:rPr>
              <w:t xml:space="preserve">Регулирует отдельные вопросы в области формирования и деятельности Общественной палаты Ненецкого автономного округа</w:t>
            </w:r>
          </w:p>
        </w:tc>
        <w:tc>
          <w:tcPr>
            <w:tcW w:w="1247" w:type="dxa"/>
          </w:tcPr>
          <w:p>
            <w:pPr>
              <w:pStyle w:val="0"/>
            </w:pPr>
            <w:r>
              <w:rPr>
                <w:sz w:val="20"/>
              </w:rPr>
            </w:r>
          </w:p>
        </w:tc>
      </w:tr>
      <w:tr>
        <w:tc>
          <w:tcPr>
            <w:tcW w:w="624" w:type="dxa"/>
          </w:tcPr>
          <w:p>
            <w:pPr>
              <w:pStyle w:val="0"/>
              <w:jc w:val="center"/>
            </w:pPr>
            <w:r>
              <w:rPr>
                <w:sz w:val="20"/>
              </w:rPr>
              <w:t xml:space="preserve">2.</w:t>
            </w:r>
          </w:p>
        </w:tc>
        <w:tc>
          <w:tcPr>
            <w:tcW w:w="3771" w:type="dxa"/>
          </w:tcPr>
          <w:p>
            <w:pPr>
              <w:pStyle w:val="0"/>
            </w:pPr>
            <w:hyperlink w:history="0" r:id="rId205" w:tooltip="Закон НАО от 02.10.2006 N 760-ОЗ (ред. от 26.04.2023) &quot;Об Уполномоченном по правам человека в Ненецком автономном округе&quot; (принят Собранием депутатов НАО 28.09.2006) {КонсультантПлюс}">
              <w:r>
                <w:rPr>
                  <w:sz w:val="20"/>
                  <w:color w:val="0000ff"/>
                </w:rPr>
                <w:t xml:space="preserve">Закон</w:t>
              </w:r>
            </w:hyperlink>
            <w:r>
              <w:rPr>
                <w:sz w:val="20"/>
              </w:rPr>
              <w:t xml:space="preserve"> Ненецкого автономного округа от 02.10.2006 N 760-ОЗ "Об Уполномоченном по правам человека в Ненецком автономном округе"</w:t>
            </w:r>
          </w:p>
        </w:tc>
        <w:tc>
          <w:tcPr>
            <w:tcW w:w="3402" w:type="dxa"/>
          </w:tcPr>
          <w:p>
            <w:pPr>
              <w:pStyle w:val="0"/>
            </w:pPr>
            <w:r>
              <w:rPr>
                <w:sz w:val="20"/>
              </w:rPr>
              <w:t xml:space="preserve">Определяет порядок назначения на должность и освобождения от должности Уполномоченного по правам человека в Ненецком автономном округе, его компетенцию, организационные формы и условия его деятельности</w:t>
            </w:r>
          </w:p>
        </w:tc>
        <w:tc>
          <w:tcPr>
            <w:tcW w:w="1247" w:type="dxa"/>
          </w:tcPr>
          <w:p>
            <w:pPr>
              <w:pStyle w:val="0"/>
            </w:pPr>
            <w:r>
              <w:rPr>
                <w:sz w:val="20"/>
              </w:rPr>
            </w:r>
          </w:p>
        </w:tc>
      </w:tr>
      <w:tr>
        <w:tc>
          <w:tcPr>
            <w:tcW w:w="624" w:type="dxa"/>
          </w:tcPr>
          <w:p>
            <w:pPr>
              <w:pStyle w:val="0"/>
              <w:jc w:val="center"/>
            </w:pPr>
            <w:r>
              <w:rPr>
                <w:sz w:val="20"/>
              </w:rPr>
              <w:t xml:space="preserve">3.</w:t>
            </w:r>
          </w:p>
        </w:tc>
        <w:tc>
          <w:tcPr>
            <w:tcW w:w="3771" w:type="dxa"/>
          </w:tcPr>
          <w:p>
            <w:pPr>
              <w:pStyle w:val="0"/>
            </w:pPr>
            <w:hyperlink w:history="0" r:id="rId206" w:tooltip="Закон НАО от 28.06.2010 N 45-ОЗ (ред. от 12.07.2019) &quot;Об Уполномоченном по правам ребенка в Ненецком автономном округе и о внесении изменений в закон Ненецкого автономного округа &quot;О статусе лиц, замещающих государственные должности Ненецкого автономного округа&quot; (принят Собранием депутатов НАО 22.06.2010) {КонсультантПлюс}">
              <w:r>
                <w:rPr>
                  <w:sz w:val="20"/>
                  <w:color w:val="0000ff"/>
                </w:rPr>
                <w:t xml:space="preserve">Закон</w:t>
              </w:r>
            </w:hyperlink>
            <w:r>
              <w:rPr>
                <w:sz w:val="20"/>
              </w:rPr>
              <w:t xml:space="preserve"> Ненецкого автономного округа от 28.06.2010 N 45-ОЗ "Об Уполномоченном по правам ребенка в Ненецком автономном округе и о внесении изменений в закон Ненецкого автономного округа "О статусе лиц, замещающих государственные должности Ненецкого автономного округа"</w:t>
            </w:r>
          </w:p>
        </w:tc>
        <w:tc>
          <w:tcPr>
            <w:tcW w:w="3402" w:type="dxa"/>
          </w:tcPr>
          <w:p>
            <w:pPr>
              <w:pStyle w:val="0"/>
            </w:pPr>
            <w:r>
              <w:rPr>
                <w:sz w:val="20"/>
              </w:rPr>
              <w:t xml:space="preserve">Определяет порядок назначения на должность и освобождения от должности Уполномоченного по правам ребенка в Ненецком автономном округе, его компетенцию, организационные формы и условия его деятельности</w:t>
            </w:r>
          </w:p>
        </w:tc>
        <w:tc>
          <w:tcPr>
            <w:tcW w:w="1247" w:type="dxa"/>
          </w:tcPr>
          <w:p>
            <w:pPr>
              <w:pStyle w:val="0"/>
            </w:pPr>
            <w:r>
              <w:rPr>
                <w:sz w:val="20"/>
              </w:rPr>
            </w:r>
          </w:p>
        </w:tc>
      </w:tr>
      <w:tr>
        <w:tc>
          <w:tcPr>
            <w:tcW w:w="624" w:type="dxa"/>
          </w:tcPr>
          <w:p>
            <w:pPr>
              <w:pStyle w:val="0"/>
              <w:jc w:val="center"/>
            </w:pPr>
            <w:r>
              <w:rPr>
                <w:sz w:val="20"/>
              </w:rPr>
              <w:t xml:space="preserve">4.</w:t>
            </w:r>
          </w:p>
        </w:tc>
        <w:tc>
          <w:tcPr>
            <w:tcW w:w="3771" w:type="dxa"/>
          </w:tcPr>
          <w:p>
            <w:pPr>
              <w:pStyle w:val="0"/>
            </w:pPr>
            <w:hyperlink w:history="0" r:id="rId207" w:tooltip="Закон НАО от 15.07.2013 N 67-ОЗ (ред. от 02.07.2021) &quot;Об Уполномоченном по защите прав предпринимателей в Ненецком автономном округе&quot; (принят Собранием депутатов НАО 04.07.2013) {КонсультантПлюс}">
              <w:r>
                <w:rPr>
                  <w:sz w:val="20"/>
                  <w:color w:val="0000ff"/>
                </w:rPr>
                <w:t xml:space="preserve">Закон</w:t>
              </w:r>
            </w:hyperlink>
            <w:r>
              <w:rPr>
                <w:sz w:val="20"/>
              </w:rPr>
              <w:t xml:space="preserve"> Ненецкого автономного округа от 15.07.2013 N 67-ОЗ "Об Уполномоченном по защите прав предпринимателей в Ненецком автономном округе"</w:t>
            </w:r>
          </w:p>
        </w:tc>
        <w:tc>
          <w:tcPr>
            <w:tcW w:w="3402" w:type="dxa"/>
          </w:tcPr>
          <w:p>
            <w:pPr>
              <w:pStyle w:val="0"/>
            </w:pPr>
            <w:r>
              <w:rPr>
                <w:sz w:val="20"/>
              </w:rPr>
              <w:t xml:space="preserve">Определяет порядок назначения на должность и освобождения от должности Уполномоченного по защите прав предпринимателей в Ненецком автономном округе, его компетенцию, организационные формы и условия его деятельности</w:t>
            </w:r>
          </w:p>
        </w:tc>
        <w:tc>
          <w:tcPr>
            <w:tcW w:w="1247" w:type="dxa"/>
          </w:tcPr>
          <w:p>
            <w:pPr>
              <w:pStyle w:val="0"/>
            </w:pPr>
            <w:r>
              <w:rPr>
                <w:sz w:val="20"/>
              </w:rPr>
            </w:r>
          </w:p>
        </w:tc>
      </w:tr>
      <w:tr>
        <w:tc>
          <w:tcPr>
            <w:gridSpan w:val="4"/>
            <w:tcW w:w="9044" w:type="dxa"/>
          </w:tcPr>
          <w:p>
            <w:pPr>
              <w:pStyle w:val="0"/>
            </w:pPr>
            <w:r>
              <w:rPr>
                <w:sz w:val="20"/>
              </w:rPr>
              <w:t xml:space="preserve">Отдельное мероприятие "Расходы на содержание государственных органов и обеспечение их функций"</w:t>
            </w:r>
          </w:p>
        </w:tc>
      </w:tr>
      <w:tr>
        <w:tblPrEx>
          <w:tblBorders>
            <w:insideH w:val="nil"/>
          </w:tblBorders>
        </w:tblPrEx>
        <w:tc>
          <w:tcPr>
            <w:tcW w:w="624" w:type="dxa"/>
            <w:tcBorders>
              <w:bottom w:val="nil"/>
            </w:tcBorders>
          </w:tcPr>
          <w:p>
            <w:pPr>
              <w:pStyle w:val="0"/>
              <w:jc w:val="center"/>
            </w:pPr>
            <w:r>
              <w:rPr>
                <w:sz w:val="20"/>
              </w:rPr>
              <w:t xml:space="preserve">5.</w:t>
            </w:r>
          </w:p>
        </w:tc>
        <w:tc>
          <w:tcPr>
            <w:tcW w:w="3771" w:type="dxa"/>
            <w:tcBorders>
              <w:bottom w:val="nil"/>
            </w:tcBorders>
          </w:tcPr>
          <w:p>
            <w:pPr>
              <w:pStyle w:val="0"/>
            </w:pPr>
            <w:r>
              <w:rPr>
                <w:sz w:val="20"/>
              </w:rPr>
              <w:t xml:space="preserve">Федеральный </w:t>
            </w:r>
            <w:hyperlink w:history="0" r:id="rId208"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21.12.2021 N 414-ФЗ "Об общих принципах организации публичной власти в субъектах Российской Федерации"</w:t>
            </w:r>
          </w:p>
        </w:tc>
        <w:tc>
          <w:tcPr>
            <w:tcW w:w="3402" w:type="dxa"/>
            <w:tcBorders>
              <w:bottom w:val="nil"/>
            </w:tcBorders>
          </w:tcPr>
          <w:p>
            <w:pPr>
              <w:pStyle w:val="0"/>
            </w:pPr>
            <w:r>
              <w:rPr>
                <w:sz w:val="20"/>
              </w:rPr>
              <w:t xml:space="preserve">Устанавливает основы образования, формирования, деятельности органов государственной власти субъектов Российской Федерации</w:t>
            </w:r>
          </w:p>
        </w:tc>
        <w:tc>
          <w:tcPr>
            <w:tcW w:w="1247" w:type="dxa"/>
            <w:tcBorders>
              <w:bottom w:val="nil"/>
            </w:tcBorders>
          </w:tcPr>
          <w:p>
            <w:pPr>
              <w:pStyle w:val="0"/>
            </w:pPr>
            <w:r>
              <w:rPr>
                <w:sz w:val="20"/>
              </w:rPr>
            </w:r>
          </w:p>
        </w:tc>
      </w:tr>
      <w:tr>
        <w:tblPrEx>
          <w:tblBorders>
            <w:insideH w:val="nil"/>
          </w:tblBorders>
        </w:tblPrEx>
        <w:tc>
          <w:tcPr>
            <w:gridSpan w:val="4"/>
            <w:tcW w:w="9044" w:type="dxa"/>
            <w:tcBorders>
              <w:top w:val="nil"/>
            </w:tcBorders>
          </w:tcPr>
          <w:p>
            <w:pPr>
              <w:pStyle w:val="0"/>
              <w:jc w:val="both"/>
            </w:pPr>
            <w:r>
              <w:rPr>
                <w:sz w:val="20"/>
              </w:rPr>
              <w:t xml:space="preserve">(п. 5 в ред. </w:t>
            </w:r>
            <w:hyperlink w:history="0" r:id="rId209"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c>
          <w:tcPr>
            <w:tcW w:w="624" w:type="dxa"/>
          </w:tcPr>
          <w:p>
            <w:pPr>
              <w:pStyle w:val="0"/>
              <w:jc w:val="center"/>
            </w:pPr>
            <w:r>
              <w:rPr>
                <w:sz w:val="20"/>
              </w:rPr>
              <w:t xml:space="preserve">6.</w:t>
            </w:r>
          </w:p>
        </w:tc>
        <w:tc>
          <w:tcPr>
            <w:tcW w:w="3771" w:type="dxa"/>
          </w:tcPr>
          <w:p>
            <w:pPr>
              <w:pStyle w:val="0"/>
            </w:pPr>
            <w:r>
              <w:rPr>
                <w:sz w:val="20"/>
              </w:rPr>
              <w:t xml:space="preserve">Федеральный </w:t>
            </w:r>
            <w:hyperlink w:history="0" r:id="rId210" w:tooltip="Федеральный закон от 17.12.1998 N 188-ФЗ (ред. от 01.07.2021) &quot;О мировых судьях в Российской Федерации&quot; {КонсультантПлюс}">
              <w:r>
                <w:rPr>
                  <w:sz w:val="20"/>
                  <w:color w:val="0000ff"/>
                </w:rPr>
                <w:t xml:space="preserve">закон</w:t>
              </w:r>
            </w:hyperlink>
            <w:r>
              <w:rPr>
                <w:sz w:val="20"/>
              </w:rPr>
              <w:t xml:space="preserve"> от 17.12.1998 N 188-ФЗ "О мировых судьях в Российской Федерации"</w:t>
            </w:r>
          </w:p>
        </w:tc>
        <w:tc>
          <w:tcPr>
            <w:tcW w:w="3402" w:type="dxa"/>
          </w:tcPr>
          <w:p>
            <w:pPr>
              <w:pStyle w:val="0"/>
            </w:pPr>
            <w:r>
              <w:rPr>
                <w:sz w:val="20"/>
              </w:rPr>
              <w:t xml:space="preserve">Устанавливает правовые основы организации и деятельности мировых судей в Ненецком автономном округе, регулирует основы финансирования и материально-технического обеспечения деятельности мировых судей</w:t>
            </w:r>
          </w:p>
        </w:tc>
        <w:tc>
          <w:tcPr>
            <w:tcW w:w="1247" w:type="dxa"/>
          </w:tcPr>
          <w:p>
            <w:pPr>
              <w:pStyle w:val="0"/>
            </w:pPr>
            <w:r>
              <w:rPr>
                <w:sz w:val="20"/>
              </w:rPr>
            </w:r>
          </w:p>
        </w:tc>
      </w:tr>
      <w:tr>
        <w:tc>
          <w:tcPr>
            <w:tcW w:w="624" w:type="dxa"/>
          </w:tcPr>
          <w:p>
            <w:pPr>
              <w:pStyle w:val="0"/>
              <w:jc w:val="center"/>
            </w:pPr>
            <w:r>
              <w:rPr>
                <w:sz w:val="20"/>
              </w:rPr>
              <w:t xml:space="preserve">7.</w:t>
            </w:r>
          </w:p>
        </w:tc>
        <w:tc>
          <w:tcPr>
            <w:tcW w:w="3771" w:type="dxa"/>
          </w:tcPr>
          <w:p>
            <w:pPr>
              <w:pStyle w:val="0"/>
            </w:pPr>
            <w:hyperlink w:history="0" r:id="rId211" w:tooltip="&quot;Устав Ненецкого автономного округа&quot; (принят Собранием депутатов НАО 11.09.1995) (ред. от 26.04.2023) {КонсультантПлюс}">
              <w:r>
                <w:rPr>
                  <w:sz w:val="20"/>
                  <w:color w:val="0000ff"/>
                </w:rPr>
                <w:t xml:space="preserve">Устав</w:t>
              </w:r>
            </w:hyperlink>
            <w:r>
              <w:rPr>
                <w:sz w:val="20"/>
              </w:rPr>
              <w:t xml:space="preserve"> Ненецкого автономного округа</w:t>
            </w:r>
          </w:p>
        </w:tc>
        <w:tc>
          <w:tcPr>
            <w:tcW w:w="3402" w:type="dxa"/>
          </w:tcPr>
          <w:p>
            <w:pPr>
              <w:pStyle w:val="0"/>
            </w:pPr>
            <w:r>
              <w:rPr>
                <w:sz w:val="20"/>
              </w:rPr>
              <w:t xml:space="preserve">Устанавливает статус Ненецкого автономного округа как самостоятельного субъекта Российской Федерации и основные полномочия органов государственной власти округа</w:t>
            </w:r>
          </w:p>
        </w:tc>
        <w:tc>
          <w:tcPr>
            <w:tcW w:w="1247" w:type="dxa"/>
          </w:tcPr>
          <w:p>
            <w:pPr>
              <w:pStyle w:val="0"/>
            </w:pPr>
            <w:r>
              <w:rPr>
                <w:sz w:val="20"/>
              </w:rPr>
            </w:r>
          </w:p>
        </w:tc>
      </w:tr>
      <w:tr>
        <w:tblPrEx>
          <w:tblBorders>
            <w:insideH w:val="nil"/>
          </w:tblBorders>
        </w:tblPrEx>
        <w:tc>
          <w:tcPr>
            <w:tcW w:w="624" w:type="dxa"/>
            <w:tcBorders>
              <w:bottom w:val="nil"/>
            </w:tcBorders>
          </w:tcPr>
          <w:p>
            <w:pPr>
              <w:pStyle w:val="0"/>
              <w:jc w:val="center"/>
            </w:pPr>
            <w:r>
              <w:rPr>
                <w:sz w:val="20"/>
              </w:rPr>
              <w:t xml:space="preserve">8.</w:t>
            </w:r>
          </w:p>
        </w:tc>
        <w:tc>
          <w:tcPr>
            <w:tcW w:w="3771" w:type="dxa"/>
            <w:tcBorders>
              <w:bottom w:val="nil"/>
            </w:tcBorders>
          </w:tcPr>
          <w:p>
            <w:pPr>
              <w:pStyle w:val="0"/>
            </w:pPr>
            <w:hyperlink w:history="0" r:id="rId212" w:tooltip="Закон НАО от 06.01.2005 N 542-ОЗ (ред. от 26.04.2022) &quot;Об администрации Ненецкого автономного округа&quot; (принят Собранием депутатов НАО 23.12.2004) {КонсультантПлюс}">
              <w:r>
                <w:rPr>
                  <w:sz w:val="20"/>
                  <w:color w:val="0000ff"/>
                </w:rPr>
                <w:t xml:space="preserve">Закон</w:t>
              </w:r>
            </w:hyperlink>
            <w:r>
              <w:rPr>
                <w:sz w:val="20"/>
              </w:rPr>
              <w:t xml:space="preserve"> Ненецкого автономного округа от 06.01.2005 N 542-ОЗ "Об Администрации Ненецкого автономного округа"</w:t>
            </w:r>
          </w:p>
        </w:tc>
        <w:tc>
          <w:tcPr>
            <w:tcW w:w="3402" w:type="dxa"/>
            <w:tcBorders>
              <w:bottom w:val="nil"/>
            </w:tcBorders>
          </w:tcPr>
          <w:p>
            <w:pPr>
              <w:pStyle w:val="0"/>
            </w:pPr>
            <w:r>
              <w:rPr>
                <w:sz w:val="20"/>
              </w:rPr>
              <w:t xml:space="preserve">Определяет правовой статус, порядок формирования, основы организации и деятельности, полномочия Администрации Ненецкого автономного округа</w:t>
            </w:r>
          </w:p>
        </w:tc>
        <w:tc>
          <w:tcPr>
            <w:tcW w:w="1247" w:type="dxa"/>
            <w:tcBorders>
              <w:bottom w:val="nil"/>
            </w:tcBorders>
          </w:tcPr>
          <w:p>
            <w:pPr>
              <w:pStyle w:val="0"/>
            </w:pPr>
            <w:r>
              <w:rPr>
                <w:sz w:val="20"/>
              </w:rPr>
            </w:r>
          </w:p>
        </w:tc>
      </w:tr>
      <w:tr>
        <w:tblPrEx>
          <w:tblBorders>
            <w:insideH w:val="nil"/>
          </w:tblBorders>
        </w:tblPrEx>
        <w:tc>
          <w:tcPr>
            <w:gridSpan w:val="4"/>
            <w:tcW w:w="9044" w:type="dxa"/>
            <w:tcBorders>
              <w:top w:val="nil"/>
            </w:tcBorders>
          </w:tcPr>
          <w:p>
            <w:pPr>
              <w:pStyle w:val="0"/>
              <w:jc w:val="both"/>
            </w:pPr>
            <w:r>
              <w:rPr>
                <w:sz w:val="20"/>
              </w:rPr>
              <w:t xml:space="preserve">(п. 8 в ред. </w:t>
            </w:r>
            <w:hyperlink w:history="0" r:id="rId213"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c>
          <w:tcPr>
            <w:tcW w:w="624" w:type="dxa"/>
          </w:tcPr>
          <w:p>
            <w:pPr>
              <w:pStyle w:val="0"/>
              <w:jc w:val="center"/>
            </w:pPr>
            <w:r>
              <w:rPr>
                <w:sz w:val="20"/>
              </w:rPr>
              <w:t xml:space="preserve">9.</w:t>
            </w:r>
          </w:p>
        </w:tc>
        <w:tc>
          <w:tcPr>
            <w:tcW w:w="3771" w:type="dxa"/>
          </w:tcPr>
          <w:p>
            <w:pPr>
              <w:pStyle w:val="0"/>
            </w:pPr>
            <w:hyperlink w:history="0" r:id="rId214" w:tooltip="Закон НАО от 27.01.2010 N 1-ОЗ (ред. от 26.04.2023) &quot;О мировых судьях в Ненецком автономном округе&quot; (принят Собранием депутатов НАО 26.01.2010) {КонсультантПлюс}">
              <w:r>
                <w:rPr>
                  <w:sz w:val="20"/>
                  <w:color w:val="0000ff"/>
                </w:rPr>
                <w:t xml:space="preserve">Закон</w:t>
              </w:r>
            </w:hyperlink>
            <w:r>
              <w:rPr>
                <w:sz w:val="20"/>
              </w:rPr>
              <w:t xml:space="preserve"> Ненецкого автономного округа от 27.01.2010 N 1-ОЗ "О мировых судьях в Ненецком автономном округе"</w:t>
            </w:r>
          </w:p>
        </w:tc>
        <w:tc>
          <w:tcPr>
            <w:tcW w:w="3402" w:type="dxa"/>
          </w:tcPr>
          <w:p>
            <w:pPr>
              <w:pStyle w:val="0"/>
            </w:pPr>
            <w:r>
              <w:rPr>
                <w:sz w:val="20"/>
              </w:rPr>
              <w:t xml:space="preserve">Устанавливает правовые основы организации и деятельности мировых судей в Ненецком автономном округе, регулирует основы финансирования и материально-технического обеспечения деятельности мировых судей</w:t>
            </w:r>
          </w:p>
        </w:tc>
        <w:tc>
          <w:tcPr>
            <w:tcW w:w="1247" w:type="dxa"/>
          </w:tcPr>
          <w:p>
            <w:pPr>
              <w:pStyle w:val="0"/>
            </w:pPr>
            <w:r>
              <w:rPr>
                <w:sz w:val="20"/>
              </w:rPr>
            </w:r>
          </w:p>
        </w:tc>
      </w:tr>
      <w:tr>
        <w:tblPrEx>
          <w:tblBorders>
            <w:insideH w:val="nil"/>
          </w:tblBorders>
        </w:tblPrEx>
        <w:tc>
          <w:tcPr>
            <w:tcW w:w="624" w:type="dxa"/>
            <w:tcBorders>
              <w:bottom w:val="nil"/>
            </w:tcBorders>
          </w:tcPr>
          <w:p>
            <w:pPr>
              <w:pStyle w:val="0"/>
              <w:jc w:val="center"/>
            </w:pPr>
            <w:r>
              <w:rPr>
                <w:sz w:val="20"/>
              </w:rPr>
              <w:t xml:space="preserve">10.</w:t>
            </w:r>
          </w:p>
        </w:tc>
        <w:tc>
          <w:tcPr>
            <w:tcW w:w="3771" w:type="dxa"/>
            <w:tcBorders>
              <w:bottom w:val="nil"/>
            </w:tcBorders>
          </w:tcPr>
          <w:p>
            <w:pPr>
              <w:pStyle w:val="0"/>
            </w:pPr>
            <w:hyperlink w:history="0" r:id="rId215" w:tooltip="Постановление администрации НАО от 26.12.2018 N 337-п (ред. от 10.04.2023) &quot;Об утверждении Положения о Департаменте внутренней политики Ненецкого автономного округа и о признании утратившими силу отдельных постановлений Администрац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26.12.2018 N 337-п "Об утверждении Положения о Департаменте внутренней политики Ненецкого автономного округа и о признании утратившими силу отдельных постановлений Администрации Ненецкого автономного округа"</w:t>
            </w:r>
          </w:p>
        </w:tc>
        <w:tc>
          <w:tcPr>
            <w:tcW w:w="3402" w:type="dxa"/>
            <w:tcBorders>
              <w:bottom w:val="nil"/>
            </w:tcBorders>
          </w:tcPr>
          <w:p>
            <w:pPr>
              <w:pStyle w:val="0"/>
            </w:pPr>
            <w:r>
              <w:rPr>
                <w:sz w:val="20"/>
              </w:rPr>
              <w:t xml:space="preserve">Определяет полномочия и организацию деятельности Департамента внутренней политики Ненецкого автономного округа</w:t>
            </w:r>
          </w:p>
        </w:tc>
        <w:tc>
          <w:tcPr>
            <w:tcW w:w="1247" w:type="dxa"/>
            <w:tcBorders>
              <w:bottom w:val="nil"/>
            </w:tcBorders>
          </w:tcPr>
          <w:p>
            <w:pPr>
              <w:pStyle w:val="0"/>
            </w:pPr>
            <w:r>
              <w:rPr>
                <w:sz w:val="20"/>
              </w:rPr>
            </w:r>
          </w:p>
        </w:tc>
      </w:tr>
      <w:tr>
        <w:tblPrEx>
          <w:tblBorders>
            <w:insideH w:val="nil"/>
          </w:tblBorders>
        </w:tblPrEx>
        <w:tc>
          <w:tcPr>
            <w:gridSpan w:val="4"/>
            <w:tcW w:w="9044" w:type="dxa"/>
            <w:tcBorders>
              <w:top w:val="nil"/>
            </w:tcBorders>
          </w:tcPr>
          <w:p>
            <w:pPr>
              <w:pStyle w:val="0"/>
              <w:jc w:val="both"/>
            </w:pPr>
            <w:r>
              <w:rPr>
                <w:sz w:val="20"/>
              </w:rPr>
              <w:t xml:space="preserve">(п. 10 в ред. </w:t>
            </w:r>
            <w:hyperlink w:history="0" r:id="rId216"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c>
          <w:tcPr>
            <w:gridSpan w:val="4"/>
            <w:tcW w:w="9044" w:type="dxa"/>
          </w:tcPr>
          <w:p>
            <w:pPr>
              <w:pStyle w:val="0"/>
            </w:pPr>
            <w:hyperlink w:history="0" w:anchor="P241" w:tooltip="Раздел VII">
              <w:r>
                <w:rPr>
                  <w:sz w:val="20"/>
                  <w:color w:val="0000ff"/>
                </w:rPr>
                <w:t xml:space="preserve">Подпрограмма 1</w:t>
              </w:r>
            </w:hyperlink>
            <w:r>
              <w:rPr>
                <w:sz w:val="20"/>
              </w:rPr>
              <w:t xml:space="preserve"> - "Укрепление единства российской нации и этнокультурное развитие народов России в Ненецком автономном округе"</w:t>
            </w:r>
          </w:p>
        </w:tc>
      </w:tr>
      <w:tr>
        <w:tc>
          <w:tcPr>
            <w:gridSpan w:val="4"/>
            <w:tcW w:w="9044" w:type="dxa"/>
          </w:tcPr>
          <w:p>
            <w:pPr>
              <w:pStyle w:val="0"/>
            </w:pPr>
            <w:r>
              <w:rPr>
                <w:sz w:val="20"/>
              </w:rPr>
              <w:t xml:space="preserve">Основное мероприятие "Организация и проведение семинаров и консультационных мероприятий по вопросам снятия межэтнической напряженности, этноконфликтогенности, искоренению проявлений экстремизма, национальной розни"</w:t>
            </w:r>
          </w:p>
        </w:tc>
      </w:tr>
      <w:tr>
        <w:tc>
          <w:tcPr>
            <w:gridSpan w:val="4"/>
            <w:tcW w:w="9044" w:type="dxa"/>
          </w:tcPr>
          <w:p>
            <w:pPr>
              <w:pStyle w:val="0"/>
            </w:pPr>
            <w:r>
              <w:rPr>
                <w:sz w:val="20"/>
              </w:rPr>
              <w:t xml:space="preserve">Основное мероприятие "Предоставление на конкурсной основе субсидий (грантов) социально ориентированным некоммерческим организациям Ненецкого автономного округа, реализующим проекты в сфере развития межнациональных отношений, и социально ориентированным организациям, представляющим интересы коренных малочисленных народов Севера"</w:t>
            </w:r>
          </w:p>
        </w:tc>
      </w:tr>
      <w:tr>
        <w:tc>
          <w:tcPr>
            <w:gridSpan w:val="4"/>
            <w:tcW w:w="9044" w:type="dxa"/>
          </w:tcPr>
          <w:p>
            <w:pPr>
              <w:pStyle w:val="0"/>
            </w:pPr>
            <w:r>
              <w:rPr>
                <w:sz w:val="20"/>
              </w:rPr>
              <w:t xml:space="preserve">Основное мероприятие "Проведение социологического исследования по изучению общественного мнения по вопросам толерантного (уважительного) поведения населения Ненецкого автономного округа"</w:t>
            </w:r>
          </w:p>
        </w:tc>
      </w:tr>
      <w:tr>
        <w:tc>
          <w:tcPr>
            <w:gridSpan w:val="4"/>
            <w:tcW w:w="9044" w:type="dxa"/>
          </w:tcPr>
          <w:p>
            <w:pPr>
              <w:pStyle w:val="0"/>
            </w:pPr>
            <w:r>
              <w:rPr>
                <w:sz w:val="20"/>
              </w:rPr>
              <w:t xml:space="preserve">Основное мероприятие "Оказание содействия участию представителей организаций Ненецкого автономного округа, осуществляющих деятельность в сфере межнациональных и межконфессиональных отношений, в межрегиональных и международных мероприятиях по вопросам межнациональных и межконфессиональных отношений за пределами Ненецкого автономного округа"</w:t>
            </w:r>
          </w:p>
        </w:tc>
      </w:tr>
      <w:tr>
        <w:tc>
          <w:tcPr>
            <w:gridSpan w:val="4"/>
            <w:tcW w:w="9044" w:type="dxa"/>
          </w:tcPr>
          <w:p>
            <w:pPr>
              <w:pStyle w:val="0"/>
            </w:pPr>
            <w:r>
              <w:rPr>
                <w:sz w:val="20"/>
              </w:rPr>
              <w:t xml:space="preserve">Основное мероприятие "Выполнение работ по организации доступа и настройке системы мониторинга ФАДН России под специфику деятельности органов исполнительной власти Ненецкого автономного округа в сфере государственной национальной политики"</w:t>
            </w:r>
          </w:p>
        </w:tc>
      </w:tr>
      <w:tr>
        <w:tc>
          <w:tcPr>
            <w:tcW w:w="624" w:type="dxa"/>
          </w:tcPr>
          <w:p>
            <w:pPr>
              <w:pStyle w:val="0"/>
              <w:jc w:val="center"/>
            </w:pPr>
            <w:r>
              <w:rPr>
                <w:sz w:val="20"/>
              </w:rPr>
              <w:t xml:space="preserve">11.</w:t>
            </w:r>
          </w:p>
        </w:tc>
        <w:tc>
          <w:tcPr>
            <w:tcW w:w="3771" w:type="dxa"/>
          </w:tcPr>
          <w:p>
            <w:pPr>
              <w:pStyle w:val="0"/>
            </w:pPr>
            <w:hyperlink w:history="0" r:id="rId21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19.12.2012 N 1666 "О Стратегии государственной национальной политики Российской Федерации на период до 2025 года"</w:t>
            </w:r>
          </w:p>
        </w:tc>
        <w:tc>
          <w:tcPr>
            <w:tcW w:w="3402" w:type="dxa"/>
          </w:tcPr>
          <w:p>
            <w:pPr>
              <w:pStyle w:val="0"/>
            </w:pPr>
            <w:r>
              <w:rPr>
                <w:sz w:val="20"/>
              </w:rPr>
              <w:t xml:space="preserve">Стратегия государственной национальной политики Российской Федерации на период до 2025 года определяет систему современных приоритетов, целей, принципов, основных направлений, задач и механизмов реализации государственной национальной политики Российской Федерации.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w:t>
            </w:r>
          </w:p>
        </w:tc>
        <w:tc>
          <w:tcPr>
            <w:tcW w:w="1247" w:type="dxa"/>
          </w:tcPr>
          <w:p>
            <w:pPr>
              <w:pStyle w:val="0"/>
            </w:pPr>
            <w:r>
              <w:rPr>
                <w:sz w:val="20"/>
              </w:rPr>
            </w:r>
          </w:p>
        </w:tc>
      </w:tr>
      <w:tr>
        <w:tc>
          <w:tcPr>
            <w:tcW w:w="624" w:type="dxa"/>
          </w:tcPr>
          <w:p>
            <w:pPr>
              <w:pStyle w:val="0"/>
              <w:jc w:val="center"/>
            </w:pPr>
            <w:r>
              <w:rPr>
                <w:sz w:val="20"/>
              </w:rPr>
              <w:t xml:space="preserve">12.</w:t>
            </w:r>
          </w:p>
        </w:tc>
        <w:tc>
          <w:tcPr>
            <w:tcW w:w="3771" w:type="dxa"/>
          </w:tcPr>
          <w:p>
            <w:pPr>
              <w:pStyle w:val="0"/>
            </w:pPr>
            <w:r>
              <w:rPr>
                <w:sz w:val="20"/>
              </w:rPr>
              <w:t xml:space="preserve">Федеральный </w:t>
            </w:r>
            <w:hyperlink w:history="0" r:id="rId218" w:tooltip="Федеральный закон от 12.01.1996 N 7-ФЗ (ред. от 19.12.2022) &quot;О некоммерческих организациях&quot; {КонсультантПлюс}">
              <w:r>
                <w:rPr>
                  <w:sz w:val="20"/>
                  <w:color w:val="0000ff"/>
                </w:rPr>
                <w:t xml:space="preserve">закон</w:t>
              </w:r>
            </w:hyperlink>
            <w:r>
              <w:rPr>
                <w:sz w:val="20"/>
              </w:rPr>
              <w:t xml:space="preserve"> от 12.01.1996 N 7-ФЗ "О некоммерческих организациях"</w:t>
            </w:r>
          </w:p>
        </w:tc>
        <w:tc>
          <w:tcPr>
            <w:tcW w:w="3402" w:type="dxa"/>
          </w:tcPr>
          <w:p>
            <w:pPr>
              <w:pStyle w:val="0"/>
            </w:pPr>
            <w:r>
              <w:rPr>
                <w:sz w:val="20"/>
              </w:rPr>
              <w:t xml:space="preserve">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tc>
        <w:tc>
          <w:tcPr>
            <w:tcW w:w="1247" w:type="dxa"/>
          </w:tcPr>
          <w:p>
            <w:pPr>
              <w:pStyle w:val="0"/>
            </w:pPr>
            <w:r>
              <w:rPr>
                <w:sz w:val="20"/>
              </w:rPr>
            </w:r>
          </w:p>
        </w:tc>
      </w:tr>
      <w:tr>
        <w:tc>
          <w:tcPr>
            <w:tcW w:w="624" w:type="dxa"/>
          </w:tcPr>
          <w:p>
            <w:pPr>
              <w:pStyle w:val="0"/>
              <w:jc w:val="center"/>
            </w:pPr>
            <w:r>
              <w:rPr>
                <w:sz w:val="20"/>
              </w:rPr>
              <w:t xml:space="preserve">13.</w:t>
            </w:r>
          </w:p>
        </w:tc>
        <w:tc>
          <w:tcPr>
            <w:tcW w:w="3771" w:type="dxa"/>
          </w:tcPr>
          <w:p>
            <w:pPr>
              <w:pStyle w:val="0"/>
            </w:pPr>
            <w:hyperlink w:history="0" r:id="rId219"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3402" w:type="dxa"/>
          </w:tcPr>
          <w:p>
            <w:pPr>
              <w:pStyle w:val="0"/>
            </w:pPr>
            <w:r>
              <w:rPr>
                <w:sz w:val="20"/>
              </w:rPr>
              <w:t xml:space="preserve">Программа разработана с целью координации реализации Стратегии государственной национальной политики Российской Федерации на период до 2025 года с учетом оптимизации бюджетных ассигнований и ориентации на положительный мультипликативный результат в смежных сферах государственного управления (культура, туризм, образование, социальное обеспечение, занятость, миграция), а также позитивное влияние на общественно-политические процессы и инвестиционную привлекательность субъектов Российской Федерации</w:t>
            </w:r>
          </w:p>
        </w:tc>
        <w:tc>
          <w:tcPr>
            <w:tcW w:w="1247" w:type="dxa"/>
          </w:tcPr>
          <w:p>
            <w:pPr>
              <w:pStyle w:val="0"/>
            </w:pPr>
            <w:r>
              <w:rPr>
                <w:sz w:val="20"/>
              </w:rPr>
            </w:r>
          </w:p>
        </w:tc>
      </w:tr>
      <w:tr>
        <w:tblPrEx>
          <w:tblBorders>
            <w:insideH w:val="nil"/>
          </w:tblBorders>
        </w:tblPrEx>
        <w:tc>
          <w:tcPr>
            <w:tcW w:w="624" w:type="dxa"/>
            <w:tcBorders>
              <w:bottom w:val="nil"/>
            </w:tcBorders>
          </w:tcPr>
          <w:p>
            <w:pPr>
              <w:pStyle w:val="0"/>
              <w:jc w:val="center"/>
            </w:pPr>
            <w:r>
              <w:rPr>
                <w:sz w:val="20"/>
              </w:rPr>
              <w:t xml:space="preserve">14.</w:t>
            </w:r>
          </w:p>
        </w:tc>
        <w:tc>
          <w:tcPr>
            <w:tcW w:w="3771" w:type="dxa"/>
            <w:tcBorders>
              <w:bottom w:val="nil"/>
            </w:tcBorders>
          </w:tcPr>
          <w:p>
            <w:pPr>
              <w:pStyle w:val="0"/>
            </w:pPr>
            <w:hyperlink w:history="0" r:id="rId220" w:tooltip="Постановление администрации НАО от 13.03.2023 N 60-п &quot;Об утверждении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и признании утратившим силу постановления Администрации Ненецкого автономного округа от 09.06.2021 N 153-п&quot; {КонсультантПлюс}">
              <w:r>
                <w:rPr>
                  <w:sz w:val="20"/>
                  <w:color w:val="0000ff"/>
                </w:rPr>
                <w:t xml:space="preserve">Постановление</w:t>
              </w:r>
            </w:hyperlink>
            <w:r>
              <w:rPr>
                <w:sz w:val="20"/>
              </w:rPr>
              <w:t xml:space="preserve"> Администрации Ненецкого автономного округа от 13.03.2023 N 60-п "Об утверждении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и признании утратившим силу постановления Администрации Ненецкого автономного округа от 09.06.2021 N 153-п"</w:t>
            </w:r>
          </w:p>
        </w:tc>
        <w:tc>
          <w:tcPr>
            <w:tcW w:w="3402" w:type="dxa"/>
            <w:tcBorders>
              <w:bottom w:val="nil"/>
            </w:tcBorders>
          </w:tcPr>
          <w:p>
            <w:pPr>
              <w:pStyle w:val="0"/>
            </w:pPr>
            <w:r>
              <w:rPr>
                <w:sz w:val="20"/>
              </w:rPr>
              <w:t xml:space="preserve">Устанавливает порядок предоставления грантов в форме субсидий из окружного бюджета социально ориентированным некоммерческим организациям на реализацию социальных проектов</w:t>
            </w:r>
          </w:p>
        </w:tc>
        <w:tc>
          <w:tcPr>
            <w:tcW w:w="1247" w:type="dxa"/>
            <w:tcBorders>
              <w:bottom w:val="nil"/>
            </w:tcBorders>
          </w:tcPr>
          <w:p>
            <w:pPr>
              <w:pStyle w:val="0"/>
            </w:pPr>
            <w:r>
              <w:rPr>
                <w:sz w:val="20"/>
              </w:rPr>
            </w:r>
          </w:p>
        </w:tc>
      </w:tr>
      <w:tr>
        <w:tblPrEx>
          <w:tblBorders>
            <w:insideH w:val="nil"/>
          </w:tblBorders>
        </w:tblPrEx>
        <w:tc>
          <w:tcPr>
            <w:gridSpan w:val="4"/>
            <w:tcW w:w="9044" w:type="dxa"/>
            <w:tcBorders>
              <w:top w:val="nil"/>
            </w:tcBorders>
          </w:tcPr>
          <w:p>
            <w:pPr>
              <w:pStyle w:val="0"/>
              <w:jc w:val="both"/>
            </w:pPr>
            <w:r>
              <w:rPr>
                <w:sz w:val="20"/>
              </w:rPr>
              <w:t xml:space="preserve">(п. 14 в ред. </w:t>
            </w:r>
            <w:hyperlink w:history="0" r:id="rId221"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c>
          <w:tcPr>
            <w:gridSpan w:val="4"/>
            <w:tcW w:w="9044" w:type="dxa"/>
          </w:tcPr>
          <w:p>
            <w:pPr>
              <w:pStyle w:val="0"/>
            </w:pPr>
            <w:hyperlink w:history="0" w:anchor="P311" w:tooltip="Раздел VIII">
              <w:r>
                <w:rPr>
                  <w:sz w:val="20"/>
                  <w:color w:val="0000ff"/>
                </w:rPr>
                <w:t xml:space="preserve">Подпрограмма 2</w:t>
              </w:r>
            </w:hyperlink>
            <w:r>
              <w:rPr>
                <w:sz w:val="20"/>
              </w:rPr>
              <w:t xml:space="preserve"> - "Государственная поддержка социально ориентированных некоммерческих организаций"</w:t>
            </w:r>
          </w:p>
        </w:tc>
      </w:tr>
      <w:tr>
        <w:tc>
          <w:tcPr>
            <w:gridSpan w:val="4"/>
            <w:tcW w:w="9044" w:type="dxa"/>
          </w:tcPr>
          <w:p>
            <w:pPr>
              <w:pStyle w:val="0"/>
            </w:pPr>
            <w:r>
              <w:rPr>
                <w:sz w:val="20"/>
              </w:rPr>
              <w:t xml:space="preserve">Основное мероприятие "Предоставление на конкурсной основе субсидий (грантов) социально ориентированным некоммерческим организациям"</w:t>
            </w:r>
          </w:p>
        </w:tc>
      </w:tr>
      <w:tr>
        <w:tc>
          <w:tcPr>
            <w:gridSpan w:val="4"/>
            <w:tcW w:w="9044" w:type="dxa"/>
          </w:tcPr>
          <w:p>
            <w:pPr>
              <w:pStyle w:val="0"/>
            </w:pPr>
            <w:r>
              <w:rPr>
                <w:sz w:val="20"/>
              </w:rPr>
              <w:t xml:space="preserve">Основное мероприятие "Предоставление на конкурсной основе субсидий (грантов) социально ориентированным некоммерческим организациям на организацию деятельности"</w:t>
            </w:r>
          </w:p>
        </w:tc>
      </w:tr>
      <w:tr>
        <w:tc>
          <w:tcPr>
            <w:gridSpan w:val="4"/>
            <w:tcW w:w="9044" w:type="dxa"/>
          </w:tcPr>
          <w:p>
            <w:pPr>
              <w:pStyle w:val="0"/>
            </w:pPr>
            <w:r>
              <w:rPr>
                <w:sz w:val="20"/>
              </w:rPr>
              <w:t xml:space="preserve">Основное мероприятие "Организация и проведение методических и консультационных мероприятий для представителей социально ориентированных некоммерческих организаций"</w:t>
            </w:r>
          </w:p>
        </w:tc>
      </w:tr>
      <w:tr>
        <w:tc>
          <w:tcPr>
            <w:tcW w:w="624" w:type="dxa"/>
          </w:tcPr>
          <w:p>
            <w:pPr>
              <w:pStyle w:val="0"/>
              <w:jc w:val="center"/>
            </w:pPr>
            <w:r>
              <w:rPr>
                <w:sz w:val="20"/>
              </w:rPr>
              <w:t xml:space="preserve">15.</w:t>
            </w:r>
          </w:p>
        </w:tc>
        <w:tc>
          <w:tcPr>
            <w:tcW w:w="3771" w:type="dxa"/>
          </w:tcPr>
          <w:p>
            <w:pPr>
              <w:pStyle w:val="0"/>
            </w:pPr>
            <w:r>
              <w:rPr>
                <w:sz w:val="20"/>
              </w:rPr>
              <w:t xml:space="preserve">Федеральный </w:t>
            </w:r>
            <w:hyperlink w:history="0" r:id="rId222" w:tooltip="Федеральный закон от 12.01.1996 N 7-ФЗ (ред. от 19.12.2022) &quot;О некоммерческих организациях&quot; {КонсультантПлюс}">
              <w:r>
                <w:rPr>
                  <w:sz w:val="20"/>
                  <w:color w:val="0000ff"/>
                </w:rPr>
                <w:t xml:space="preserve">закон</w:t>
              </w:r>
            </w:hyperlink>
            <w:r>
              <w:rPr>
                <w:sz w:val="20"/>
              </w:rPr>
              <w:t xml:space="preserve"> от 12.01.1996 N 7-ФЗ "О некоммерческих организациях"</w:t>
            </w:r>
          </w:p>
        </w:tc>
        <w:tc>
          <w:tcPr>
            <w:tcW w:w="3402" w:type="dxa"/>
          </w:tcPr>
          <w:p>
            <w:pPr>
              <w:pStyle w:val="0"/>
            </w:pPr>
            <w:r>
              <w:rPr>
                <w:sz w:val="20"/>
              </w:rPr>
              <w:t xml:space="preserve">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tc>
        <w:tc>
          <w:tcPr>
            <w:tcW w:w="1247" w:type="dxa"/>
          </w:tcPr>
          <w:p>
            <w:pPr>
              <w:pStyle w:val="0"/>
            </w:pPr>
            <w:r>
              <w:rPr>
                <w:sz w:val="20"/>
              </w:rPr>
            </w:r>
          </w:p>
        </w:tc>
      </w:tr>
      <w:tr>
        <w:tc>
          <w:tcPr>
            <w:tcW w:w="624" w:type="dxa"/>
          </w:tcPr>
          <w:p>
            <w:pPr>
              <w:pStyle w:val="0"/>
              <w:jc w:val="center"/>
            </w:pPr>
            <w:r>
              <w:rPr>
                <w:sz w:val="20"/>
              </w:rPr>
              <w:t xml:space="preserve">16.</w:t>
            </w:r>
          </w:p>
        </w:tc>
        <w:tc>
          <w:tcPr>
            <w:tcW w:w="3771" w:type="dxa"/>
          </w:tcPr>
          <w:p>
            <w:pPr>
              <w:pStyle w:val="0"/>
            </w:pPr>
            <w:hyperlink w:history="0" r:id="rId223" w:tooltip="Закон НАО от 19.04.2011 N 20-ОЗ (ред. от 29.03.2019) &quot;О государственной поддержке социально ориентированных некоммерческих организаций&quot; (принят Собранием депутатов НАО 12.04.2011) {КонсультантПлюс}">
              <w:r>
                <w:rPr>
                  <w:sz w:val="20"/>
                  <w:color w:val="0000ff"/>
                </w:rPr>
                <w:t xml:space="preserve">Закон</w:t>
              </w:r>
            </w:hyperlink>
            <w:r>
              <w:rPr>
                <w:sz w:val="20"/>
              </w:rPr>
              <w:t xml:space="preserve"> Ненецкого автономного округа от 19.04.2011 N 20-ОЗ "О государственной поддержке социально ориентированных некоммерческих организаций"</w:t>
            </w:r>
          </w:p>
        </w:tc>
        <w:tc>
          <w:tcPr>
            <w:tcW w:w="3402" w:type="dxa"/>
          </w:tcPr>
          <w:p>
            <w:pPr>
              <w:pStyle w:val="0"/>
            </w:pPr>
            <w:r>
              <w:rPr>
                <w:sz w:val="20"/>
              </w:rPr>
              <w:t xml:space="preserve">Регулирует отношения, возникающие в связи с оказанием поддержки социально ориентированным некоммерческим организациям органами государственной власти Ненецкого автономного округа</w:t>
            </w:r>
          </w:p>
        </w:tc>
        <w:tc>
          <w:tcPr>
            <w:tcW w:w="1247" w:type="dxa"/>
          </w:tcPr>
          <w:p>
            <w:pPr>
              <w:pStyle w:val="0"/>
            </w:pPr>
            <w:r>
              <w:rPr>
                <w:sz w:val="20"/>
              </w:rPr>
            </w:r>
          </w:p>
        </w:tc>
      </w:tr>
      <w:tr>
        <w:tblPrEx>
          <w:tblBorders>
            <w:insideH w:val="nil"/>
          </w:tblBorders>
        </w:tblPrEx>
        <w:tc>
          <w:tcPr>
            <w:tcW w:w="624" w:type="dxa"/>
            <w:tcBorders>
              <w:bottom w:val="nil"/>
            </w:tcBorders>
          </w:tcPr>
          <w:p>
            <w:pPr>
              <w:pStyle w:val="0"/>
              <w:jc w:val="center"/>
            </w:pPr>
            <w:r>
              <w:rPr>
                <w:sz w:val="20"/>
              </w:rPr>
              <w:t xml:space="preserve">17.</w:t>
            </w:r>
          </w:p>
        </w:tc>
        <w:tc>
          <w:tcPr>
            <w:tcW w:w="3771" w:type="dxa"/>
            <w:tcBorders>
              <w:bottom w:val="nil"/>
            </w:tcBorders>
          </w:tcPr>
          <w:p>
            <w:pPr>
              <w:pStyle w:val="0"/>
            </w:pPr>
            <w:hyperlink w:history="0" r:id="rId224" w:tooltip="Постановление администрации НАО от 13.03.2023 N 60-п &quot;Об утверждении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и признании утратившим силу постановления Администрации Ненецкого автономного округа от 09.06.2021 N 153-п&quot; {КонсультантПлюс}">
              <w:r>
                <w:rPr>
                  <w:sz w:val="20"/>
                  <w:color w:val="0000ff"/>
                </w:rPr>
                <w:t xml:space="preserve">Постановление</w:t>
              </w:r>
            </w:hyperlink>
            <w:r>
              <w:rPr>
                <w:sz w:val="20"/>
              </w:rPr>
              <w:t xml:space="preserve"> Администрации Ненецкого автономного округа от 13.03.2023 N 60-п "Об утверждении Положения о порядке предоставления грантов из окружного бюджета социально ориентированным некоммерческим организациям на реализацию социальных проектов и признании утратившим силу постановления Администрации Ненецкого автономного округа от 09.06.2021 N 153-п"</w:t>
            </w:r>
          </w:p>
        </w:tc>
        <w:tc>
          <w:tcPr>
            <w:tcW w:w="3402" w:type="dxa"/>
            <w:tcBorders>
              <w:bottom w:val="nil"/>
            </w:tcBorders>
          </w:tcPr>
          <w:p>
            <w:pPr>
              <w:pStyle w:val="0"/>
            </w:pPr>
            <w:r>
              <w:rPr>
                <w:sz w:val="20"/>
              </w:rPr>
              <w:t xml:space="preserve">Устанавливает порядок предоставления грантов в форме субсидий из окружного бюджета социально ориентированным некоммерческим организациям на реализацию социальных проектов</w:t>
            </w:r>
          </w:p>
        </w:tc>
        <w:tc>
          <w:tcPr>
            <w:tcW w:w="1247" w:type="dxa"/>
            <w:tcBorders>
              <w:bottom w:val="nil"/>
            </w:tcBorders>
          </w:tcPr>
          <w:p>
            <w:pPr>
              <w:pStyle w:val="0"/>
            </w:pPr>
            <w:r>
              <w:rPr>
                <w:sz w:val="20"/>
              </w:rPr>
            </w:r>
          </w:p>
        </w:tc>
      </w:tr>
      <w:tr>
        <w:tblPrEx>
          <w:tblBorders>
            <w:insideH w:val="nil"/>
          </w:tblBorders>
        </w:tblPrEx>
        <w:tc>
          <w:tcPr>
            <w:gridSpan w:val="4"/>
            <w:tcW w:w="9044" w:type="dxa"/>
            <w:tcBorders>
              <w:top w:val="nil"/>
            </w:tcBorders>
          </w:tcPr>
          <w:p>
            <w:pPr>
              <w:pStyle w:val="0"/>
              <w:jc w:val="both"/>
            </w:pPr>
            <w:r>
              <w:rPr>
                <w:sz w:val="20"/>
              </w:rPr>
              <w:t xml:space="preserve">(п. 17 в ред. </w:t>
            </w:r>
            <w:hyperlink w:history="0" r:id="rId225"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blPrEx>
          <w:tblBorders>
            <w:insideH w:val="nil"/>
          </w:tblBorders>
        </w:tblPrEx>
        <w:tc>
          <w:tcPr>
            <w:tcW w:w="624" w:type="dxa"/>
            <w:tcBorders>
              <w:bottom w:val="nil"/>
            </w:tcBorders>
          </w:tcPr>
          <w:p>
            <w:pPr>
              <w:pStyle w:val="0"/>
              <w:jc w:val="center"/>
            </w:pPr>
            <w:r>
              <w:rPr>
                <w:sz w:val="20"/>
              </w:rPr>
              <w:t xml:space="preserve">18.</w:t>
            </w:r>
          </w:p>
        </w:tc>
        <w:tc>
          <w:tcPr>
            <w:tcW w:w="3771" w:type="dxa"/>
            <w:tcBorders>
              <w:bottom w:val="nil"/>
            </w:tcBorders>
          </w:tcPr>
          <w:p>
            <w:pPr>
              <w:pStyle w:val="0"/>
            </w:pPr>
            <w:hyperlink w:history="0" r:id="rId226" w:tooltip="Постановление администрации НАО от 19.07.2021 N 190-п &quot;Об утверждении Положения о порядке предоставления субсидий из окружного бюджета на организацию деятельности социально ориентированным некоммерческим организациям и признании утратившими силу постановления Администрации Ненецкого автономного округа от 18.06.2018 N 145-п и отдельных положений постановлений Администрац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19.07.2021 N 190-п "Об утверждении Положения о порядке предоставления субсидий из окружного бюджета на организацию деятельности социально ориентированным некоммерческим организациям и признании утратившими силу постановления Администрации Ненецкого автономного округа от 18.06.2018 N 145-п и отдельных положений постановлений Администрации Ненецкого автономного округа"</w:t>
            </w:r>
          </w:p>
        </w:tc>
        <w:tc>
          <w:tcPr>
            <w:tcW w:w="3402" w:type="dxa"/>
            <w:tcBorders>
              <w:bottom w:val="nil"/>
            </w:tcBorders>
          </w:tcPr>
          <w:p>
            <w:pPr>
              <w:pStyle w:val="0"/>
            </w:pPr>
            <w:r>
              <w:rPr>
                <w:sz w:val="20"/>
              </w:rPr>
              <w:t xml:space="preserve">Устанавливает порядок определения объема и предоставления субсидий из окружного бюджета социально ориентированным некоммерческим организациям на осуществление уставной деятельности организаций, в том числе на оплату и (или) возмещение расходов, связанных с организацией дистанционного обучения, прохождением обучения на курсах повышения квалификации, участием в семинарах, круглых столах, конференциях, съездах работников и добровольцев за пределами Ненецкого автономного округа, а также на организацию деятельности организаций, оказывающих информационную, консультационную, образовательную, организационную и иную ресурсную поддержку социально ориентированным некоммерческим организациям</w:t>
            </w:r>
          </w:p>
        </w:tc>
        <w:tc>
          <w:tcPr>
            <w:tcW w:w="1247" w:type="dxa"/>
            <w:tcBorders>
              <w:bottom w:val="nil"/>
            </w:tcBorders>
          </w:tcPr>
          <w:p>
            <w:pPr>
              <w:pStyle w:val="0"/>
            </w:pPr>
            <w:r>
              <w:rPr>
                <w:sz w:val="20"/>
              </w:rPr>
            </w:r>
          </w:p>
        </w:tc>
      </w:tr>
      <w:tr>
        <w:tblPrEx>
          <w:tblBorders>
            <w:insideH w:val="nil"/>
          </w:tblBorders>
        </w:tblPrEx>
        <w:tc>
          <w:tcPr>
            <w:gridSpan w:val="4"/>
            <w:tcW w:w="9044" w:type="dxa"/>
            <w:tcBorders>
              <w:top w:val="nil"/>
            </w:tcBorders>
          </w:tcPr>
          <w:p>
            <w:pPr>
              <w:pStyle w:val="0"/>
              <w:jc w:val="both"/>
            </w:pPr>
            <w:r>
              <w:rPr>
                <w:sz w:val="20"/>
              </w:rPr>
              <w:t xml:space="preserve">(п. 18 в ред. </w:t>
            </w:r>
            <w:hyperlink w:history="0" r:id="rId227" w:tooltip="Постановление администрации НАО от 12.04.2023 N 122-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постановления</w:t>
              </w:r>
            </w:hyperlink>
            <w:r>
              <w:rPr>
                <w:sz w:val="20"/>
              </w:rPr>
              <w:t xml:space="preserve"> администрации НАО от 12.04.2023 N 122-п)</w:t>
            </w:r>
          </w:p>
        </w:tc>
      </w:tr>
      <w:tr>
        <w:tc>
          <w:tcPr>
            <w:gridSpan w:val="4"/>
            <w:tcW w:w="9044" w:type="dxa"/>
          </w:tcPr>
          <w:p>
            <w:pPr>
              <w:pStyle w:val="0"/>
            </w:pPr>
            <w:hyperlink w:history="0" w:anchor="P372" w:tooltip="Раздел IX">
              <w:r>
                <w:rPr>
                  <w:sz w:val="20"/>
                  <w:color w:val="0000ff"/>
                </w:rPr>
                <w:t xml:space="preserve">Подпрограмма 3</w:t>
              </w:r>
            </w:hyperlink>
            <w:r>
              <w:rPr>
                <w:sz w:val="20"/>
              </w:rPr>
              <w:t xml:space="preserve"> - "Содействие развитию международных и межрегиональных связей Ненецкого автономного округа"</w:t>
            </w:r>
          </w:p>
        </w:tc>
      </w:tr>
      <w:tr>
        <w:tc>
          <w:tcPr>
            <w:gridSpan w:val="4"/>
            <w:tcW w:w="9044" w:type="dxa"/>
          </w:tcPr>
          <w:p>
            <w:pPr>
              <w:pStyle w:val="0"/>
            </w:pPr>
            <w:r>
              <w:rPr>
                <w:sz w:val="20"/>
              </w:rPr>
              <w:t xml:space="preserve">Основное мероприятие "Издание презентационной печатной продукции о Ненецком автономном округе"</w:t>
            </w:r>
          </w:p>
        </w:tc>
      </w:tr>
      <w:tr>
        <w:tc>
          <w:tcPr>
            <w:gridSpan w:val="4"/>
            <w:tcW w:w="9044" w:type="dxa"/>
          </w:tcPr>
          <w:p>
            <w:pPr>
              <w:pStyle w:val="0"/>
            </w:pPr>
            <w:r>
              <w:rPr>
                <w:sz w:val="20"/>
              </w:rPr>
              <w:t xml:space="preserve">Основное мероприятие "Проведение мероприятий общероссийского и международного значения на территории Ненецкого автономного округа"</w:t>
            </w:r>
          </w:p>
        </w:tc>
      </w:tr>
      <w:tr>
        <w:tc>
          <w:tcPr>
            <w:gridSpan w:val="4"/>
            <w:tcW w:w="9044" w:type="dxa"/>
          </w:tcPr>
          <w:p>
            <w:pPr>
              <w:pStyle w:val="0"/>
            </w:pPr>
            <w:r>
              <w:rPr>
                <w:sz w:val="20"/>
              </w:rPr>
              <w:t xml:space="preserve">Основное мероприятие "Взносы в некоммерческие организации"</w:t>
            </w:r>
          </w:p>
        </w:tc>
      </w:tr>
      <w:tr>
        <w:tc>
          <w:tcPr>
            <w:tcW w:w="624" w:type="dxa"/>
          </w:tcPr>
          <w:p>
            <w:pPr>
              <w:pStyle w:val="0"/>
              <w:jc w:val="center"/>
            </w:pPr>
            <w:r>
              <w:rPr>
                <w:sz w:val="20"/>
              </w:rPr>
              <w:t xml:space="preserve">19.</w:t>
            </w:r>
          </w:p>
        </w:tc>
        <w:tc>
          <w:tcPr>
            <w:tcW w:w="3771" w:type="dxa"/>
          </w:tcPr>
          <w:p>
            <w:pPr>
              <w:pStyle w:val="0"/>
            </w:pPr>
            <w:r>
              <w:rPr>
                <w:sz w:val="20"/>
              </w:rPr>
              <w:t xml:space="preserve">Федеральный </w:t>
            </w:r>
            <w:hyperlink w:history="0" r:id="rId228" w:tooltip="Федеральный закон от 26.07.2017 N 179-ФЗ (ред. от 08.12.2020) &quot;Об основах приграничного сотрудничества&quot; {КонсультантПлюс}">
              <w:r>
                <w:rPr>
                  <w:sz w:val="20"/>
                  <w:color w:val="0000ff"/>
                </w:rPr>
                <w:t xml:space="preserve">закон</w:t>
              </w:r>
            </w:hyperlink>
            <w:r>
              <w:rPr>
                <w:sz w:val="20"/>
              </w:rPr>
              <w:t xml:space="preserve"> от 26.07.2017 N 179-ФЗ "Об основах приграничного сотрудничества"</w:t>
            </w:r>
          </w:p>
        </w:tc>
        <w:tc>
          <w:tcPr>
            <w:tcW w:w="3402" w:type="dxa"/>
          </w:tcPr>
          <w:p>
            <w:pPr>
              <w:pStyle w:val="0"/>
            </w:pPr>
            <w:r>
              <w:rPr>
                <w:sz w:val="20"/>
              </w:rPr>
              <w:t xml:space="preserve">Регулирует отношения, возникающие в связи с осуществлением приграничного сотрудничества, определяет основные принципы, задачи и направления приграничного сотрудничества, а также полномочия субъектов приграничного сотрудничества Российской Федерации</w:t>
            </w:r>
          </w:p>
        </w:tc>
        <w:tc>
          <w:tcPr>
            <w:tcW w:w="1247" w:type="dxa"/>
          </w:tcPr>
          <w:p>
            <w:pPr>
              <w:pStyle w:val="0"/>
            </w:pPr>
            <w:r>
              <w:rPr>
                <w:sz w:val="20"/>
              </w:rPr>
            </w:r>
          </w:p>
        </w:tc>
      </w:tr>
      <w:tr>
        <w:tc>
          <w:tcPr>
            <w:tcW w:w="624" w:type="dxa"/>
          </w:tcPr>
          <w:p>
            <w:pPr>
              <w:pStyle w:val="0"/>
              <w:jc w:val="center"/>
            </w:pPr>
            <w:r>
              <w:rPr>
                <w:sz w:val="20"/>
              </w:rPr>
              <w:t xml:space="preserve">20.</w:t>
            </w:r>
          </w:p>
        </w:tc>
        <w:tc>
          <w:tcPr>
            <w:tcW w:w="3771" w:type="dxa"/>
          </w:tcPr>
          <w:p>
            <w:pPr>
              <w:pStyle w:val="0"/>
            </w:pPr>
            <w:hyperlink w:history="0" r:id="rId229" w:tooltip="Закон НАО от 23.11.2017 N 342-ОЗ (ред. от 17.02.2023) &quot;О реализации отдельных положений федерального закона &quot;Об основах приграничного сотрудничества&quot; на территории Ненецкого автономного округа&quot; (принят Собранием депутатов НАО 16.11.2017) {КонсультантПлюс}">
              <w:r>
                <w:rPr>
                  <w:sz w:val="20"/>
                  <w:color w:val="0000ff"/>
                </w:rPr>
                <w:t xml:space="preserve">Закон</w:t>
              </w:r>
            </w:hyperlink>
            <w:r>
              <w:rPr>
                <w:sz w:val="20"/>
              </w:rPr>
              <w:t xml:space="preserve"> Ненецкого автономного округа от 23.11.2017 N 342-ОЗ "О реализации отдельных положений федерального закона "Об основах приграничного сотрудничества" на территории Ненецкого автономного округа"</w:t>
            </w:r>
          </w:p>
        </w:tc>
        <w:tc>
          <w:tcPr>
            <w:tcW w:w="3402" w:type="dxa"/>
          </w:tcPr>
          <w:p>
            <w:pPr>
              <w:pStyle w:val="0"/>
            </w:pPr>
            <w:r>
              <w:rPr>
                <w:sz w:val="20"/>
              </w:rPr>
              <w:t xml:space="preserve">Определяет полномочия органов государственной власти Ненецкого автономного округа в сфере приграничного сотрудничества, устанавливает порядок согласования соглашений о приграничном сотрудничестве муниципальных образований Ненецкого автономного округа с муниципальными образованиями сопредельных государств и порядок регистрации данных соглашений</w:t>
            </w:r>
          </w:p>
        </w:tc>
        <w:tc>
          <w:tcPr>
            <w:tcW w:w="1247" w:type="dxa"/>
          </w:tcPr>
          <w:p>
            <w:pPr>
              <w:pStyle w:val="0"/>
            </w:pPr>
            <w:r>
              <w:rPr>
                <w:sz w:val="20"/>
              </w:rPr>
            </w:r>
          </w:p>
        </w:tc>
      </w:tr>
      <w:tr>
        <w:tc>
          <w:tcPr>
            <w:tcW w:w="624" w:type="dxa"/>
          </w:tcPr>
          <w:p>
            <w:pPr>
              <w:pStyle w:val="0"/>
              <w:jc w:val="center"/>
            </w:pPr>
            <w:r>
              <w:rPr>
                <w:sz w:val="20"/>
              </w:rPr>
              <w:t xml:space="preserve">21.</w:t>
            </w:r>
          </w:p>
        </w:tc>
        <w:tc>
          <w:tcPr>
            <w:tcW w:w="3771" w:type="dxa"/>
          </w:tcPr>
          <w:p>
            <w:pPr>
              <w:pStyle w:val="0"/>
            </w:pPr>
            <w:hyperlink w:history="0" r:id="rId230" w:tooltip="Постановление администрации НАО от 30.12.2017 N 404-п (ред. от 27.03.2019) &quot;Об отдельных вопросах осуществления приграничного сотрудничества в Ненецком автономном округе&quot; {КонсультантПлюс}">
              <w:r>
                <w:rPr>
                  <w:sz w:val="20"/>
                  <w:color w:val="0000ff"/>
                </w:rPr>
                <w:t xml:space="preserve">Постановление</w:t>
              </w:r>
            </w:hyperlink>
            <w:r>
              <w:rPr>
                <w:sz w:val="20"/>
              </w:rPr>
              <w:t xml:space="preserve"> администрации Ненецкого автономного округа от 30.12.2017 N 404-п "Об отдельных вопросах осуществления приграничного сотрудничества в Ненецком автономном округе"</w:t>
            </w:r>
          </w:p>
        </w:tc>
        <w:tc>
          <w:tcPr>
            <w:tcW w:w="3402" w:type="dxa"/>
          </w:tcPr>
          <w:p>
            <w:pPr>
              <w:pStyle w:val="0"/>
            </w:pPr>
            <w:r>
              <w:rPr>
                <w:sz w:val="20"/>
              </w:rPr>
              <w:t xml:space="preserve">Определяет Департамент по взаимодействию с органами местного самоуправления и внешним связям Ненецкого автономного округа исполнительным органом государственной власти Ненецкого автономного округа, уполномоченным в сфере приграничного сотрудничества в Ненецком автономном округе, и утверждает отдельные Порядки в соответствующей сфере</w:t>
            </w:r>
          </w:p>
        </w:tc>
        <w:tc>
          <w:tcPr>
            <w:tcW w:w="1247" w:type="dxa"/>
          </w:tcPr>
          <w:p>
            <w:pPr>
              <w:pStyle w:val="0"/>
            </w:pPr>
            <w:r>
              <w:rPr>
                <w:sz w:val="20"/>
              </w:rPr>
            </w:r>
          </w:p>
        </w:tc>
      </w:tr>
      <w:tr>
        <w:tc>
          <w:tcPr>
            <w:tcW w:w="624" w:type="dxa"/>
          </w:tcPr>
          <w:p>
            <w:pPr>
              <w:pStyle w:val="0"/>
              <w:jc w:val="center"/>
            </w:pPr>
            <w:r>
              <w:rPr>
                <w:sz w:val="20"/>
              </w:rPr>
              <w:t xml:space="preserve">22.</w:t>
            </w:r>
          </w:p>
        </w:tc>
        <w:tc>
          <w:tcPr>
            <w:tcW w:w="3771" w:type="dxa"/>
          </w:tcPr>
          <w:p>
            <w:pPr>
              <w:pStyle w:val="0"/>
            </w:pPr>
            <w:hyperlink w:history="0" r:id="rId231" w:tooltip="Постановление администрации НАО от 10.06.2013 N 223-п (ред. от 19.04.2021) &quot;Об установлении расходных обязательств Ненецкого автономного округа по уплате взносов в некоммерческие организации&quot; {КонсультантПлюс}">
              <w:r>
                <w:rPr>
                  <w:sz w:val="20"/>
                  <w:color w:val="0000ff"/>
                </w:rPr>
                <w:t xml:space="preserve">Постановление</w:t>
              </w:r>
            </w:hyperlink>
            <w:r>
              <w:rPr>
                <w:sz w:val="20"/>
              </w:rPr>
              <w:t xml:space="preserve"> Администрации Ненецкого автономного округа от 10.06.2013 N 223-п "Об установлении расходных обязательств Ненецкого автономного округа по уплате взносов в некоммерческие организации"</w:t>
            </w:r>
          </w:p>
        </w:tc>
        <w:tc>
          <w:tcPr>
            <w:tcW w:w="3402" w:type="dxa"/>
          </w:tcPr>
          <w:p>
            <w:pPr>
              <w:pStyle w:val="0"/>
            </w:pPr>
            <w:r>
              <w:rPr>
                <w:sz w:val="20"/>
              </w:rPr>
              <w:t xml:space="preserve">Содержит перечень взносов в некоммерческие организации, уплата которых отнесена к расходным обязательствам Ненецкого автономного округа, а также определяет уполномоченные исполнительные органы государственной власти округа по уплате указанных взносов</w:t>
            </w:r>
          </w:p>
        </w:tc>
        <w:tc>
          <w:tcPr>
            <w:tcW w:w="1247" w:type="dxa"/>
          </w:tcPr>
          <w:p>
            <w:pPr>
              <w:pStyle w:val="0"/>
            </w:pPr>
            <w:r>
              <w:rPr>
                <w:sz w:val="20"/>
              </w:rPr>
            </w:r>
          </w:p>
        </w:tc>
      </w:tr>
      <w:tr>
        <w:tc>
          <w:tcPr>
            <w:gridSpan w:val="4"/>
            <w:tcW w:w="9044" w:type="dxa"/>
          </w:tcPr>
          <w:p>
            <w:pPr>
              <w:pStyle w:val="0"/>
            </w:pPr>
            <w:hyperlink w:history="0" w:anchor="P424" w:tooltip="Раздел X">
              <w:r>
                <w:rPr>
                  <w:sz w:val="20"/>
                  <w:color w:val="0000ff"/>
                </w:rPr>
                <w:t xml:space="preserve">Подпрограмма 4</w:t>
              </w:r>
            </w:hyperlink>
            <w:r>
              <w:rPr>
                <w:sz w:val="20"/>
              </w:rPr>
              <w:t xml:space="preserve"> - "Обеспечение государственной информационной политики субъекта Российской Федерации - Ненецкого автономного округа"</w:t>
            </w:r>
          </w:p>
        </w:tc>
      </w:tr>
      <w:tr>
        <w:tc>
          <w:tcPr>
            <w:gridSpan w:val="4"/>
            <w:tcW w:w="9044" w:type="dxa"/>
          </w:tcPr>
          <w:p>
            <w:pPr>
              <w:pStyle w:val="0"/>
            </w:pPr>
            <w:r>
              <w:rPr>
                <w:sz w:val="20"/>
              </w:rPr>
              <w:t xml:space="preserve">Основное мероприятие "Подготовка и размещение информации о событиях, происходящих на территории Ненецкого автономного округа, об инвестиционной привлекательности, достижениях в социально-экономическом развитии Ненецкого округа на телевидении, радио, в сети Интернет (федерального и регионального уровня)"</w:t>
            </w:r>
          </w:p>
        </w:tc>
      </w:tr>
      <w:tr>
        <w:tc>
          <w:tcPr>
            <w:gridSpan w:val="4"/>
            <w:tcW w:w="9044" w:type="dxa"/>
          </w:tcPr>
          <w:p>
            <w:pPr>
              <w:pStyle w:val="0"/>
            </w:pPr>
            <w:r>
              <w:rPr>
                <w:sz w:val="20"/>
              </w:rPr>
              <w:t xml:space="preserve">Основное мероприятие "Организация пресс-тура для журналистов российских и зарубежных СМИ в Ненецкий автономный округ"</w:t>
            </w:r>
          </w:p>
        </w:tc>
      </w:tr>
      <w:tr>
        <w:tc>
          <w:tcPr>
            <w:gridSpan w:val="4"/>
            <w:tcW w:w="9044" w:type="dxa"/>
          </w:tcPr>
          <w:p>
            <w:pPr>
              <w:pStyle w:val="0"/>
            </w:pPr>
            <w:r>
              <w:rPr>
                <w:sz w:val="20"/>
              </w:rPr>
              <w:t xml:space="preserve">Основное мероприятие "Участие журналистов в Форуме "СМИ Северо-Запада"</w:t>
            </w:r>
          </w:p>
        </w:tc>
      </w:tr>
      <w:tr>
        <w:tc>
          <w:tcPr>
            <w:gridSpan w:val="4"/>
            <w:tcW w:w="9044" w:type="dxa"/>
          </w:tcPr>
          <w:p>
            <w:pPr>
              <w:pStyle w:val="0"/>
            </w:pPr>
            <w:r>
              <w:rPr>
                <w:sz w:val="20"/>
              </w:rPr>
              <w:t xml:space="preserve">Основное мероприятие "Организация ежегодного конкурса журналистских работ "Золотое перо Ненецкого автономного округа"</w:t>
            </w:r>
          </w:p>
        </w:tc>
      </w:tr>
      <w:tr>
        <w:tc>
          <w:tcPr>
            <w:gridSpan w:val="4"/>
            <w:tcW w:w="9044" w:type="dxa"/>
          </w:tcPr>
          <w:p>
            <w:pPr>
              <w:pStyle w:val="0"/>
            </w:pPr>
            <w:r>
              <w:rPr>
                <w:sz w:val="20"/>
              </w:rPr>
              <w:t xml:space="preserve">Основное мероприятие "Освещение общественно-политической, экономической и культурной жизни Ненецкого автономного округа, деятельности органов государственной власти и органов местного самоуправления Ненецкого автономного округа в рамках государственного задания ГБУ НАО "Издательский дом Ненецкого автономного округа"</w:t>
            </w:r>
          </w:p>
        </w:tc>
      </w:tr>
      <w:tr>
        <w:tc>
          <w:tcPr>
            <w:gridSpan w:val="4"/>
            <w:tcW w:w="9044" w:type="dxa"/>
          </w:tcPr>
          <w:p>
            <w:pPr>
              <w:pStyle w:val="0"/>
            </w:pPr>
            <w:r>
              <w:rPr>
                <w:sz w:val="20"/>
              </w:rPr>
              <w:t xml:space="preserve">Основное мероприятие "Всестороннее информирование телезрителей и радиослушателей о событиях в Ненецком автономном округе, Российской Федерации и за рубежом в рамках государственного задания ГБУ НАО "Ненецкая телерадиовещательная компания"</w:t>
            </w:r>
          </w:p>
        </w:tc>
      </w:tr>
      <w:tr>
        <w:tc>
          <w:tcPr>
            <w:gridSpan w:val="4"/>
            <w:tcW w:w="9044" w:type="dxa"/>
          </w:tcPr>
          <w:p>
            <w:pPr>
              <w:pStyle w:val="0"/>
            </w:pPr>
            <w:r>
              <w:rPr>
                <w:sz w:val="20"/>
              </w:rPr>
              <w:t xml:space="preserve">Основное мероприятие "Создание условий для развития теле- и радиовещания"</w:t>
            </w:r>
          </w:p>
        </w:tc>
      </w:tr>
      <w:tr>
        <w:tc>
          <w:tcPr>
            <w:tcW w:w="624" w:type="dxa"/>
          </w:tcPr>
          <w:p>
            <w:pPr>
              <w:pStyle w:val="0"/>
              <w:jc w:val="center"/>
            </w:pPr>
            <w:r>
              <w:rPr>
                <w:sz w:val="20"/>
              </w:rPr>
              <w:t xml:space="preserve">23.</w:t>
            </w:r>
          </w:p>
        </w:tc>
        <w:tc>
          <w:tcPr>
            <w:tcW w:w="3771" w:type="dxa"/>
          </w:tcPr>
          <w:p>
            <w:pPr>
              <w:pStyle w:val="0"/>
            </w:pPr>
            <w:hyperlink w:history="0" r:id="rId232" w:tooltip="Закон РФ от 27.12.1991 N 2124-1 (ред. от 29.12.2022) &quot;О средствах массовой информации&quot; {КонсультантПлюс}">
              <w:r>
                <w:rPr>
                  <w:sz w:val="20"/>
                  <w:color w:val="0000ff"/>
                </w:rPr>
                <w:t xml:space="preserve">Закон</w:t>
              </w:r>
            </w:hyperlink>
            <w:r>
              <w:rPr>
                <w:sz w:val="20"/>
              </w:rPr>
              <w:t xml:space="preserve"> Российской Федерации от 27.12.1991 N 2124-1 "О средствах массовой информации"</w:t>
            </w:r>
          </w:p>
        </w:tc>
        <w:tc>
          <w:tcPr>
            <w:tcW w:w="3402" w:type="dxa"/>
          </w:tcPr>
          <w:p>
            <w:pPr>
              <w:pStyle w:val="0"/>
            </w:pPr>
            <w:r>
              <w:rPr>
                <w:sz w:val="20"/>
              </w:rPr>
              <w:t xml:space="preserve">Определяет порядок учреждения средств массовой информации Российской Федерации и регулирует вопросы их деятельности</w:t>
            </w:r>
          </w:p>
        </w:tc>
        <w:tc>
          <w:tcPr>
            <w:tcW w:w="1247" w:type="dxa"/>
          </w:tcPr>
          <w:p>
            <w:pPr>
              <w:pStyle w:val="0"/>
            </w:pPr>
            <w:r>
              <w:rPr>
                <w:sz w:val="20"/>
              </w:rPr>
            </w:r>
          </w:p>
        </w:tc>
      </w:tr>
      <w:tr>
        <w:tc>
          <w:tcPr>
            <w:tcW w:w="624" w:type="dxa"/>
          </w:tcPr>
          <w:p>
            <w:pPr>
              <w:pStyle w:val="0"/>
              <w:jc w:val="center"/>
            </w:pPr>
            <w:r>
              <w:rPr>
                <w:sz w:val="20"/>
              </w:rPr>
              <w:t xml:space="preserve">24.</w:t>
            </w:r>
          </w:p>
        </w:tc>
        <w:tc>
          <w:tcPr>
            <w:tcW w:w="3771" w:type="dxa"/>
          </w:tcPr>
          <w:p>
            <w:pPr>
              <w:pStyle w:val="0"/>
            </w:pPr>
            <w:r>
              <w:rPr>
                <w:sz w:val="20"/>
              </w:rPr>
              <w:t xml:space="preserve">Федеральный </w:t>
            </w:r>
            <w:hyperlink w:history="0" r:id="rId233"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w:t>
            </w:r>
          </w:p>
        </w:tc>
        <w:tc>
          <w:tcPr>
            <w:tcW w:w="3402" w:type="dxa"/>
          </w:tcPr>
          <w:p>
            <w:pPr>
              <w:pStyle w:val="0"/>
            </w:pPr>
            <w:r>
              <w:rPr>
                <w:sz w:val="20"/>
              </w:rPr>
              <w:t xml:space="preserve">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tc>
        <w:tc>
          <w:tcPr>
            <w:tcW w:w="1247" w:type="dxa"/>
          </w:tcPr>
          <w:p>
            <w:pPr>
              <w:pStyle w:val="0"/>
            </w:pPr>
            <w:r>
              <w:rPr>
                <w:sz w:val="20"/>
              </w:rPr>
            </w:r>
          </w:p>
        </w:tc>
      </w:tr>
      <w:tr>
        <w:tc>
          <w:tcPr>
            <w:tcW w:w="624" w:type="dxa"/>
          </w:tcPr>
          <w:p>
            <w:pPr>
              <w:pStyle w:val="0"/>
              <w:jc w:val="center"/>
            </w:pPr>
            <w:r>
              <w:rPr>
                <w:sz w:val="20"/>
              </w:rPr>
              <w:t xml:space="preserve">25.</w:t>
            </w:r>
          </w:p>
        </w:tc>
        <w:tc>
          <w:tcPr>
            <w:tcW w:w="3771" w:type="dxa"/>
          </w:tcPr>
          <w:p>
            <w:pPr>
              <w:pStyle w:val="0"/>
            </w:pPr>
            <w:r>
              <w:rPr>
                <w:sz w:val="20"/>
              </w:rPr>
              <w:t xml:space="preserve">"</w:t>
            </w:r>
            <w:hyperlink w:history="0" r:id="rId234" w:tooltip="&quot;Основы государственной политики Российской Федерации в области международной информационной безопасности на период до 2020 года&quot; (утв. Президентом РФ 24.07.2013 N Пр-1753) {КонсультантПлюс}">
              <w:r>
                <w:rPr>
                  <w:sz w:val="20"/>
                  <w:color w:val="0000ff"/>
                </w:rPr>
                <w:t xml:space="preserve">Основы</w:t>
              </w:r>
            </w:hyperlink>
            <w:r>
              <w:rPr>
                <w:sz w:val="20"/>
              </w:rPr>
              <w:t xml:space="preserve"> государственной политики Российской Федерации в области международной информационной безопасности на период до 2020 года" (утверждены Президентом Российской Федерации 24.07.2013 N Пр-1753)</w:t>
            </w:r>
          </w:p>
        </w:tc>
        <w:tc>
          <w:tcPr>
            <w:tcW w:w="3402" w:type="dxa"/>
          </w:tcPr>
          <w:p>
            <w:pPr>
              <w:pStyle w:val="0"/>
            </w:pPr>
            <w:r>
              <w:rPr>
                <w:sz w:val="20"/>
              </w:rPr>
              <w:t xml:space="preserve">Основами определяются основные угрозы в области международной информационной безопасности, цель, задачи и приоритетные направления государственной политики Российской Федерации в области международной информационной безопасности, а также механизмы их реализации</w:t>
            </w:r>
          </w:p>
        </w:tc>
        <w:tc>
          <w:tcPr>
            <w:tcW w:w="1247" w:type="dxa"/>
          </w:tcPr>
          <w:p>
            <w:pPr>
              <w:pStyle w:val="0"/>
            </w:pPr>
            <w:r>
              <w:rPr>
                <w:sz w:val="20"/>
              </w:rPr>
            </w:r>
          </w:p>
        </w:tc>
      </w:tr>
      <w:tr>
        <w:tc>
          <w:tcPr>
            <w:tcW w:w="624" w:type="dxa"/>
          </w:tcPr>
          <w:p>
            <w:pPr>
              <w:pStyle w:val="0"/>
              <w:jc w:val="center"/>
            </w:pPr>
            <w:r>
              <w:rPr>
                <w:sz w:val="20"/>
              </w:rPr>
              <w:t xml:space="preserve">26.</w:t>
            </w:r>
          </w:p>
        </w:tc>
        <w:tc>
          <w:tcPr>
            <w:tcW w:w="3771" w:type="dxa"/>
          </w:tcPr>
          <w:p>
            <w:pPr>
              <w:pStyle w:val="0"/>
            </w:pPr>
            <w:hyperlink w:history="0" r:id="rId235" w:tooltip="Закон НАО от 18.05.2010 N 28-ОЗ (ред. от 17.02.2023) &quot;Об обеспечении доступа к информации о деятельности государственных органов Ненецкого автономного округа&quot; (принят Собранием депутатов НАО 13.05.2010) {КонсультантПлюс}">
              <w:r>
                <w:rPr>
                  <w:sz w:val="20"/>
                  <w:color w:val="0000ff"/>
                </w:rPr>
                <w:t xml:space="preserve">Закон</w:t>
              </w:r>
            </w:hyperlink>
            <w:r>
              <w:rPr>
                <w:sz w:val="20"/>
              </w:rPr>
              <w:t xml:space="preserve"> Ненецкого автономного округа от 18.05.2010 N 28-ОЗ "Об обеспечении доступа к информации о деятельности государственных органов Ненецкого автономного округа"</w:t>
            </w:r>
          </w:p>
        </w:tc>
        <w:tc>
          <w:tcPr>
            <w:tcW w:w="3402" w:type="dxa"/>
          </w:tcPr>
          <w:p>
            <w:pPr>
              <w:pStyle w:val="0"/>
            </w:pPr>
            <w:r>
              <w:rPr>
                <w:sz w:val="20"/>
              </w:rPr>
              <w:t xml:space="preserve">Регулирует отношения, связанные с предоставлением государственными органами Ненецкого автономного округа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tc>
        <w:tc>
          <w:tcPr>
            <w:tcW w:w="1247" w:type="dxa"/>
          </w:tcPr>
          <w:p>
            <w:pPr>
              <w:pStyle w:val="0"/>
            </w:pPr>
            <w:r>
              <w:rPr>
                <w:sz w:val="20"/>
              </w:rPr>
            </w:r>
          </w:p>
        </w:tc>
      </w:tr>
      <w:tr>
        <w:tc>
          <w:tcPr>
            <w:tcW w:w="624" w:type="dxa"/>
          </w:tcPr>
          <w:p>
            <w:pPr>
              <w:pStyle w:val="0"/>
              <w:jc w:val="center"/>
            </w:pPr>
            <w:r>
              <w:rPr>
                <w:sz w:val="20"/>
              </w:rPr>
              <w:t xml:space="preserve">27.</w:t>
            </w:r>
          </w:p>
        </w:tc>
        <w:tc>
          <w:tcPr>
            <w:tcW w:w="3771" w:type="dxa"/>
          </w:tcPr>
          <w:p>
            <w:pPr>
              <w:pStyle w:val="0"/>
            </w:pPr>
            <w:hyperlink w:history="0" r:id="rId236" w:tooltip="Постановление администрации НАО от 18.03.2015 N 61-п (ред. от 27.04.2022) &quot;Об утверждении Положения об официальном сайте Администрации Ненецкого автономного округа&quot; {КонсультантПлюс}">
              <w:r>
                <w:rPr>
                  <w:sz w:val="20"/>
                  <w:color w:val="0000ff"/>
                </w:rPr>
                <w:t xml:space="preserve">Постановление</w:t>
              </w:r>
            </w:hyperlink>
            <w:r>
              <w:rPr>
                <w:sz w:val="20"/>
              </w:rPr>
              <w:t xml:space="preserve"> Администрации Ненецкого автономного округа от 18.03.2015 N 61-п "Об утверждении Положения об официальном сайте Администрации Ненецкого автономного округа"</w:t>
            </w:r>
          </w:p>
        </w:tc>
        <w:tc>
          <w:tcPr>
            <w:tcW w:w="3402" w:type="dxa"/>
          </w:tcPr>
          <w:p>
            <w:pPr>
              <w:pStyle w:val="0"/>
            </w:pPr>
            <w:r>
              <w:rPr>
                <w:sz w:val="20"/>
              </w:rPr>
              <w:t xml:space="preserve">Определяет состав и структуру официального сайта, а также порядок его администрирования и информационного наполнения</w:t>
            </w:r>
          </w:p>
        </w:tc>
        <w:tc>
          <w:tcPr>
            <w:tcW w:w="1247" w:type="dxa"/>
          </w:tcPr>
          <w:p>
            <w:pPr>
              <w:pStyle w:val="0"/>
            </w:pPr>
            <w:r>
              <w:rPr>
                <w:sz w:val="20"/>
              </w:rPr>
            </w:r>
          </w:p>
        </w:tc>
      </w:tr>
      <w:tr>
        <w:tc>
          <w:tcPr>
            <w:gridSpan w:val="4"/>
            <w:tcW w:w="9044" w:type="dxa"/>
          </w:tcPr>
          <w:p>
            <w:pPr>
              <w:pStyle w:val="0"/>
            </w:pPr>
            <w:hyperlink w:history="0" w:anchor="P484" w:tooltip="Раздел XI">
              <w:r>
                <w:rPr>
                  <w:sz w:val="20"/>
                  <w:color w:val="0000ff"/>
                </w:rPr>
                <w:t xml:space="preserve">Подпрограмма 5</w:t>
              </w:r>
            </w:hyperlink>
            <w:r>
              <w:rPr>
                <w:sz w:val="20"/>
              </w:rPr>
              <w:t xml:space="preserve"> - "Создание условий для развития местного самоуправления в Ненецком автономном округе"</w:t>
            </w:r>
          </w:p>
        </w:tc>
      </w:tr>
      <w:tr>
        <w:tc>
          <w:tcPr>
            <w:gridSpan w:val="4"/>
            <w:tcW w:w="9044" w:type="dxa"/>
          </w:tcPr>
          <w:p>
            <w:pPr>
              <w:pStyle w:val="0"/>
            </w:pPr>
            <w:r>
              <w:rPr>
                <w:sz w:val="20"/>
              </w:rPr>
              <w:t xml:space="preserve">Основное мероприятие "Организация и проведение конкурса на лучшее муниципальное образование Ненецкого автономного округа"</w:t>
            </w:r>
          </w:p>
        </w:tc>
      </w:tr>
      <w:tr>
        <w:tc>
          <w:tcPr>
            <w:gridSpan w:val="4"/>
            <w:tcW w:w="9044" w:type="dxa"/>
          </w:tcPr>
          <w:p>
            <w:pPr>
              <w:pStyle w:val="0"/>
            </w:pPr>
            <w:r>
              <w:rPr>
                <w:sz w:val="20"/>
              </w:rPr>
              <w:t xml:space="preserve">Основное мероприятие "Предоставление грантов городскому округу и муниципальному району за достижение наилучших значений показателей комплексного социально-экономического развития городского округа и муниципального района"</w:t>
            </w:r>
          </w:p>
        </w:tc>
      </w:tr>
      <w:tr>
        <w:tc>
          <w:tcPr>
            <w:gridSpan w:val="4"/>
            <w:tcW w:w="9044" w:type="dxa"/>
          </w:tcPr>
          <w:p>
            <w:pPr>
              <w:pStyle w:val="0"/>
            </w:pPr>
            <w:r>
              <w:rPr>
                <w:sz w:val="20"/>
              </w:rPr>
              <w:t xml:space="preserve">Основное мероприятие "Поддержка местных инициатив в муниципальных образованиях Ненецкого автономного округа"</w:t>
            </w:r>
          </w:p>
        </w:tc>
      </w:tr>
      <w:tr>
        <w:tc>
          <w:tcPr>
            <w:tcW w:w="624" w:type="dxa"/>
          </w:tcPr>
          <w:p>
            <w:pPr>
              <w:pStyle w:val="0"/>
              <w:jc w:val="center"/>
            </w:pPr>
            <w:r>
              <w:rPr>
                <w:sz w:val="20"/>
              </w:rPr>
              <w:t xml:space="preserve">28.</w:t>
            </w:r>
          </w:p>
        </w:tc>
        <w:tc>
          <w:tcPr>
            <w:tcW w:w="3771" w:type="dxa"/>
          </w:tcPr>
          <w:p>
            <w:pPr>
              <w:pStyle w:val="0"/>
            </w:pPr>
            <w:r>
              <w:rPr>
                <w:sz w:val="20"/>
              </w:rPr>
              <w:t xml:space="preserve">Федеральный </w:t>
            </w:r>
            <w:hyperlink w:history="0" r:id="rId23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06.10.2003 N 131-ФЗ "Об общих принципах организации местного самоуправления в Российской Федерации"</w:t>
            </w:r>
          </w:p>
        </w:tc>
        <w:tc>
          <w:tcPr>
            <w:tcW w:w="3402" w:type="dxa"/>
          </w:tcPr>
          <w:p>
            <w:pPr>
              <w:pStyle w:val="0"/>
            </w:pPr>
            <w:r>
              <w:rPr>
                <w:sz w:val="20"/>
              </w:rPr>
              <w:t xml:space="preserve">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tc>
        <w:tc>
          <w:tcPr>
            <w:tcW w:w="1247" w:type="dxa"/>
          </w:tcPr>
          <w:p>
            <w:pPr>
              <w:pStyle w:val="0"/>
            </w:pPr>
            <w:r>
              <w:rPr>
                <w:sz w:val="20"/>
              </w:rPr>
            </w:r>
          </w:p>
        </w:tc>
      </w:tr>
      <w:tr>
        <w:tc>
          <w:tcPr>
            <w:tcW w:w="624" w:type="dxa"/>
          </w:tcPr>
          <w:p>
            <w:pPr>
              <w:pStyle w:val="0"/>
              <w:jc w:val="center"/>
            </w:pPr>
            <w:r>
              <w:rPr>
                <w:sz w:val="20"/>
              </w:rPr>
              <w:t xml:space="preserve">29.</w:t>
            </w:r>
          </w:p>
        </w:tc>
        <w:tc>
          <w:tcPr>
            <w:tcW w:w="3771" w:type="dxa"/>
          </w:tcPr>
          <w:p>
            <w:pPr>
              <w:pStyle w:val="0"/>
            </w:pPr>
            <w:hyperlink w:history="0" r:id="rId238"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w:t>
              </w:r>
            </w:hyperlink>
            <w:r>
              <w:rPr>
                <w:sz w:val="20"/>
              </w:rP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tc>
        <w:tc>
          <w:tcPr>
            <w:tcW w:w="3402" w:type="dxa"/>
          </w:tcPr>
          <w:p>
            <w:pPr>
              <w:pStyle w:val="0"/>
            </w:pPr>
            <w:r>
              <w:rPr>
                <w:sz w:val="20"/>
              </w:rPr>
              <w:t xml:space="preserve">Определяет перечень показателей для оценки эффективности деятельности органов местного самоуправления городских округов и муниципальных районов</w:t>
            </w:r>
          </w:p>
        </w:tc>
        <w:tc>
          <w:tcPr>
            <w:tcW w:w="1247" w:type="dxa"/>
          </w:tcPr>
          <w:p>
            <w:pPr>
              <w:pStyle w:val="0"/>
            </w:pPr>
            <w:r>
              <w:rPr>
                <w:sz w:val="20"/>
              </w:rPr>
            </w:r>
          </w:p>
        </w:tc>
      </w:tr>
      <w:tr>
        <w:tc>
          <w:tcPr>
            <w:tcW w:w="624" w:type="dxa"/>
          </w:tcPr>
          <w:p>
            <w:pPr>
              <w:pStyle w:val="0"/>
              <w:jc w:val="center"/>
            </w:pPr>
            <w:r>
              <w:rPr>
                <w:sz w:val="20"/>
              </w:rPr>
              <w:t xml:space="preserve">30.</w:t>
            </w:r>
          </w:p>
        </w:tc>
        <w:tc>
          <w:tcPr>
            <w:tcW w:w="3771" w:type="dxa"/>
          </w:tcPr>
          <w:p>
            <w:pPr>
              <w:pStyle w:val="0"/>
            </w:pPr>
            <w:hyperlink w:history="0" r:id="rId239" w:tooltip="Закон НАО от 19.09.2014 N 95-ОЗ (ред. от 23.12.2022) &quot;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quot; (принят Собранием депутатов НАО 11.09.2014) (с изм. и доп., вступающими в силу по истечении десяти дней после дня официального опубликования закона НАО от 23.12.2022 N 376-ОЗ) {КонсультантПлюс}">
              <w:r>
                <w:rPr>
                  <w:sz w:val="20"/>
                  <w:color w:val="0000ff"/>
                </w:rPr>
                <w:t xml:space="preserve">Закон</w:t>
              </w:r>
            </w:hyperlink>
            <w:r>
              <w:rPr>
                <w:sz w:val="20"/>
              </w:rPr>
              <w:t xml:space="preserve"> Ненецкого автономного округа от 19.09.2014 N 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w:t>
            </w:r>
          </w:p>
        </w:tc>
        <w:tc>
          <w:tcPr>
            <w:tcW w:w="3402" w:type="dxa"/>
          </w:tcPr>
          <w:p>
            <w:pPr>
              <w:pStyle w:val="0"/>
            </w:pPr>
            <w:r>
              <w:rPr>
                <w:sz w:val="20"/>
              </w:rPr>
              <w:t xml:space="preserve">Перераспределяет полномочия органов местного самоуправления городского и сельских поселений, муниципального района и городского округа Ненецкого автономного округа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w:t>
            </w:r>
          </w:p>
        </w:tc>
        <w:tc>
          <w:tcPr>
            <w:tcW w:w="1247" w:type="dxa"/>
          </w:tcPr>
          <w:p>
            <w:pPr>
              <w:pStyle w:val="0"/>
            </w:pPr>
            <w:r>
              <w:rPr>
                <w:sz w:val="20"/>
              </w:rPr>
            </w:r>
          </w:p>
        </w:tc>
      </w:tr>
      <w:tr>
        <w:tc>
          <w:tcPr>
            <w:tcW w:w="624" w:type="dxa"/>
          </w:tcPr>
          <w:p>
            <w:pPr>
              <w:pStyle w:val="0"/>
              <w:jc w:val="center"/>
            </w:pPr>
            <w:r>
              <w:rPr>
                <w:sz w:val="20"/>
              </w:rPr>
              <w:t xml:space="preserve">31.</w:t>
            </w:r>
          </w:p>
        </w:tc>
        <w:tc>
          <w:tcPr>
            <w:tcW w:w="3771" w:type="dxa"/>
          </w:tcPr>
          <w:p>
            <w:pPr>
              <w:pStyle w:val="0"/>
            </w:pPr>
            <w:hyperlink w:history="0" r:id="rId240" w:tooltip="Постановление администрации НАО от 29.05.2017 N 175-п (ред. от 30.08.2022) &quot;Об утверждении Положения о порядке и условиях предоставления субсидий бюджетам муниципальных образований Ненецкого автономного округа на реализацию проекта по поддержке местных инициатив&quot; {КонсультантПлюс}">
              <w:r>
                <w:rPr>
                  <w:sz w:val="20"/>
                  <w:color w:val="0000ff"/>
                </w:rPr>
                <w:t xml:space="preserve">Постановление</w:t>
              </w:r>
            </w:hyperlink>
            <w:r>
              <w:rPr>
                <w:sz w:val="20"/>
              </w:rPr>
              <w:t xml:space="preserve"> Администрации Ненецкого автономного округа от 29.05.2017 N 175-п "Об утверждении Положения о порядке и условиях предоставления субсидий бюджетам муниципальных образований Ненецкого автономного округа на реализацию проекта по поддержке местных инициатив"</w:t>
            </w:r>
          </w:p>
        </w:tc>
        <w:tc>
          <w:tcPr>
            <w:tcW w:w="3402" w:type="dxa"/>
          </w:tcPr>
          <w:p>
            <w:pPr>
              <w:pStyle w:val="0"/>
            </w:pPr>
            <w:r>
              <w:rPr>
                <w:sz w:val="20"/>
              </w:rPr>
              <w:t xml:space="preserve">Определяет цели, условия и порядок предоставления и расходования субсидий из окружного бюджета бюджетам муниципальных образований Ненецкого автономного округа на реализацию проекта по поддержке местных инициатив на территории Ненецкого автономного округа, в рамках которого осуществляется реализация проектов развития общественной инфраструктуры муниципальных образований, основанных на местных инициативах, а также порядок организации и проведения конкурсного отбора проектов в целях предоставления субсидий</w:t>
            </w:r>
          </w:p>
        </w:tc>
        <w:tc>
          <w:tcPr>
            <w:tcW w:w="1247" w:type="dxa"/>
          </w:tcPr>
          <w:p>
            <w:pPr>
              <w:pStyle w:val="0"/>
            </w:pPr>
            <w:r>
              <w:rPr>
                <w:sz w:val="20"/>
              </w:rPr>
            </w:r>
          </w:p>
        </w:tc>
      </w:tr>
      <w:tr>
        <w:tc>
          <w:tcPr>
            <w:tcW w:w="624" w:type="dxa"/>
          </w:tcPr>
          <w:p>
            <w:pPr>
              <w:pStyle w:val="0"/>
              <w:jc w:val="center"/>
            </w:pPr>
            <w:r>
              <w:rPr>
                <w:sz w:val="20"/>
              </w:rPr>
              <w:t xml:space="preserve">32.</w:t>
            </w:r>
          </w:p>
        </w:tc>
        <w:tc>
          <w:tcPr>
            <w:tcW w:w="3771" w:type="dxa"/>
          </w:tcPr>
          <w:p>
            <w:pPr>
              <w:pStyle w:val="0"/>
            </w:pPr>
            <w:hyperlink w:history="0" r:id="rId241" w:tooltip="Постановление Губернатора Ненецкого автономного округа от 06.06.2013 N 24-пг (ред. от 28.07.2015) &quot;О грантах, выделяемых за счет средств окружного бюджета муниципальным образованиям Ненецкого автономного округа в целях содействия достижению и (или) поощрения достижения наилучших значений показателей деятельности органов местного самоуправления&quot; {КонсультантПлюс}">
              <w:r>
                <w:rPr>
                  <w:sz w:val="20"/>
                  <w:color w:val="0000ff"/>
                </w:rPr>
                <w:t xml:space="preserve">Постановление</w:t>
              </w:r>
            </w:hyperlink>
            <w:r>
              <w:rPr>
                <w:sz w:val="20"/>
              </w:rPr>
              <w:t xml:space="preserve"> Губернатора Ненецкого автономного округа от 06.06.2013 N 24-пг "О грантах, выделяемых за счет средств окружного бюджета муниципальным образованиям Ненецкого автономного округа в целях содействия достижению и (или) поощрения достижения наилучших значений показателей деятельности органов местного самоуправления"</w:t>
            </w:r>
          </w:p>
        </w:tc>
        <w:tc>
          <w:tcPr>
            <w:tcW w:w="3402" w:type="dxa"/>
          </w:tcPr>
          <w:p>
            <w:pPr>
              <w:pStyle w:val="0"/>
            </w:pPr>
            <w:r>
              <w:rPr>
                <w:sz w:val="20"/>
              </w:rPr>
              <w:t xml:space="preserve">Определяет правила поощрения грантов муниципальному образованию "Городской округ "Город Нарьян-Мар" и муниципальному образованию "Муниципальный район "Заполярный район" по итогам работы за отчетный год на основании оценки показателей эффективности деятельности органов местного самоуправления путем выделения грантов</w:t>
            </w:r>
          </w:p>
        </w:tc>
        <w:tc>
          <w:tcPr>
            <w:tcW w:w="1247" w:type="dxa"/>
          </w:tcPr>
          <w:p>
            <w:pPr>
              <w:pStyle w:val="0"/>
            </w:pPr>
            <w:r>
              <w:rPr>
                <w:sz w:val="20"/>
              </w:rPr>
            </w:r>
          </w:p>
        </w:tc>
      </w:tr>
      <w:tr>
        <w:tc>
          <w:tcPr>
            <w:gridSpan w:val="4"/>
            <w:tcW w:w="9044" w:type="dxa"/>
          </w:tcPr>
          <w:p>
            <w:pPr>
              <w:pStyle w:val="0"/>
            </w:pPr>
            <w:hyperlink w:history="0" w:anchor="P549" w:tooltip="Раздел XII">
              <w:r>
                <w:rPr>
                  <w:sz w:val="20"/>
                  <w:color w:val="0000ff"/>
                </w:rPr>
                <w:t xml:space="preserve">Подпрограмма 6</w:t>
              </w:r>
            </w:hyperlink>
            <w:r>
              <w:rPr>
                <w:sz w:val="20"/>
              </w:rPr>
              <w:t xml:space="preserve"> "Создание условий для реализации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w:t>
            </w:r>
          </w:p>
        </w:tc>
      </w:tr>
      <w:tr>
        <w:tc>
          <w:tcPr>
            <w:gridSpan w:val="4"/>
            <w:tcW w:w="9044" w:type="dxa"/>
          </w:tcPr>
          <w:p>
            <w:pPr>
              <w:pStyle w:val="0"/>
            </w:pPr>
            <w:r>
              <w:rPr>
                <w:sz w:val="20"/>
              </w:rPr>
              <w:t xml:space="preserve">Основное мероприятие "Организация проведения опросов общественного мнения в сфере региональной политики Ненецкого автономного округа"</w:t>
            </w:r>
          </w:p>
        </w:tc>
      </w:tr>
      <w:tr>
        <w:tc>
          <w:tcPr>
            <w:gridSpan w:val="4"/>
            <w:tcW w:w="9044" w:type="dxa"/>
          </w:tcPr>
          <w:p>
            <w:pPr>
              <w:pStyle w:val="0"/>
            </w:pPr>
            <w:r>
              <w:rPr>
                <w:sz w:val="20"/>
              </w:rPr>
              <w:t xml:space="preserve">Основное мероприятие "Изготовление полиграфической продукции"</w:t>
            </w:r>
          </w:p>
        </w:tc>
      </w:tr>
      <w:tr>
        <w:tc>
          <w:tcPr>
            <w:gridSpan w:val="4"/>
            <w:tcW w:w="9044" w:type="dxa"/>
          </w:tcPr>
          <w:p>
            <w:pPr>
              <w:pStyle w:val="0"/>
            </w:pPr>
            <w:r>
              <w:rPr>
                <w:sz w:val="20"/>
              </w:rPr>
              <w:t xml:space="preserve">Основное мероприятие "Обеспечение доступа к базам данных и автоматизированных систем мониторинга средств массовой информации"</w:t>
            </w:r>
          </w:p>
        </w:tc>
      </w:tr>
      <w:tr>
        <w:tc>
          <w:tcPr>
            <w:tcW w:w="624" w:type="dxa"/>
          </w:tcPr>
          <w:p>
            <w:pPr>
              <w:pStyle w:val="0"/>
              <w:jc w:val="center"/>
            </w:pPr>
            <w:r>
              <w:rPr>
                <w:sz w:val="20"/>
              </w:rPr>
              <w:t xml:space="preserve">33.</w:t>
            </w:r>
          </w:p>
        </w:tc>
        <w:tc>
          <w:tcPr>
            <w:tcW w:w="3771" w:type="dxa"/>
          </w:tcPr>
          <w:p>
            <w:pPr>
              <w:pStyle w:val="0"/>
            </w:pPr>
            <w:hyperlink w:history="0" r:id="rId242" w:tooltip="Постановление Губернатора Ненецкого автономного округа от 03.12.2013 N 46-пг (ред. от 01.08.2017) &quot;Об утверждении порядка организации и проведения социологических опросов населения по оценке эффективности деятельности руководителей органов местного самоуправления городского округа и муниципального района Ненецкого автономного округа и руководителей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 {КонсультантПлюс}">
              <w:r>
                <w:rPr>
                  <w:sz w:val="20"/>
                  <w:color w:val="0000ff"/>
                </w:rPr>
                <w:t xml:space="preserve">Постановление</w:t>
              </w:r>
            </w:hyperlink>
            <w:r>
              <w:rPr>
                <w:sz w:val="20"/>
              </w:rPr>
              <w:t xml:space="preserve"> Губернатора Ненецкого автономного округа от 03.12.2013 N 46-пг "Об утверждении порядка организации и проведения социологических опросов населения по оценке эффективности деятельности руководителей органов местного самоуправления городского округа и муниципального района Ненецкого автономного округа и руководителей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Ненецкого автономного округа или в муниципальной собственности, осуществляющих оказание услуг населению муниципальных образований Ненецкого автономного округа"</w:t>
            </w:r>
          </w:p>
        </w:tc>
        <w:tc>
          <w:tcPr>
            <w:tcW w:w="3402" w:type="dxa"/>
          </w:tcPr>
          <w:p>
            <w:pPr>
              <w:pStyle w:val="0"/>
            </w:pPr>
            <w:r>
              <w:rPr>
                <w:sz w:val="20"/>
              </w:rPr>
              <w:t xml:space="preserve">Определяет порядок организации и проведения социологических опросов населения об эффективности деятельности руководителей органов местного самоуправления городского округа и муниципального района Ненецкого автономного округа;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Ненецкого автономного округа или в муниципальной собственности, осуществляющих оказание услуг населению муниципальных образований Ненецкого автономного округа</w:t>
            </w:r>
          </w:p>
        </w:tc>
        <w:tc>
          <w:tcPr>
            <w:tcW w:w="1247" w:type="dxa"/>
          </w:tcPr>
          <w:p>
            <w:pPr>
              <w:pStyle w:val="0"/>
            </w:pPr>
            <w:r>
              <w:rPr>
                <w:sz w:val="20"/>
              </w:rPr>
            </w:r>
          </w:p>
        </w:tc>
      </w:tr>
      <w:tr>
        <w:tc>
          <w:tcPr>
            <w:tcW w:w="624" w:type="dxa"/>
          </w:tcPr>
          <w:p>
            <w:pPr>
              <w:pStyle w:val="0"/>
              <w:jc w:val="center"/>
            </w:pPr>
            <w:r>
              <w:rPr>
                <w:sz w:val="20"/>
              </w:rPr>
              <w:t xml:space="preserve">34.</w:t>
            </w:r>
          </w:p>
        </w:tc>
        <w:tc>
          <w:tcPr>
            <w:tcW w:w="3771" w:type="dxa"/>
          </w:tcPr>
          <w:p>
            <w:pPr>
              <w:pStyle w:val="0"/>
            </w:pPr>
            <w:hyperlink w:history="0" r:id="rId243" w:tooltip="Постановление Губернатора Ненецкого автономного округа от 03.12.2013 N 47-пг (ред. от 29.12.2017) &quot;Об утверждении порядка организации и проведения опроса населения по оценке эффективности деятельности руководителей органов местного самоуправления городского округа и муниципального района Ненецкого автономного округа, руководителей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 {КонсультантПлюс}">
              <w:r>
                <w:rPr>
                  <w:sz w:val="20"/>
                  <w:color w:val="0000ff"/>
                </w:rPr>
                <w:t xml:space="preserve">Постановление</w:t>
              </w:r>
            </w:hyperlink>
            <w:r>
              <w:rPr>
                <w:sz w:val="20"/>
              </w:rPr>
              <w:t xml:space="preserve"> Губернатора Ненецкого автономного округа от 03.12.2013 N 47-пг "Об утверждении порядка организации и проведения опроса населения по оценке эффективности деятельности руководителей органов местного самоуправления городского округа и муниципального района Ненецкого автономного округа, руководителей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Ненецкого автономного округа или в муниципальной собственности, осуществляющих оказание услуг населению муниципальных образований Ненецкого автономного округа, с применением информационно-телекоммуникационных сетей и информационных технологий"</w:t>
            </w:r>
          </w:p>
        </w:tc>
        <w:tc>
          <w:tcPr>
            <w:tcW w:w="3402" w:type="dxa"/>
          </w:tcPr>
          <w:p>
            <w:pPr>
              <w:pStyle w:val="0"/>
            </w:pPr>
            <w:r>
              <w:rPr>
                <w:sz w:val="20"/>
              </w:rPr>
              <w:t xml:space="preserve">Определяет порядок организации и проведения с применением IT-технологий опроса населения об эффективности деятельности руководителей органов местного самоуправления городского округа и муниципального района Ненецкого автономного округа;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Ненецкого автономного округа или в муниципальной собственности, осуществляющих оказание услуг населению муниципальных образований Ненецкого автономного округа</w:t>
            </w:r>
          </w:p>
        </w:tc>
        <w:tc>
          <w:tcPr>
            <w:tcW w:w="124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Ненецкого автономного округа</w:t>
      </w:r>
    </w:p>
    <w:p>
      <w:pPr>
        <w:pStyle w:val="0"/>
        <w:jc w:val="right"/>
      </w:pPr>
      <w:r>
        <w:rPr>
          <w:sz w:val="20"/>
        </w:rPr>
        <w:t xml:space="preserve">"Реализация региональной политики</w:t>
      </w:r>
    </w:p>
    <w:p>
      <w:pPr>
        <w:pStyle w:val="0"/>
        <w:jc w:val="right"/>
      </w:pPr>
      <w:r>
        <w:rPr>
          <w:sz w:val="20"/>
        </w:rPr>
        <w:t xml:space="preserve">Ненецкого автономного округа в сфере</w:t>
      </w:r>
    </w:p>
    <w:p>
      <w:pPr>
        <w:pStyle w:val="0"/>
        <w:jc w:val="right"/>
      </w:pPr>
      <w:r>
        <w:rPr>
          <w:sz w:val="20"/>
        </w:rPr>
        <w:t xml:space="preserve">международных, межрегиональных и</w:t>
      </w:r>
    </w:p>
    <w:p>
      <w:pPr>
        <w:pStyle w:val="0"/>
        <w:jc w:val="right"/>
      </w:pPr>
      <w:r>
        <w:rPr>
          <w:sz w:val="20"/>
        </w:rPr>
        <w:t xml:space="preserve">межнациональных отношений, развития</w:t>
      </w:r>
    </w:p>
    <w:p>
      <w:pPr>
        <w:pStyle w:val="0"/>
        <w:jc w:val="right"/>
      </w:pPr>
      <w:r>
        <w:rPr>
          <w:sz w:val="20"/>
        </w:rPr>
        <w:t xml:space="preserve">гражданского общества и информации",</w:t>
      </w:r>
    </w:p>
    <w:p>
      <w:pPr>
        <w:pStyle w:val="0"/>
        <w:jc w:val="right"/>
      </w:pPr>
      <w:r>
        <w:rPr>
          <w:sz w:val="20"/>
        </w:rPr>
        <w:t xml:space="preserve">утвержденной постановлением Администрации</w:t>
      </w:r>
    </w:p>
    <w:p>
      <w:pPr>
        <w:pStyle w:val="0"/>
        <w:jc w:val="right"/>
      </w:pPr>
      <w:r>
        <w:rPr>
          <w:sz w:val="20"/>
        </w:rPr>
        <w:t xml:space="preserve">Ненецкого автономного округа</w:t>
      </w:r>
    </w:p>
    <w:p>
      <w:pPr>
        <w:pStyle w:val="0"/>
        <w:jc w:val="right"/>
      </w:pPr>
      <w:r>
        <w:rPr>
          <w:sz w:val="20"/>
        </w:rPr>
        <w:t xml:space="preserve">от 15.10.2014 N 390-п</w:t>
      </w:r>
    </w:p>
    <w:p>
      <w:pPr>
        <w:pStyle w:val="0"/>
        <w:jc w:val="both"/>
      </w:pPr>
      <w:r>
        <w:rPr>
          <w:sz w:val="20"/>
        </w:rPr>
      </w:r>
    </w:p>
    <w:bookmarkStart w:id="3473" w:name="P3473"/>
    <w:bookmarkEnd w:id="3473"/>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работ) государственными</w:t>
      </w:r>
    </w:p>
    <w:p>
      <w:pPr>
        <w:pStyle w:val="2"/>
        <w:jc w:val="center"/>
      </w:pPr>
      <w:r>
        <w:rPr>
          <w:sz w:val="20"/>
        </w:rPr>
        <w:t xml:space="preserve">бюджетными и автономными учреждениями Ненецкого автономного</w:t>
      </w:r>
    </w:p>
    <w:p>
      <w:pPr>
        <w:pStyle w:val="2"/>
        <w:jc w:val="center"/>
      </w:pPr>
      <w:r>
        <w:rPr>
          <w:sz w:val="20"/>
        </w:rPr>
        <w:t xml:space="preserve">округа по государственной программе Ненецкого автономного</w:t>
      </w:r>
    </w:p>
    <w:p>
      <w:pPr>
        <w:pStyle w:val="2"/>
        <w:jc w:val="center"/>
      </w:pPr>
      <w:r>
        <w:rPr>
          <w:sz w:val="20"/>
        </w:rPr>
        <w:t xml:space="preserve">округа "Реализация региональной политики Ненецкого</w:t>
      </w:r>
    </w:p>
    <w:p>
      <w:pPr>
        <w:pStyle w:val="2"/>
        <w:jc w:val="center"/>
      </w:pPr>
      <w:r>
        <w:rPr>
          <w:sz w:val="20"/>
        </w:rPr>
        <w:t xml:space="preserve">автономного округа в сфере международных, межрегиональных</w:t>
      </w:r>
    </w:p>
    <w:p>
      <w:pPr>
        <w:pStyle w:val="2"/>
        <w:jc w:val="center"/>
      </w:pPr>
      <w:r>
        <w:rPr>
          <w:sz w:val="20"/>
        </w:rPr>
        <w:t xml:space="preserve">и межнациональных отношений, развития гражданского</w:t>
      </w:r>
    </w:p>
    <w:p>
      <w:pPr>
        <w:pStyle w:val="2"/>
        <w:jc w:val="center"/>
      </w:pPr>
      <w:r>
        <w:rPr>
          <w:sz w:val="20"/>
        </w:rPr>
        <w:t xml:space="preserve">общества и информации"</w:t>
      </w:r>
    </w:p>
    <w:p>
      <w:pPr>
        <w:pStyle w:val="0"/>
        <w:jc w:val="both"/>
      </w:pPr>
      <w:r>
        <w:rPr>
          <w:sz w:val="20"/>
        </w:rPr>
      </w:r>
    </w:p>
    <w:p>
      <w:pPr>
        <w:pStyle w:val="0"/>
        <w:ind w:firstLine="540"/>
        <w:jc w:val="both"/>
      </w:pPr>
      <w:r>
        <w:rPr>
          <w:sz w:val="20"/>
        </w:rPr>
        <w:t xml:space="preserve">Утратил силу. - </w:t>
      </w:r>
      <w:hyperlink w:history="0" r:id="rId244" w:tooltip="Постановление администрации НАО от 28.12.2018 N 339-п &quot;О внесении изменений в государственную программу Ненецкого автономного округа &quot;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quot; {КонсультантПлюс}">
        <w:r>
          <w:rPr>
            <w:sz w:val="20"/>
            <w:color w:val="0000ff"/>
          </w:rPr>
          <w:t xml:space="preserve">Постановление</w:t>
        </w:r>
      </w:hyperlink>
      <w:r>
        <w:rPr>
          <w:sz w:val="20"/>
        </w:rPr>
        <w:t xml:space="preserve"> администрации НАО от 28.12.2018 N 339-п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НАО от 15.10.2014 N 390-п</w:t>
            <w:br/>
            <w:t>(ред. от 12.04.2023)</w:t>
            <w:br/>
            <w:t>"Об утверждении государственной программы Нен...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НАО от 15.10.2014 N 390-п</w:t>
            <w:br/>
            <w:t>(ред. от 12.04.2023)</w:t>
            <w:br/>
            <w:t>"Об утверждении государственной программы Нен...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BC2B358C3A39534617E5530D33DBE4BEC6F74A7EE4CC10ACED1632A3ED03F34CEE13C7EAEF051A895D746A7E2608AED421DD39B69B2DA37A543F4xA4BG" TargetMode = "External"/>
	<Relationship Id="rId8" Type="http://schemas.openxmlformats.org/officeDocument/2006/relationships/hyperlink" Target="consultantplus://offline/ref=CBC2B358C3A39534617E5530D33DBE4BEC6F74A7EE4BCD06C5D1632A3ED03F34CEE13C7EAEF051A895D742AAE2608AED421DD39B69B2DA37A543F4xA4BG" TargetMode = "External"/>
	<Relationship Id="rId9" Type="http://schemas.openxmlformats.org/officeDocument/2006/relationships/hyperlink" Target="consultantplus://offline/ref=CBC2B358C3A39534617E5530D33DBE4BEC6F74A7EE49CA07C9D1632A3ED03F34CEE13C7EAEF051A895D742AAE2608AED421DD39B69B2DA37A543F4xA4BG" TargetMode = "External"/>
	<Relationship Id="rId10" Type="http://schemas.openxmlformats.org/officeDocument/2006/relationships/hyperlink" Target="consultantplus://offline/ref=CBC2B358C3A39534617E5530D33DBE4BEC6F74A7EE49CF05C8D1632A3ED03F34CEE13C7EAEF051A895D742AAE2608AED421DD39B69B2DA37A543F4xA4BG" TargetMode = "External"/>
	<Relationship Id="rId11" Type="http://schemas.openxmlformats.org/officeDocument/2006/relationships/hyperlink" Target="consultantplus://offline/ref=CBC2B358C3A39534617E5530D33DBE4BEC6F74A7EE48CA01CBD1632A3ED03F34CEE13C7EAEF051A895D742AAE2608AED421DD39B69B2DA37A543F4xA4BG" TargetMode = "External"/>
	<Relationship Id="rId12" Type="http://schemas.openxmlformats.org/officeDocument/2006/relationships/hyperlink" Target="consultantplus://offline/ref=CBC2B358C3A39534617E5530D33DBE4BEC6F74A7EE47C900CDD1632A3ED03F34CEE13C7EAEF051A895D742AAE2608AED421DD39B69B2DA37A543F4xA4BG" TargetMode = "External"/>
	<Relationship Id="rId13" Type="http://schemas.openxmlformats.org/officeDocument/2006/relationships/hyperlink" Target="consultantplus://offline/ref=CBC2B358C3A39534617E5530D33DBE4BEC6F74A7EE46C805CED1632A3ED03F34CEE13C7EAEF051A895D742AAE2608AED421DD39B69B2DA37A543F4xA4BG" TargetMode = "External"/>
	<Relationship Id="rId14" Type="http://schemas.openxmlformats.org/officeDocument/2006/relationships/hyperlink" Target="consultantplus://offline/ref=CBC2B358C3A39534617E5530D33DBE4BEC6F74A7EF4FCF02CBD1632A3ED03F34CEE13C7EAEF051A895D742AAE2608AED421DD39B69B2DA37A543F4xA4BG" TargetMode = "External"/>
	<Relationship Id="rId15" Type="http://schemas.openxmlformats.org/officeDocument/2006/relationships/hyperlink" Target="consultantplus://offline/ref=CBC2B358C3A39534617E5530D33DBE4BEC6F74A7EF4DCA0BC5D1632A3ED03F34CEE13C7EAEF051A895D742AAE2608AED421DD39B69B2DA37A543F4xA4BG" TargetMode = "External"/>
	<Relationship Id="rId16" Type="http://schemas.openxmlformats.org/officeDocument/2006/relationships/hyperlink" Target="consultantplus://offline/ref=CBC2B358C3A39534617E5530D33DBE4BEC6F74A7EF4CCF0ACBD1632A3ED03F34CEE13C7EAEF051A895D742AAE2608AED421DD39B69B2DA37A543F4xA4BG" TargetMode = "External"/>
	<Relationship Id="rId17" Type="http://schemas.openxmlformats.org/officeDocument/2006/relationships/hyperlink" Target="consultantplus://offline/ref=CBC2B358C3A39534617E5530D33DBE4BEC6F74A7EF4ACD0BC5D1632A3ED03F34CEE13C7EAEF051A895D742AAE2608AED421DD39B69B2DA37A543F4xA4BG" TargetMode = "External"/>
	<Relationship Id="rId18" Type="http://schemas.openxmlformats.org/officeDocument/2006/relationships/hyperlink" Target="consultantplus://offline/ref=CBC2B358C3A39534617E5530D33DBE4BEC6F74A7EF47CC0ACBD1632A3ED03F34CEE13C7EAEF051A895D742AAE2608AED421DD39B69B2DA37A543F4xA4BG" TargetMode = "External"/>
	<Relationship Id="rId19" Type="http://schemas.openxmlformats.org/officeDocument/2006/relationships/hyperlink" Target="consultantplus://offline/ref=CBC2B358C3A39534617E5530D33DBE4BEC6F74A7EF46CB01CAD1632A3ED03F34CEE13C7EAEF051A895D742AAE2608AED421DD39B69B2DA37A543F4xA4BG" TargetMode = "External"/>
	<Relationship Id="rId20" Type="http://schemas.openxmlformats.org/officeDocument/2006/relationships/hyperlink" Target="consultantplus://offline/ref=CBC2B358C3A39534617E5530D33DBE4BEC6F74A7E84ECB02CFD1632A3ED03F34CEE13C7EAEF051A895D742AAE2608AED421DD39B69B2DA37A543F4xA4BG" TargetMode = "External"/>
	<Relationship Id="rId21" Type="http://schemas.openxmlformats.org/officeDocument/2006/relationships/hyperlink" Target="consultantplus://offline/ref=CBC2B358C3A39534617E5530D33DBE4BEC6F74A7E84CCE0ACAD1632A3ED03F34CEE13C7EAEF051A895D742AAE2608AED421DD39B69B2DA37A543F4xA4BG" TargetMode = "External"/>
	<Relationship Id="rId22" Type="http://schemas.openxmlformats.org/officeDocument/2006/relationships/hyperlink" Target="consultantplus://offline/ref=CBC2B358C3A39534617E5530D33DBE4BEC6F74A7E848C105CED1632A3ED03F34CEE13C7EAEF051A895D742AAE2608AED421DD39B69B2DA37A543F4xA4BG" TargetMode = "External"/>
	<Relationship Id="rId23" Type="http://schemas.openxmlformats.org/officeDocument/2006/relationships/hyperlink" Target="consultantplus://offline/ref=CBC2B358C3A39534617E5530D33DBE4BEC6F74A7E94FCC07CDD1632A3ED03F34CEE13C7EAEF051A895D742AAE2608AED421DD39B69B2DA37A543F4xA4BG" TargetMode = "External"/>
	<Relationship Id="rId24" Type="http://schemas.openxmlformats.org/officeDocument/2006/relationships/hyperlink" Target="consultantplus://offline/ref=CBC2B358C3A39534617E5530D33DBE4BEC6F74A7E94EC90ACFD1632A3ED03F34CEE13C7EAEF051A895D742AAE2608AED421DD39B69B2DA37A543F4xA4BG" TargetMode = "External"/>
	<Relationship Id="rId25" Type="http://schemas.openxmlformats.org/officeDocument/2006/relationships/hyperlink" Target="consultantplus://offline/ref=CBC2B358C3A39534617E5530D33DBE4BEC6F74A7E94ACD03C8D1632A3ED03F34CEE13C7EAEF051A895D742AAE2608AED421DD39B69B2DA37A543F4xA4BG" TargetMode = "External"/>
	<Relationship Id="rId26" Type="http://schemas.openxmlformats.org/officeDocument/2006/relationships/hyperlink" Target="consultantplus://offline/ref=CBC2B358C3A39534617E5530D33DBE4BEC6F74A7E94DCA02CED1632A3ED03F34CEE13C7EAEF051A895DE41A8E2608AED421DD39B69B2DA37A543F4xA4BG" TargetMode = "External"/>
	<Relationship Id="rId27" Type="http://schemas.openxmlformats.org/officeDocument/2006/relationships/hyperlink" Target="consultantplus://offline/ref=CBC2B358C3A39534617E5530D33DBE4BEC6F74A7EE4CC10ACED1632A3ED03F34CEE13C7EAEF051A895D746A7E2608AED421DD39B69B2DA37A543F4xA4BG" TargetMode = "External"/>
	<Relationship Id="rId28" Type="http://schemas.openxmlformats.org/officeDocument/2006/relationships/hyperlink" Target="consultantplus://offline/ref=CBC2B358C3A39534617E5530D33DBE4BEC6F74A7EE4BCD06C5D1632A3ED03F34CEE13C7EAEF051A895D742AAE2608AED421DD39B69B2DA37A543F4xA4BG" TargetMode = "External"/>
	<Relationship Id="rId29" Type="http://schemas.openxmlformats.org/officeDocument/2006/relationships/hyperlink" Target="consultantplus://offline/ref=CBC2B358C3A39534617E5530D33DBE4BEC6F74A7EE49CA07C9D1632A3ED03F34CEE13C7EAEF051A895D742AAE2608AED421DD39B69B2DA37A543F4xA4BG" TargetMode = "External"/>
	<Relationship Id="rId30" Type="http://schemas.openxmlformats.org/officeDocument/2006/relationships/hyperlink" Target="consultantplus://offline/ref=CBC2B358C3A39534617E5530D33DBE4BEC6F74A7EE49CF05C8D1632A3ED03F34CEE13C7EAEF051A895D742AAE2608AED421DD39B69B2DA37A543F4xA4BG" TargetMode = "External"/>
	<Relationship Id="rId31" Type="http://schemas.openxmlformats.org/officeDocument/2006/relationships/hyperlink" Target="consultantplus://offline/ref=CBC2B358C3A39534617E5530D33DBE4BEC6F74A7EE48CA01CBD1632A3ED03F34CEE13C7EAEF051A895D742AAE2608AED421DD39B69B2DA37A543F4xA4BG" TargetMode = "External"/>
	<Relationship Id="rId32" Type="http://schemas.openxmlformats.org/officeDocument/2006/relationships/hyperlink" Target="consultantplus://offline/ref=CBC2B358C3A39534617E5530D33DBE4BEC6F74A7EE47C900CDD1632A3ED03F34CEE13C7EAEF051A895D742AAE2608AED421DD39B69B2DA37A543F4xA4BG" TargetMode = "External"/>
	<Relationship Id="rId33" Type="http://schemas.openxmlformats.org/officeDocument/2006/relationships/hyperlink" Target="consultantplus://offline/ref=CBC2B358C3A39534617E5530D33DBE4BEC6F74A7EE46C805CED1632A3ED03F34CEE13C7EAEF051A895D742AAE2608AED421DD39B69B2DA37A543F4xA4BG" TargetMode = "External"/>
	<Relationship Id="rId34" Type="http://schemas.openxmlformats.org/officeDocument/2006/relationships/hyperlink" Target="consultantplus://offline/ref=CBC2B358C3A39534617E5530D33DBE4BEC6F74A7EF4FCF02CBD1632A3ED03F34CEE13C7EAEF051A895D742AAE2608AED421DD39B69B2DA37A543F4xA4BG" TargetMode = "External"/>
	<Relationship Id="rId35" Type="http://schemas.openxmlformats.org/officeDocument/2006/relationships/hyperlink" Target="consultantplus://offline/ref=CBC2B358C3A39534617E5530D33DBE4BEC6F74A7EF4DCA0BC5D1632A3ED03F34CEE13C7EAEF051A895D742AAE2608AED421DD39B69B2DA37A543F4xA4BG" TargetMode = "External"/>
	<Relationship Id="rId36" Type="http://schemas.openxmlformats.org/officeDocument/2006/relationships/hyperlink" Target="consultantplus://offline/ref=CBC2B358C3A39534617E5530D33DBE4BEC6F74A7EF4CCF0ACBD1632A3ED03F34CEE13C7EAEF051A895D742AAE2608AED421DD39B69B2DA37A543F4xA4BG" TargetMode = "External"/>
	<Relationship Id="rId37" Type="http://schemas.openxmlformats.org/officeDocument/2006/relationships/hyperlink" Target="consultantplus://offline/ref=CBC2B358C3A39534617E5530D33DBE4BEC6F74A7EF4ACD0BC5D1632A3ED03F34CEE13C7EAEF051A895D742AAE2608AED421DD39B69B2DA37A543F4xA4BG" TargetMode = "External"/>
	<Relationship Id="rId38" Type="http://schemas.openxmlformats.org/officeDocument/2006/relationships/hyperlink" Target="consultantplus://offline/ref=CBC2B358C3A39534617E5530D33DBE4BEC6F74A7EF47CC0ACBD1632A3ED03F34CEE13C7EAEF051A895D742AAE2608AED421DD39B69B2DA37A543F4xA4BG" TargetMode = "External"/>
	<Relationship Id="rId39" Type="http://schemas.openxmlformats.org/officeDocument/2006/relationships/hyperlink" Target="consultantplus://offline/ref=CBC2B358C3A39534617E5530D33DBE4BEC6F74A7EF46CB01CAD1632A3ED03F34CEE13C7EAEF051A895D742AAE2608AED421DD39B69B2DA37A543F4xA4BG" TargetMode = "External"/>
	<Relationship Id="rId40" Type="http://schemas.openxmlformats.org/officeDocument/2006/relationships/hyperlink" Target="consultantplus://offline/ref=CBC2B358C3A39534617E5530D33DBE4BEC6F74A7E84ECB02CFD1632A3ED03F34CEE13C7EAEF051A895D743AFE2608AED421DD39B69B2DA37A543F4xA4BG" TargetMode = "External"/>
	<Relationship Id="rId41" Type="http://schemas.openxmlformats.org/officeDocument/2006/relationships/hyperlink" Target="consultantplus://offline/ref=CBC2B358C3A39534617E5530D33DBE4BEC6F74A7E84CCE0ACAD1632A3ED03F34CEE13C7EAEF051A895D742AAE2608AED421DD39B69B2DA37A543F4xA4BG" TargetMode = "External"/>
	<Relationship Id="rId42" Type="http://schemas.openxmlformats.org/officeDocument/2006/relationships/hyperlink" Target="consultantplus://offline/ref=CBC2B358C3A39534617E5530D33DBE4BEC6F74A7E848C105CED1632A3ED03F34CEE13C7EAEF051A895D742AAE2608AED421DD39B69B2DA37A543F4xA4BG" TargetMode = "External"/>
	<Relationship Id="rId43" Type="http://schemas.openxmlformats.org/officeDocument/2006/relationships/hyperlink" Target="consultantplus://offline/ref=CBC2B358C3A39534617E5530D33DBE4BEC6F74A7E94FCC07CDD1632A3ED03F34CEE13C7EAEF051A895D742AAE2608AED421DD39B69B2DA37A543F4xA4BG" TargetMode = "External"/>
	<Relationship Id="rId44" Type="http://schemas.openxmlformats.org/officeDocument/2006/relationships/hyperlink" Target="consultantplus://offline/ref=CBC2B358C3A39534617E5530D33DBE4BEC6F74A7E94EC90ACFD1632A3ED03F34CEE13C7EAEF051A895D742AAE2608AED421DD39B69B2DA37A543F4xA4BG" TargetMode = "External"/>
	<Relationship Id="rId45" Type="http://schemas.openxmlformats.org/officeDocument/2006/relationships/hyperlink" Target="consultantplus://offline/ref=CBC2B358C3A39534617E5530D33DBE4BEC6F74A7E94ACD03C8D1632A3ED03F34CEE13C7EAEF051A895D742AAE2608AED421DD39B69B2DA37A543F4xA4BG" TargetMode = "External"/>
	<Relationship Id="rId46" Type="http://schemas.openxmlformats.org/officeDocument/2006/relationships/hyperlink" Target="consultantplus://offline/ref=CBC2B358C3A39534617E5530D33DBE4BEC6F74A7EE4CC10ACED1632A3ED03F34CEE13C7EAEF051A895D747AFE2608AED421DD39B69B2DA37A543F4xA4BG" TargetMode = "External"/>
	<Relationship Id="rId47" Type="http://schemas.openxmlformats.org/officeDocument/2006/relationships/hyperlink" Target="consultantplus://offline/ref=CBC2B358C3A39534617E5530D33DBE4BEC6F74A7EF4CCF0ACBD1632A3ED03F34CEE13C7EAEF051A895D743AEE2608AED421DD39B69B2DA37A543F4xA4BG" TargetMode = "External"/>
	<Relationship Id="rId48" Type="http://schemas.openxmlformats.org/officeDocument/2006/relationships/hyperlink" Target="consultantplus://offline/ref=CBC2B358C3A39534617E5530D33DBE4BEC6F74A7EF46CB01CAD1632A3ED03F34CEE13C7EAEF051A895D743AEE2608AED421DD39B69B2DA37A543F4xA4BG" TargetMode = "External"/>
	<Relationship Id="rId49" Type="http://schemas.openxmlformats.org/officeDocument/2006/relationships/hyperlink" Target="consultantplus://offline/ref=CBC2B358C3A39534617E5530D33DBE4BEC6F74A7EE49CF05C8D1632A3ED03F34CEE13C7EAEF051A895D743AEE2608AED421DD39B69B2DA37A543F4xA4BG" TargetMode = "External"/>
	<Relationship Id="rId50" Type="http://schemas.openxmlformats.org/officeDocument/2006/relationships/hyperlink" Target="consultantplus://offline/ref=CBC2B358C3A39534617E5530D33DBE4BEC6F74A7EF4DCA0BC5D1632A3ED03F34CEE13C7EAEF051A895D743AEE2608AED421DD39B69B2DA37A543F4xA4BG" TargetMode = "External"/>
	<Relationship Id="rId51" Type="http://schemas.openxmlformats.org/officeDocument/2006/relationships/hyperlink" Target="consultantplus://offline/ref=CBC2B358C3A39534617E5530D33DBE4BEC6F74A7EF46CB01CAD1632A3ED03F34CEE13C7EAEF051A895D743ADE2608AED421DD39B69B2DA37A543F4xA4BG" TargetMode = "External"/>
	<Relationship Id="rId52" Type="http://schemas.openxmlformats.org/officeDocument/2006/relationships/hyperlink" Target="consultantplus://offline/ref=CBC2B358C3A39534617E5530D33DBE4BEC6F74A7E84ECB02CFD1632A3ED03F34CEE13C7EAEF051A895D743AEE2608AED421DD39B69B2DA37A543F4xA4BG" TargetMode = "External"/>
	<Relationship Id="rId53" Type="http://schemas.openxmlformats.org/officeDocument/2006/relationships/hyperlink" Target="consultantplus://offline/ref=CBC2B358C3A39534617E5530D33DBE4BEC6F74A7E84CCE0ACAD1632A3ED03F34CEE13C7EAEF051A895D743AEE2608AED421DD39B69B2DA37A543F4xA4BG" TargetMode = "External"/>
	<Relationship Id="rId54" Type="http://schemas.openxmlformats.org/officeDocument/2006/relationships/hyperlink" Target="consultantplus://offline/ref=CBC2B358C3A39534617E5530D33DBE4BEC6F74A7EF47CC0ACBD1632A3ED03F34CEE13C7EAEF051A895D743A7E2608AED421DD39B69B2DA37A543F4xA4BG" TargetMode = "External"/>
	<Relationship Id="rId55" Type="http://schemas.openxmlformats.org/officeDocument/2006/relationships/hyperlink" Target="consultantplus://offline/ref=CBC2B358C3A39534617E5530D33DBE4BEC6F74A7E84CCE0ACAD1632A3ED03F34CEE13C7EAEF051A895D743ADE2608AED421DD39B69B2DA37A543F4xA4BG" TargetMode = "External"/>
	<Relationship Id="rId56" Type="http://schemas.openxmlformats.org/officeDocument/2006/relationships/hyperlink" Target="consultantplus://offline/ref=CBC2B358C3A39534617E5530D33DBE4BEC6F74A7EF47CC0ACBD1632A3ED03F34CEE13C7EAEF051A895D740A6E2608AED421DD39B69B2DA37A543F4xA4BG" TargetMode = "External"/>
	<Relationship Id="rId57" Type="http://schemas.openxmlformats.org/officeDocument/2006/relationships/hyperlink" Target="consultantplus://offline/ref=CBC2B358C3A39534617E5530D33DBE4BEC6F74A7EF47CC0ACBD1632A3ED03F34CEE13C7EAEF051A895D741ADE2608AED421DD39B69B2DA37A543F4xA4BG" TargetMode = "External"/>
	<Relationship Id="rId58" Type="http://schemas.openxmlformats.org/officeDocument/2006/relationships/hyperlink" Target="consultantplus://offline/ref=CBC2B358C3A39534617E5530D33DBE4BEC6F74A7E94FCC07CDD1632A3ED03F34CEE13C7EAEF051A895D743AEE2608AED421DD39B69B2DA37A543F4xA4BG" TargetMode = "External"/>
	<Relationship Id="rId59" Type="http://schemas.openxmlformats.org/officeDocument/2006/relationships/hyperlink" Target="consultantplus://offline/ref=CBC2B358C3A39534617E5530D33DBE4BEC6F74A7EF47CC0ACBD1632A3ED03F34CEE13C7EAEF051A895D746AFE2608AED421DD39B69B2DA37A543F4xA4BG" TargetMode = "External"/>
	<Relationship Id="rId60" Type="http://schemas.openxmlformats.org/officeDocument/2006/relationships/hyperlink" Target="consultantplus://offline/ref=CBC2B358C3A39534617E5530D33DBE4BEC6F74A7E94FCC07CDD1632A3ED03F34CEE13C7EAEF051A895D743ADE2608AED421DD39B69B2DA37A543F4xA4BG" TargetMode = "External"/>
	<Relationship Id="rId61" Type="http://schemas.openxmlformats.org/officeDocument/2006/relationships/hyperlink" Target="consultantplus://offline/ref=CBC2B358C3A39534617E5530D33DBE4BEC6F74A7E94EC90ACFD1632A3ED03F34CEE13C7EAEF051A895D743AEE2608AED421DD39B69B2DA37A543F4xA4BG" TargetMode = "External"/>
	<Relationship Id="rId62" Type="http://schemas.openxmlformats.org/officeDocument/2006/relationships/hyperlink" Target="consultantplus://offline/ref=CBC2B358C3A39534617E5530D33DBE4BEC6F74A7E94ACD03C8D1632A3ED03F34CEE13C7EAEF051A895D743AEE2608AED421DD39B69B2DA37A543F4xA4BG" TargetMode = "External"/>
	<Relationship Id="rId63" Type="http://schemas.openxmlformats.org/officeDocument/2006/relationships/hyperlink" Target="consultantplus://offline/ref=CBC2B358C3A39534617E5530D33DBE4BEC6F74A7E94ACD03C8D1632A3ED03F34CEE13C7EAEF051A895D743ADE2608AED421DD39B69B2DA37A543F4xA4BG" TargetMode = "External"/>
	<Relationship Id="rId64" Type="http://schemas.openxmlformats.org/officeDocument/2006/relationships/hyperlink" Target="consultantplus://offline/ref=CBC2B358C3A39534617E5530D33DBE4BEC6F74A7E84CCE0ACAD1632A3ED03F34CEE13C7EAEF051A895D740ADE2608AED421DD39B69B2DA37A543F4xA4BG" TargetMode = "External"/>
	<Relationship Id="rId65" Type="http://schemas.openxmlformats.org/officeDocument/2006/relationships/hyperlink" Target="consultantplus://offline/ref=CBC2B358C3A39534617E5530D33DBE4BEC6F74A7E848C105CED1632A3ED03F34CEE13C7EAEF051A895D743A7E2608AED421DD39B69B2DA37A543F4xA4BG" TargetMode = "External"/>
	<Relationship Id="rId66" Type="http://schemas.openxmlformats.org/officeDocument/2006/relationships/hyperlink" Target="consultantplus://offline/ref=CBC2B358C3A39534617E5530D33DBE4BEC6F74A7E94ACC04C4D1632A3ED03F34CEE13C7EAEF051A895D740ADE2608AED421DD39B69B2DA37A543F4xA4BG" TargetMode = "External"/>
	<Relationship Id="rId67" Type="http://schemas.openxmlformats.org/officeDocument/2006/relationships/hyperlink" Target="consultantplus://offline/ref=CBC2B358C3A39534617E5530D33DBE4BEC6F74A7EF46CB01CAD1632A3ED03F34CEE13C7EAEF051A895D740A9E2608AED421DD39B69B2DA37A543F4xA4BG" TargetMode = "External"/>
	<Relationship Id="rId68" Type="http://schemas.openxmlformats.org/officeDocument/2006/relationships/hyperlink" Target="consultantplus://offline/ref=CBC2B358C3A39534617E5530D33DBE4BEC6F74A7EF4ACD0BC5D1632A3ED03F34CEE13C7EAEF051A895D741A7E2608AED421DD39B69B2DA37A543F4xA4BG" TargetMode = "External"/>
	<Relationship Id="rId69" Type="http://schemas.openxmlformats.org/officeDocument/2006/relationships/hyperlink" Target="consultantplus://offline/ref=CBC2B358C3A39534617E5530D33DBE4BEC6F74A7EF4ACD0BC5D1632A3ED03F34CEE13C7EAEF051A895D746AFE2608AED421DD39B69B2DA37A543F4xA4BG" TargetMode = "External"/>
	<Relationship Id="rId70" Type="http://schemas.openxmlformats.org/officeDocument/2006/relationships/hyperlink" Target="consultantplus://offline/ref=CBC2B358C3A39534617E4B3DC551E947EE6C28ACE44BC354908E387769D935639BAE3D30EBFA4EA893C940AFEBx347G" TargetMode = "External"/>
	<Relationship Id="rId71" Type="http://schemas.openxmlformats.org/officeDocument/2006/relationships/hyperlink" Target="consultantplus://offline/ref=CBC2B358C3A39534617E4B3DC551E947EE6623A9EF48C354908E387769D935639BAE3D30EBFA4EA893C940AFEBx347G" TargetMode = "External"/>
	<Relationship Id="rId72" Type="http://schemas.openxmlformats.org/officeDocument/2006/relationships/hyperlink" Target="consultantplus://offline/ref=CBC2B358C3A39534617E4B3DC551E947EC6528A3E84EC354908E387769D935639BAE3D30EBFA4EA893C940AFEBx347G" TargetMode = "External"/>
	<Relationship Id="rId73" Type="http://schemas.openxmlformats.org/officeDocument/2006/relationships/hyperlink" Target="consultantplus://offline/ref=CBC2B358C3A39534617E4B3DC551E947EC6122AAEE49C354908E387769D935639BAE3D30EBFA4EA893C940AFEBx347G" TargetMode = "External"/>
	<Relationship Id="rId74" Type="http://schemas.openxmlformats.org/officeDocument/2006/relationships/hyperlink" Target="consultantplus://offline/ref=CBC2B358C3A39534617E4B3DC551E947EB602AAEE44AC354908E387769D9356389AE653CEAFD50A99DDC16FEAD61D6A8100ED29A69B0DC2BxA44G" TargetMode = "External"/>
	<Relationship Id="rId75" Type="http://schemas.openxmlformats.org/officeDocument/2006/relationships/hyperlink" Target="consultantplus://offline/ref=CBC2B358C3A39534617E5530D33DBE4BEC6F74A7EF46CF04CDD1632A3ED03F34CEE13C6CAEA85DA992C942A9F736DBABx144G" TargetMode = "External"/>
	<Relationship Id="rId76" Type="http://schemas.openxmlformats.org/officeDocument/2006/relationships/hyperlink" Target="consultantplus://offline/ref=CBC2B358C3A39534617E5530D33DBE4BEC6F74A7E84DCE04CED1632A3ED03F34CEE13C7EAEF051A895D743ADE2608AED421DD39B69B2DA37A543F4xA4BG" TargetMode = "External"/>
	<Relationship Id="rId77" Type="http://schemas.openxmlformats.org/officeDocument/2006/relationships/hyperlink" Target="consultantplus://offline/ref=CBC2B358C3A39534617E5530D33DBE4BEC6F74A7E848C105CED1632A3ED03F34CEE13C7EAEF051A895D740AEE2608AED421DD39B69B2DA37A543F4xA4BG" TargetMode = "External"/>
	<Relationship Id="rId78" Type="http://schemas.openxmlformats.org/officeDocument/2006/relationships/hyperlink" Target="consultantplus://offline/ref=CBC2B358C3A39534617E5530D33DBE4BEC6F74A7EF4FCF02CBD1632A3ED03F34CEE13C7EAEF051A895D741ABE2608AED421DD39B69B2DA37A543F4xA4BG" TargetMode = "External"/>
	<Relationship Id="rId79" Type="http://schemas.openxmlformats.org/officeDocument/2006/relationships/hyperlink" Target="consultantplus://offline/ref=CBC2B358C3A39534617E5530D33DBE4BEC6F74A7ED46CE06CCD1632A3ED03F34CEE13C7EAEF051A895D742A6E2608AED421DD39B69B2DA37A543F4xA4BG" TargetMode = "External"/>
	<Relationship Id="rId80" Type="http://schemas.openxmlformats.org/officeDocument/2006/relationships/hyperlink" Target="consultantplus://offline/ref=CBC2B358C3A39534617E5530D33DBE4BEC6F74A7EF4FCF02CBD1632A3ED03F34CEE13C7EAEF051A895D741A9E2608AED421DD39B69B2DA37A543F4xA4BG" TargetMode = "External"/>
	<Relationship Id="rId81" Type="http://schemas.openxmlformats.org/officeDocument/2006/relationships/hyperlink" Target="consultantplus://offline/ref=CBC2B358C3A39534617E4B3DC551E947EC6422AAEA46C354908E387769D9356389AE653CEAFD50A89DDC16FEAD61D6A8100ED29A69B0DC2BxA44G" TargetMode = "External"/>
	<Relationship Id="rId82" Type="http://schemas.openxmlformats.org/officeDocument/2006/relationships/hyperlink" Target="consultantplus://offline/ref=CBC2B358C3A39534617E5530D33DBE4BEC6F74A7EE4DCC00C9D1632A3ED03F34CEE13C7EAEF051A895D742A6E2608AED421DD39B69B2DA37A543F4xA4BG" TargetMode = "External"/>
	<Relationship Id="rId83" Type="http://schemas.openxmlformats.org/officeDocument/2006/relationships/hyperlink" Target="consultantplus://offline/ref=CBC2B358C3A39534617E5530D33DBE4BEC6F74A7EF4EC907CBD1632A3ED03F34CEE13C6CAEA85DA992C942A9F736DBABx144G" TargetMode = "External"/>
	<Relationship Id="rId84" Type="http://schemas.openxmlformats.org/officeDocument/2006/relationships/hyperlink" Target="consultantplus://offline/ref=CBC2B358C3A39534617E5530D33DBE4BEC6F74A7EF4BC805CBD1632A3ED03F34CEE13C6CAEA85DA992C942A9F736DBABx144G" TargetMode = "External"/>
	<Relationship Id="rId85" Type="http://schemas.openxmlformats.org/officeDocument/2006/relationships/hyperlink" Target="consultantplus://offline/ref=CBC2B358C3A39534617E5530D33DBE4BEC6F74A7EF4BC805CBD1632A3ED03F34CEE13C6CAEA85DA992C942A9F736DBABx144G" TargetMode = "External"/>
	<Relationship Id="rId86" Type="http://schemas.openxmlformats.org/officeDocument/2006/relationships/hyperlink" Target="consultantplus://offline/ref=CBC2B358C3A39534617E5530D33DBE4BEC6F74A7EE49CF05C8D1632A3ED03F34CEE13C7EAEF051A895D741A8E2608AED421DD39B69B2DA37A543F4xA4BG" TargetMode = "External"/>
	<Relationship Id="rId87" Type="http://schemas.openxmlformats.org/officeDocument/2006/relationships/hyperlink" Target="consultantplus://offline/ref=CBC2B358C3A39534617E5530D33DBE4BEC6F74A7EF4FCF02CBD1632A3ED03F34CEE13C7EAEF051A895D741A7E2608AED421DD39B69B2DA37A543F4xA4BG" TargetMode = "External"/>
	<Relationship Id="rId88" Type="http://schemas.openxmlformats.org/officeDocument/2006/relationships/hyperlink" Target="consultantplus://offline/ref=CBC2B358C3A39534617E5530D33DBE4BEC6F74A7EF47CC0ACBD1632A3ED03F34CEE13C7EAEF051A895D747AFE2608AED421DD39B69B2DA37A543F4xA4BG" TargetMode = "External"/>
	<Relationship Id="rId89" Type="http://schemas.openxmlformats.org/officeDocument/2006/relationships/hyperlink" Target="consultantplus://offline/ref=CBC2B358C3A39534617E5530D33DBE4BEC6F74A7E94ACD03C8D1632A3ED03F34CEE13C7EAEF051A895D747ABE2608AED421DD39B69B2DA37A543F4xA4BG" TargetMode = "External"/>
	<Relationship Id="rId90" Type="http://schemas.openxmlformats.org/officeDocument/2006/relationships/hyperlink" Target="consultantplus://offline/ref=CBC2B358C3A39534617E5530D33DBE4BEC6F74A7EE4CC10ACED1632A3ED03F34CEE13C7EAEF051A895D747AAE2608AED421DD39B69B2DA37A543F4xA4BG" TargetMode = "External"/>
	<Relationship Id="rId91" Type="http://schemas.openxmlformats.org/officeDocument/2006/relationships/hyperlink" Target="consultantplus://offline/ref=CBC2B358C3A39534617E5530D33DBE4BEC6F74A7EF4CCF0ACBD1632A3ED03F34CEE13C7EAEF051A895D741A7E2608AED421DD39B69B2DA37A543F4xA4BG" TargetMode = "External"/>
	<Relationship Id="rId92" Type="http://schemas.openxmlformats.org/officeDocument/2006/relationships/hyperlink" Target="consultantplus://offline/ref=CBC2B358C3A39534617E5530D33DBE4BEC6F74A7EF46CB01CAD1632A3ED03F34CEE13C7EAEF051A895D740A6E2608AED421DD39B69B2DA37A543F4xA4BG" TargetMode = "External"/>
	<Relationship Id="rId93" Type="http://schemas.openxmlformats.org/officeDocument/2006/relationships/hyperlink" Target="consultantplus://offline/ref=CBC2B358C3A39534617E5530D33DBE4BEC6F74A7E84ECB02CFD1632A3ED03F34CEE13C7EAEF051A895D740AEE2608AED421DD39B69B2DA37A543F4xA4BG" TargetMode = "External"/>
	<Relationship Id="rId94" Type="http://schemas.openxmlformats.org/officeDocument/2006/relationships/hyperlink" Target="consultantplus://offline/ref=CBC2B358C3A39534617E5530D33DBE4BEC6F74A7E84CCE0ACAD1632A3ED03F34CEE13C7EAEF051A895D740A8E2608AED421DD39B69B2DA37A543F4xA4BG" TargetMode = "External"/>
	<Relationship Id="rId95" Type="http://schemas.openxmlformats.org/officeDocument/2006/relationships/hyperlink" Target="consultantplus://offline/ref=CBC2B358C3A39534617E5530D33DBE4BEC6F74A7EF47CC0ACBD1632A3ED03F34CEE13C7EAEF051A895D744A7E2608AED421DD39B69B2DA37A543F4xA4BG" TargetMode = "External"/>
	<Relationship Id="rId96" Type="http://schemas.openxmlformats.org/officeDocument/2006/relationships/hyperlink" Target="consultantplus://offline/ref=CBC2B358C3A39534617E5530D33DBE4BEC6F74A7EF4CCF0ACBD1632A3ED03F34CEE13C7EAEF051A895D741A6E2608AED421DD39B69B2DA37A543F4xA4BG" TargetMode = "External"/>
	<Relationship Id="rId97" Type="http://schemas.openxmlformats.org/officeDocument/2006/relationships/hyperlink" Target="consultantplus://offline/ref=CBC2B358C3A39534617E5530D33DBE4BEC6F74A7EF47CC0ACBD1632A3ED03F34CEE13C7EAEF051A895D745AEE2608AED421DD39B69B2DA37A543F4xA4BG" TargetMode = "External"/>
	<Relationship Id="rId98" Type="http://schemas.openxmlformats.org/officeDocument/2006/relationships/hyperlink" Target="consultantplus://offline/ref=CBC2B358C3A39534617E5530D33DBE4BEC6F74A7E84ECB02CFD1632A3ED03F34CEE13C7EAEF051A895D740ACE2608AED421DD39B69B2DA37A543F4xA4BG" TargetMode = "External"/>
	<Relationship Id="rId99" Type="http://schemas.openxmlformats.org/officeDocument/2006/relationships/hyperlink" Target="consultantplus://offline/ref=CBC2B358C3A39534617E5530D33DBE4BEC6F74A7E94FCC07CDD1632A3ED03F34CEE13C7EAEF051A895D747ADE2608AED421DD39B69B2DA37A543F4xA4BG" TargetMode = "External"/>
	<Relationship Id="rId100" Type="http://schemas.openxmlformats.org/officeDocument/2006/relationships/hyperlink" Target="consultantplus://offline/ref=CBC2B358C3A39534617E5530D33DBE4BEC6F74A7E94EC90ACFD1632A3ED03F34CEE13C7EAEF051A895D743A6E2608AED421DD39B69B2DA37A543F4xA4BG" TargetMode = "External"/>
	<Relationship Id="rId101" Type="http://schemas.openxmlformats.org/officeDocument/2006/relationships/hyperlink" Target="consultantplus://offline/ref=CBC2B358C3A39534617E5530D33DBE4BEC6F74A7E94ACD03C8D1632A3ED03F34CEE13C7EAEF051A895D747A6E2608AED421DD39B69B2DA37A543F4xA4BG" TargetMode = "External"/>
	<Relationship Id="rId102" Type="http://schemas.openxmlformats.org/officeDocument/2006/relationships/hyperlink" Target="consultantplus://offline/ref=CBC2B358C3A39534617E5530D33DBE4BEC6F74A7E94ACD03C8D1632A3ED03F34CEE13C7EAEF051A895D744AFE2608AED421DD39B69B2DA37A543F4xA4BG" TargetMode = "External"/>
	<Relationship Id="rId103" Type="http://schemas.openxmlformats.org/officeDocument/2006/relationships/hyperlink" Target="consultantplus://offline/ref=CBC2B358C3A39534617E5530D33DBE4BEC6F74A7E84CCE0ACAD1632A3ED03F34CEE13C7EAEF051A895D741A6E2608AED421DD39B69B2DA37A543F4xA4BG" TargetMode = "External"/>
	<Relationship Id="rId104" Type="http://schemas.openxmlformats.org/officeDocument/2006/relationships/hyperlink" Target="consultantplus://offline/ref=CBC2B358C3A39534617E5530D33DBE4BEC6F74A7EF47CC0ACBD1632A3ED03F34CEE13C7EAEF051A895D745A6E2608AED421DD39B69B2DA37A543F4xA4BG" TargetMode = "External"/>
	<Relationship Id="rId105" Type="http://schemas.openxmlformats.org/officeDocument/2006/relationships/hyperlink" Target="consultantplus://offline/ref=CBC2B358C3A39534617E4B3DC551E947EC6528A3E84EC354908E387769D9356389AE653CEAFD50A99DDC16FEAD61D6A8100ED29A69B0DC2BxA44G" TargetMode = "External"/>
	<Relationship Id="rId106" Type="http://schemas.openxmlformats.org/officeDocument/2006/relationships/hyperlink" Target="consultantplus://offline/ref=CBC2B358C3A39534617E4B3DC551E947EB602FABE94CC354908E387769D9356389AE653CEAFD50AB95DC16FEAD61D6A8100ED29A69B0DC2BxA44G" TargetMode = "External"/>
	<Relationship Id="rId107" Type="http://schemas.openxmlformats.org/officeDocument/2006/relationships/hyperlink" Target="consultantplus://offline/ref=CBC2B358C3A39534617E4B3DC551E947EE6D23A9E947C354908E387769D9356389AE653CEAFD50A994DC16FEAD61D6A8100ED29A69B0DC2BxA44G" TargetMode = "External"/>
	<Relationship Id="rId108" Type="http://schemas.openxmlformats.org/officeDocument/2006/relationships/hyperlink" Target="consultantplus://offline/ref=CBC2B358C3A39534617E5530D33DBE4BEC6F74A7E94ACD03C8D1632A3ED03F34CEE13C7EAEF051A895D744AAE2608AED421DD39B69B2DA37A543F4xA4BG" TargetMode = "External"/>
	<Relationship Id="rId109" Type="http://schemas.openxmlformats.org/officeDocument/2006/relationships/hyperlink" Target="consultantplus://offline/ref=CBC2B358C3A39534617E5530D33DBE4BEC6F74A7EF4FCF02CBD1632A3ED03F34CEE13C7EAEF051A895D747ADE2608AED421DD39B69B2DA37A543F4xA4BG" TargetMode = "External"/>
	<Relationship Id="rId110" Type="http://schemas.openxmlformats.org/officeDocument/2006/relationships/hyperlink" Target="consultantplus://offline/ref=CBC2B358C3A39534617E5530D33DBE4BEC6F74A7EF47CC0ACBD1632A3ED03F34CEE13C7EAEF051A895D74AAFE2608AED421DD39B69B2DA37A543F4xA4BG" TargetMode = "External"/>
	<Relationship Id="rId111" Type="http://schemas.openxmlformats.org/officeDocument/2006/relationships/hyperlink" Target="consultantplus://offline/ref=CBC2B358C3A39534617E5530D33DBE4BEC6F74A7EE4CC10ACED1632A3ED03F34CEE13C7EAEF051A895D747A8E2608AED421DD39B69B2DA37A543F4xA4BG" TargetMode = "External"/>
	<Relationship Id="rId112" Type="http://schemas.openxmlformats.org/officeDocument/2006/relationships/hyperlink" Target="consultantplus://offline/ref=CBC2B358C3A39534617E5530D33DBE4BEC6F74A7EF4CCF0ACBD1632A3ED03F34CEE13C7EAEF051A895D747AAE2608AED421DD39B69B2DA37A543F4xA4BG" TargetMode = "External"/>
	<Relationship Id="rId113" Type="http://schemas.openxmlformats.org/officeDocument/2006/relationships/hyperlink" Target="consultantplus://offline/ref=CBC2B358C3A39534617E5530D33DBE4BEC6F74A7EF46CB01CAD1632A3ED03F34CEE13C7EAEF051A895D741A7E2608AED421DD39B69B2DA37A543F4xA4BG" TargetMode = "External"/>
	<Relationship Id="rId114" Type="http://schemas.openxmlformats.org/officeDocument/2006/relationships/hyperlink" Target="consultantplus://offline/ref=CBC2B358C3A39534617E5530D33DBE4BEC6F74A7E84ECB02CFD1632A3ED03F34CEE13C7EAEF051A895D741AFE2608AED421DD39B69B2DA37A543F4xA4BG" TargetMode = "External"/>
	<Relationship Id="rId115" Type="http://schemas.openxmlformats.org/officeDocument/2006/relationships/hyperlink" Target="consultantplus://offline/ref=CBC2B358C3A39534617E5530D33DBE4BEC6F74A7E84CCE0ACAD1632A3ED03F34CEE13C7EAEF051A895D746ACE2608AED421DD39B69B2DA37A543F4xA4BG" TargetMode = "External"/>
	<Relationship Id="rId116" Type="http://schemas.openxmlformats.org/officeDocument/2006/relationships/hyperlink" Target="consultantplus://offline/ref=CBC2B358C3A39534617E5530D33DBE4BEC6F74A7E94FCC07CDD1632A3ED03F34CEE13C7EAEF051A895D744AEE2608AED421DD39B69B2DA37A543F4xA4BG" TargetMode = "External"/>
	<Relationship Id="rId117" Type="http://schemas.openxmlformats.org/officeDocument/2006/relationships/hyperlink" Target="consultantplus://offline/ref=CBC2B358C3A39534617E5530D33DBE4BEC6F74A7EF47CC0ACBD1632A3ED03F34CEE13C7EAEF051A895D74AA9E2608AED421DD39B69B2DA37A543F4xA4BG" TargetMode = "External"/>
	<Relationship Id="rId118" Type="http://schemas.openxmlformats.org/officeDocument/2006/relationships/hyperlink" Target="consultantplus://offline/ref=CBC2B358C3A39534617E5530D33DBE4BEC6F74A7EF46CB01CAD1632A3ED03F34CEE13C7EAEF051A895D741A6E2608AED421DD39B69B2DA37A543F4xA4BG" TargetMode = "External"/>
	<Relationship Id="rId119" Type="http://schemas.openxmlformats.org/officeDocument/2006/relationships/hyperlink" Target="consultantplus://offline/ref=CBC2B358C3A39534617E5530D33DBE4BEC6F74A7E84ECB02CFD1632A3ED03F34CEE13C7EAEF051A895D741ADE2608AED421DD39B69B2DA37A543F4xA4BG" TargetMode = "External"/>
	<Relationship Id="rId120" Type="http://schemas.openxmlformats.org/officeDocument/2006/relationships/hyperlink" Target="consultantplus://offline/ref=CBC2B358C3A39534617E5530D33DBE4BEC6F74A7E94FCC07CDD1632A3ED03F34CEE13C7EAEF051A895D744ABE2608AED421DD39B69B2DA37A543F4xA4BG" TargetMode = "External"/>
	<Relationship Id="rId121" Type="http://schemas.openxmlformats.org/officeDocument/2006/relationships/hyperlink" Target="consultantplus://offline/ref=CBC2B358C3A39534617E5530D33DBE4BEC6F74A7E94EC90ACFD1632A3ED03F34CEE13C7EAEF051A895D740ABE2608AED421DD39B69B2DA37A543F4xA4BG" TargetMode = "External"/>
	<Relationship Id="rId122" Type="http://schemas.openxmlformats.org/officeDocument/2006/relationships/hyperlink" Target="consultantplus://offline/ref=CBC2B358C3A39534617E5530D33DBE4BEC6F74A7E94ACD03C8D1632A3ED03F34CEE13C7EAEF051A895D744A7E2608AED421DD39B69B2DA37A543F4xA4BG" TargetMode = "External"/>
	<Relationship Id="rId123" Type="http://schemas.openxmlformats.org/officeDocument/2006/relationships/hyperlink" Target="consultantplus://offline/ref=CBC2B358C3A39534617E5530D33DBE4BEC6F74A7E94ACD03C8D1632A3ED03F34CEE13C7EAEF051A895D744A6E2608AED421DD39B69B2DA37A543F4xA4BG" TargetMode = "External"/>
	<Relationship Id="rId124" Type="http://schemas.openxmlformats.org/officeDocument/2006/relationships/hyperlink" Target="consultantplus://offline/ref=CBC2B358C3A39534617E5530D33DBE4BEC6F74A7E84CCE0ACAD1632A3ED03F34CEE13C7EAEF051A895D747ABE2608AED421DD39B69B2DA37A543F4xA4BG" TargetMode = "External"/>
	<Relationship Id="rId125" Type="http://schemas.openxmlformats.org/officeDocument/2006/relationships/hyperlink" Target="consultantplus://offline/ref=CBC2B358C3A39534617E5530D33DBE4BEC6F74A7EF4FCF02CBD1632A3ED03F34CEE13C7EAEF051A895D745ADE2608AED421DD39B69B2DA37A543F4xA4BG" TargetMode = "External"/>
	<Relationship Id="rId126" Type="http://schemas.openxmlformats.org/officeDocument/2006/relationships/hyperlink" Target="consultantplus://offline/ref=CBC2B358C3A39534617E4B3DC551E947EB672EA2ED47C354908E387769D935639BAE3D30EBFA4EA893C940AFEBx347G" TargetMode = "External"/>
	<Relationship Id="rId127" Type="http://schemas.openxmlformats.org/officeDocument/2006/relationships/hyperlink" Target="consultantplus://offline/ref=CBC2B358C3A39534617E5530D33DBE4BEC6F74A7EF46CF04CDD1632A3ED03F34CEE13C6CAEA85DA992C942A9F736DBABx144G" TargetMode = "External"/>
	<Relationship Id="rId128" Type="http://schemas.openxmlformats.org/officeDocument/2006/relationships/hyperlink" Target="consultantplus://offline/ref=CBC2B358C3A39534617E5530D33DBE4BEC6F74A7ED46CE06CCD1632A3ED03F34CEE13C7EAEF051A895D742A6E2608AED421DD39B69B2DA37A543F4xA4BG" TargetMode = "External"/>
	<Relationship Id="rId129" Type="http://schemas.openxmlformats.org/officeDocument/2006/relationships/hyperlink" Target="consultantplus://offline/ref=CBC2B358C3A39534617E4B3DC551E947EC6422AAEA46C354908E387769D9356389AE653CEAFD50A89DDC16FEAD61D6A8100ED29A69B0DC2BxA44G" TargetMode = "External"/>
	<Relationship Id="rId130" Type="http://schemas.openxmlformats.org/officeDocument/2006/relationships/hyperlink" Target="consultantplus://offline/ref=CBC2B358C3A39534617E5530D33DBE4BEC6F74A7EE4DCC00C9D1632A3ED03F34CEE13C7EAEF051A895D742A6E2608AED421DD39B69B2DA37A543F4xA4BG" TargetMode = "External"/>
	<Relationship Id="rId131" Type="http://schemas.openxmlformats.org/officeDocument/2006/relationships/hyperlink" Target="consultantplus://offline/ref=CBC2B358C3A39534617E5530D33DBE4BEC6F74A7EE4CC10ACED1632A3ED03F34CEE13C7EAEF051A895D747A6E2608AED421DD39B69B2DA37A543F4xA4BG" TargetMode = "External"/>
	<Relationship Id="rId132" Type="http://schemas.openxmlformats.org/officeDocument/2006/relationships/hyperlink" Target="consultantplus://offline/ref=CBC2B358C3A39534617E5530D33DBE4BEC6F74A7EF4CCF0ACBD1632A3ED03F34CEE13C7EAEF051A895D745AEE2608AED421DD39B69B2DA37A543F4xA4BG" TargetMode = "External"/>
	<Relationship Id="rId133" Type="http://schemas.openxmlformats.org/officeDocument/2006/relationships/hyperlink" Target="consultantplus://offline/ref=CBC2B358C3A39534617E5530D33DBE4BEC6F74A7EF46CB01CAD1632A3ED03F34CEE13C7EAEF051A895D746A7E2608AED421DD39B69B2DA37A543F4xA4BG" TargetMode = "External"/>
	<Relationship Id="rId134" Type="http://schemas.openxmlformats.org/officeDocument/2006/relationships/hyperlink" Target="consultantplus://offline/ref=CBC2B358C3A39534617E5530D33DBE4BEC6F74A7E84ECB02CFD1632A3ED03F34CEE13C7EAEF051A895D741A6E2608AED421DD39B69B2DA37A543F4xA4BG" TargetMode = "External"/>
	<Relationship Id="rId135" Type="http://schemas.openxmlformats.org/officeDocument/2006/relationships/hyperlink" Target="consultantplus://offline/ref=CBC2B358C3A39534617E5530D33DBE4BEC6F74A7E848C105CED1632A3ED03F34CEE13C7EAEF051A895D741A7E2608AED421DD39B69B2DA37A543F4xA4BG" TargetMode = "External"/>
	<Relationship Id="rId136" Type="http://schemas.openxmlformats.org/officeDocument/2006/relationships/hyperlink" Target="consultantplus://offline/ref=CBC2B358C3A39534617E5530D33DBE4BEC6F74A7E84CCE0ACAD1632A3ED03F34CEE13C7EAEF051A895D747A7E2608AED421DD39B69B2DA37A543F4xA4BG" TargetMode = "External"/>
	<Relationship Id="rId137" Type="http://schemas.openxmlformats.org/officeDocument/2006/relationships/hyperlink" Target="consultantplus://offline/ref=CBC2B358C3A39534617E5530D33DBE4BEC6F74A7E84ECB02CFD1632A3ED03F34CEE13C7EAEF051A895D746ADE2608AED421DD39B69B2DA37A543F4xA4BG" TargetMode = "External"/>
	<Relationship Id="rId138" Type="http://schemas.openxmlformats.org/officeDocument/2006/relationships/hyperlink" Target="consultantplus://offline/ref=CBC2B358C3A39534617E5530D33DBE4BEC6F74A7E94FCC07CDD1632A3ED03F34CEE13C7EAEF051A895D745ACE2608AED421DD39B69B2DA37A543F4xA4BG" TargetMode = "External"/>
	<Relationship Id="rId139" Type="http://schemas.openxmlformats.org/officeDocument/2006/relationships/hyperlink" Target="consultantplus://offline/ref=CBC2B358C3A39534617E5530D33DBE4BEC6F74A7E94EC90ACFD1632A3ED03F34CEE13C7EAEF051A895D740A6E2608AED421DD39B69B2DA37A543F4xA4BG" TargetMode = "External"/>
	<Relationship Id="rId140" Type="http://schemas.openxmlformats.org/officeDocument/2006/relationships/hyperlink" Target="consultantplus://offline/ref=CBC2B358C3A39534617E5530D33DBE4BEC6F74A7E94ACD03C8D1632A3ED03F34CEE13C7EAEF051A895D745AAE2608AED421DD39B69B2DA37A543F4xA4BG" TargetMode = "External"/>
	<Relationship Id="rId141" Type="http://schemas.openxmlformats.org/officeDocument/2006/relationships/hyperlink" Target="consultantplus://offline/ref=CBC2B358C3A39534617E5530D33DBE4BEC6F74A7E94ACD03C8D1632A3ED03F34CEE13C7EAEF051A895D745A9E2608AED421DD39B69B2DA37A543F4xA4BG" TargetMode = "External"/>
	<Relationship Id="rId142" Type="http://schemas.openxmlformats.org/officeDocument/2006/relationships/hyperlink" Target="consultantplus://offline/ref=CBC2B358C3A39534617E5530D33DBE4BEC6F74A7E84CCE0ACAD1632A3ED03F34CEE13C7EAEF051A895D744A7E2608AED421DD39B69B2DA37A543F4xA4BG" TargetMode = "External"/>
	<Relationship Id="rId143" Type="http://schemas.openxmlformats.org/officeDocument/2006/relationships/hyperlink" Target="consultantplus://offline/ref=CBC2B358C3A39534617E5530D33DBE4BEC6F74A7EE4BCD06C5D1632A3ED03F34CEE13C7EAEF051A895D741ABE2608AED421DD39B69B2DA37A543F4xA4BG" TargetMode = "External"/>
	<Relationship Id="rId144" Type="http://schemas.openxmlformats.org/officeDocument/2006/relationships/hyperlink" Target="consultantplus://offline/ref=CBC2B358C3A39534617E5530D33DBE4BEC6F74A7EF4CCF0ACBD1632A3ED03F34CEE13C7EAEF051A895D745ABE2608AED421DD39B69B2DA37A543F4xA4BG" TargetMode = "External"/>
	<Relationship Id="rId145" Type="http://schemas.openxmlformats.org/officeDocument/2006/relationships/hyperlink" Target="consultantplus://offline/ref=CBC2B358C3A39534617E5530D33DBE4BEC6F74A7EF46CB01CAD1632A3ED03F34CEE13C7EAEF051A895D747A9E2608AED421DD39B69B2DA37A543F4xA4BG" TargetMode = "External"/>
	<Relationship Id="rId146" Type="http://schemas.openxmlformats.org/officeDocument/2006/relationships/hyperlink" Target="consultantplus://offline/ref=CBC2B358C3A39534617E5530D33DBE4BEC6F74A7E84ECB02CFD1632A3ED03F34CEE13C7EAEF051A895D746A7E2608AED421DD39B69B2DA37A543F4xA4BG" TargetMode = "External"/>
	<Relationship Id="rId147" Type="http://schemas.openxmlformats.org/officeDocument/2006/relationships/hyperlink" Target="consultantplus://offline/ref=CBC2B358C3A39534617E5530D33DBE4BEC6F74A7E84CCE0ACAD1632A3ED03F34CEE13C7EAEF051A895D745ADE2608AED421DD39B69B2DA37A543F4xA4BG" TargetMode = "External"/>
	<Relationship Id="rId148" Type="http://schemas.openxmlformats.org/officeDocument/2006/relationships/hyperlink" Target="consultantplus://offline/ref=CBC2B358C3A39534617E5530D33DBE4BEC6F74A7E84CCE0ACAD1632A3ED03F34CEE13C7EAEF051A895D745ACE2608AED421DD39B69B2DA37A543F4xA4BG" TargetMode = "External"/>
	<Relationship Id="rId149" Type="http://schemas.openxmlformats.org/officeDocument/2006/relationships/hyperlink" Target="consultantplus://offline/ref=CBC2B358C3A39534617E5530D33DBE4BEC6F74A7EF4ACD0BC5D1632A3ED03F34CEE13C7EAEF051A895D744ACE2608AED421DD39B69B2DA37A543F4xA4BG" TargetMode = "External"/>
	<Relationship Id="rId150" Type="http://schemas.openxmlformats.org/officeDocument/2006/relationships/hyperlink" Target="consultantplus://offline/ref=CBC2B358C3A39534617E5530D33DBE4BEC6F74A7E84ECB02CFD1632A3ED03F34CEE13C7EAEF051A895D747AAE2608AED421DD39B69B2DA37A543F4xA4BG" TargetMode = "External"/>
	<Relationship Id="rId151" Type="http://schemas.openxmlformats.org/officeDocument/2006/relationships/hyperlink" Target="consultantplus://offline/ref=CBC2B358C3A39534617E5530D33DBE4BEC6F74A7E94EC90ACFD1632A3ED03F34CEE13C7EAEF051A895D741ABE2608AED421DD39B69B2DA37A543F4xA4BG" TargetMode = "External"/>
	<Relationship Id="rId152" Type="http://schemas.openxmlformats.org/officeDocument/2006/relationships/hyperlink" Target="consultantplus://offline/ref=CBC2B358C3A39534617E5530D33DBE4BEC6F74A7E94ACD03C8D1632A3ED03F34CEE13C7EAEF051A895D74AAFE2608AED421DD39B69B2DA37A543F4xA4BG" TargetMode = "External"/>
	<Relationship Id="rId153" Type="http://schemas.openxmlformats.org/officeDocument/2006/relationships/hyperlink" Target="consultantplus://offline/ref=CBC2B358C3A39534617E5530D33DBE4BEC6F74A7E94ACD03C8D1632A3ED03F34CEE13C7EAEF051A895D74AAEE2608AED421DD39B69B2DA37A543F4xA4BG" TargetMode = "External"/>
	<Relationship Id="rId154" Type="http://schemas.openxmlformats.org/officeDocument/2006/relationships/hyperlink" Target="consultantplus://offline/ref=CBC2B358C3A39534617E5530D33DBE4BEC6F74A7E84CCE0ACAD1632A3ED03F34CEE13C7EAEF051A895D74AABE2608AED421DD39B69B2DA37A543F4xA4BG" TargetMode = "External"/>
	<Relationship Id="rId155" Type="http://schemas.openxmlformats.org/officeDocument/2006/relationships/hyperlink" Target="consultantplus://offline/ref=CBC2B358C3A39534617E4B3DC551E947ED6C2DAFE7199456C1DB367261896F739FE7693AF4FD56B697D740xA4CG" TargetMode = "External"/>
	<Relationship Id="rId156" Type="http://schemas.openxmlformats.org/officeDocument/2006/relationships/hyperlink" Target="consultantplus://offline/ref=CBC2B358C3A39534617E5530D33DBE4BEC6F74A7EF4FCF02CBD1632A3ED03F34CEE13C7EAEF051A895D642A9E2608AED421DD39B69B2DA37A543F4xA4BG" TargetMode = "External"/>
	<Relationship Id="rId157" Type="http://schemas.openxmlformats.org/officeDocument/2006/relationships/hyperlink" Target="consultantplus://offline/ref=CBC2B358C3A39534617E5530D33DBE4BEC6F74A7ED46CD01CAD1632A3ED03F34CEE13C7EAEF051A895D742A6E2608AED421DD39B69B2DA37A543F4xA4BG" TargetMode = "External"/>
	<Relationship Id="rId158" Type="http://schemas.openxmlformats.org/officeDocument/2006/relationships/hyperlink" Target="consultantplus://offline/ref=A9FB0B47497E38870AD80A7337342C02D0477B0F8238B1E3327BB1F32D920C17DE73295DB9BAA7EF4176B6C7E2E5F236769058A40EAC72006C4E74y240G" TargetMode = "External"/>
	<Relationship Id="rId159" Type="http://schemas.openxmlformats.org/officeDocument/2006/relationships/hyperlink" Target="consultantplus://offline/ref=A9FB0B47497E38870AD80A7337342C02D0477B0F8339BAE2397BB1F32D920C17DE73295DB9BAA7EF4176B9C7E2E5F236769058A40EAC72006C4E74y240G" TargetMode = "External"/>
	<Relationship Id="rId160" Type="http://schemas.openxmlformats.org/officeDocument/2006/relationships/hyperlink" Target="consultantplus://offline/ref=A9FB0B47497E38870AD80A7337342C02D0477B0F8238B1E3327BB1F32D920C17DE73295DB9BAA7EF4176B6C6E2E5F236769058A40EAC72006C4E74y240G" TargetMode = "External"/>
	<Relationship Id="rId161" Type="http://schemas.openxmlformats.org/officeDocument/2006/relationships/hyperlink" Target="consultantplus://offline/ref=A9FB0B47497E38870AD80A7337342C02D0477B0F8239B4E23C7BB1F32D920C17DE73295DB9BAA7EF4176B8CCE2E5F236769058A40EAC72006C4E74y240G" TargetMode = "External"/>
	<Relationship Id="rId162" Type="http://schemas.openxmlformats.org/officeDocument/2006/relationships/hyperlink" Target="consultantplus://offline/ref=A9FB0B47497E38870AD80A7337342C02D0477B0F8233B0E93D7BB1F32D920C17DE73295DB9BAA7EF4176B9C2E2E5F236769058A40EAC72006C4E74y240G" TargetMode = "External"/>
	<Relationship Id="rId163" Type="http://schemas.openxmlformats.org/officeDocument/2006/relationships/hyperlink" Target="consultantplus://offline/ref=A9FB0B47497E38870AD80A7337342C02D0477B0F853BB0EA387BB1F32D920C17DE73295DB9BAA7EF4176BAC3E2E5F236769058A40EAC72006C4E74y240G" TargetMode = "External"/>
	<Relationship Id="rId164" Type="http://schemas.openxmlformats.org/officeDocument/2006/relationships/hyperlink" Target="consultantplus://offline/ref=A9FB0B47497E38870AD80A7337342C02D0477B0F8539B5E23D7BB1F32D920C17DE73295DB9BAA7EF4176B7CCE2E5F236769058A40EAC72006C4E74y240G" TargetMode = "External"/>
	<Relationship Id="rId165" Type="http://schemas.openxmlformats.org/officeDocument/2006/relationships/hyperlink" Target="consultantplus://offline/ref=A9FB0B47497E38870AD80A7337342C02D0477B0F8239B4E23C7BB1F32D920C17DE73295DB9BAA7EF4176B8CDE2E5F236769058A40EAC72006C4E74y240G" TargetMode = "External"/>
	<Relationship Id="rId166" Type="http://schemas.openxmlformats.org/officeDocument/2006/relationships/hyperlink" Target="consultantplus://offline/ref=A9FB0B47497E38870AD80A7337342C02D0477B0F843AB7EF3A7BB1F32D920C17DE73295DB9BAA7EF4176B7C7E2E5F236769058A40EAC72006C4E74y240G" TargetMode = "External"/>
	<Relationship Id="rId167" Type="http://schemas.openxmlformats.org/officeDocument/2006/relationships/hyperlink" Target="consultantplus://offline/ref=A9FB0B47497E38870AD80A7337342C02D0477B0F843BB2E2387BB1F32D920C17DE73295DB9BAA7EF4176BCCDE2E5F236769058A40EAC72006C4E74y240G" TargetMode = "External"/>
	<Relationship Id="rId168" Type="http://schemas.openxmlformats.org/officeDocument/2006/relationships/hyperlink" Target="consultantplus://offline/ref=A9FB0B47497E38870AD80A7337342C02D0477B0F843FB6EB3F7BB1F32D920C17DE73295DB9BAA7EF4176B7C3E2E5F236769058A40EAC72006C4E74y240G" TargetMode = "External"/>
	<Relationship Id="rId169" Type="http://schemas.openxmlformats.org/officeDocument/2006/relationships/hyperlink" Target="consultantplus://offline/ref=A9FB0B47497E38870AD80A7337342C02D0477B0F843FB6EB3F7BB1F32D920C17DE73295DB9BAA7EF4176B7CCE2E5F236769058A40EAC72006C4E74y240G" TargetMode = "External"/>
	<Relationship Id="rId170" Type="http://schemas.openxmlformats.org/officeDocument/2006/relationships/hyperlink" Target="consultantplus://offline/ref=A9FB0B47497E38870AD80A7337342C02D0477B0F8539B5E23D7BB1F32D920C17DE73295DB9BAA7EF4176B6CCE2E5F236769058A40EAC72006C4E74y240G" TargetMode = "External"/>
	<Relationship Id="rId171" Type="http://schemas.openxmlformats.org/officeDocument/2006/relationships/hyperlink" Target="consultantplus://offline/ref=A9FB0B47497E38870AD80A7337342C02D0477B0F8232B7E23C7BB1F32D920C17DE73295DB9BAA7EF4177BCC5E2E5F236769058A40EAC72006C4E74y240G" TargetMode = "External"/>
	<Relationship Id="rId172" Type="http://schemas.openxmlformats.org/officeDocument/2006/relationships/hyperlink" Target="consultantplus://offline/ref=A9FB0B47497E38870AD80A7337342C02D0477B0F8232B7E23C7BB1F32D920C17DE73295DB9BAA7EF4177BCC6E2E5F236769058A40EAC72006C4E74y240G" TargetMode = "External"/>
	<Relationship Id="rId173" Type="http://schemas.openxmlformats.org/officeDocument/2006/relationships/hyperlink" Target="consultantplus://offline/ref=A9FB0B47497E38870AD80A7337342C02D0477B0F8339BAE2397BB1F32D920C17DE73295DB9BAA7EF4176B9C1E2E5F236769058A40EAC72006C4E74y240G" TargetMode = "External"/>
	<Relationship Id="rId174" Type="http://schemas.openxmlformats.org/officeDocument/2006/relationships/hyperlink" Target="consultantplus://offline/ref=A9FB0B47497E38870AD80A7337342C02D0477B0F8239B4E23C7BB1F32D920C17DE73295DB9BAA7EF4176B6C4E2E5F236769058A40EAC72006C4E74y240G" TargetMode = "External"/>
	<Relationship Id="rId175" Type="http://schemas.openxmlformats.org/officeDocument/2006/relationships/hyperlink" Target="consultantplus://offline/ref=A9FB0B47497E38870AD80A7337342C02D0477B0F8233B0E93D7BB1F32D920C17DE73295DB9BAA7EF4176B8C1E2E5F236769058A40EAC72006C4E74y240G" TargetMode = "External"/>
	<Relationship Id="rId176" Type="http://schemas.openxmlformats.org/officeDocument/2006/relationships/hyperlink" Target="consultantplus://offline/ref=A9FB0B47497E38870AD80A7337342C02D0477B0F853BB0EA387BB1F32D920C17DE73295DB9BAA7EF4176B9C1E2E5F236769058A40EAC72006C4E74y240G" TargetMode = "External"/>
	<Relationship Id="rId177" Type="http://schemas.openxmlformats.org/officeDocument/2006/relationships/hyperlink" Target="consultantplus://offline/ref=A9FB0B47497E38870AD80A7337342C02D0477B0F8539B5E23D7BB1F32D920C17DE73295DB9BAA7EF4177BFC6E2E5F236769058A40EAC72006C4E74y240G" TargetMode = "External"/>
	<Relationship Id="rId178" Type="http://schemas.openxmlformats.org/officeDocument/2006/relationships/hyperlink" Target="consultantplus://offline/ref=A9FB0B47497E38870AD80A7337342C02D0477B0F853BB0EA387BB1F32D920C17DE73295DB9BAA7EF4176B9CCE2E5F236769058A40EAC72006C4E74y240G" TargetMode = "External"/>
	<Relationship Id="rId179" Type="http://schemas.openxmlformats.org/officeDocument/2006/relationships/hyperlink" Target="consultantplus://offline/ref=A9FB0B47497E38870AD80A7337342C02D0477B0F843BB2E2387BB1F32D920C17DE73295DB9BAA7EF4176BBC0E2E5F236769058A40EAC72006C4E74y240G" TargetMode = "External"/>
	<Relationship Id="rId180" Type="http://schemas.openxmlformats.org/officeDocument/2006/relationships/hyperlink" Target="consultantplus://offline/ref=A9FB0B47497E38870AD80A7337342C02D0477B0F843FB6EB3F7BB1F32D920C17DE73295DB9BAA7EF4176B6C6E2E5F236769058A40EAC72006C4E74y240G" TargetMode = "External"/>
	<Relationship Id="rId181" Type="http://schemas.openxmlformats.org/officeDocument/2006/relationships/hyperlink" Target="consultantplus://offline/ref=A9FB0B47497E38870AD80A7337342C02D0477B0F843FB6EB3F7BB1F32D920C17DE73295DB9BAA7EF4176B6C7E2E5F236769058A40EAC72006C4E74y240G" TargetMode = "External"/>
	<Relationship Id="rId182" Type="http://schemas.openxmlformats.org/officeDocument/2006/relationships/hyperlink" Target="consultantplus://offline/ref=A9FB0B47497E38870AD80A7337342C02D0477B0F8539B5E23D7BB1F32D920C17DE73295DB9BAA7EF4177BEC6E2E5F236769058A40EAC72006C4E74y240G" TargetMode = "External"/>
	<Relationship Id="rId183" Type="http://schemas.openxmlformats.org/officeDocument/2006/relationships/hyperlink" Target="consultantplus://offline/ref=A9FB0B47497E38870AD80A7337342C02D0477B0F823AB4EA3C7BB1F32D920C17DE73295DB9BAA7EF4177BCC4E2E5F236769058A40EAC72006C4E74y240G" TargetMode = "External"/>
	<Relationship Id="rId184" Type="http://schemas.openxmlformats.org/officeDocument/2006/relationships/hyperlink" Target="consultantplus://offline/ref=A9FB0B47497E38870AD80A7337342C02D0477B0F843FB6EB3F7BB1F32D920C17DE73295DB9BAA7EF4176B6C2E2E5F236769058A40EAC72006C4E74y240G" TargetMode = "External"/>
	<Relationship Id="rId185" Type="http://schemas.openxmlformats.org/officeDocument/2006/relationships/header" Target="header2.xml"/>
	<Relationship Id="rId186" Type="http://schemas.openxmlformats.org/officeDocument/2006/relationships/footer" Target="footer2.xml"/>
	<Relationship Id="rId187" Type="http://schemas.openxmlformats.org/officeDocument/2006/relationships/hyperlink" Target="consultantplus://offline/ref=A9FB0B47497E38870AD80A7337342C02D0477B0F853BB0EB387BB1F32D920C17DE73294FB9E2ABEE4668BFC2F7B3A370y240G" TargetMode = "External"/>
	<Relationship Id="rId188" Type="http://schemas.openxmlformats.org/officeDocument/2006/relationships/hyperlink" Target="consultantplus://offline/ref=A9FB0B47497E38870AD80A7337342C02D0477B0F853BB0EB387BB1F32D920C17DE73294FB9E2ABEE4668BFC2F7B3A370y240G" TargetMode = "External"/>
	<Relationship Id="rId189" Type="http://schemas.openxmlformats.org/officeDocument/2006/relationships/hyperlink" Target="consultantplus://offline/ref=A9FB0B47497E38870AD80A7337342C02D0477B0F853BB0EB387BB1F32D920C17DE73294FB9E2ABEE4668BFC2F7B3A370y240G" TargetMode = "External"/>
	<Relationship Id="rId190" Type="http://schemas.openxmlformats.org/officeDocument/2006/relationships/hyperlink" Target="consultantplus://offline/ref=A9FB0B47497E38870AD80A7337342C02D0477B0F853BB0EB387BB1F32D920C17DE73294FB9E2ABEE4668BFC2F7B3A370y240G" TargetMode = "External"/>
	<Relationship Id="rId191" Type="http://schemas.openxmlformats.org/officeDocument/2006/relationships/hyperlink" Target="consultantplus://offline/ref=A9FB0B47497E38870AD80A7337342C02D0477B0F853BB0EB387BB1F32D920C17DE73294FB9E2ABEE4668BFC2F7B3A370y240G" TargetMode = "External"/>
	<Relationship Id="rId192" Type="http://schemas.openxmlformats.org/officeDocument/2006/relationships/hyperlink" Target="consultantplus://offline/ref=A9FB0B47497E38870AD80A7337342C02D0477B0F853BB0EB387BB1F32D920C17DE73294FB9E2ABEE4668BFC2F7B3A370y240G" TargetMode = "External"/>
	<Relationship Id="rId193" Type="http://schemas.openxmlformats.org/officeDocument/2006/relationships/hyperlink" Target="consultantplus://offline/ref=A9FB0B47497E38870AD80A7337342C02D0477B0F853BB0EB387BB1F32D920C17DE73294FB9E2ABEE4668BFC2F7B3A370y240G" TargetMode = "External"/>
	<Relationship Id="rId194" Type="http://schemas.openxmlformats.org/officeDocument/2006/relationships/hyperlink" Target="consultantplus://offline/ref=A9FB0B47497E38870AD80A7337342C02D0477B0F853BB0EB387BB1F32D920C17DE73294FB9E2ABEE4668BFC2F7B3A370y240G" TargetMode = "External"/>
	<Relationship Id="rId195" Type="http://schemas.openxmlformats.org/officeDocument/2006/relationships/hyperlink" Target="consultantplus://offline/ref=A9FB0B47497E38870AD80A7337342C02D0477B0F853BB0EB387BB1F32D920C17DE73294FB9E2ABEE4668BFC2F7B3A370y240G" TargetMode = "External"/>
	<Relationship Id="rId196" Type="http://schemas.openxmlformats.org/officeDocument/2006/relationships/hyperlink" Target="consultantplus://offline/ref=A9FB0B47497E38870AD80A7337342C02D0477B0F853BB0EB387BB1F32D920C17DE73294FB9E2ABEE4668BFC2F7B3A370y240G" TargetMode = "External"/>
	<Relationship Id="rId197" Type="http://schemas.openxmlformats.org/officeDocument/2006/relationships/hyperlink" Target="consultantplus://offline/ref=A9FB0B47497E38870AD80A7337342C02D0477B0F853BB0EB387BB1F32D920C17DE73294FB9E2ABEE4668BFC2F7B3A370y240G" TargetMode = "External"/>
	<Relationship Id="rId198" Type="http://schemas.openxmlformats.org/officeDocument/2006/relationships/hyperlink" Target="consultantplus://offline/ref=A9FB0B47497E38870AD80A7337342C02D0477B0F853BB0EB387BB1F32D920C17DE73294FB9E2ABEE4668BFC2F7B3A370y240G" TargetMode = "External"/>
	<Relationship Id="rId199" Type="http://schemas.openxmlformats.org/officeDocument/2006/relationships/hyperlink" Target="consultantplus://offline/ref=A9FB0B47497E38870AD80A7337342C02D0477B0F853BB0EB387BB1F32D920C17DE73294FB9E2ABEE4668BFC2F7B3A370y240G" TargetMode = "External"/>
	<Relationship Id="rId200" Type="http://schemas.openxmlformats.org/officeDocument/2006/relationships/hyperlink" Target="consultantplus://offline/ref=A9FB0B47497E38870AD80A7337342C02D0477B0F843FB6EB3F7BB1F32D920C17DE73295DB9BAA7EF4177BDC4E2E5F236769058A40EAC72006C4E74y240G" TargetMode = "External"/>
	<Relationship Id="rId201" Type="http://schemas.openxmlformats.org/officeDocument/2006/relationships/hyperlink" Target="consultantplus://offline/ref=A9FB0B47497E38870AD80A7337342C02D0477B0F843FB6EB3F7BB1F32D920C17DE73295DB9BAA7EF4177B6CCE2E5F236769058A40EAC72006C4E74y240G" TargetMode = "External"/>
	<Relationship Id="rId202" Type="http://schemas.openxmlformats.org/officeDocument/2006/relationships/hyperlink" Target="consultantplus://offline/ref=A9FB0B47497E38870AD80A7337342C02D0477B0F8232B7E23C7BB1F32D920C17DE73295DB9BAA7EF4174B6C2E2E5F236769058A40EAC72006C4E74y240G" TargetMode = "External"/>
	<Relationship Id="rId203" Type="http://schemas.openxmlformats.org/officeDocument/2006/relationships/hyperlink" Target="consultantplus://offline/ref=A9FB0B47497E38870AD80A7337342C02D0477B0F843FB6EB3F7BB1F32D920C17DE73295DB9BAA7EF4177B6CDE2E5F236769058A40EAC72006C4E74y240G" TargetMode = "External"/>
	<Relationship Id="rId204" Type="http://schemas.openxmlformats.org/officeDocument/2006/relationships/hyperlink" Target="consultantplus://offline/ref=A9FB0B47497E38870AD80A7337342C02D0477B0F843FB5ED327BB1F32D920C17DE73294FB9E2ABEE4668BFC2F7B3A370y240G" TargetMode = "External"/>
	<Relationship Id="rId205" Type="http://schemas.openxmlformats.org/officeDocument/2006/relationships/hyperlink" Target="consultantplus://offline/ref=A9FB0B47497E38870AD80A7337342C02D0477B0F843FB5ED3A7BB1F32D920C17DE73294FB9E2ABEE4668BFC2F7B3A370y240G" TargetMode = "External"/>
	<Relationship Id="rId206" Type="http://schemas.openxmlformats.org/officeDocument/2006/relationships/hyperlink" Target="consultantplus://offline/ref=A9FB0B47497E38870AD80A7337342C02D0477B0F853BB2EA387BB1F32D920C17DE73294FB9E2ABEE4668BFC2F7B3A370y240G" TargetMode = "External"/>
	<Relationship Id="rId207" Type="http://schemas.openxmlformats.org/officeDocument/2006/relationships/hyperlink" Target="consultantplus://offline/ref=A9FB0B47497E38870AD80A7337342C02D0477B0F8533B2EA397BB1F32D920C17DE73294FB9E2ABEE4668BFC2F7B3A370y240G" TargetMode = "External"/>
	<Relationship Id="rId208" Type="http://schemas.openxmlformats.org/officeDocument/2006/relationships/hyperlink" Target="consultantplus://offline/ref=A9FB0B47497E38870AD8147E21587B0ED7482105843BB8BC6724EAAE7A9B06408B3C2813FCB0B8EF4768BDC4EByB42G" TargetMode = "External"/>
	<Relationship Id="rId209" Type="http://schemas.openxmlformats.org/officeDocument/2006/relationships/hyperlink" Target="consultantplus://offline/ref=A9FB0B47497E38870AD80A7337342C02D0477B0F843FB6EB3F7BB1F32D920C17DE73295DB9BAA7EF4174BFC4E2E5F236769058A40EAC72006C4E74y240G" TargetMode = "External"/>
	<Relationship Id="rId210" Type="http://schemas.openxmlformats.org/officeDocument/2006/relationships/hyperlink" Target="consultantplus://offline/ref=A9FB0B47497E38870AD8147E21587B0ED0442C03823BB8BC6724EAAE7A9B06408B3C2813FCB0B8EF4768BDC4EByB42G" TargetMode = "External"/>
	<Relationship Id="rId211" Type="http://schemas.openxmlformats.org/officeDocument/2006/relationships/hyperlink" Target="consultantplus://offline/ref=A9FB0B47497E38870AD80A7337342C02D0477B0F843FB5EC337BB1F32D920C17DE73294FB9E2ABEE4668BFC2F7B3A370y240G" TargetMode = "External"/>
	<Relationship Id="rId212" Type="http://schemas.openxmlformats.org/officeDocument/2006/relationships/hyperlink" Target="consultantplus://offline/ref=A9FB0B47497E38870AD80A7337342C02D0477B0F843BBAE83D7BB1F32D920C17DE73294FB9E2ABEE4668BFC2F7B3A370y240G" TargetMode = "External"/>
	<Relationship Id="rId213" Type="http://schemas.openxmlformats.org/officeDocument/2006/relationships/hyperlink" Target="consultantplus://offline/ref=A9FB0B47497E38870AD80A7337342C02D0477B0F843FB6EB3F7BB1F32D920C17DE73295DB9BAA7EF4174BFC6E2E5F236769058A40EAC72006C4E74y240G" TargetMode = "External"/>
	<Relationship Id="rId214" Type="http://schemas.openxmlformats.org/officeDocument/2006/relationships/hyperlink" Target="consultantplus://offline/ref=A9FB0B47497E38870AD80A7337342C02D0477B0F843FB5ED3E7BB1F32D920C17DE73294FB9E2ABEE4668BFC2F7B3A370y240G" TargetMode = "External"/>
	<Relationship Id="rId215" Type="http://schemas.openxmlformats.org/officeDocument/2006/relationships/hyperlink" Target="consultantplus://offline/ref=A9FB0B47497E38870AD80A7337342C02D0477B0F843FB7EC337BB1F32D920C17DE73294FB9E2ABEE4668BFC2F7B3A370y240G" TargetMode = "External"/>
	<Relationship Id="rId216" Type="http://schemas.openxmlformats.org/officeDocument/2006/relationships/hyperlink" Target="consultantplus://offline/ref=A9FB0B47497E38870AD80A7337342C02D0477B0F843FB6EB3F7BB1F32D920C17DE73295DB9BAA7EF4174BFC0E2E5F236769058A40EAC72006C4E74y240G" TargetMode = "External"/>
	<Relationship Id="rId217" Type="http://schemas.openxmlformats.org/officeDocument/2006/relationships/hyperlink" Target="consultantplus://offline/ref=A9FB0B47497E38870AD8147E21587B0ED04D270B853BB8BC6724EAAE7A9B06408B3C2813FCB0B8EF4768BDC4EByB42G" TargetMode = "External"/>
	<Relationship Id="rId218" Type="http://schemas.openxmlformats.org/officeDocument/2006/relationships/hyperlink" Target="consultantplus://offline/ref=A9FB0B47497E38870AD8147E21587B0ED74F210A8032B8BC6724EAAE7A9B06408B3C2813FCB0B8EF4768BDC4EByB42G" TargetMode = "External"/>
	<Relationship Id="rId219" Type="http://schemas.openxmlformats.org/officeDocument/2006/relationships/hyperlink" Target="consultantplus://offline/ref=A9FB0B47497E38870AD8147E21587B0ED74820038439B8BC6724EAAE7A9B06408B3C2813FCB0B8EF4768BDC4EByB42G" TargetMode = "External"/>
	<Relationship Id="rId220" Type="http://schemas.openxmlformats.org/officeDocument/2006/relationships/hyperlink" Target="consultantplus://offline/ref=A9FB0B47497E38870AD80A7337342C02D0477B0F843FB0EF3F7BB1F32D920C17DE73294FB9E2ABEE4668BFC2F7B3A370y240G" TargetMode = "External"/>
	<Relationship Id="rId221" Type="http://schemas.openxmlformats.org/officeDocument/2006/relationships/hyperlink" Target="consultantplus://offline/ref=A9FB0B47497E38870AD80A7337342C02D0477B0F843FB6EB3F7BB1F32D920C17DE73295DB9BAA7EF4174BFC2E2E5F236769058A40EAC72006C4E74y240G" TargetMode = "External"/>
	<Relationship Id="rId222" Type="http://schemas.openxmlformats.org/officeDocument/2006/relationships/hyperlink" Target="consultantplus://offline/ref=A9FB0B47497E38870AD8147E21587B0ED74F210A8032B8BC6724EAAE7A9B06408B3C2813FCB0B8EF4768BDC4EByB42G" TargetMode = "External"/>
	<Relationship Id="rId223" Type="http://schemas.openxmlformats.org/officeDocument/2006/relationships/hyperlink" Target="consultantplus://offline/ref=A9FB0B47497E38870AD80A7337342C02D0477B0F8233B4EC3A7BB1F32D920C17DE73294FB9E2ABEE4668BFC2F7B3A370y240G" TargetMode = "External"/>
	<Relationship Id="rId224" Type="http://schemas.openxmlformats.org/officeDocument/2006/relationships/hyperlink" Target="consultantplus://offline/ref=A9FB0B47497E38870AD80A7337342C02D0477B0F843FB0EF3F7BB1F32D920C17DE73294FB9E2ABEE4668BFC2F7B3A370y240G" TargetMode = "External"/>
	<Relationship Id="rId225" Type="http://schemas.openxmlformats.org/officeDocument/2006/relationships/hyperlink" Target="consultantplus://offline/ref=A9FB0B47497E38870AD80A7337342C02D0477B0F843FB6EB3F7BB1F32D920C17DE73295DB9BAA7EF4174BFCCE2E5F236769058A40EAC72006C4E74y240G" TargetMode = "External"/>
	<Relationship Id="rId226" Type="http://schemas.openxmlformats.org/officeDocument/2006/relationships/hyperlink" Target="consultantplus://offline/ref=A9FB0B47497E38870AD80A7337342C02D0477B0F8533B1EB3E7BB1F32D920C17DE73294FB9E2ABEE4668BFC2F7B3A370y240G" TargetMode = "External"/>
	<Relationship Id="rId227" Type="http://schemas.openxmlformats.org/officeDocument/2006/relationships/hyperlink" Target="consultantplus://offline/ref=A9FB0B47497E38870AD80A7337342C02D0477B0F843FB6EB3F7BB1F32D920C17DE73295DB9BAA7EF4174BEC4E2E5F236769058A40EAC72006C4E74y240G" TargetMode = "External"/>
	<Relationship Id="rId228" Type="http://schemas.openxmlformats.org/officeDocument/2006/relationships/hyperlink" Target="consultantplus://offline/ref=A9FB0B47497E38870AD8147E21587B0ED04B2500813FB8BC6724EAAE7A9B06408B3C2813FCB0B8EF4768BDC4EByB42G" TargetMode = "External"/>
	<Relationship Id="rId229" Type="http://schemas.openxmlformats.org/officeDocument/2006/relationships/hyperlink" Target="consultantplus://offline/ref=A9FB0B47497E38870AD80A7337342C02D0477B0F843EBAE83C7BB1F32D920C17DE73294FB9E2ABEE4668BFC2F7B3A370y240G" TargetMode = "External"/>
	<Relationship Id="rId230" Type="http://schemas.openxmlformats.org/officeDocument/2006/relationships/hyperlink" Target="consultantplus://offline/ref=A9FB0B47497E38870AD80A7337342C02D0477B0F8233B4ED387BB1F32D920C17DE73294FB9E2ABEE4668BFC2F7B3A370y240G" TargetMode = "External"/>
	<Relationship Id="rId231" Type="http://schemas.openxmlformats.org/officeDocument/2006/relationships/hyperlink" Target="consultantplus://offline/ref=A9FB0B47497E38870AD80A7337342C02D0477B0F853CB7EC3D7BB1F32D920C17DE73294FB9E2ABEE4668BFC2F7B3A370y240G" TargetMode = "External"/>
	<Relationship Id="rId232" Type="http://schemas.openxmlformats.org/officeDocument/2006/relationships/hyperlink" Target="consultantplus://offline/ref=A9FB0B47497E38870AD8147E21587B0ED74F2301873CB8BC6724EAAE7A9B06408B3C2813FCB0B8EF4768BDC4EByB42G" TargetMode = "External"/>
	<Relationship Id="rId233" Type="http://schemas.openxmlformats.org/officeDocument/2006/relationships/hyperlink" Target="consultantplus://offline/ref=A9FB0B47497E38870AD8147E21587B0ED74E2702813DB8BC6724EAAE7A9B06408B3C2813FCB0B8EF4768BDC4EByB42G" TargetMode = "External"/>
	<Relationship Id="rId234" Type="http://schemas.openxmlformats.org/officeDocument/2006/relationships/hyperlink" Target="consultantplus://offline/ref=A9FB0B47497E38870AD8147E21587B0ED24B2D04823EB8BC6724EAAE7A9B0640993C701FFDB7A6EF437DEB95ADE4AE73248359A50EAE741Cy64DG" TargetMode = "External"/>
	<Relationship Id="rId235" Type="http://schemas.openxmlformats.org/officeDocument/2006/relationships/hyperlink" Target="consultantplus://offline/ref=A9FB0B47497E38870AD80A7337342C02D0477B0F843EBAE93E7BB1F32D920C17DE73294FB9E2ABEE4668BFC2F7B3A370y240G" TargetMode = "External"/>
	<Relationship Id="rId236" Type="http://schemas.openxmlformats.org/officeDocument/2006/relationships/hyperlink" Target="consultantplus://offline/ref=A9FB0B47497E38870AD80A7337342C02D0477B0F8438B3EB337BB1F32D920C17DE73294FB9E2ABEE4668BFC2F7B3A370y240G" TargetMode = "External"/>
	<Relationship Id="rId237" Type="http://schemas.openxmlformats.org/officeDocument/2006/relationships/hyperlink" Target="consultantplus://offline/ref=A9FB0B47497E38870AD8147E21587B0ED7482D03883DB8BC6724EAAE7A9B06408B3C2813FCB0B8EF4768BDC4EByB42G" TargetMode = "External"/>
	<Relationship Id="rId238" Type="http://schemas.openxmlformats.org/officeDocument/2006/relationships/hyperlink" Target="consultantplus://offline/ref=A9FB0B47497E38870AD8147E21587B0ED04422008432B8BC6724EAAE7A9B06408B3C2813FCB0B8EF4768BDC4EByB42G" TargetMode = "External"/>
	<Relationship Id="rId239" Type="http://schemas.openxmlformats.org/officeDocument/2006/relationships/hyperlink" Target="consultantplus://offline/ref=A9FB0B47497E38870AD80A7337342C02D0477B0F843EB7EE3F7BB1F32D920C17DE73294FB9E2ABEE4668BFC2F7B3A370y240G" TargetMode = "External"/>
	<Relationship Id="rId240" Type="http://schemas.openxmlformats.org/officeDocument/2006/relationships/hyperlink" Target="consultantplus://offline/ref=A9FB0B47497E38870AD80A7337342C02D0477B0F8439B2EF3D7BB1F32D920C17DE73294FB9E2ABEE4668BFC2F7B3A370y240G" TargetMode = "External"/>
	<Relationship Id="rId241" Type="http://schemas.openxmlformats.org/officeDocument/2006/relationships/hyperlink" Target="consultantplus://offline/ref=A9FB0B47497E38870AD80A7337342C02D0477B0F833CB0E93A7BB1F32D920C17DE73294FB9E2ABEE4668BFC2F7B3A370y240G" TargetMode = "External"/>
	<Relationship Id="rId242" Type="http://schemas.openxmlformats.org/officeDocument/2006/relationships/hyperlink" Target="consultantplus://offline/ref=A9FB0B47497E38870AD80A7337342C02D0477B0F8239B7EF3A7BB1F32D920C17DE73294FB9E2ABEE4668BFC2F7B3A370y240G" TargetMode = "External"/>
	<Relationship Id="rId243" Type="http://schemas.openxmlformats.org/officeDocument/2006/relationships/hyperlink" Target="consultantplus://offline/ref=A9FB0B47497E38870AD80A7337342C02D0477B0F823FB3EA397BB1F32D920C17DE73294FB9E2ABEE4668BFC2F7B3A370y240G" TargetMode = "External"/>
	<Relationship Id="rId244" Type="http://schemas.openxmlformats.org/officeDocument/2006/relationships/hyperlink" Target="consultantplus://offline/ref=E7E22C217BD1DE39D094EB737C41FE7C48B68ACDB260F6B61397DC3C92EF194380B1E755DD41A1C6294C9366BEA162BB5D2EF270411883BC47E06Az14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НАО от 15.10.2014 N 390-п
(ред. от 12.04.2023)
"Об утверждении государственной программы Ненецкого автономного округа "Реализация региональной политики Ненецкого автономного округа в сфере международных, межрегиональных и межнациональных отношений, развития гражданского общества и информации"</dc:title>
  <dcterms:created xsi:type="dcterms:W3CDTF">2023-06-17T06:56:48Z</dcterms:created>
</cp:coreProperties>
</file>