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25.11.2016 N 266-ОЗ</w:t>
              <w:br/>
              <w:t xml:space="preserve">(ред. от 26.04.2023)</w:t>
              <w:br/>
              <w:t xml:space="preserve">"Об отдельных вопросах формирования и деятельности Общественной палаты Ненецкого автономного округа"</w:t>
              <w:br/>
              <w:t xml:space="preserve">(принят Собранием депутатов НАО 22.11.2016)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ноября 2016 года</w:t>
            </w:r>
          </w:p>
        </w:tc>
        <w:tc>
          <w:tcPr>
            <w:tcW w:w="5103" w:type="dxa"/>
            <w:tcBorders>
              <w:top w:val="nil"/>
              <w:left w:val="nil"/>
              <w:bottom w:val="nil"/>
              <w:right w:val="nil"/>
            </w:tcBorders>
          </w:tcPr>
          <w:p>
            <w:pPr>
              <w:pStyle w:val="0"/>
              <w:jc w:val="right"/>
            </w:pPr>
            <w:r>
              <w:rPr>
                <w:sz w:val="20"/>
              </w:rPr>
              <w:t xml:space="preserve">N 266-ОЗ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ОБ ОТДЕЛЬНЫХ ВОПРОСАХ ФОРМИРОВАНИЯ И ДЕЯТЕЛЬНОСТИ</w:t>
      </w:r>
    </w:p>
    <w:p>
      <w:pPr>
        <w:pStyle w:val="2"/>
        <w:jc w:val="center"/>
      </w:pPr>
      <w:r>
        <w:rPr>
          <w:sz w:val="20"/>
        </w:rPr>
        <w:t xml:space="preserve">ОБЩЕСТВЕННОЙ ПАЛАТЫ НЕНЕЦКОГО АВТОНОМНОГО ОКРУГА</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22.11.2016 N 278-сд &quot;О законе Ненецкого автономного округа &quot;Об отдельных вопросах формирования и деятельности Общественной палаты Ненецкого автономного округа&quot; {КонсультантПлюс}">
        <w:r>
          <w:rPr>
            <w:sz w:val="20"/>
            <w:color w:val="0000ff"/>
          </w:rPr>
          <w:t xml:space="preserve">Постановление</w:t>
        </w:r>
      </w:hyperlink>
      <w:r>
        <w:rPr>
          <w:sz w:val="20"/>
        </w:rPr>
        <w:t xml:space="preserve"> от 22 ноября 2016 года N 278-сд)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18.02.2019 </w:t>
            </w:r>
            <w:hyperlink w:history="0" r:id="rId8" w:tooltip="Закон НАО от 18.02.2019 N 48-ОЗ &quot;О внесении изменений в отдельные законы Ненецкого автономного округа&quot; (принят Постановлением Собрания депутатов НАО от 14.02.2019 N 24-сд) {КонсультантПлюс}">
              <w:r>
                <w:rPr>
                  <w:sz w:val="20"/>
                  <w:color w:val="0000ff"/>
                </w:rPr>
                <w:t xml:space="preserve">N 48-ОЗ</w:t>
              </w:r>
            </w:hyperlink>
            <w:r>
              <w:rPr>
                <w:sz w:val="20"/>
                <w:color w:val="392c69"/>
              </w:rPr>
              <w:t xml:space="preserve">, от 29.03.2021 </w:t>
            </w:r>
            <w:hyperlink w:history="0" r:id="rId9" w:tooltip="Закон НАО от 29.03.2021 N 246-ОЗ &quot;О внесении изменений в часть 15 статьи 4 закона Ненецкого автономного округа &quot;Об отдельных вопросах формирования и деятельности Общественной палаты Ненецкого автономного округа&quot; (принят Постановлением Собрания депутатов НАО от 18.03.2021 N 41-сд) {КонсультантПлюс}">
              <w:r>
                <w:rPr>
                  <w:sz w:val="20"/>
                  <w:color w:val="0000ff"/>
                </w:rPr>
                <w:t xml:space="preserve">N 246-ОЗ</w:t>
              </w:r>
            </w:hyperlink>
            <w:r>
              <w:rPr>
                <w:sz w:val="20"/>
                <w:color w:val="392c69"/>
              </w:rPr>
              <w:t xml:space="preserve">,</w:t>
            </w:r>
          </w:p>
          <w:p>
            <w:pPr>
              <w:pStyle w:val="0"/>
              <w:jc w:val="center"/>
            </w:pPr>
            <w:r>
              <w:rPr>
                <w:sz w:val="20"/>
                <w:color w:val="392c69"/>
              </w:rPr>
              <w:t xml:space="preserve">от 26.04.2023 </w:t>
            </w:r>
            <w:hyperlink w:history="0" r:id="rId10"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N 407-ОЗ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регулирует отдельные вопросы в области формирования и деятельности Общественной палаты Ненецкого автономного округа.</w:t>
      </w:r>
    </w:p>
    <w:p>
      <w:pPr>
        <w:pStyle w:val="0"/>
        <w:jc w:val="both"/>
      </w:pPr>
      <w:r>
        <w:rPr>
          <w:sz w:val="20"/>
        </w:rPr>
      </w:r>
    </w:p>
    <w:p>
      <w:pPr>
        <w:pStyle w:val="2"/>
        <w:outlineLvl w:val="0"/>
        <w:ind w:firstLine="540"/>
        <w:jc w:val="both"/>
      </w:pPr>
      <w:r>
        <w:rPr>
          <w:sz w:val="20"/>
        </w:rPr>
        <w:t xml:space="preserve">Статья 2. Общественная палата Ненецкого автономного округа</w:t>
      </w:r>
    </w:p>
    <w:p>
      <w:pPr>
        <w:pStyle w:val="0"/>
        <w:jc w:val="both"/>
      </w:pPr>
      <w:r>
        <w:rPr>
          <w:sz w:val="20"/>
        </w:rPr>
      </w:r>
    </w:p>
    <w:p>
      <w:pPr>
        <w:pStyle w:val="0"/>
        <w:ind w:firstLine="540"/>
        <w:jc w:val="both"/>
      </w:pPr>
      <w:r>
        <w:rPr>
          <w:sz w:val="20"/>
        </w:rPr>
        <w:t xml:space="preserve">1. Общественная палата Ненецкого автономного округа (далее также - Общественная палата) обеспечивает взаимодействие граждан Российской Федерации, проживающих на территории Ненецкого автономного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Ненецкого автономного округа (далее - некоммерческие организации), с территориальными органами федеральных органов исполнительной власти,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Ненецкого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Ненецкого автономного округа.</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 и не является юридическим лицом.</w:t>
      </w:r>
    </w:p>
    <w:p>
      <w:pPr>
        <w:pStyle w:val="0"/>
        <w:spacing w:before="200" w:line-rule="auto"/>
        <w:ind w:firstLine="540"/>
        <w:jc w:val="both"/>
      </w:pPr>
      <w:r>
        <w:rPr>
          <w:sz w:val="20"/>
        </w:rPr>
        <w:t xml:space="preserve">3. Наименование Общественной палаты - Общественная палата Ненецкого автономного округа.</w:t>
      </w:r>
    </w:p>
    <w:p>
      <w:pPr>
        <w:pStyle w:val="0"/>
        <w:spacing w:before="200" w:line-rule="auto"/>
        <w:ind w:firstLine="540"/>
        <w:jc w:val="both"/>
      </w:pPr>
      <w:r>
        <w:rPr>
          <w:sz w:val="20"/>
        </w:rPr>
        <w:t xml:space="preserve">Наименование "Общественная палата Ненецкого автономного округа" не может быть использовано в наименованиях органов государственной власти Ненецкого автономного округа,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имеет эмблему. Описание и рисунок эмблемы утверждаются Общественной палатой.</w:t>
      </w:r>
    </w:p>
    <w:p>
      <w:pPr>
        <w:pStyle w:val="0"/>
        <w:spacing w:before="200" w:line-rule="auto"/>
        <w:ind w:firstLine="540"/>
        <w:jc w:val="both"/>
      </w:pPr>
      <w:r>
        <w:rPr>
          <w:sz w:val="20"/>
        </w:rPr>
        <w:t xml:space="preserve">5. Место нахождения Общественной палаты - Ненецкий автономный округ, город Нарьян-Мар.</w:t>
      </w:r>
    </w:p>
    <w:p>
      <w:pPr>
        <w:pStyle w:val="0"/>
        <w:jc w:val="both"/>
      </w:pPr>
      <w:r>
        <w:rPr>
          <w:sz w:val="20"/>
        </w:rPr>
      </w:r>
    </w:p>
    <w:p>
      <w:pPr>
        <w:pStyle w:val="2"/>
        <w:outlineLvl w:val="0"/>
        <w:ind w:firstLine="540"/>
        <w:jc w:val="both"/>
      </w:pPr>
      <w:r>
        <w:rPr>
          <w:sz w:val="20"/>
        </w:rPr>
        <w:t xml:space="preserve">Статья 3. Члены Общественной палаты</w:t>
      </w:r>
    </w:p>
    <w:p>
      <w:pPr>
        <w:pStyle w:val="0"/>
        <w:jc w:val="both"/>
      </w:pPr>
      <w:r>
        <w:rPr>
          <w:sz w:val="20"/>
        </w:rPr>
      </w:r>
    </w:p>
    <w:p>
      <w:pPr>
        <w:pStyle w:val="0"/>
        <w:ind w:firstLine="540"/>
        <w:jc w:val="both"/>
      </w:pPr>
      <w:r>
        <w:rPr>
          <w:sz w:val="20"/>
        </w:rPr>
        <w:t xml:space="preserve">1. Члены Общественной палаты осуществляют свою деятельность на общественных началах и должны соответствовать требованиям, предусмотренным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7</w:t>
        </w:r>
      </w:hyperlink>
      <w:r>
        <w:rPr>
          <w:sz w:val="20"/>
        </w:rPr>
        <w:t xml:space="preserve"> Федерального закона.</w:t>
      </w:r>
    </w:p>
    <w:p>
      <w:pPr>
        <w:pStyle w:val="0"/>
        <w:spacing w:before="200" w:line-rule="auto"/>
        <w:ind w:firstLine="540"/>
        <w:jc w:val="both"/>
      </w:pPr>
      <w:r>
        <w:rPr>
          <w:sz w:val="20"/>
        </w:rPr>
        <w:t xml:space="preserve">2.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w:t>
      </w:r>
    </w:p>
    <w:p>
      <w:pPr>
        <w:pStyle w:val="0"/>
        <w:spacing w:before="200" w:line-rule="auto"/>
        <w:ind w:firstLine="540"/>
        <w:jc w:val="both"/>
      </w:pPr>
      <w:r>
        <w:rPr>
          <w:sz w:val="20"/>
        </w:rPr>
        <w:t xml:space="preserve">Удостоверение подписывается председателем Общественной палаты. Образец и описание удостоверения утверждаются на заседании Общественной палаты по представлению совета Общественной палаты.</w:t>
      </w:r>
    </w:p>
    <w:p>
      <w:pPr>
        <w:pStyle w:val="0"/>
        <w:spacing w:before="200" w:line-rule="auto"/>
        <w:ind w:firstLine="540"/>
        <w:jc w:val="both"/>
      </w:pPr>
      <w:r>
        <w:rPr>
          <w:sz w:val="20"/>
        </w:rPr>
        <w:t xml:space="preserve">3.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pPr>
        <w:pStyle w:val="0"/>
        <w:spacing w:before="200" w:line-rule="auto"/>
        <w:ind w:firstLine="540"/>
        <w:jc w:val="both"/>
      </w:pPr>
      <w:r>
        <w:rPr>
          <w:sz w:val="20"/>
        </w:rPr>
        <w:t xml:space="preserve">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pPr>
        <w:pStyle w:val="0"/>
        <w:spacing w:before="200" w:line-rule="auto"/>
        <w:ind w:firstLine="540"/>
        <w:jc w:val="both"/>
      </w:pPr>
      <w:r>
        <w:rPr>
          <w:sz w:val="20"/>
        </w:rPr>
        <w:t xml:space="preserve">4. Члены Общественной палаты осуществляют следующие полномочия:</w:t>
      </w:r>
    </w:p>
    <w:p>
      <w:pPr>
        <w:pStyle w:val="0"/>
        <w:spacing w:before="200" w:line-rule="auto"/>
        <w:ind w:firstLine="540"/>
        <w:jc w:val="both"/>
      </w:pPr>
      <w:r>
        <w:rPr>
          <w:sz w:val="20"/>
        </w:rPr>
        <w:t xml:space="preserve">1) принимают участие в заседаниях Общественной палаты, совета Общественной палаты, комиссий, рабочих групп Общественной палаты, слушаниях и иных мероприятиях, проводимых Общественной палатой на территории Ненецкого автономного округа;</w:t>
      </w:r>
    </w:p>
    <w:p>
      <w:pPr>
        <w:pStyle w:val="0"/>
        <w:spacing w:before="200" w:line-rule="auto"/>
        <w:ind w:firstLine="540"/>
        <w:jc w:val="both"/>
      </w:pPr>
      <w:r>
        <w:rPr>
          <w:sz w:val="20"/>
        </w:rPr>
        <w:t xml:space="preserve">2) принимают участие в заседаниях территориальных органов федеральных органов исполнительной власти, в работе комитетов (комиссий) Собрания депутатов Ненецкого автономного округа, в заседаниях Администрации Ненецкого автономного округа, коллегий иных органов исполнительной власти Ненецкого автономного округа, органов местного самоуправления в случае их направления Общественной палатой для участия в соответствии с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пунктом 4 части 7 статьи 11</w:t>
        </w:r>
      </w:hyperlink>
      <w:r>
        <w:rPr>
          <w:sz w:val="20"/>
        </w:rPr>
        <w:t xml:space="preserve"> Федерального закона;</w:t>
      </w:r>
    </w:p>
    <w:p>
      <w:pPr>
        <w:pStyle w:val="0"/>
        <w:jc w:val="both"/>
      </w:pPr>
      <w:r>
        <w:rPr>
          <w:sz w:val="20"/>
        </w:rPr>
        <w:t xml:space="preserve">(п. 2 в ред. </w:t>
      </w:r>
      <w:hyperlink w:history="0" r:id="rId14" w:tooltip="Закон НАО от 18.02.2019 N 48-ОЗ &quot;О внесении изменений в отдельные законы Ненецкого автономного округа&quot; (принят Постановлением Собрания депутатов НАО от 14.02.2019 N 24-сд) {КонсультантПлюс}">
        <w:r>
          <w:rPr>
            <w:sz w:val="20"/>
            <w:color w:val="0000ff"/>
          </w:rPr>
          <w:t xml:space="preserve">закона</w:t>
        </w:r>
      </w:hyperlink>
      <w:r>
        <w:rPr>
          <w:sz w:val="20"/>
        </w:rPr>
        <w:t xml:space="preserve"> НАО от 18.02.2019 N 48-ОЗ)</w:t>
      </w:r>
    </w:p>
    <w:p>
      <w:pPr>
        <w:pStyle w:val="0"/>
        <w:spacing w:before="200" w:line-rule="auto"/>
        <w:ind w:firstLine="540"/>
        <w:jc w:val="both"/>
      </w:pPr>
      <w:r>
        <w:rPr>
          <w:sz w:val="20"/>
        </w:rPr>
        <w:t xml:space="preserve">3) - 5) утратили силу. - </w:t>
      </w:r>
      <w:hyperlink w:history="0" r:id="rId15" w:tooltip="Закон НАО от 18.02.2019 N 48-ОЗ &quot;О внесении изменений в отдельные законы Ненецкого автономного округа&quot; (принят Постановлением Собрания депутатов НАО от 14.02.2019 N 24-сд) {КонсультантПлюс}">
        <w:r>
          <w:rPr>
            <w:sz w:val="20"/>
            <w:color w:val="0000ff"/>
          </w:rPr>
          <w:t xml:space="preserve">Закон</w:t>
        </w:r>
      </w:hyperlink>
      <w:r>
        <w:rPr>
          <w:sz w:val="20"/>
        </w:rPr>
        <w:t xml:space="preserve"> НАО от 18.02.2019 N 48-ОЗ;</w:t>
      </w:r>
    </w:p>
    <w:p>
      <w:pPr>
        <w:pStyle w:val="0"/>
        <w:spacing w:before="200" w:line-rule="auto"/>
        <w:ind w:firstLine="540"/>
        <w:jc w:val="both"/>
      </w:pPr>
      <w:r>
        <w:rPr>
          <w:sz w:val="20"/>
        </w:rPr>
        <w:t xml:space="preserve">6) по поручению совета Общественной палаты принимают участие в заседаниях, форумах, слушаниях, "круглых столах" и иных мероприятиях, проводимых (в том числе Общественной палатой Российской Федерации) с привлечением членов Общественной палаты за пределами Ненецкого автономного округа;</w:t>
      </w:r>
    </w:p>
    <w:p>
      <w:pPr>
        <w:pStyle w:val="0"/>
        <w:spacing w:before="200" w:line-rule="auto"/>
        <w:ind w:firstLine="540"/>
        <w:jc w:val="both"/>
      </w:pPr>
      <w:r>
        <w:rPr>
          <w:sz w:val="20"/>
        </w:rPr>
        <w:t xml:space="preserve">7) осуществляют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5. Член Общественной палаты вправе:</w:t>
      </w:r>
    </w:p>
    <w:p>
      <w:pPr>
        <w:pStyle w:val="0"/>
        <w:spacing w:before="200" w:line-rule="auto"/>
        <w:ind w:firstLine="540"/>
        <w:jc w:val="both"/>
      </w:pPr>
      <w:r>
        <w:rPr>
          <w:sz w:val="20"/>
        </w:rPr>
        <w:t xml:space="preserve">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получать документы, иные материалы, содержащие информацию о работе Общественной палаты;</w:t>
      </w:r>
    </w:p>
    <w:p>
      <w:pPr>
        <w:pStyle w:val="0"/>
        <w:spacing w:before="200" w:line-rule="auto"/>
        <w:ind w:firstLine="540"/>
        <w:jc w:val="both"/>
      </w:pPr>
      <w:r>
        <w:rPr>
          <w:sz w:val="20"/>
        </w:rPr>
        <w:t xml:space="preserve">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pPr>
        <w:pStyle w:val="0"/>
        <w:spacing w:before="200" w:line-rule="auto"/>
        <w:ind w:firstLine="540"/>
        <w:jc w:val="both"/>
      </w:pPr>
      <w:r>
        <w:rPr>
          <w:sz w:val="20"/>
        </w:rPr>
        <w:t xml:space="preserve">4) в случае несогласия с решением Общественной палаты, совета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совета Общественной палаты, комиссии или рабочей группы соответственно и прилагается к решению, в отношении которого высказано это мнение;</w:t>
      </w:r>
    </w:p>
    <w:p>
      <w:pPr>
        <w:pStyle w:val="0"/>
        <w:spacing w:before="200" w:line-rule="auto"/>
        <w:ind w:firstLine="540"/>
        <w:jc w:val="both"/>
      </w:pPr>
      <w:r>
        <w:rPr>
          <w:sz w:val="20"/>
        </w:rPr>
        <w:t xml:space="preserve">5) участвовать в реализации решений Общественной палаты.</w:t>
      </w:r>
    </w:p>
    <w:p>
      <w:pPr>
        <w:pStyle w:val="0"/>
        <w:spacing w:before="200" w:line-rule="auto"/>
        <w:ind w:firstLine="540"/>
        <w:jc w:val="both"/>
      </w:pPr>
      <w:r>
        <w:rPr>
          <w:sz w:val="20"/>
        </w:rPr>
        <w:t xml:space="preserve">6.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(должности) на время участия в заседании Общественной палаты, заседании совета Общественной палаты, комиссии или рабочей группы Общественной палаты.</w:t>
      </w:r>
    </w:p>
    <w:bookmarkStart w:id="51" w:name="P51"/>
    <w:bookmarkEnd w:id="51"/>
    <w:p>
      <w:pPr>
        <w:pStyle w:val="0"/>
        <w:spacing w:before="200" w:line-rule="auto"/>
        <w:ind w:firstLine="540"/>
        <w:jc w:val="both"/>
      </w:pPr>
      <w:r>
        <w:rPr>
          <w:sz w:val="20"/>
        </w:rPr>
        <w:t xml:space="preserve">7. Член Общественной палаты вправе получать за счет средств окружного бюджета компенсацию понесенных за счет собственных средств расходов в связи с осуществлением им полномочий члена Общественной палаты в размерах и порядке, установленных Администрацией Ненецкого автономного округа.</w:t>
      </w:r>
    </w:p>
    <w:p>
      <w:pPr>
        <w:pStyle w:val="0"/>
        <w:spacing w:before="200" w:line-rule="auto"/>
        <w:ind w:firstLine="540"/>
        <w:jc w:val="both"/>
      </w:pPr>
      <w:r>
        <w:rPr>
          <w:sz w:val="20"/>
        </w:rPr>
        <w:t xml:space="preserve">К расходам, указанным в </w:t>
      </w:r>
      <w:hyperlink w:history="0" w:anchor="P51" w:tooltip="7. Член Общественной палаты вправе получать за счет средств окружного бюджета компенсацию понесенных за счет собственных средств расходов в связи с осуществлением им полномочий члена Общественной палаты в размерах и порядке, установленных Администрацией Ненецкого автономного округа.">
        <w:r>
          <w:rPr>
            <w:sz w:val="20"/>
            <w:color w:val="0000ff"/>
          </w:rPr>
          <w:t xml:space="preserve">абзаце первом</w:t>
        </w:r>
      </w:hyperlink>
      <w:r>
        <w:rPr>
          <w:sz w:val="20"/>
        </w:rPr>
        <w:t xml:space="preserve"> настоящей части, относятся расходы, связанные с проездом члена Общественной палаты к местам проведения соответствующих мероприятий (в том числе конференций, семинаров, совещаний), связанных с осуществлением полномочий члена Общественной палаты и проводимых вне территории Ненецкого автономного округа, и обратно, расходы, связанные с проездом члена Общественной палаты к месту проведения мероприятий Общественной палаты согласно формам деятельности Общественной палаты, указанным в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11</w:t>
        </w:r>
      </w:hyperlink>
      <w:r>
        <w:rPr>
          <w:sz w:val="20"/>
        </w:rPr>
        <w:t xml:space="preserve"> Федерального закона, в пределах территории Ненецкого автономного округа и обратно, а также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соответствующие расходы.</w:t>
      </w:r>
    </w:p>
    <w:p>
      <w:pPr>
        <w:pStyle w:val="0"/>
        <w:spacing w:before="200" w:line-rule="auto"/>
        <w:ind w:firstLine="540"/>
        <w:jc w:val="both"/>
      </w:pPr>
      <w:r>
        <w:rPr>
          <w:sz w:val="20"/>
        </w:rPr>
        <w:t xml:space="preserve">8. Член Общественной палаты не вправе использовать свою деятельность в Общественной палате в личных интересах.</w:t>
      </w:r>
    </w:p>
    <w:p>
      <w:pPr>
        <w:pStyle w:val="0"/>
        <w:spacing w:before="200" w:line-rule="auto"/>
        <w:ind w:firstLine="540"/>
        <w:jc w:val="both"/>
      </w:pPr>
      <w:r>
        <w:rPr>
          <w:sz w:val="20"/>
        </w:rPr>
        <w:t xml:space="preserve">9. Полномочия члена Общественной палаты прекращаются и приостанавливаются в порядке, предусмотренном Регламентом Общественной палаты, в случаях, предусмотренных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0"/>
        <w:jc w:val="both"/>
      </w:pPr>
      <w:r>
        <w:rPr>
          <w:sz w:val="20"/>
        </w:rPr>
      </w:r>
    </w:p>
    <w:bookmarkStart w:id="56" w:name="P56"/>
    <w:bookmarkEnd w:id="56"/>
    <w:p>
      <w:pPr>
        <w:pStyle w:val="2"/>
        <w:outlineLvl w:val="0"/>
        <w:ind w:firstLine="540"/>
        <w:jc w:val="both"/>
      </w:pPr>
      <w:r>
        <w:rPr>
          <w:sz w:val="20"/>
        </w:rPr>
        <w:t xml:space="preserve">Статья 4. Состав и порядок формирования Общественной палаты</w:t>
      </w:r>
    </w:p>
    <w:p>
      <w:pPr>
        <w:pStyle w:val="0"/>
        <w:jc w:val="both"/>
      </w:pPr>
      <w:r>
        <w:rPr>
          <w:sz w:val="20"/>
        </w:rPr>
      </w:r>
    </w:p>
    <w:bookmarkStart w:id="58" w:name="P58"/>
    <w:bookmarkEnd w:id="58"/>
    <w:p>
      <w:pPr>
        <w:pStyle w:val="0"/>
        <w:ind w:firstLine="540"/>
        <w:jc w:val="both"/>
      </w:pPr>
      <w:r>
        <w:rPr>
          <w:sz w:val="20"/>
        </w:rPr>
        <w:t xml:space="preserve">1. Общественная палата состоит из двадцати одного члена.</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В качестве кандидата может быть выдвинуто любое лицо, удовлетворяющее требованиям Федерального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и настоящего закона, независимо от его членства в некоммерческой организации.</w:t>
      </w:r>
    </w:p>
    <w:p>
      <w:pPr>
        <w:pStyle w:val="0"/>
        <w:spacing w:before="200" w:line-rule="auto"/>
        <w:ind w:firstLine="540"/>
        <w:jc w:val="both"/>
      </w:pPr>
      <w:r>
        <w:rPr>
          <w:sz w:val="20"/>
        </w:rPr>
        <w:t xml:space="preserve">Органы государственной власти и органы местного самоуправления не вправе вмешиваться в процесс выдвижения некоммерческими организациями кандидатов в члены Общественной палаты.</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9"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Ненецкого автономного округа.</w:t>
      </w:r>
    </w:p>
    <w:bookmarkStart w:id="65" w:name="P65"/>
    <w:bookmarkEnd w:id="65"/>
    <w:p>
      <w:pPr>
        <w:pStyle w:val="0"/>
        <w:spacing w:before="200" w:line-rule="auto"/>
        <w:ind w:firstLine="540"/>
        <w:jc w:val="both"/>
      </w:pPr>
      <w:r>
        <w:rPr>
          <w:sz w:val="20"/>
        </w:rPr>
        <w:t xml:space="preserve">6. Не позднее, чем за три месяца до истечения срока полномочий членов Общественной палаты Собрание депутатов Ненецкого автономного округа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с учетом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статьи 8</w:t>
        </w:r>
      </w:hyperlink>
      <w:r>
        <w:rPr>
          <w:sz w:val="20"/>
        </w:rPr>
        <w:t xml:space="preserve"> Федерального закона, и информирует об этом губернатора Ненецкого автономного округа и Общественную палату Ненецкого автономного округа.</w:t>
      </w:r>
    </w:p>
    <w:p>
      <w:pPr>
        <w:pStyle w:val="0"/>
        <w:spacing w:before="200" w:line-rule="auto"/>
        <w:ind w:firstLine="540"/>
        <w:jc w:val="both"/>
      </w:pPr>
      <w:r>
        <w:rPr>
          <w:sz w:val="20"/>
        </w:rPr>
        <w:t xml:space="preserve">7. Срок приема документов от некоммерческих организаций составляет 30 календарных дней со дня размещения в порядке, установленном </w:t>
      </w:r>
      <w:hyperlink w:history="0" w:anchor="P65" w:tooltip="6. Не позднее, чем за три месяца до истечения срока полномочий членов Общественной палаты Собрание депутатов Ненецкого автономного округ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настоящей статьей с учетом статьи 8 Федерального закона, и информирует об этом губернатора Ненецкого автономного округа и Общественную палату Ненецкого автономного округа.">
        <w:r>
          <w:rPr>
            <w:sz w:val="20"/>
            <w:color w:val="0000ff"/>
          </w:rPr>
          <w:t xml:space="preserve">частью 6</w:t>
        </w:r>
      </w:hyperlink>
      <w:r>
        <w:rPr>
          <w:sz w:val="20"/>
        </w:rPr>
        <w:t xml:space="preserve"> настоящей статьи, информации о начале процедуры формирования нового состава Общественной палаты.</w:t>
      </w:r>
    </w:p>
    <w:p>
      <w:pPr>
        <w:pStyle w:val="0"/>
        <w:spacing w:before="200" w:line-rule="auto"/>
        <w:ind w:firstLine="540"/>
        <w:jc w:val="both"/>
      </w:pPr>
      <w:r>
        <w:rPr>
          <w:sz w:val="20"/>
        </w:rPr>
        <w:t xml:space="preserve">Если по истечении установленного </w:t>
      </w:r>
      <w:hyperlink w:history="0" w:anchor="P51" w:tooltip="7. Член Общественной палаты вправе получать за счет средств окружного бюджета компенсацию понесенных за счет собственных средств расходов в связи с осуществлением им полномочий члена Общественной палаты в размерах и порядке, установленных Администрацией Ненецкого автономного округа.">
        <w:r>
          <w:rPr>
            <w:sz w:val="20"/>
            <w:color w:val="0000ff"/>
          </w:rPr>
          <w:t xml:space="preserve">абзацем первым</w:t>
        </w:r>
      </w:hyperlink>
      <w:r>
        <w:rPr>
          <w:sz w:val="20"/>
        </w:rPr>
        <w:t xml:space="preserve"> настоящей части срока приема документов количество кандидатов в члены Общественной палаты окажется менее установленного </w:t>
      </w:r>
      <w:hyperlink w:history="0" w:anchor="P58" w:tooltip="1. Общественная палата состоит из двадцати одного члена.">
        <w:r>
          <w:rPr>
            <w:sz w:val="20"/>
            <w:color w:val="0000ff"/>
          </w:rPr>
          <w:t xml:space="preserve">частью 1</w:t>
        </w:r>
      </w:hyperlink>
      <w:r>
        <w:rPr>
          <w:sz w:val="20"/>
        </w:rPr>
        <w:t xml:space="preserve"> настоящей статьи количества членов Общественной палаты или равным ему, а также в случаях, при которых количество кандидатов в члены Общественной палаты, поступивших от структурных подразделений общероссийских и межрегиональных общественных объединений, составит менее семи предложений, либо количество кандидатур, представленных местными общественными объединениями, зарегистрированными на территории Ненецкого автономного округа, составит менее семи предложений, срок приема документов от некоммерческих организаций продлевается на 15 календарных дней в целях дополнительного выдвижения кандидатов в члены Общественной палаты.</w:t>
      </w:r>
    </w:p>
    <w:bookmarkStart w:id="68" w:name="P68"/>
    <w:bookmarkEnd w:id="68"/>
    <w:p>
      <w:pPr>
        <w:pStyle w:val="0"/>
        <w:spacing w:before="200" w:line-rule="auto"/>
        <w:ind w:firstLine="540"/>
        <w:jc w:val="both"/>
      </w:pPr>
      <w:r>
        <w:rPr>
          <w:sz w:val="20"/>
        </w:rPr>
        <w:t xml:space="preserve">8. Документы направляются некоммерческими организациями губернатору Ненецкого автономного округа в сроки, установленные </w:t>
      </w:r>
      <w:hyperlink w:history="0" w:anchor="P51" w:tooltip="7. Член Общественной палаты вправе получать за счет средств окружного бюджета компенсацию понесенных за счет собственных средств расходов в связи с осуществлением им полномочий члена Общественной палаты в размерах и порядке, установленных Администрацией Ненецкого автономного округа.">
        <w:r>
          <w:rPr>
            <w:sz w:val="20"/>
            <w:color w:val="0000ff"/>
          </w:rPr>
          <w:t xml:space="preserve">частью 7</w:t>
        </w:r>
      </w:hyperlink>
      <w:r>
        <w:rPr>
          <w:sz w:val="20"/>
        </w:rPr>
        <w:t xml:space="preserve"> настоящей статьи, для составления списка кандидатов в члены Общественной палаты.</w:t>
      </w:r>
    </w:p>
    <w:p>
      <w:pPr>
        <w:pStyle w:val="0"/>
        <w:spacing w:before="200" w:line-rule="auto"/>
        <w:ind w:firstLine="540"/>
        <w:jc w:val="both"/>
      </w:pPr>
      <w:r>
        <w:rPr>
          <w:sz w:val="20"/>
        </w:rPr>
        <w:t xml:space="preserve">Перечень документов, порядок их приема от некоммерческих организаций, порядок составления списка кандидатов в члены Общественной палаты (в том числе содержащего указание на отнесение соответствующих некоммерческих организаций к структурным подразделениям общероссийских и межрегиональных общественных объединений, к региональным общественным объединениям или зарегистрированным на территории Ненецкого автономного округа местным общественным объединениям) определяются губернатором Ненецкого автономного округа.</w:t>
      </w:r>
    </w:p>
    <w:bookmarkStart w:id="70" w:name="P70"/>
    <w:bookmarkEnd w:id="70"/>
    <w:p>
      <w:pPr>
        <w:pStyle w:val="0"/>
        <w:spacing w:before="200" w:line-rule="auto"/>
        <w:ind w:firstLine="540"/>
        <w:jc w:val="both"/>
      </w:pPr>
      <w:r>
        <w:rPr>
          <w:sz w:val="20"/>
        </w:rPr>
        <w:t xml:space="preserve">9. Список кандидатов в члены Общественной палаты,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размещается на официальном сайте Администрации Ненецкого автономного округа в информационно-телекоммуникационной сети "Интернет" для всеобщего ознакомления.</w:t>
      </w:r>
    </w:p>
    <w:bookmarkStart w:id="71" w:name="P71"/>
    <w:bookmarkEnd w:id="71"/>
    <w:p>
      <w:pPr>
        <w:pStyle w:val="0"/>
        <w:spacing w:before="200" w:line-rule="auto"/>
        <w:ind w:firstLine="540"/>
        <w:jc w:val="both"/>
      </w:pPr>
      <w:r>
        <w:rPr>
          <w:sz w:val="20"/>
        </w:rPr>
        <w:t xml:space="preserve">10. Одна треть состава Общественной палаты утверждается губернатором Ненецкого автономного округа по представлению зарегистрированных на территории Ненецкого автономного округа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Члены Общественной палаты утверждаются губернатором Ненецкого автономного округа из числа лиц, включенных в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список кандидатов в члены Общественной палаты.</w:t>
      </w:r>
    </w:p>
    <w:bookmarkStart w:id="73" w:name="P73"/>
    <w:bookmarkEnd w:id="73"/>
    <w:p>
      <w:pPr>
        <w:pStyle w:val="0"/>
        <w:spacing w:before="200" w:line-rule="auto"/>
        <w:ind w:firstLine="540"/>
        <w:jc w:val="both"/>
      </w:pPr>
      <w:r>
        <w:rPr>
          <w:sz w:val="20"/>
        </w:rPr>
        <w:t xml:space="preserve">Решение об утверждении членов Общественной палаты принимается губернатором Ненецкого автономного округа в течение 15 календарных дней со дня окончания срока приема документов, установленного </w:t>
      </w:r>
      <w:hyperlink w:history="0" w:anchor="P51" w:tooltip="7. Член Общественной палаты вправе получать за счет средств окружного бюджета компенсацию понесенных за счет собственных средств расходов в связи с осуществлением им полномочий члена Общественной палаты в размерах и порядке, установленных Администрацией Ненецкого автономного округа.">
        <w:r>
          <w:rPr>
            <w:sz w:val="20"/>
            <w:color w:val="0000ff"/>
          </w:rPr>
          <w:t xml:space="preserve">частью 7</w:t>
        </w:r>
      </w:hyperlink>
      <w:r>
        <w:rPr>
          <w:sz w:val="20"/>
        </w:rPr>
        <w:t xml:space="preserve"> настоящей статьи, в форме постановления, которое подлежит официальному опубликованию.</w:t>
      </w:r>
    </w:p>
    <w:p>
      <w:pPr>
        <w:pStyle w:val="0"/>
        <w:spacing w:before="200" w:line-rule="auto"/>
        <w:ind w:firstLine="540"/>
        <w:jc w:val="both"/>
      </w:pPr>
      <w:r>
        <w:rPr>
          <w:sz w:val="20"/>
        </w:rPr>
        <w:t xml:space="preserve">В течение двух рабочих дней со дня принятия губернатором Ненецкого автономного округа решения, предусмотренного настоящей частью, список кандидатов в члены Общественной палаты,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с приложением копии постановления губернатора Ненецкого автономного округа, предусмотренного </w:t>
      </w:r>
      <w:hyperlink w:history="0" w:anchor="P73" w:tooltip="Решение об утверждении членов Общественной палаты принимается губернатором Ненецкого автономного округа в течение 15 календарных дней со дня окончания срока приема документов, установленного частью 7 настоящей статьи, в форме постановления, которое подлежит официальному опубликованию.">
        <w:r>
          <w:rPr>
            <w:sz w:val="20"/>
            <w:color w:val="0000ff"/>
          </w:rPr>
          <w:t xml:space="preserve">абзацем третьим</w:t>
        </w:r>
      </w:hyperlink>
      <w:r>
        <w:rPr>
          <w:sz w:val="20"/>
        </w:rPr>
        <w:t xml:space="preserve"> настоящей части, и копий документов, поступивших от некоммерческих организаций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передается губернатором Ненецкого автономного округа в Собрание депутатов Ненецкого автономного округа, а также направляется в Общественную палату Ненецкого автономного округа.</w:t>
      </w:r>
    </w:p>
    <w:bookmarkStart w:id="75" w:name="P75"/>
    <w:bookmarkEnd w:id="75"/>
    <w:p>
      <w:pPr>
        <w:pStyle w:val="0"/>
        <w:spacing w:before="200" w:line-rule="auto"/>
        <w:ind w:firstLine="540"/>
        <w:jc w:val="both"/>
      </w:pPr>
      <w:r>
        <w:rPr>
          <w:sz w:val="20"/>
        </w:rPr>
        <w:t xml:space="preserve">11. Одна треть состава Общественной палаты утверждается Собранием депутатов Ненецкого автономного округа по представлению зарегистрированных на территории Ненецкого автономного округа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Члены Общественной палаты утверждаются Собранием депутатов Ненецкого автономного округа из числа лиц, включенных в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список кандидатов в члены Общественной палаты.</w:t>
      </w:r>
    </w:p>
    <w:p>
      <w:pPr>
        <w:pStyle w:val="0"/>
        <w:spacing w:before="200" w:line-rule="auto"/>
        <w:ind w:firstLine="540"/>
        <w:jc w:val="both"/>
      </w:pPr>
      <w:r>
        <w:rPr>
          <w:sz w:val="20"/>
        </w:rPr>
        <w:t xml:space="preserve">Решение об утверждении членов Общественной палаты принимается открытым голосованием большинством голосов от установленного числа депутатов в течение 20 календарных дней со дня поступления в Собрание депутатов Ненецкого автономного округа постановления губернатора Ненецкого автономного округа, указанного в </w:t>
      </w:r>
      <w:hyperlink w:history="0" w:anchor="P71" w:tooltip="10. Одна треть состава Общественной палаты утверждается губернатором Ненецкого автономного округа по представлению зарегистрированных на территории Ненецкого автономного округа структурных подразделений общероссийских и межрегиональных общественных объединений.">
        <w:r>
          <w:rPr>
            <w:sz w:val="20"/>
            <w:color w:val="0000ff"/>
          </w:rPr>
          <w:t xml:space="preserve">части 10</w:t>
        </w:r>
      </w:hyperlink>
      <w:r>
        <w:rPr>
          <w:sz w:val="20"/>
        </w:rPr>
        <w:t xml:space="preserve"> настоящей статьи, и оформляется постановлением Собрания депутатов Ненецкого автономного округа, которое подлежит официальному опубликованию и направляется губернатору Ненецкого автономного округа и в Общественную палату Ненецкого автономного округа.</w:t>
      </w:r>
    </w:p>
    <w:p>
      <w:pPr>
        <w:pStyle w:val="0"/>
        <w:jc w:val="both"/>
      </w:pPr>
      <w:r>
        <w:rPr>
          <w:sz w:val="20"/>
        </w:rPr>
        <w:t xml:space="preserve">(в ред. </w:t>
      </w:r>
      <w:hyperlink w:history="0" r:id="rId21"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закона</w:t>
        </w:r>
      </w:hyperlink>
      <w:r>
        <w:rPr>
          <w:sz w:val="20"/>
        </w:rPr>
        <w:t xml:space="preserve"> НАО от 26.04.2023 N 407-ОЗ)</w:t>
      </w:r>
    </w:p>
    <w:bookmarkStart w:id="79" w:name="P79"/>
    <w:bookmarkEnd w:id="79"/>
    <w:p>
      <w:pPr>
        <w:pStyle w:val="0"/>
        <w:spacing w:before="200" w:line-rule="auto"/>
        <w:ind w:firstLine="540"/>
        <w:jc w:val="both"/>
      </w:pPr>
      <w:r>
        <w:rPr>
          <w:sz w:val="20"/>
        </w:rPr>
        <w:t xml:space="preserve">12. Члены Общественной палаты, утвержденные губернатором Ненецкого автономного округа, и члены Общественной палаты, утвержденные Собранием депутатов Ненецкого автономного округа,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Ненецкого автономного округа.</w:t>
      </w:r>
    </w:p>
    <w:p>
      <w:pPr>
        <w:pStyle w:val="0"/>
        <w:spacing w:before="200" w:line-rule="auto"/>
        <w:ind w:firstLine="540"/>
        <w:jc w:val="both"/>
      </w:pPr>
      <w:r>
        <w:rPr>
          <w:sz w:val="20"/>
        </w:rPr>
        <w:t xml:space="preserve">Члены Общественной палаты утверждаются в соответствии с </w:t>
      </w:r>
      <w:hyperlink w:history="0" w:anchor="P79" w:tooltip="12. Члены Общественной палаты, утвержденные губернатором Ненецкого автономного округа, и члены Общественной палаты, утвержденные Собранием депутатов Ненецкого автономного округ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енецкого автономного округа.">
        <w:r>
          <w:rPr>
            <w:sz w:val="20"/>
            <w:color w:val="0000ff"/>
          </w:rPr>
          <w:t xml:space="preserve">абзацем первым</w:t>
        </w:r>
      </w:hyperlink>
      <w:r>
        <w:rPr>
          <w:sz w:val="20"/>
        </w:rPr>
        <w:t xml:space="preserve"> настоящей части из числа лиц, включенных в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список кандидатов в члены Общественной палаты, в течение 10 календарных дней со дня принятия Собранием депутатов Ненецкого автономного округа решения, указанного в </w:t>
      </w:r>
      <w:hyperlink w:history="0" w:anchor="P75" w:tooltip="11. Одна треть состава Общественной палаты утверждается Собранием депутатов Ненецкого автономного округа по представлению зарегистрированных на территории Ненецкого автономного округа некоммерческих организаций, в том числе региональных общественных объединений.">
        <w:r>
          <w:rPr>
            <w:sz w:val="20"/>
            <w:color w:val="0000ff"/>
          </w:rPr>
          <w:t xml:space="preserve">части 11</w:t>
        </w:r>
      </w:hyperlink>
      <w:r>
        <w:rPr>
          <w:sz w:val="20"/>
        </w:rPr>
        <w:t xml:space="preserve"> настоящей статьи, тайным голосованием большинством голосов от общего числа членов Общественной палаты, утвержденных губернатором Ненецкого автономного округа и Собранием депутатов Ненецкого автономного округа, по результатам голосования по каждой предложенной кандидатуре.</w:t>
      </w:r>
    </w:p>
    <w:p>
      <w:pPr>
        <w:pStyle w:val="0"/>
        <w:spacing w:before="200" w:line-rule="auto"/>
        <w:ind w:firstLine="540"/>
        <w:jc w:val="both"/>
      </w:pPr>
      <w:r>
        <w:rPr>
          <w:sz w:val="20"/>
        </w:rPr>
        <w:t xml:space="preserve">Принятое членами Общественной палаты решение подлежит опубликованию в общественно - политической газете Ненецкого автономного округа "Няръяна вындер" ("Красный тундровик").</w:t>
      </w:r>
    </w:p>
    <w:p>
      <w:pPr>
        <w:pStyle w:val="0"/>
        <w:spacing w:before="200" w:line-rule="auto"/>
        <w:ind w:firstLine="540"/>
        <w:jc w:val="both"/>
      </w:pPr>
      <w:r>
        <w:rPr>
          <w:sz w:val="20"/>
        </w:rPr>
        <w:t xml:space="preserve">13. Общественная палата является правомочной, если в ее состав вошло более трех четвертых установленного </w:t>
      </w:r>
      <w:hyperlink w:history="0" w:anchor="P58" w:tooltip="1. Общественная палата состоит из двадцати одного члена.">
        <w:r>
          <w:rPr>
            <w:sz w:val="20"/>
            <w:color w:val="0000ff"/>
          </w:rPr>
          <w:t xml:space="preserve">частью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15. В случае досрочного прекращения полномочий члена Общественной палаты новый член Общественной палаты вводится в ее состав из числа лиц, включенных в сформированный в соответствии с </w:t>
      </w:r>
      <w:hyperlink w:history="0" w:anchor="P68" w:tooltip="8. Документы направляются некоммерческими организациями губернатору Ненецкого автономного округа в сроки, установленные частью 7 настоящей статьи, для составления списка кандидатов в члены Общественной палаты.">
        <w:r>
          <w:rPr>
            <w:sz w:val="20"/>
            <w:color w:val="0000ff"/>
          </w:rPr>
          <w:t xml:space="preserve">частью 8</w:t>
        </w:r>
      </w:hyperlink>
      <w:r>
        <w:rPr>
          <w:sz w:val="20"/>
        </w:rPr>
        <w:t xml:space="preserve"> настоящей статьи список кандидатов в члены Общественной палаты:</w:t>
      </w:r>
    </w:p>
    <w:p>
      <w:pPr>
        <w:pStyle w:val="0"/>
        <w:jc w:val="both"/>
      </w:pPr>
      <w:r>
        <w:rPr>
          <w:sz w:val="20"/>
        </w:rPr>
        <w:t xml:space="preserve">(в ред. </w:t>
      </w:r>
      <w:hyperlink w:history="0" r:id="rId22" w:tooltip="Закон НАО от 29.03.2021 N 246-ОЗ &quot;О внесении изменений в часть 15 статьи 4 закона Ненецкого автономного округа &quot;Об отдельных вопросах формирования и деятельности Общественной палаты Ненецкого автономного округа&quot; (принят Постановлением Собрания депутатов НАО от 18.03.2021 N 41-сд) {КонсультантПлюс}">
        <w:r>
          <w:rPr>
            <w:sz w:val="20"/>
            <w:color w:val="0000ff"/>
          </w:rPr>
          <w:t xml:space="preserve">закона</w:t>
        </w:r>
      </w:hyperlink>
      <w:r>
        <w:rPr>
          <w:sz w:val="20"/>
        </w:rPr>
        <w:t xml:space="preserve"> НАО от 29.03.2021 N 246-ОЗ)</w:t>
      </w:r>
    </w:p>
    <w:p>
      <w:pPr>
        <w:pStyle w:val="0"/>
        <w:spacing w:before="200" w:line-rule="auto"/>
        <w:ind w:firstLine="540"/>
        <w:jc w:val="both"/>
      </w:pPr>
      <w:r>
        <w:rPr>
          <w:sz w:val="20"/>
        </w:rPr>
        <w:t xml:space="preserve">1) губернатором Ненецкого автономного округа в течение 30 дней со дня такого прекращения полномочий - если досрочно прекратились полномочия члена Общественной палаты, утвержденного губернатором Ненецкого автономного округа;</w:t>
      </w:r>
    </w:p>
    <w:p>
      <w:pPr>
        <w:pStyle w:val="0"/>
        <w:jc w:val="both"/>
      </w:pPr>
      <w:r>
        <w:rPr>
          <w:sz w:val="20"/>
        </w:rPr>
        <w:t xml:space="preserve">(в ред. </w:t>
      </w:r>
      <w:hyperlink w:history="0" r:id="rId23" w:tooltip="Закон НАО от 29.03.2021 N 246-ОЗ &quot;О внесении изменений в часть 15 статьи 4 закона Ненецкого автономного округа &quot;Об отдельных вопросах формирования и деятельности Общественной палаты Ненецкого автономного округа&quot; (принят Постановлением Собрания депутатов НАО от 18.03.2021 N 41-сд) {КонсультантПлюс}">
        <w:r>
          <w:rPr>
            <w:sz w:val="20"/>
            <w:color w:val="0000ff"/>
          </w:rPr>
          <w:t xml:space="preserve">закона</w:t>
        </w:r>
      </w:hyperlink>
      <w:r>
        <w:rPr>
          <w:sz w:val="20"/>
        </w:rPr>
        <w:t xml:space="preserve"> НАО от 29.03.2021 N 246-ОЗ)</w:t>
      </w:r>
    </w:p>
    <w:p>
      <w:pPr>
        <w:pStyle w:val="0"/>
        <w:spacing w:before="200" w:line-rule="auto"/>
        <w:ind w:firstLine="540"/>
        <w:jc w:val="both"/>
      </w:pPr>
      <w:r>
        <w:rPr>
          <w:sz w:val="20"/>
        </w:rPr>
        <w:t xml:space="preserve">2) Собранием депутатов Ненецкого автономного округа на ближайшей сессии Собрания депутатов Ненецкого автономного округа, следующей не ранее чем через 7 рабочих дней после поступления в Собрание депутатов Ненецкого автономного округа решения Общественной палаты о прекращении полномочий члена Общественной палаты, - если досрочно прекратились полномочия члена Общественной палаты, утвержденного Собранием депутатов Ненецкого автономного округа;</w:t>
      </w:r>
    </w:p>
    <w:p>
      <w:pPr>
        <w:pStyle w:val="0"/>
        <w:jc w:val="both"/>
      </w:pPr>
      <w:r>
        <w:rPr>
          <w:sz w:val="20"/>
        </w:rPr>
        <w:t xml:space="preserve">(в ред. </w:t>
      </w:r>
      <w:hyperlink w:history="0" r:id="rId24" w:tooltip="Закон НАО от 29.03.2021 N 246-ОЗ &quot;О внесении изменений в часть 15 статьи 4 закона Ненецкого автономного округа &quot;Об отдельных вопросах формирования и деятельности Общественной палаты Ненецкого автономного округа&quot; (принят Постановлением Собрания депутатов НАО от 18.03.2021 N 41-сд) {КонсультантПлюс}">
        <w:r>
          <w:rPr>
            <w:sz w:val="20"/>
            <w:color w:val="0000ff"/>
          </w:rPr>
          <w:t xml:space="preserve">закона</w:t>
        </w:r>
      </w:hyperlink>
      <w:r>
        <w:rPr>
          <w:sz w:val="20"/>
        </w:rPr>
        <w:t xml:space="preserve"> НАО от 29.03.2021 N 246-ОЗ)</w:t>
      </w:r>
    </w:p>
    <w:p>
      <w:pPr>
        <w:pStyle w:val="0"/>
        <w:spacing w:before="200" w:line-rule="auto"/>
        <w:ind w:firstLine="540"/>
        <w:jc w:val="both"/>
      </w:pPr>
      <w:r>
        <w:rPr>
          <w:sz w:val="20"/>
        </w:rPr>
        <w:t xml:space="preserve">3) членами Общественной палаты, утвержденными губернатором Ненецкого автономного округа и Собранием депутатов Ненецкого автономного округа, в течение 30 дней со дня такого прекращения полномочий - если досрочно прекратились полномочия члена Общественной палаты, утвержденного в соответствии с </w:t>
      </w:r>
      <w:hyperlink w:history="0" w:anchor="P79" w:tooltip="12. Члены Общественной палаты, утвержденные губернатором Ненецкого автономного округа, и члены Общественной палаты, утвержденные Собранием депутатов Ненецкого автономного округ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енецкого автономного округа.">
        <w:r>
          <w:rPr>
            <w:sz w:val="20"/>
            <w:color w:val="0000ff"/>
          </w:rPr>
          <w:t xml:space="preserve">частью 12</w:t>
        </w:r>
      </w:hyperlink>
      <w:r>
        <w:rPr>
          <w:sz w:val="20"/>
        </w:rPr>
        <w:t xml:space="preserve"> настоящей статьи.</w:t>
      </w:r>
    </w:p>
    <w:p>
      <w:pPr>
        <w:pStyle w:val="0"/>
        <w:jc w:val="both"/>
      </w:pPr>
      <w:r>
        <w:rPr>
          <w:sz w:val="20"/>
        </w:rPr>
        <w:t xml:space="preserve">(в ред. </w:t>
      </w:r>
      <w:hyperlink w:history="0" r:id="rId25" w:tooltip="Закон НАО от 29.03.2021 N 246-ОЗ &quot;О внесении изменений в часть 15 статьи 4 закона Ненецкого автономного округа &quot;Об отдельных вопросах формирования и деятельности Общественной палаты Ненецкого автономного округа&quot; (принят Постановлением Собрания депутатов НАО от 18.03.2021 N 41-сд) {КонсультантПлюс}">
        <w:r>
          <w:rPr>
            <w:sz w:val="20"/>
            <w:color w:val="0000ff"/>
          </w:rPr>
          <w:t xml:space="preserve">закона</w:t>
        </w:r>
      </w:hyperlink>
      <w:r>
        <w:rPr>
          <w:sz w:val="20"/>
        </w:rPr>
        <w:t xml:space="preserve"> НАО от 29.03.2021 N 246-ОЗ)</w:t>
      </w:r>
    </w:p>
    <w:p>
      <w:pPr>
        <w:pStyle w:val="0"/>
        <w:spacing w:before="200" w:line-rule="auto"/>
        <w:ind w:firstLine="540"/>
        <w:jc w:val="both"/>
      </w:pPr>
      <w:r>
        <w:rPr>
          <w:sz w:val="20"/>
        </w:rPr>
        <w:t xml:space="preserve">16. Если утверждение члена Общественной палаты невозможно по причине отсутствия в списке кандидатов в члены Общественной палаты, указанном в </w:t>
      </w:r>
      <w:hyperlink w:history="0" w:anchor="P70" w:tooltip="9. Список кандидатов в члены Общественной палаты, сформированный в соответствии с частью 8 настоящей статьи, размещается на официальном сайте Администрации Ненецкого автономного округа в информационно-телекоммуникационной сети &quot;Интернет&quot; для всеобщего ознакомления.">
        <w:r>
          <w:rPr>
            <w:sz w:val="20"/>
            <w:color w:val="0000ff"/>
          </w:rPr>
          <w:t xml:space="preserve">части 9</w:t>
        </w:r>
      </w:hyperlink>
      <w:r>
        <w:rPr>
          <w:sz w:val="20"/>
        </w:rPr>
        <w:t xml:space="preserve"> настоящей статьи,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считаются прекращенными и Собрание депутатов Ненецкого автономного округа объявляет о начале процедуры формирования нового состава Общественной палаты в порядке, установленном </w:t>
      </w:r>
      <w:hyperlink w:history="0" w:anchor="P65" w:tooltip="6. Не позднее, чем за три месяца до истечения срока полномочий членов Общественной палаты Собрание депутатов Ненецкого автономного округ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настоящей статьей с учетом статьи 8 Федерального закона, и информирует об этом губернатора Ненецкого автономного округа и Общественную палату Ненецкого автономного округа.">
        <w:r>
          <w:rPr>
            <w:sz w:val="20"/>
            <w:color w:val="0000ff"/>
          </w:rPr>
          <w:t xml:space="preserve">частью 6</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5.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Общественная палата вправе образовывать рабочие группы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вопросов, предусмотренных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9</w:t>
        </w:r>
      </w:hyperlink>
      <w:r>
        <w:rPr>
          <w:sz w:val="20"/>
        </w:rPr>
        <w:t xml:space="preserve"> Федерального закона.</w:t>
      </w:r>
    </w:p>
    <w:p>
      <w:pPr>
        <w:pStyle w:val="0"/>
        <w:spacing w:before="200" w:line-rule="auto"/>
        <w:ind w:firstLine="540"/>
        <w:jc w:val="both"/>
      </w:pPr>
      <w:r>
        <w:rPr>
          <w:sz w:val="20"/>
        </w:rPr>
        <w:t xml:space="preserve">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3. В совет Общественной палаты входят лица, указанные в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5 статьи 9</w:t>
        </w:r>
      </w:hyperlink>
      <w:r>
        <w:rPr>
          <w:sz w:val="20"/>
        </w:rPr>
        <w:t xml:space="preserve"> Федерального закона.</w:t>
      </w:r>
    </w:p>
    <w:p>
      <w:pPr>
        <w:pStyle w:val="0"/>
        <w:spacing w:before="200" w:line-rule="auto"/>
        <w:ind w:firstLine="540"/>
        <w:jc w:val="both"/>
      </w:pPr>
      <w:r>
        <w:rPr>
          <w:sz w:val="20"/>
        </w:rPr>
        <w:t xml:space="preserve">4. Совет Общественной палаты осуществляет полномочия, предусмотренные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6 статьи 9</w:t>
        </w:r>
      </w:hyperlink>
      <w:r>
        <w:rPr>
          <w:sz w:val="20"/>
        </w:rPr>
        <w:t xml:space="preserve"> Федерального закона, иные полномочия в соответствии с законодательством Ненецкого автономного округа и Регламентом Общественной палаты.</w:t>
      </w:r>
    </w:p>
    <w:p>
      <w:pPr>
        <w:pStyle w:val="0"/>
        <w:spacing w:before="200" w:line-rule="auto"/>
        <w:ind w:firstLine="540"/>
        <w:jc w:val="both"/>
      </w:pPr>
      <w:r>
        <w:rPr>
          <w:sz w:val="20"/>
        </w:rPr>
        <w:t xml:space="preserve">5. Председатель Общественной палаты избирается из числа членов Общественной палаты открытым голосованием и осуществляет полномочия, предусмотренные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8 статьи 9</w:t>
        </w:r>
      </w:hyperlink>
      <w:r>
        <w:rPr>
          <w:sz w:val="20"/>
        </w:rPr>
        <w:t xml:space="preserve"> Федерального закона, иные полномочия в соответствии с законодательством Ненецкого автономного округа и Регламентом Общественной палаты.</w:t>
      </w:r>
    </w:p>
    <w:p>
      <w:pPr>
        <w:pStyle w:val="0"/>
        <w:jc w:val="both"/>
      </w:pPr>
      <w:r>
        <w:rPr>
          <w:sz w:val="20"/>
        </w:rPr>
      </w:r>
    </w:p>
    <w:p>
      <w:pPr>
        <w:pStyle w:val="2"/>
        <w:outlineLvl w:val="0"/>
        <w:ind w:firstLine="540"/>
        <w:jc w:val="both"/>
      </w:pPr>
      <w:r>
        <w:rPr>
          <w:sz w:val="20"/>
        </w:rPr>
        <w:t xml:space="preserve">Статья 6. Организация деятельности Общественной палаты</w:t>
      </w:r>
    </w:p>
    <w:p>
      <w:pPr>
        <w:pStyle w:val="0"/>
        <w:jc w:val="both"/>
      </w:pPr>
      <w:r>
        <w:rPr>
          <w:sz w:val="20"/>
        </w:rPr>
      </w:r>
    </w:p>
    <w:p>
      <w:pPr>
        <w:pStyle w:val="0"/>
        <w:ind w:firstLine="540"/>
        <w:jc w:val="both"/>
      </w:pPr>
      <w:r>
        <w:rPr>
          <w:sz w:val="20"/>
        </w:rPr>
        <w:t xml:space="preserve">1.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Первое заседание Общественной палаты нового состава созывается губернатором Ненецкого автономного округа и открывается старейшим членом Общественной палаты.</w:t>
      </w:r>
    </w:p>
    <w:p>
      <w:pPr>
        <w:pStyle w:val="0"/>
        <w:spacing w:before="200" w:line-rule="auto"/>
        <w:ind w:firstLine="540"/>
        <w:jc w:val="both"/>
      </w:pPr>
      <w:r>
        <w:rPr>
          <w:sz w:val="20"/>
        </w:rPr>
        <w:t xml:space="preserve">2. В работе Общественной палаты могут принимать участие губернатор Ненецкого автономного округа, члены Администрации Ненецкого автономного округа, председатель и депутаты Собрания депутатов Ненецкого автономного округа, иные должностные лица органов государственной власти и органов местного самоуправления, Уполномоченный по правам человека в Ненецком автономном округе, Уполномоченный по правам ребенка в Ненецком автономном округе и Уполномоченный по защите прав предпринимателей в Ненецком автономном округе.</w:t>
      </w:r>
    </w:p>
    <w:p>
      <w:pPr>
        <w:pStyle w:val="0"/>
        <w:spacing w:before="200" w:line-rule="auto"/>
        <w:ind w:firstLine="540"/>
        <w:jc w:val="both"/>
      </w:pPr>
      <w:r>
        <w:rPr>
          <w:sz w:val="20"/>
        </w:rPr>
        <w:t xml:space="preserve">3. В целях реализации задач, возложенных на Общественную палату Федеральным </w:t>
      </w:r>
      <w:hyperlink w:history="0" r:id="rId3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Общественная палата обладает правами, предусмотренными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7 статьи 11</w:t>
        </w:r>
      </w:hyperlink>
      <w:r>
        <w:rPr>
          <w:sz w:val="20"/>
        </w:rPr>
        <w:t xml:space="preserve"> Федерального закона и иными правами, установленными федеральными законами, законами Ненецкого автономного округа.</w:t>
      </w:r>
    </w:p>
    <w:p>
      <w:pPr>
        <w:pStyle w:val="0"/>
        <w:spacing w:before="200" w:line-rule="auto"/>
        <w:ind w:firstLine="540"/>
        <w:jc w:val="both"/>
      </w:pPr>
      <w:r>
        <w:rPr>
          <w:sz w:val="20"/>
        </w:rPr>
        <w:t xml:space="preserve">4. Общественная палата осуществляет свою деятельность в соответствии с целями и задачами, принципами ее формирования и деятельности, правовой основой и формами деятельности, предусмотренными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статьями 2</w:t>
        </w:r>
      </w:hyperlink>
      <w:r>
        <w:rPr>
          <w:sz w:val="20"/>
        </w:rPr>
        <w:t xml:space="preserve">,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3</w:t>
        </w:r>
      </w:hyperlink>
      <w:r>
        <w:rPr>
          <w:sz w:val="20"/>
        </w:rPr>
        <w:t xml:space="preserve">,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4</w:t>
        </w:r>
      </w:hyperlink>
      <w:r>
        <w:rPr>
          <w:sz w:val="20"/>
        </w:rPr>
        <w:t xml:space="preserve">,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11</w:t>
        </w:r>
      </w:hyperlink>
      <w:r>
        <w:rPr>
          <w:sz w:val="20"/>
        </w:rPr>
        <w:t xml:space="preserve"> Федерального закона.</w:t>
      </w:r>
    </w:p>
    <w:p>
      <w:pPr>
        <w:pStyle w:val="0"/>
        <w:spacing w:before="200" w:line-rule="auto"/>
        <w:ind w:firstLine="540"/>
        <w:jc w:val="both"/>
      </w:pPr>
      <w:r>
        <w:rPr>
          <w:sz w:val="20"/>
        </w:rPr>
        <w:t xml:space="preserve">5. Регламентом Общественной палаты, утверждаемым Общественной палатой, устанавливаются вопросы внутренней организации и порядка деятельности Общественной палаты, предусмотренные </w:t>
      </w:r>
      <w:hyperlink w:history="0" r:id="rId3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5</w:t>
        </w:r>
      </w:hyperlink>
      <w:r>
        <w:rPr>
          <w:sz w:val="20"/>
        </w:rPr>
        <w:t xml:space="preserve"> Федерального закона.</w:t>
      </w:r>
    </w:p>
    <w:p>
      <w:pPr>
        <w:pStyle w:val="0"/>
        <w:spacing w:before="200" w:line-rule="auto"/>
        <w:ind w:firstLine="540"/>
        <w:jc w:val="both"/>
      </w:pPr>
      <w:r>
        <w:rPr>
          <w:sz w:val="20"/>
        </w:rPr>
        <w:t xml:space="preserve">6. Предоставление информации Общественной палате, содействие членам Общественной палаты осуществляется в соответствии со </w:t>
      </w:r>
      <w:hyperlink w:history="0" r:id="rId3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статьями 12</w:t>
        </w:r>
      </w:hyperlink>
      <w:r>
        <w:rPr>
          <w:sz w:val="20"/>
        </w:rPr>
        <w:t xml:space="preserve">, </w:t>
      </w:r>
      <w:hyperlink w:history="0" r:id="rId3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13</w:t>
        </w:r>
      </w:hyperlink>
      <w:r>
        <w:rPr>
          <w:sz w:val="20"/>
        </w:rPr>
        <w:t xml:space="preserve"> Федерального закона.</w:t>
      </w:r>
    </w:p>
    <w:p>
      <w:pPr>
        <w:pStyle w:val="0"/>
        <w:spacing w:before="200" w:line-rule="auto"/>
        <w:ind w:firstLine="540"/>
        <w:jc w:val="both"/>
      </w:pPr>
      <w:r>
        <w:rPr>
          <w:sz w:val="20"/>
        </w:rPr>
        <w:t xml:space="preserve">7. Вопросы организации деятельности Общественной палаты в части, не урегулированной Федеральным </w:t>
      </w:r>
      <w:hyperlink w:history="0" r:id="rId3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другими федеральными законами, настоящим законом, определяются иными законами Ненецкого автономного округа, Регламентом Общественной палаты.</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указанными в </w:t>
      </w:r>
      <w:hyperlink w:history="0" r:id="rId4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9 статьи 11</w:t>
        </w:r>
      </w:hyperlink>
      <w:r>
        <w:rPr>
          <w:sz w:val="20"/>
        </w:rPr>
        <w:t xml:space="preserve"> Федерального закона.</w:t>
      </w:r>
    </w:p>
    <w:p>
      <w:pPr>
        <w:pStyle w:val="0"/>
        <w:jc w:val="both"/>
      </w:pPr>
      <w:r>
        <w:rPr>
          <w:sz w:val="20"/>
        </w:rPr>
        <w:t xml:space="preserve">(часть 8 введена </w:t>
      </w:r>
      <w:hyperlink w:history="0" r:id="rId41" w:tooltip="Закон НАО от 18.02.2019 N 48-ОЗ &quot;О внесении изменений в отдельные законы Ненецкого автономного округа&quot; (принят Постановлением Собрания депутатов НАО от 14.02.2019 N 24-сд) {КонсультантПлюс}">
        <w:r>
          <w:rPr>
            <w:sz w:val="20"/>
            <w:color w:val="0000ff"/>
          </w:rPr>
          <w:t xml:space="preserve">законом</w:t>
        </w:r>
      </w:hyperlink>
      <w:r>
        <w:rPr>
          <w:sz w:val="20"/>
        </w:rPr>
        <w:t xml:space="preserve"> НАО от 18.02.2019 N 48-ОЗ)</w:t>
      </w:r>
    </w:p>
    <w:p>
      <w:pPr>
        <w:pStyle w:val="0"/>
        <w:jc w:val="both"/>
      </w:pPr>
      <w:r>
        <w:rPr>
          <w:sz w:val="20"/>
        </w:rPr>
      </w:r>
    </w:p>
    <w:p>
      <w:pPr>
        <w:pStyle w:val="2"/>
        <w:outlineLvl w:val="0"/>
        <w:ind w:firstLine="540"/>
        <w:jc w:val="both"/>
      </w:pPr>
      <w:r>
        <w:rPr>
          <w:sz w:val="20"/>
        </w:rPr>
        <w:t xml:space="preserve">Статья 7. Общественный контроль</w:t>
      </w:r>
    </w:p>
    <w:p>
      <w:pPr>
        <w:pStyle w:val="0"/>
        <w:jc w:val="both"/>
      </w:pPr>
      <w:r>
        <w:rPr>
          <w:sz w:val="20"/>
        </w:rPr>
      </w:r>
    </w:p>
    <w:p>
      <w:pPr>
        <w:pStyle w:val="0"/>
        <w:ind w:firstLine="540"/>
        <w:jc w:val="both"/>
      </w:pPr>
      <w:r>
        <w:rPr>
          <w:sz w:val="20"/>
        </w:rPr>
        <w:t xml:space="preserve">В целях реализации задач, возложенных на Общественную палату Федеральным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Общественная палата вправе осуществлять в соответствии с Федеральным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44" w:tooltip="Закон НАО от 30.05.2016 N 212-ОЗ (ред. от 18.02.2019) &quot;Об отдельных вопросах осуществления общественного контроля в Ненецком автономном округе&quot; (принят Собранием депутатов НАО 23.05.2016) {КонсультантПлюс}">
        <w:r>
          <w:rPr>
            <w:sz w:val="20"/>
            <w:color w:val="0000ff"/>
          </w:rPr>
          <w:t xml:space="preserve">законом</w:t>
        </w:r>
      </w:hyperlink>
      <w:r>
        <w:rPr>
          <w:sz w:val="20"/>
        </w:rPr>
        <w:t xml:space="preserve"> Ненецкого автономного округа от 30 мая 2016 года N 212-ОЗ "Об отдельных вопросах осуществления общественного контроля в Ненецком автономном округе", настоящим законом и иными нормативными правовыми актами Ненецкого автономного округа общественный контроль за деятельностью территориальных органов федеральных органов исполнительной власти, органов исполнительной власти Ненецкого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Ненецкого автономного округа.</w:t>
      </w:r>
    </w:p>
    <w:p>
      <w:pPr>
        <w:pStyle w:val="0"/>
        <w:jc w:val="both"/>
      </w:pPr>
      <w:r>
        <w:rPr>
          <w:sz w:val="20"/>
        </w:rPr>
      </w:r>
    </w:p>
    <w:p>
      <w:pPr>
        <w:pStyle w:val="2"/>
        <w:outlineLvl w:val="0"/>
        <w:ind w:firstLine="540"/>
        <w:jc w:val="both"/>
      </w:pPr>
      <w:r>
        <w:rPr>
          <w:sz w:val="20"/>
        </w:rPr>
        <w:t xml:space="preserve">Статья 8. Поддержка Общественной палатой гражданских инициатив</w:t>
      </w:r>
    </w:p>
    <w:p>
      <w:pPr>
        <w:pStyle w:val="0"/>
        <w:jc w:val="both"/>
      </w:pPr>
      <w:r>
        <w:rPr>
          <w:sz w:val="20"/>
        </w:rPr>
      </w:r>
    </w:p>
    <w:p>
      <w:pPr>
        <w:pStyle w:val="0"/>
        <w:ind w:firstLine="540"/>
        <w:jc w:val="both"/>
      </w:pPr>
      <w:r>
        <w:rPr>
          <w:sz w:val="20"/>
        </w:rPr>
        <w:t xml:space="preserve">1. Общественная палата в соответствии с законодательством осуществляет сбор и обработку информации о гражданских инициативах граждан, некоммерческих организаций.</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и иные мероприятия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и некоммерческих организаций информацию о выдвинутых гражданских инициативах.</w:t>
      </w:r>
    </w:p>
    <w:p>
      <w:pPr>
        <w:pStyle w:val="0"/>
        <w:jc w:val="both"/>
      </w:pPr>
      <w:r>
        <w:rPr>
          <w:sz w:val="20"/>
        </w:rPr>
      </w:r>
    </w:p>
    <w:p>
      <w:pPr>
        <w:pStyle w:val="2"/>
        <w:outlineLvl w:val="0"/>
        <w:ind w:firstLine="540"/>
        <w:jc w:val="both"/>
      </w:pPr>
      <w:r>
        <w:rPr>
          <w:sz w:val="20"/>
        </w:rPr>
        <w:t xml:space="preserve">Статья 9. Ежегодный доклад Общественной палаты</w:t>
      </w:r>
    </w:p>
    <w:p>
      <w:pPr>
        <w:pStyle w:val="0"/>
        <w:jc w:val="both"/>
      </w:pPr>
      <w:r>
        <w:rPr>
          <w:sz w:val="20"/>
        </w:rPr>
      </w:r>
    </w:p>
    <w:bookmarkStart w:id="132" w:name="P132"/>
    <w:bookmarkEnd w:id="132"/>
    <w:p>
      <w:pPr>
        <w:pStyle w:val="0"/>
        <w:ind w:firstLine="540"/>
        <w:jc w:val="both"/>
      </w:pPr>
      <w:r>
        <w:rPr>
          <w:sz w:val="20"/>
        </w:rPr>
        <w:t xml:space="preserve">1. Общественная палата ежегодно готовит и публикует в общественно-политической газете Ненецкого автономного округа "Няръяна вындер" ("Красный тундровик") доклад о состоянии и развитии институтов гражданского общества в Ненецком автономном округе. Доклад размещается также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Ежегодный доклад Общественной палаты по окончании календарного года (не позднее 10 февраля) направляется губернатору Ненецкого автономного округа, в Собрание депутатов Ненецкого автономного округа, председателю Суда Ненецкого автономного округа, прокурору Ненецкого автономного округа, в Общественную палату Российской Федерации, Уполномоченному по правам человека в Ненецком автономном округе, Уполномоченному по правам ребенка в Ненецком автономном округе и Уполномоченному по защите прав предпринимателей в Ненецком автономном округе.</w:t>
      </w:r>
    </w:p>
    <w:p>
      <w:pPr>
        <w:pStyle w:val="0"/>
        <w:spacing w:before="200" w:line-rule="auto"/>
        <w:ind w:firstLine="540"/>
        <w:jc w:val="both"/>
      </w:pPr>
      <w:r>
        <w:rPr>
          <w:sz w:val="20"/>
        </w:rPr>
        <w:t xml:space="preserve">3. Председатель Общественной палаты представляет доклад, указанный в </w:t>
      </w:r>
      <w:hyperlink w:history="0" w:anchor="P132" w:tooltip="1. Общественная палата ежегодно готовит и публикует в общественно-политической газете Ненецкого автономного округа &quot;Няръяна вындер&quot; (&quot;Красный тундровик&quot;) доклад о состоянии и развитии институтов гражданского общества в Ненецком автономном округе. Доклад размещается также на официальном сайте Общественной палаты в информационно-телекоммуникационной сети &quot;Интернет&quot;.">
        <w:r>
          <w:rPr>
            <w:sz w:val="20"/>
            <w:color w:val="0000ff"/>
          </w:rPr>
          <w:t xml:space="preserve">части 1</w:t>
        </w:r>
      </w:hyperlink>
      <w:r>
        <w:rPr>
          <w:sz w:val="20"/>
        </w:rPr>
        <w:t xml:space="preserve"> настоящей статьи, на сессии Собрания депутатов Ненецкого автономного округа ежегодно в течение двух месяцев со дня поступления указанного доклада в Собрание депутатов Ненецкого автономного округа. По результатам заслушивания доклада принимается постановление Собрания депутатов Ненецкого автономного округа.</w:t>
      </w:r>
    </w:p>
    <w:p>
      <w:pPr>
        <w:pStyle w:val="0"/>
        <w:spacing w:before="200" w:line-rule="auto"/>
        <w:ind w:firstLine="540"/>
        <w:jc w:val="both"/>
      </w:pPr>
      <w:r>
        <w:rPr>
          <w:sz w:val="20"/>
        </w:rPr>
        <w:t xml:space="preserve">Рекомендации, содержащиеся в ежегодном докладе Общественной палаты, учитываются органами государственной власти при планировании и реализации социально-экономического и культурного развития Ненецкого автономного округа.</w:t>
      </w:r>
    </w:p>
    <w:p>
      <w:pPr>
        <w:pStyle w:val="0"/>
        <w:jc w:val="both"/>
      </w:pPr>
      <w:r>
        <w:rPr>
          <w:sz w:val="20"/>
        </w:rPr>
      </w:r>
    </w:p>
    <w:p>
      <w:pPr>
        <w:pStyle w:val="2"/>
        <w:outlineLvl w:val="0"/>
        <w:ind w:firstLine="540"/>
        <w:jc w:val="both"/>
      </w:pPr>
      <w:r>
        <w:rPr>
          <w:sz w:val="20"/>
        </w:rPr>
        <w:t xml:space="preserve">Статья 10. Обеспечение деятельности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Ненецкого автономного округа, имеющего печать с изображением герба Ненецкого автономного округа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Администрацией Ненецкого автономного округа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11. Порядок назначения на должность и освобождения от должности руководителя аппарата Общественной палаты</w:t>
      </w:r>
    </w:p>
    <w:p>
      <w:pPr>
        <w:pStyle w:val="0"/>
        <w:jc w:val="both"/>
      </w:pPr>
      <w:r>
        <w:rPr>
          <w:sz w:val="20"/>
        </w:rPr>
      </w:r>
    </w:p>
    <w:p>
      <w:pPr>
        <w:pStyle w:val="0"/>
        <w:ind w:firstLine="540"/>
        <w:jc w:val="both"/>
      </w:pPr>
      <w:r>
        <w:rPr>
          <w:sz w:val="20"/>
        </w:rPr>
        <w:t xml:space="preserve">1. Общественная палата направляет в Администрацию Ненецкого автономного округа решение (протокол) совета Общественной палаты о представлении кандидатуры на должность руководителя аппарата Общественной палаты.</w:t>
      </w:r>
    </w:p>
    <w:p>
      <w:pPr>
        <w:pStyle w:val="0"/>
        <w:spacing w:before="200" w:line-rule="auto"/>
        <w:ind w:firstLine="540"/>
        <w:jc w:val="both"/>
      </w:pPr>
      <w:r>
        <w:rPr>
          <w:sz w:val="20"/>
        </w:rPr>
        <w:t xml:space="preserve">2. Предварительное рассмотрение представленной советом Общественной палаты кандидатуры, предлагаемой для назначения на должность руководителя аппарата Общественной палаты, осуществляется уполномоченным исполнительным органом государственной власти Ненецкого автономного округа.</w:t>
      </w:r>
    </w:p>
    <w:p>
      <w:pPr>
        <w:pStyle w:val="0"/>
        <w:spacing w:before="200" w:line-rule="auto"/>
        <w:ind w:firstLine="540"/>
        <w:jc w:val="both"/>
      </w:pPr>
      <w:r>
        <w:rPr>
          <w:sz w:val="20"/>
        </w:rPr>
        <w:t xml:space="preserve">3. Уполномоченный исполнительный орган государственной власти Ненецкого автономного округа готовит заключение в Администрацию Ненецкого автономного округа о рекомендации кандидатур для назначения на должность руководителя аппарата Общественной палаты.</w:t>
      </w:r>
    </w:p>
    <w:p>
      <w:pPr>
        <w:pStyle w:val="0"/>
        <w:spacing w:before="200" w:line-rule="auto"/>
        <w:ind w:firstLine="540"/>
        <w:jc w:val="both"/>
      </w:pPr>
      <w:r>
        <w:rPr>
          <w:sz w:val="20"/>
        </w:rPr>
        <w:t xml:space="preserve">4. Решение о назначении руководителя аппарата Общественной палаты оформляется распоряжением Администрации Ненецкого автономного округа.</w:t>
      </w:r>
    </w:p>
    <w:p>
      <w:pPr>
        <w:pStyle w:val="0"/>
        <w:spacing w:before="200" w:line-rule="auto"/>
        <w:ind w:firstLine="540"/>
        <w:jc w:val="both"/>
      </w:pPr>
      <w:r>
        <w:rPr>
          <w:sz w:val="20"/>
        </w:rPr>
        <w:t xml:space="preserve">Заключение трудового договора с руководителем аппарата Общественной палаты осуществляется руководителем государственного учреждения Ненецкого автономного округа, подразделением которого является аппарат Общественной палаты.</w:t>
      </w:r>
    </w:p>
    <w:p>
      <w:pPr>
        <w:pStyle w:val="0"/>
        <w:spacing w:before="200" w:line-rule="auto"/>
        <w:ind w:firstLine="540"/>
        <w:jc w:val="both"/>
      </w:pPr>
      <w:r>
        <w:rPr>
          <w:sz w:val="20"/>
        </w:rPr>
        <w:t xml:space="preserve">5. Решение об освобождении от должности руководителя аппарата Общественной палаты оформляется распоряжением Администрации Ненецкого автономного округа.</w:t>
      </w:r>
    </w:p>
    <w:p>
      <w:pPr>
        <w:pStyle w:val="0"/>
        <w:jc w:val="both"/>
      </w:pPr>
      <w:r>
        <w:rPr>
          <w:sz w:val="20"/>
        </w:rPr>
      </w:r>
    </w:p>
    <w:p>
      <w:pPr>
        <w:pStyle w:val="2"/>
        <w:outlineLvl w:val="0"/>
        <w:ind w:firstLine="540"/>
        <w:jc w:val="both"/>
      </w:pPr>
      <w:r>
        <w:rPr>
          <w:sz w:val="20"/>
        </w:rPr>
        <w:t xml:space="preserve">Статья 12.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Ненецкого автономного округа.</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окружного бюджета.</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2017 года, но не ранее чем через десять дней после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3. Со дня вступления в силу настоящего закона признать утратившими силу </w:t>
      </w:r>
      <w:hyperlink w:history="0" r:id="rId45" w:tooltip="Закон НАО от 03.10.2012 N 64-ОЗ (ред. от 30.09.2015)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статьи 9</w:t>
        </w:r>
      </w:hyperlink>
      <w:r>
        <w:rPr>
          <w:sz w:val="20"/>
        </w:rPr>
        <w:t xml:space="preserve">, </w:t>
      </w:r>
      <w:hyperlink w:history="0" r:id="rId46" w:tooltip="Закон НАО от 03.10.2012 N 64-ОЗ (ред. от 30.09.2015)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10</w:t>
        </w:r>
      </w:hyperlink>
      <w:r>
        <w:rPr>
          <w:sz w:val="20"/>
        </w:rPr>
        <w:t xml:space="preserve">, </w:t>
      </w:r>
      <w:hyperlink w:history="0" r:id="rId47" w:tooltip="Закон НАО от 03.10.2012 N 64-ОЗ (ред. от 30.09.2015)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часть 4 статьи 13</w:t>
        </w:r>
      </w:hyperlink>
      <w:r>
        <w:rPr>
          <w:sz w:val="20"/>
        </w:rPr>
        <w:t xml:space="preserve">, </w:t>
      </w:r>
      <w:hyperlink w:history="0" r:id="rId48" w:tooltip="Закон НАО от 03.10.2012 N 64-ОЗ (ред. от 30.09.2015)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статью 17</w:t>
        </w:r>
      </w:hyperlink>
      <w:r>
        <w:rPr>
          <w:sz w:val="20"/>
        </w:rPr>
        <w:t xml:space="preserve"> закона Ненецкого автономного округа от 3 октября 2012 года N 64-ОЗ "Об общественной палате Ненецкого автономного округа".</w:t>
      </w:r>
    </w:p>
    <w:p>
      <w:pPr>
        <w:pStyle w:val="0"/>
        <w:spacing w:before="200" w:line-rule="auto"/>
        <w:ind w:firstLine="540"/>
        <w:jc w:val="both"/>
      </w:pPr>
      <w:r>
        <w:rPr>
          <w:sz w:val="20"/>
        </w:rPr>
        <w:t xml:space="preserve">4. Со дня вступления в силу настоящего закона внести в </w:t>
      </w:r>
      <w:hyperlink w:history="0" r:id="rId49" w:tooltip="Закон НАО от 30.05.2016 N 212-ОЗ &quot;Об отдельных вопросах осуществления общественного контроля в Ненецком автономном округе&quot; (принят Собранием депутатов НАО 23.05.2016) ------------ Недействующая редакция {КонсультантПлюс}">
        <w:r>
          <w:rPr>
            <w:sz w:val="20"/>
            <w:color w:val="0000ff"/>
          </w:rPr>
          <w:t xml:space="preserve">статью 4</w:t>
        </w:r>
      </w:hyperlink>
      <w:r>
        <w:rPr>
          <w:sz w:val="20"/>
        </w:rPr>
        <w:t xml:space="preserve"> закона Ненецкого автономного округа от 30 мая 2016 года N 212-ОЗ "Об отдельных вопросах осуществления общественного контроля в Ненецком автономном округе" изменение, заменив </w:t>
      </w:r>
      <w:hyperlink w:history="0" r:id="rId50" w:tooltip="Закон НАО от 30.05.2016 N 212-ОЗ &quot;Об отдельных вопросах осуществления общественного контроля в Ненецком автономном округе&quot; (принят Собранием депутатов НАО 23.05.2016) ------------ Недействующая редакция {КонсультантПлюс}">
        <w:r>
          <w:rPr>
            <w:sz w:val="20"/>
            <w:color w:val="0000ff"/>
          </w:rPr>
          <w:t xml:space="preserve">слова</w:t>
        </w:r>
      </w:hyperlink>
      <w:r>
        <w:rPr>
          <w:sz w:val="20"/>
        </w:rPr>
        <w:t xml:space="preserve"> "от 3 октября 2012 года N 64-ОЗ "Об Общественной палате Ненецкого автономного округа" словами ", регулирующим вопросы формирования и деятельности Общественной палаты Ненецкого автономного округа, и настоящим законом".</w:t>
      </w:r>
    </w:p>
    <w:p>
      <w:pPr>
        <w:pStyle w:val="0"/>
        <w:spacing w:before="200" w:line-rule="auto"/>
        <w:ind w:firstLine="540"/>
        <w:jc w:val="both"/>
      </w:pPr>
      <w:r>
        <w:rPr>
          <w:sz w:val="20"/>
        </w:rPr>
        <w:t xml:space="preserve">5. Со дня первого заседания Общественной палаты нового состава, сформированного в соответствии со </w:t>
      </w:r>
      <w:hyperlink w:history="0" w:anchor="P56" w:tooltip="Статья 4. Состав и порядок формирования Общественной палаты">
        <w:r>
          <w:rPr>
            <w:sz w:val="20"/>
            <w:color w:val="0000ff"/>
          </w:rPr>
          <w:t xml:space="preserve">статьей 4</w:t>
        </w:r>
      </w:hyperlink>
      <w:r>
        <w:rPr>
          <w:sz w:val="20"/>
        </w:rPr>
        <w:t xml:space="preserve"> настоящего закона, признать утратившими силу:</w:t>
      </w:r>
    </w:p>
    <w:p>
      <w:pPr>
        <w:pStyle w:val="0"/>
        <w:spacing w:before="200" w:line-rule="auto"/>
        <w:ind w:firstLine="540"/>
        <w:jc w:val="both"/>
      </w:pPr>
      <w:r>
        <w:rPr>
          <w:sz w:val="20"/>
        </w:rPr>
        <w:t xml:space="preserve">1) </w:t>
      </w:r>
      <w:hyperlink w:history="0" r:id="rId51" w:tooltip="Закон НАО от 03.10.2012 N 64-ОЗ (ред. от 25.11.2016)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закон</w:t>
        </w:r>
      </w:hyperlink>
      <w:r>
        <w:rPr>
          <w:sz w:val="20"/>
        </w:rPr>
        <w:t xml:space="preserve"> Ненецкого автономного округа от 3 октября 2012 года N 64-ОЗ "Об Общественной палате Ненецкого автономного округа";</w:t>
      </w:r>
    </w:p>
    <w:p>
      <w:pPr>
        <w:pStyle w:val="0"/>
        <w:spacing w:before="200" w:line-rule="auto"/>
        <w:ind w:firstLine="540"/>
        <w:jc w:val="both"/>
      </w:pPr>
      <w:r>
        <w:rPr>
          <w:sz w:val="20"/>
        </w:rPr>
        <w:t xml:space="preserve">2) </w:t>
      </w:r>
      <w:hyperlink w:history="0" r:id="rId52" w:tooltip="Закон НАО от 15.07.2013 N 68-ОЗ &quot;О внесении изменений в отдельные законы Ненецкого автономного округа&quot; (принят Собранием депутатов НАО 04.07.2013) ------------ Недействующая редакция {КонсультантПлюс}">
        <w:r>
          <w:rPr>
            <w:sz w:val="20"/>
            <w:color w:val="0000ff"/>
          </w:rPr>
          <w:t xml:space="preserve">статью 5</w:t>
        </w:r>
      </w:hyperlink>
      <w:r>
        <w:rPr>
          <w:sz w:val="20"/>
        </w:rPr>
        <w:t xml:space="preserve"> закона Ненецкого автономного округа от 15 июля 2013 года N 68-ОЗ "О внесении изменений в отдельные законы Ненецкого автономного округа";</w:t>
      </w:r>
    </w:p>
    <w:p>
      <w:pPr>
        <w:pStyle w:val="0"/>
        <w:spacing w:before="200" w:line-rule="auto"/>
        <w:ind w:firstLine="540"/>
        <w:jc w:val="both"/>
      </w:pPr>
      <w:r>
        <w:rPr>
          <w:sz w:val="20"/>
        </w:rPr>
        <w:t xml:space="preserve">3) </w:t>
      </w:r>
      <w:hyperlink w:history="0" r:id="rId53" w:tooltip="Закон НАО от 15.06.2015 N 84-ОЗ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статью 1</w:t>
        </w:r>
      </w:hyperlink>
      <w:r>
        <w:rPr>
          <w:sz w:val="20"/>
        </w:rPr>
        <w:t xml:space="preserve"> закона Ненецкого автономного округа от 15 июня 2015 года N 84-ОЗ "О внесении изменений в отдельные законы Ненецкого автономного округа";</w:t>
      </w:r>
    </w:p>
    <w:p>
      <w:pPr>
        <w:pStyle w:val="0"/>
        <w:spacing w:before="200" w:line-rule="auto"/>
        <w:ind w:firstLine="540"/>
        <w:jc w:val="both"/>
      </w:pPr>
      <w:r>
        <w:rPr>
          <w:sz w:val="20"/>
        </w:rPr>
        <w:t xml:space="preserve">4) </w:t>
      </w:r>
      <w:hyperlink w:history="0" r:id="rId54" w:tooltip="Закон НАО от 30.09.2015 N 115-ОЗ &quot;О внесении изменений в статью 27 закона Ненецкого автономного округа &quot;Об Общественной палате Ненецкого автономного округа&quot; (принят Собранием депутатов НАО 22.09.2015) ------------ Утратил силу или отменен {КонсультантПлюс}">
        <w:r>
          <w:rPr>
            <w:sz w:val="20"/>
            <w:color w:val="0000ff"/>
          </w:rPr>
          <w:t xml:space="preserve">закон</w:t>
        </w:r>
      </w:hyperlink>
      <w:r>
        <w:rPr>
          <w:sz w:val="20"/>
        </w:rPr>
        <w:t xml:space="preserve"> Ненецкого автономного округа от 30 сентября 2015 года N 115-ОЗ "О внесении изменений в статью 27 закона Ненецкого автономного округа "Об Общественной палате Ненецкого автономного округа".</w:t>
      </w:r>
    </w:p>
    <w:p>
      <w:pPr>
        <w:pStyle w:val="0"/>
        <w:jc w:val="both"/>
      </w:pPr>
      <w:r>
        <w:rPr>
          <w:sz w:val="20"/>
        </w:rPr>
      </w:r>
    </w:p>
    <w:p>
      <w:pPr>
        <w:pStyle w:val="0"/>
        <w:jc w:val="right"/>
      </w:pPr>
      <w:r>
        <w:rPr>
          <w:sz w:val="20"/>
        </w:rPr>
        <w:t xml:space="preserve">Губернатор</w:t>
      </w:r>
    </w:p>
    <w:p>
      <w:pPr>
        <w:pStyle w:val="0"/>
        <w:jc w:val="right"/>
      </w:pPr>
      <w:r>
        <w:rPr>
          <w:sz w:val="20"/>
        </w:rPr>
        <w:t xml:space="preserve">Ненецкого автономного округа</w:t>
      </w:r>
    </w:p>
    <w:p>
      <w:pPr>
        <w:pStyle w:val="0"/>
        <w:jc w:val="right"/>
      </w:pPr>
      <w:r>
        <w:rPr>
          <w:sz w:val="20"/>
        </w:rPr>
        <w:t xml:space="preserve">И.В.КОШИН</w:t>
      </w:r>
    </w:p>
    <w:p>
      <w:pPr>
        <w:pStyle w:val="0"/>
        <w:jc w:val="both"/>
      </w:pPr>
      <w:r>
        <w:rPr>
          <w:sz w:val="20"/>
        </w:rPr>
      </w:r>
    </w:p>
    <w:p>
      <w:pPr>
        <w:pStyle w:val="0"/>
        <w:jc w:val="right"/>
      </w:pPr>
      <w:r>
        <w:rPr>
          <w:sz w:val="20"/>
        </w:rPr>
        <w:t xml:space="preserve">Председатель Собрания депутатов</w:t>
      </w:r>
    </w:p>
    <w:p>
      <w:pPr>
        <w:pStyle w:val="0"/>
        <w:jc w:val="right"/>
      </w:pPr>
      <w:r>
        <w:rPr>
          <w:sz w:val="20"/>
        </w:rPr>
        <w:t xml:space="preserve">Ненецкого автономного округа</w:t>
      </w:r>
    </w:p>
    <w:p>
      <w:pPr>
        <w:pStyle w:val="0"/>
        <w:jc w:val="right"/>
      </w:pPr>
      <w:r>
        <w:rPr>
          <w:sz w:val="20"/>
        </w:rPr>
        <w:t xml:space="preserve">А.В.МЯНДИН</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25 ноября 2016 года</w:t>
      </w:r>
    </w:p>
    <w:p>
      <w:pPr>
        <w:pStyle w:val="0"/>
        <w:spacing w:before="200" w:line-rule="auto"/>
      </w:pPr>
      <w:r>
        <w:rPr>
          <w:sz w:val="20"/>
        </w:rPr>
        <w:t xml:space="preserve">N 266-ОЗ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25.11.2016 N 266-ОЗ</w:t>
            <w:br/>
            <w:t>(ред. от 26.04.2023)</w:t>
            <w:br/>
            <w:t>"Об отдельных вопросах формирования и деятельности Общественной па...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B6A04589438C2B98BA4BF4DDBB4C5DAAB4AC1746E220472CC42EC715F72A40C3A23DC3177226E9AD308782F3C632255F56G" TargetMode = "External"/>
	<Relationship Id="rId8" Type="http://schemas.openxmlformats.org/officeDocument/2006/relationships/hyperlink" Target="consultantplus://offline/ref=B3B6A04589438C2B98BA4BF4DDBB4C5DAAB4AC1746EA214A2AC42EC715F72A40C3A23DD1172A2AE8AA2E8684E6906363A01DACC51F66157C960EA65B5EG" TargetMode = "External"/>
	<Relationship Id="rId9" Type="http://schemas.openxmlformats.org/officeDocument/2006/relationships/hyperlink" Target="consultantplus://offline/ref=B3B6A04589438C2B98BA4BF4DDBB4C5DAAB4AC1741EB214820C42EC715F72A40C3A23DD1172A2AE8AA2E8783E6906363A01DACC51F66157C960EA65B5EG" TargetMode = "External"/>
	<Relationship Id="rId10" Type="http://schemas.openxmlformats.org/officeDocument/2006/relationships/hyperlink" Target="consultantplus://offline/ref=B3B6A04589438C2B98BA4BF4DDBB4C5DAAB4AC1740E6264B21C42EC715F72A40C3A23DD1172A2AE8AA2E8485E6906363A01DACC51F66157C960EA65B5EG" TargetMode = "External"/>
	<Relationship Id="rId11" Type="http://schemas.openxmlformats.org/officeDocument/2006/relationships/hyperlink" Target="consultantplus://offline/ref=B3B6A04589438C2B98BA55F9CBD71B51AAB9F71847E22B18759B759A42FE201784ED649353272BEAAB25D3D5A9913F26F20EADC41F6413605957G" TargetMode = "External"/>
	<Relationship Id="rId12" Type="http://schemas.openxmlformats.org/officeDocument/2006/relationships/hyperlink" Target="consultantplus://offline/ref=B3B6A04589438C2B98BA55F9CBD71B51AAB9F71847E22B18759B759A42FE201784ED649353272BECAD25D3D5A9913F26F20EADC41F6413605957G" TargetMode = "External"/>
	<Relationship Id="rId13" Type="http://schemas.openxmlformats.org/officeDocument/2006/relationships/hyperlink" Target="consultantplus://offline/ref=B3B6A04589438C2B98BA55F9CBD71B51AAB9F71847E22B18759B759A42FE201784ED649353272AEBA925D3D5A9913F26F20EADC41F6413605957G" TargetMode = "External"/>
	<Relationship Id="rId14" Type="http://schemas.openxmlformats.org/officeDocument/2006/relationships/hyperlink" Target="consultantplus://offline/ref=B3B6A04589438C2B98BA4BF4DDBB4C5DAAB4AC1746EA214A2AC42EC715F72A40C3A23DD1172A2AE8AA2E8686E6906363A01DACC51F66157C960EA65B5EG" TargetMode = "External"/>
	<Relationship Id="rId15" Type="http://schemas.openxmlformats.org/officeDocument/2006/relationships/hyperlink" Target="consultantplus://offline/ref=B3B6A04589438C2B98BA4BF4DDBB4C5DAAB4AC1746EA214A2AC42EC715F72A40C3A23DD1172A2AE8AA2E8680E6906363A01DACC51F66157C960EA65B5EG" TargetMode = "External"/>
	<Relationship Id="rId16" Type="http://schemas.openxmlformats.org/officeDocument/2006/relationships/hyperlink" Target="consultantplus://offline/ref=B3B6A04589438C2B98BA55F9CBD71B51AAB9F71847E22B18759B759A42FE201784ED649353272AEAA825D3D5A9913F26F20EADC41F6413605957G" TargetMode = "External"/>
	<Relationship Id="rId17" Type="http://schemas.openxmlformats.org/officeDocument/2006/relationships/hyperlink" Target="consultantplus://offline/ref=B3B6A04589438C2B98BA55F9CBD71B51AAB9F71847E22B18759B759A42FE201784ED649353272AE8A225D3D5A9913F26F20EADC41F6413605957G" TargetMode = "External"/>
	<Relationship Id="rId18" Type="http://schemas.openxmlformats.org/officeDocument/2006/relationships/hyperlink" Target="consultantplus://offline/ref=B3B6A04589438C2B98BA55F9CBD71B51AAB9F71847E22B18759B759A42FE201796ED3C9F522035E8AC308584EF5C57G" TargetMode = "External"/>
	<Relationship Id="rId19" Type="http://schemas.openxmlformats.org/officeDocument/2006/relationships/hyperlink" Target="consultantplus://offline/ref=B3B6A04589438C2B98BA55F9CBD71B51ADBCF4194DE62B18759B759A42FE201796ED3C9F522035E8AC308584EF5C57G" TargetMode = "External"/>
	<Relationship Id="rId20" Type="http://schemas.openxmlformats.org/officeDocument/2006/relationships/hyperlink" Target="consultantplus://offline/ref=B3B6A04589438C2B98BA55F9CBD71B51AAB9F71847E22B18759B759A42FE201784ED649353272BEEAB25D3D5A9913F26F20EADC41F6413605957G" TargetMode = "External"/>
	<Relationship Id="rId21" Type="http://schemas.openxmlformats.org/officeDocument/2006/relationships/hyperlink" Target="consultantplus://offline/ref=B3B6A04589438C2B98BA4BF4DDBB4C5DAAB4AC1740E6264B21C42EC715F72A40C3A23DD1172A2AE8AA2E8485E6906363A01DACC51F66157C960EA65B5EG" TargetMode = "External"/>
	<Relationship Id="rId22" Type="http://schemas.openxmlformats.org/officeDocument/2006/relationships/hyperlink" Target="consultantplus://offline/ref=B3B6A04589438C2B98BA4BF4DDBB4C5DAAB4AC1741EB214820C42EC715F72A40C3A23DD1172A2AE8AA2E878CE6906363A01DACC51F66157C960EA65B5EG" TargetMode = "External"/>
	<Relationship Id="rId23" Type="http://schemas.openxmlformats.org/officeDocument/2006/relationships/hyperlink" Target="consultantplus://offline/ref=B3B6A04589438C2B98BA4BF4DDBB4C5DAAB4AC1741EB214820C42EC715F72A40C3A23DD1172A2AE8AA2E878DE6906363A01DACC51F66157C960EA65B5EG" TargetMode = "External"/>
	<Relationship Id="rId24" Type="http://schemas.openxmlformats.org/officeDocument/2006/relationships/hyperlink" Target="consultantplus://offline/ref=B3B6A04589438C2B98BA4BF4DDBB4C5DAAB4AC1741EB214820C42EC715F72A40C3A23DD1172A2AE8AA2E8685E6906363A01DACC51F66157C960EA65B5EG" TargetMode = "External"/>
	<Relationship Id="rId25" Type="http://schemas.openxmlformats.org/officeDocument/2006/relationships/hyperlink" Target="consultantplus://offline/ref=B3B6A04589438C2B98BA4BF4DDBB4C5DAAB4AC1741EB214820C42EC715F72A40C3A23DD1172A2AE8AA2E8687E6906363A01DACC51F66157C960EA65B5EG" TargetMode = "External"/>
	<Relationship Id="rId26" Type="http://schemas.openxmlformats.org/officeDocument/2006/relationships/hyperlink" Target="consultantplus://offline/ref=B3B6A04589438C2B98BA55F9CBD71B51AAB9F71847E22B18759B759A42FE201784ED649353272BEFA325D3D5A9913F26F20EADC41F6413605957G" TargetMode = "External"/>
	<Relationship Id="rId27" Type="http://schemas.openxmlformats.org/officeDocument/2006/relationships/hyperlink" Target="consultantplus://offline/ref=B3B6A04589438C2B98BA55F9CBD71B51AAB9F71847E22B18759B759A42FE201784ED649353272BE0AC25D3D5A9913F26F20EADC41F6413605957G" TargetMode = "External"/>
	<Relationship Id="rId28" Type="http://schemas.openxmlformats.org/officeDocument/2006/relationships/hyperlink" Target="consultantplus://offline/ref=B3B6A04589438C2B98BA55F9CBD71B51AAB9F71847E22B18759B759A42FE201784ED649353272BE0AD25D3D5A9913F26F20EADC41F6413605957G" TargetMode = "External"/>
	<Relationship Id="rId29" Type="http://schemas.openxmlformats.org/officeDocument/2006/relationships/hyperlink" Target="consultantplus://offline/ref=B3B6A04589438C2B98BA55F9CBD71B51AAB9F71847E22B18759B759A42FE201784ED649353272BE1A325D3D5A9913F26F20EADC41F6413605957G" TargetMode = "External"/>
	<Relationship Id="rId30" Type="http://schemas.openxmlformats.org/officeDocument/2006/relationships/hyperlink" Target="consultantplus://offline/ref=B3B6A04589438C2B98BA55F9CBD71B51AAB9F71847E22B18759B759A42FE201796ED3C9F522035E8AC308584EF5C57G" TargetMode = "External"/>
	<Relationship Id="rId31" Type="http://schemas.openxmlformats.org/officeDocument/2006/relationships/hyperlink" Target="consultantplus://offline/ref=B3B6A04589438C2B98BA55F9CBD71B51AAB9F71847E22B18759B759A42FE201784ED649353272AEAA325D3D5A9913F26F20EADC41F6413605957G" TargetMode = "External"/>
	<Relationship Id="rId32" Type="http://schemas.openxmlformats.org/officeDocument/2006/relationships/hyperlink" Target="consultantplus://offline/ref=B3B6A04589438C2B98BA55F9CBD71B51AAB9F71847E22B18759B759A42FE201784ED649353272BE9AE25D3D5A9913F26F20EADC41F6413605957G" TargetMode = "External"/>
	<Relationship Id="rId33" Type="http://schemas.openxmlformats.org/officeDocument/2006/relationships/hyperlink" Target="consultantplus://offline/ref=B3B6A04589438C2B98BA55F9CBD71B51AAB9F71847E22B18759B759A42FE201784ED649353272BEAAB25D3D5A9913F26F20EADC41F6413605957G" TargetMode = "External"/>
	<Relationship Id="rId34" Type="http://schemas.openxmlformats.org/officeDocument/2006/relationships/hyperlink" Target="consultantplus://offline/ref=B3B6A04589438C2B98BA55F9CBD71B51AAB9F71847E22B18759B759A42FE201784ED649353272BEAA925D3D5A9913F26F20EADC41F6413605957G" TargetMode = "External"/>
	<Relationship Id="rId35" Type="http://schemas.openxmlformats.org/officeDocument/2006/relationships/hyperlink" Target="consultantplus://offline/ref=B3B6A04589438C2B98BA55F9CBD71B51AAB9F71847E22B18759B759A42FE201784ED649353272AEAA825D3D5A9913F26F20EADC41F6413605957G" TargetMode = "External"/>
	<Relationship Id="rId36" Type="http://schemas.openxmlformats.org/officeDocument/2006/relationships/hyperlink" Target="consultantplus://offline/ref=B3B6A04589438C2B98BA55F9CBD71B51AAB9F71847E22B18759B759A42FE201784ED649353272BEBAB25D3D5A9913F26F20EADC41F6413605957G" TargetMode = "External"/>
	<Relationship Id="rId37" Type="http://schemas.openxmlformats.org/officeDocument/2006/relationships/hyperlink" Target="consultantplus://offline/ref=B3B6A04589438C2B98BA55F9CBD71B51AAB9F71847E22B18759B759A42FE201784ED649353272AEBA225D3D5A9913F26F20EADC41F6413605957G" TargetMode = "External"/>
	<Relationship Id="rId38" Type="http://schemas.openxmlformats.org/officeDocument/2006/relationships/hyperlink" Target="consultantplus://offline/ref=B3B6A04589438C2B98BA55F9CBD71B51AAB9F71847E22B18759B759A42FE201784ED649353272AECA825D3D5A9913F26F20EADC41F6413605957G" TargetMode = "External"/>
	<Relationship Id="rId39" Type="http://schemas.openxmlformats.org/officeDocument/2006/relationships/hyperlink" Target="consultantplus://offline/ref=B3B6A04589438C2B98BA55F9CBD71B51AAB9F71847E22B18759B759A42FE201796ED3C9F522035E8AC308584EF5C57G" TargetMode = "External"/>
	<Relationship Id="rId40" Type="http://schemas.openxmlformats.org/officeDocument/2006/relationships/hyperlink" Target="consultantplus://offline/ref=B3B6A04589438C2B98BA55F9CBD71B51AAB9F71847E22B18759B759A42FE201784ED649358737AACFF238683F3C43439F710AF5C51G" TargetMode = "External"/>
	<Relationship Id="rId41" Type="http://schemas.openxmlformats.org/officeDocument/2006/relationships/hyperlink" Target="consultantplus://offline/ref=B3B6A04589438C2B98BA4BF4DDBB4C5DAAB4AC1746EA214A2AC42EC715F72A40C3A23DD1172A2AE8AA2E8681E6906363A01DACC51F66157C960EA65B5EG" TargetMode = "External"/>
	<Relationship Id="rId42" Type="http://schemas.openxmlformats.org/officeDocument/2006/relationships/hyperlink" Target="consultantplus://offline/ref=B3B6A04589438C2B98BA55F9CBD71B51AAB9F71847E22B18759B759A42FE201796ED3C9F522035E8AC308584EF5C57G" TargetMode = "External"/>
	<Relationship Id="rId43" Type="http://schemas.openxmlformats.org/officeDocument/2006/relationships/hyperlink" Target="consultantplus://offline/ref=B3B6A04589438C2B98BA55F9CBD71B51AABEF61246E52B18759B759A42FE201796ED3C9F522035E8AC308584EF5C57G" TargetMode = "External"/>
	<Relationship Id="rId44" Type="http://schemas.openxmlformats.org/officeDocument/2006/relationships/hyperlink" Target="consultantplus://offline/ref=B3B6A04589438C2B98BA4BF4DDBB4C5DAAB4AC1746EA21482AC42EC715F72A40C3A23DC3177226E9AD308782F3C632255F56G" TargetMode = "External"/>
	<Relationship Id="rId45" Type="http://schemas.openxmlformats.org/officeDocument/2006/relationships/hyperlink" Target="consultantplus://offline/ref=B3B6A04589438C2B98BA4BF4DDBB4C5DAAB4AC1747E5254B29C42EC715F72A40C3A23DD1172A2AE8AA2E8382E6906363A01DACC51F66157C960EA65B5EG" TargetMode = "External"/>
	<Relationship Id="rId46" Type="http://schemas.openxmlformats.org/officeDocument/2006/relationships/hyperlink" Target="consultantplus://offline/ref=B3B6A04589438C2B98BA4BF4DDBB4C5DAAB4AC1747E5254B29C42EC715F72A40C3A23DD1172A2AE8AA2E8180E6906363A01DACC51F66157C960EA65B5EG" TargetMode = "External"/>
	<Relationship Id="rId47" Type="http://schemas.openxmlformats.org/officeDocument/2006/relationships/hyperlink" Target="consultantplus://offline/ref=B3B6A04589438C2B98BA4BF4DDBB4C5DAAB4AC1747E5254B29C42EC715F72A40C3A23DD1172A29E3FE7FC3D1E0C53539F516B3C001645150G" TargetMode = "External"/>
	<Relationship Id="rId48" Type="http://schemas.openxmlformats.org/officeDocument/2006/relationships/hyperlink" Target="consultantplus://offline/ref=B3B6A04589438C2B98BA4BF4DDBB4C5DAAB4AC1747E5254B29C42EC715F72A40C3A23DD1172A2AE8AA2F8587E6906363A01DACC51F66157C960EA65B5EG" TargetMode = "External"/>
	<Relationship Id="rId49" Type="http://schemas.openxmlformats.org/officeDocument/2006/relationships/hyperlink" Target="consultantplus://offline/ref=B3B6A04589438C2B98BA4BF4DDBB4C5DAAB4AC1747EA204A28C42EC715F72A40C3A23DD1172A2AE8AA2E8586E6906363A01DACC51F66157C960EA65B5EG" TargetMode = "External"/>
	<Relationship Id="rId50" Type="http://schemas.openxmlformats.org/officeDocument/2006/relationships/hyperlink" Target="consultantplus://offline/ref=B3B6A04589438C2B98BA4BF4DDBB4C5DAAB4AC1747EA204A28C42EC715F72A40C3A23DD1172A2AE8AA2E8587E6906363A01DACC51F66157C960EA65B5EG" TargetMode = "External"/>
	<Relationship Id="rId51" Type="http://schemas.openxmlformats.org/officeDocument/2006/relationships/hyperlink" Target="consultantplus://offline/ref=B3B6A04589438C2B98BA4BF4DDBB4C5DAAB4AC1746E2214B2EC42EC715F72A40C3A23DC3177226E9AD308782F3C632255F56G" TargetMode = "External"/>
	<Relationship Id="rId52" Type="http://schemas.openxmlformats.org/officeDocument/2006/relationships/hyperlink" Target="consultantplus://offline/ref=B3B6A04589438C2B98BA4BF4DDBB4C5DAAB4AC1744EB204F2CC42EC715F72A40C3A23DD1172A2AE8AA2E8387E6906363A01DACC51F66157C960EA65B5EG" TargetMode = "External"/>
	<Relationship Id="rId53" Type="http://schemas.openxmlformats.org/officeDocument/2006/relationships/hyperlink" Target="consultantplus://offline/ref=B3B6A04589438C2B98BA4BF4DDBB4C5DAAB4AC1747E626462EC42EC715F72A40C3A23DD1172A2AE8AA2E8782E6906363A01DACC51F66157C960EA65B5EG" TargetMode = "External"/>
	<Relationship Id="rId54" Type="http://schemas.openxmlformats.org/officeDocument/2006/relationships/hyperlink" Target="consultantplus://offline/ref=B3B6A04589438C2B98BA4BF4DDBB4C5DAAB4AC1747E5254D2DC42EC715F72A40C3A23DC3177226E9AD308782F3C632255F5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25.11.2016 N 266-ОЗ
(ред. от 26.04.2023)
"Об отдельных вопросах формирования и деятельности Общественной палаты Ненецкого автономного округа"
(принят Собранием депутатов НАО 22.11.2016)</dc:title>
  <dcterms:created xsi:type="dcterms:W3CDTF">2023-06-17T06:57:57Z</dcterms:created>
</cp:coreProperties>
</file>