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Нижегородской области от 17.06.2016 N 365</w:t>
              <w:br/>
              <w:t xml:space="preserve">(ред. от 27.03.2023)</w:t>
              <w:br/>
              <w:t xml:space="preserve">"Об утверждении Порядка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НИЖЕГОРОДСКОЙ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17 июня 2016 г. N 365</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ИЗ ОБЛАСТНОГО БЮДЖЕТА СУБСИДИИ НА ВОЗМЕЩЕНИЕ ЗАТРАТ</w:t>
      </w:r>
    </w:p>
    <w:p>
      <w:pPr>
        <w:pStyle w:val="2"/>
        <w:jc w:val="center"/>
      </w:pPr>
      <w:r>
        <w:rPr>
          <w:sz w:val="20"/>
        </w:rPr>
        <w:t xml:space="preserve">НЕКОММЕРЧЕСКИМ ОРГАНИЗАЦИЯМ, ВКЛЮЧЕННЫМ В РЕЕСТР</w:t>
      </w:r>
    </w:p>
    <w:p>
      <w:pPr>
        <w:pStyle w:val="2"/>
        <w:jc w:val="center"/>
      </w:pPr>
      <w:r>
        <w:rPr>
          <w:sz w:val="20"/>
        </w:rPr>
        <w:t xml:space="preserve">НЕКОММЕРЧЕСКИХ ОРГАНИЗАЦИЙ, ОСУЩЕСТВЛЯЮЩИХ ДЕЯТЕЛЬНОСТЬ</w:t>
      </w:r>
    </w:p>
    <w:p>
      <w:pPr>
        <w:pStyle w:val="2"/>
        <w:jc w:val="center"/>
      </w:pPr>
      <w:r>
        <w:rPr>
          <w:sz w:val="20"/>
        </w:rPr>
        <w:t xml:space="preserve">В СФЕРЕ СОЦИАЛЬНОЙ РЕАБИЛИТАЦИИ И РЕСОЦИАЛИЗАЦИИ ЛИЦ,</w:t>
      </w:r>
    </w:p>
    <w:p>
      <w:pPr>
        <w:pStyle w:val="2"/>
        <w:jc w:val="center"/>
      </w:pPr>
      <w:r>
        <w:rPr>
          <w:sz w:val="20"/>
        </w:rPr>
        <w:t xml:space="preserve">ПОТРЕБЛЯЮЩИХ НАРКОТИЧЕСКИЕ СРЕДСТВА И ПСИХОТРОПНЫЕ</w:t>
      </w:r>
    </w:p>
    <w:p>
      <w:pPr>
        <w:pStyle w:val="2"/>
        <w:jc w:val="center"/>
      </w:pPr>
      <w:r>
        <w:rPr>
          <w:sz w:val="20"/>
        </w:rPr>
        <w:t xml:space="preserve">ВЕЩЕСТВА В НЕМЕДИЦИНСКИХ ЦЕЛЯХ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01.04.2022 </w:t>
            </w:r>
            <w:hyperlink w:history="0" r:id="rId7" w:tooltip="Постановление Правительства Нижегородской области от 01.04.2022 N 232 &quot;О внесении изменений в постановление Правительства Нижегородской области от 17 июня 2016 г. N 365&quot; {КонсультантПлюс}">
              <w:r>
                <w:rPr>
                  <w:sz w:val="20"/>
                  <w:color w:val="0000ff"/>
                </w:rPr>
                <w:t xml:space="preserve">N 232</w:t>
              </w:r>
            </w:hyperlink>
            <w:r>
              <w:rPr>
                <w:sz w:val="20"/>
                <w:color w:val="392c69"/>
              </w:rPr>
              <w:t xml:space="preserve">, от 20.07.2022 </w:t>
            </w:r>
            <w:hyperlink w:history="0" r:id="rId8"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N 569</w:t>
              </w:r>
            </w:hyperlink>
            <w:r>
              <w:rPr>
                <w:sz w:val="20"/>
                <w:color w:val="392c69"/>
              </w:rPr>
              <w:t xml:space="preserve">, от 27.03.2023 </w:t>
            </w:r>
            <w:hyperlink w:history="0" r:id="rId9"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N 243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Федеральным </w:t>
      </w:r>
      <w:hyperlink w:history="0" r:id="rId11"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законом</w:t>
        </w:r>
      </w:hyperlink>
      <w:r>
        <w:rPr>
          <w:sz w:val="20"/>
        </w:rPr>
        <w:t xml:space="preserve"> от 8 января 1998 г. N 3-ФЗ "О наркотических средствах и психотропных веществах", </w:t>
      </w:r>
      <w:hyperlink w:history="0" r:id="rId12" w:tooltip="Закон Нижегородской области от 28.03.2002 N 16-З (ред. от 03.09.2019) &quot;О профилактике наркомании и токсикомании&quot; (принят постановлением ЗС НО от 28.02.2002 N 558) {КонсультантПлюс}">
        <w:r>
          <w:rPr>
            <w:sz w:val="20"/>
            <w:color w:val="0000ff"/>
          </w:rPr>
          <w:t xml:space="preserve">Законом</w:t>
        </w:r>
      </w:hyperlink>
      <w:r>
        <w:rPr>
          <w:sz w:val="20"/>
        </w:rPr>
        <w:t xml:space="preserve"> Нижегородской области от 28 марта 2002 г. N 16-З "О профилактике наркомании и токсикомании", государственной </w:t>
      </w:r>
      <w:hyperlink w:history="0" r:id="rId13" w:tooltip="Постановление Правительства Нижегородской области от 22.05.2015 N 320 (ред. от 05.05.2023) &quot;Об утверждении государственной программы &quot;Комплексные меры противодействия злоупотреблению наркотиками и их незаконному обороту на территории Нижегородской области&quot; {КонсультантПлюс}">
        <w:r>
          <w:rPr>
            <w:sz w:val="20"/>
            <w:color w:val="0000ff"/>
          </w:rPr>
          <w:t xml:space="preserve">программой</w:t>
        </w:r>
      </w:hyperlink>
      <w:r>
        <w:rPr>
          <w:sz w:val="20"/>
        </w:rPr>
        <w:t xml:space="preserve"> "Комплексные меры противодействия злоупотреблению наркотиками и их незаконному обороту на территории Нижегородской области", утвержденной постановлением Правительства Нижегородской области от 22 мая 2015 г. N 320, Правительство Нижегородской области постановляет:</w:t>
      </w:r>
    </w:p>
    <w:p>
      <w:pPr>
        <w:pStyle w:val="0"/>
        <w:spacing w:before="200" w:line-rule="auto"/>
        <w:ind w:firstLine="540"/>
        <w:jc w:val="both"/>
      </w:pPr>
      <w:r>
        <w:rPr>
          <w:sz w:val="20"/>
        </w:rPr>
        <w:t xml:space="preserve">1. Утвердить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(далее - субсидия).</w:t>
      </w:r>
    </w:p>
    <w:p>
      <w:pPr>
        <w:pStyle w:val="0"/>
        <w:spacing w:before="200" w:line-rule="auto"/>
        <w:ind w:firstLine="540"/>
        <w:jc w:val="both"/>
      </w:pPr>
      <w:r>
        <w:rPr>
          <w:sz w:val="20"/>
        </w:rPr>
        <w:t xml:space="preserve">2. Министерству здравоохранения Нижегородской области принять нормативный правовой акт, утверждающий нормативы затрат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(далее - нормативы затрат), учитываемые при определении стоимости услуги по социальной реабилитации в стационарных условиях, применяемой для расчета размера субсидии.</w:t>
      </w:r>
    </w:p>
    <w:p>
      <w:pPr>
        <w:pStyle w:val="0"/>
        <w:spacing w:before="200" w:line-rule="auto"/>
        <w:ind w:firstLine="540"/>
        <w:jc w:val="both"/>
      </w:pPr>
      <w:r>
        <w:rPr>
          <w:sz w:val="20"/>
        </w:rPr>
        <w:t xml:space="preserve">3. Межведомственной комиссии по проведению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и рассмотрению вопросов оказания им финансовой поддержки, созданной </w:t>
      </w:r>
      <w:hyperlink w:history="0" r:id="rId14" w:tooltip="Распоряжение Правительства Нижегородской области от 11.02.2016 N 126-р (ред. от 05.05.2023) &quot;О создании межведомственной комиссии по проведению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и рассмотрению вопросов оказания им финансовой поддержки&quot; {КонсультантПлюс}">
        <w:r>
          <w:rPr>
            <w:sz w:val="20"/>
            <w:color w:val="0000ff"/>
          </w:rPr>
          <w:t xml:space="preserve">распоряжением</w:t>
        </w:r>
      </w:hyperlink>
      <w:r>
        <w:rPr>
          <w:sz w:val="20"/>
        </w:rPr>
        <w:t xml:space="preserve"> Правительства Нижегородской области от 11 февраля 2016 г. N 126-р (далее - межведомственная комиссия), пересмотреть стоимость услуги по социальной реабилитации в стационарных условиях, определенную протоколом заседания межведомственной комиссии от 12 мая 2016 г. N 1 для расчета размера субсидии, с учетом нормативов затрат.</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Губернатора Нижегородской области Мелик-Гусейнова Д.В.</w:t>
      </w:r>
    </w:p>
    <w:p>
      <w:pPr>
        <w:pStyle w:val="0"/>
        <w:spacing w:before="200" w:line-rule="auto"/>
        <w:ind w:firstLine="540"/>
        <w:jc w:val="both"/>
      </w:pPr>
      <w:r>
        <w:rPr>
          <w:sz w:val="20"/>
        </w:rPr>
        <w:t xml:space="preserve">5. Настоящее постановление вступает в силу со дня подписания и подлежит официальному опубликованию.</w:t>
      </w:r>
    </w:p>
    <w:p>
      <w:pPr>
        <w:pStyle w:val="0"/>
        <w:ind w:firstLine="540"/>
        <w:jc w:val="both"/>
      </w:pPr>
      <w:r>
        <w:rPr>
          <w:sz w:val="20"/>
        </w:rPr>
      </w:r>
    </w:p>
    <w:p>
      <w:pPr>
        <w:pStyle w:val="0"/>
        <w:jc w:val="right"/>
      </w:pPr>
      <w:r>
        <w:rPr>
          <w:sz w:val="20"/>
        </w:rPr>
        <w:t xml:space="preserve">И.о. Губернатора</w:t>
      </w:r>
    </w:p>
    <w:p>
      <w:pPr>
        <w:pStyle w:val="0"/>
        <w:jc w:val="right"/>
      </w:pPr>
      <w:r>
        <w:rPr>
          <w:sz w:val="20"/>
        </w:rPr>
        <w:t xml:space="preserve">Е.Б.ЛЮЛИН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Нижегородской области</w:t>
      </w:r>
    </w:p>
    <w:p>
      <w:pPr>
        <w:pStyle w:val="0"/>
        <w:jc w:val="right"/>
      </w:pPr>
      <w:r>
        <w:rPr>
          <w:sz w:val="20"/>
        </w:rPr>
        <w:t xml:space="preserve">от 17 июня 2016 г. N 365</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ОПРЕДЕЛЕНИЯ ОБЪЕМА И ПРЕДОСТАВЛЕНИЯ ИЗ ОБЛАСТНОГО БЮДЖЕТА</w:t>
      </w:r>
    </w:p>
    <w:p>
      <w:pPr>
        <w:pStyle w:val="2"/>
        <w:jc w:val="center"/>
      </w:pPr>
      <w:r>
        <w:rPr>
          <w:sz w:val="20"/>
        </w:rPr>
        <w:t xml:space="preserve">СУБСИДИИ НА ВОЗМЕЩЕНИЕ ЗАТРАТ НЕКОММЕРЧЕСКИМ ОРГАНИЗАЦИЯМ,</w:t>
      </w:r>
    </w:p>
    <w:p>
      <w:pPr>
        <w:pStyle w:val="2"/>
        <w:jc w:val="center"/>
      </w:pPr>
      <w:r>
        <w:rPr>
          <w:sz w:val="20"/>
        </w:rPr>
        <w:t xml:space="preserve">ВКЛЮЧЕННЫМ В РЕЕСТР НЕКОММЕРЧЕСКИХ ОРГАНИЗАЦИЙ,</w:t>
      </w:r>
    </w:p>
    <w:p>
      <w:pPr>
        <w:pStyle w:val="2"/>
        <w:jc w:val="center"/>
      </w:pPr>
      <w:r>
        <w:rPr>
          <w:sz w:val="20"/>
        </w:rPr>
        <w:t xml:space="preserve">ОСУЩЕСТВЛЯЮЩИХ ДЕЯТЕЛЬНОСТЬ В СФЕРЕ СОЦИАЛЬНОЙ РЕАБИЛИТАЦИИ</w:t>
      </w:r>
    </w:p>
    <w:p>
      <w:pPr>
        <w:pStyle w:val="2"/>
        <w:jc w:val="center"/>
      </w:pPr>
      <w:r>
        <w:rPr>
          <w:sz w:val="20"/>
        </w:rPr>
        <w:t xml:space="preserve">И РЕСОЦИАЛИЗАЦИИ ЛИЦ, ПОТРЕБЛЯЮЩИХ НАРКОТИЧЕСКИЕ СРЕДСТВА</w:t>
      </w:r>
    </w:p>
    <w:p>
      <w:pPr>
        <w:pStyle w:val="2"/>
        <w:jc w:val="center"/>
      </w:pPr>
      <w:r>
        <w:rPr>
          <w:sz w:val="20"/>
        </w:rPr>
        <w:t xml:space="preserve">И ПСИХОТРОПНЫЕ ВЕЩЕСТВА В НЕМЕДИЦИНСКИХ ЦЕЛЯХ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20.07.2022 </w:t>
            </w:r>
            <w:hyperlink w:history="0" r:id="rId15"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N 569</w:t>
              </w:r>
            </w:hyperlink>
            <w:r>
              <w:rPr>
                <w:sz w:val="20"/>
                <w:color w:val="392c69"/>
              </w:rPr>
              <w:t xml:space="preserve">, от 27.03.2023 </w:t>
            </w:r>
            <w:hyperlink w:history="0" r:id="rId16"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N 243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49" w:name="P49"/>
    <w:bookmarkEnd w:id="49"/>
    <w:p>
      <w:pPr>
        <w:pStyle w:val="0"/>
        <w:ind w:firstLine="540"/>
        <w:jc w:val="both"/>
      </w:pPr>
      <w:r>
        <w:rPr>
          <w:sz w:val="20"/>
        </w:rPr>
        <w:t xml:space="preserve">1.1. Настоящий Порядок разработан в соответствии с Общими </w:t>
      </w:r>
      <w:hyperlink w:history="0" r:id="rId1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определения объема и предоставления из областного бюджета субсидии на возмещение затрат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предоставления субсидии, а также требования об осуществлении контроля за соблюдением условий и порядка предоставления субсидии и ответственности за их нарушение.</w:t>
      </w:r>
    </w:p>
    <w:p>
      <w:pPr>
        <w:pStyle w:val="0"/>
        <w:jc w:val="both"/>
      </w:pPr>
      <w:r>
        <w:rPr>
          <w:sz w:val="20"/>
        </w:rPr>
        <w:t xml:space="preserve">(в ред. постановлений Правительства Нижегородской области от 20.07.2022 </w:t>
      </w:r>
      <w:hyperlink w:history="0" r:id="rId18"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N 569</w:t>
        </w:r>
      </w:hyperlink>
      <w:r>
        <w:rPr>
          <w:sz w:val="20"/>
        </w:rPr>
        <w:t xml:space="preserve">, от 27.03.2023 </w:t>
      </w:r>
      <w:hyperlink w:history="0" r:id="rId19"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N 243</w:t>
        </w:r>
      </w:hyperlink>
      <w:r>
        <w:rPr>
          <w:sz w:val="20"/>
        </w:rPr>
        <w:t xml:space="preserve">)</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 некоммерческая организация, осуществляющая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 некоммерческая организация, включенная в реестр некоммерческих организаций, осуществляющих деятельность в сфере социальной реабилитации и ресоциализации потребителей наркотиков, в порядке, установленном </w:t>
      </w:r>
      <w:hyperlink w:history="0" r:id="rId20" w:tooltip="Постановление Правительства Нижегородской области от 23.12.2015 N 860 (ред. от 03.08.2022) &quot;Об утверждении Положения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quot; {КонсультантПлюс}">
        <w:r>
          <w:rPr>
            <w:sz w:val="20"/>
            <w:color w:val="0000ff"/>
          </w:rPr>
          <w:t xml:space="preserve">постановлением</w:t>
        </w:r>
      </w:hyperlink>
      <w:r>
        <w:rPr>
          <w:sz w:val="20"/>
        </w:rPr>
        <w:t xml:space="preserve"> Правительства Нижегородской области от 23 декабря 2015 г. N 860 "Об утверждении Положения о порядке проведения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и оказывающая услуги по социальной реабилитации на основании договоров на оказание услуг по социальной реабилитации в стационарной форме;</w:t>
      </w:r>
    </w:p>
    <w:p>
      <w:pPr>
        <w:pStyle w:val="0"/>
        <w:jc w:val="both"/>
      </w:pPr>
      <w:r>
        <w:rPr>
          <w:sz w:val="20"/>
        </w:rPr>
        <w:t xml:space="preserve">(в ред. </w:t>
      </w:r>
      <w:hyperlink w:history="0" r:id="rId21"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20.07.2022 N 569)</w:t>
      </w:r>
    </w:p>
    <w:p>
      <w:pPr>
        <w:pStyle w:val="0"/>
        <w:spacing w:before="200" w:line-rule="auto"/>
        <w:ind w:firstLine="540"/>
        <w:jc w:val="both"/>
      </w:pPr>
      <w:r>
        <w:rPr>
          <w:sz w:val="20"/>
        </w:rPr>
        <w:t xml:space="preserve">- координационный центр - государственное бюджетное учреждение здравоохранения Нижегородской области "Нижегородский областной наркологический диспансер", определенное </w:t>
      </w:r>
      <w:hyperlink w:history="0" r:id="rId22" w:tooltip="Распоряжение Правительства Нижегородской области от 27.11.2015 N 2129-р (ред. от 28.06.2022) &quot;О развитии системы комплексной реабилитации и ресоциализации лиц, потребляющих наркотические средства и психотропные вещества в немедицинских целях&quot; {КонсультантПлюс}">
        <w:r>
          <w:rPr>
            <w:sz w:val="20"/>
            <w:color w:val="0000ff"/>
          </w:rPr>
          <w:t xml:space="preserve">распоряжением</w:t>
        </w:r>
      </w:hyperlink>
      <w:r>
        <w:rPr>
          <w:sz w:val="20"/>
        </w:rPr>
        <w:t xml:space="preserve"> Правительства Нижегородской области от 27 ноября 2015 г. N 2129-р "О развитии системы комплексной реабилитации и ресоциализации лиц, потребляющих наркотические средства и психотропные вещества в немедицинских целях" координационным центром по комплексной реабилитации и ресоциализации лиц, потребляющих наркотические средства и психотропные вещества в немедицинских целях;</w:t>
      </w:r>
    </w:p>
    <w:p>
      <w:pPr>
        <w:pStyle w:val="0"/>
        <w:spacing w:before="200" w:line-rule="auto"/>
        <w:ind w:firstLine="540"/>
        <w:jc w:val="both"/>
      </w:pPr>
      <w:r>
        <w:rPr>
          <w:sz w:val="20"/>
        </w:rPr>
        <w:t xml:space="preserve">- лицо, потребляющее наркотические средства и психотропные вещества в немедицинских целях, - совершеннолетний гражданин, постоянно проживающий на территории Нижегородской области, допускающий потребление наркотических средств и психотропных веществ в немедицинских целях, получивший сертификат на оплату услуг по социальной реабилитации в порядке, установленном </w:t>
      </w:r>
      <w:hyperlink w:history="0" r:id="rId23" w:tooltip="Постановление Правительства Нижегородской области от 09.03.2016 N 118 &quot;Об утверждении Порядка предоставления сертификатов на оплату услуг по социальной реабилитации лиц, потребляющих наркотические средства и психотропные вещества в немедицинских целях&quot; {КонсультантПлюс}">
        <w:r>
          <w:rPr>
            <w:sz w:val="20"/>
            <w:color w:val="0000ff"/>
          </w:rPr>
          <w:t xml:space="preserve">постановлением</w:t>
        </w:r>
      </w:hyperlink>
      <w:r>
        <w:rPr>
          <w:sz w:val="20"/>
        </w:rPr>
        <w:t xml:space="preserve"> Правительства Нижегородской области от 9 марта 2016 г. N 118 "Об утверждении Порядка предоставления сертификатов на оплату услуг по социальной реабилитации лиц, потребляющих наркотические средства и психотропные вещества в немедицинских целях" (далее - реабилитант);</w:t>
      </w:r>
    </w:p>
    <w:p>
      <w:pPr>
        <w:pStyle w:val="0"/>
        <w:spacing w:before="200" w:line-rule="auto"/>
        <w:ind w:firstLine="540"/>
        <w:jc w:val="both"/>
      </w:pPr>
      <w:r>
        <w:rPr>
          <w:sz w:val="20"/>
        </w:rPr>
        <w:t xml:space="preserve">- договор на оказание услуг по социальной реабилитации в стационарной форме - трехсторонний договор, заключенный в порядке, по форме и на условиях, установленных в </w:t>
      </w:r>
      <w:hyperlink w:history="0" r:id="rId24" w:tooltip="Постановление Правительства Нижегородской области от 09.03.2016 N 118 &quot;Об утверждении Порядка предоставления сертификатов на оплату услуг по социальной реабилитации лиц, потребляющих наркотические средства и психотропные вещества в немедицинских целях&quot; {КонсультантПлюс}">
        <w:r>
          <w:rPr>
            <w:sz w:val="20"/>
            <w:color w:val="0000ff"/>
          </w:rPr>
          <w:t xml:space="preserve">пункте 19</w:t>
        </w:r>
      </w:hyperlink>
      <w:r>
        <w:rPr>
          <w:sz w:val="20"/>
        </w:rPr>
        <w:t xml:space="preserve"> Порядка предоставления сертификатов на оплату услуг по социальной реабилитации лиц, потребляющих наркотические средства и психотропные вещества в немедицинских целях, утвержденного постановлением Правительства Нижегородской области от 9 марта 2016 г. N 118 (далее - договор на оказание услуг).</w:t>
      </w:r>
    </w:p>
    <w:bookmarkStart w:id="57" w:name="P57"/>
    <w:bookmarkEnd w:id="57"/>
    <w:p>
      <w:pPr>
        <w:pStyle w:val="0"/>
        <w:spacing w:before="200" w:line-rule="auto"/>
        <w:ind w:firstLine="540"/>
        <w:jc w:val="both"/>
      </w:pPr>
      <w:r>
        <w:rPr>
          <w:sz w:val="20"/>
        </w:rPr>
        <w:t xml:space="preserve">1.3. Субсидия предоставляется в рамках государственной </w:t>
      </w:r>
      <w:hyperlink w:history="0" r:id="rId25" w:tooltip="Постановление Правительства Нижегородской области от 22.05.2015 N 320 (ред. от 05.05.2023) &quot;Об утверждении государственной программы &quot;Комплексные меры противодействия злоупотреблению наркотиками и их незаконному обороту на территории Нижегородской области&quot; {КонсультантПлюс}">
        <w:r>
          <w:rPr>
            <w:sz w:val="20"/>
            <w:color w:val="0000ff"/>
          </w:rPr>
          <w:t xml:space="preserve">программы</w:t>
        </w:r>
      </w:hyperlink>
      <w:r>
        <w:rPr>
          <w:sz w:val="20"/>
        </w:rPr>
        <w:t xml:space="preserve"> "Комплексные меры противодействия злоупотреблению наркотиками и их незаконному обороту на территории Нижегородской области", утвержденной постановлением Правительства Нижегородской области от 22 мая 2015 г. N 320 (далее - государственная программа).</w:t>
      </w:r>
    </w:p>
    <w:p>
      <w:pPr>
        <w:pStyle w:val="0"/>
        <w:spacing w:before="200" w:line-rule="auto"/>
        <w:ind w:firstLine="540"/>
        <w:jc w:val="both"/>
      </w:pPr>
      <w:r>
        <w:rPr>
          <w:sz w:val="20"/>
        </w:rPr>
        <w:t xml:space="preserve">1.4. Субсидия предоставляется министерством здравоохранения Нижегородской области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цель, установленную в </w:t>
      </w:r>
      <w:hyperlink w:history="0" w:anchor="P49" w:tooltip="1.1. Настоящий Порядок разработан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определения объема и предоставления из областного бюджета субсидии на в...">
        <w:r>
          <w:rPr>
            <w:sz w:val="20"/>
            <w:color w:val="0000ff"/>
          </w:rPr>
          <w:t xml:space="preserve">пункте 1.1</w:t>
        </w:r>
      </w:hyperlink>
      <w:r>
        <w:rPr>
          <w:sz w:val="20"/>
        </w:rPr>
        <w:t xml:space="preserve"> настоящего Порядка (далее - лимиты бюджетных обязательств на предоставление субсидии).</w:t>
      </w:r>
    </w:p>
    <w:bookmarkStart w:id="59" w:name="P59"/>
    <w:bookmarkEnd w:id="59"/>
    <w:p>
      <w:pPr>
        <w:pStyle w:val="0"/>
        <w:spacing w:before="200" w:line-rule="auto"/>
        <w:ind w:firstLine="540"/>
        <w:jc w:val="both"/>
      </w:pPr>
      <w:r>
        <w:rPr>
          <w:sz w:val="20"/>
        </w:rPr>
        <w:t xml:space="preserve">1.5. Право на получение субсидии имеют некоммерческие организации, осуществляющие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(далее - реабилитационные организации).</w:t>
      </w:r>
    </w:p>
    <w:p>
      <w:pPr>
        <w:pStyle w:val="0"/>
        <w:spacing w:before="200" w:line-rule="auto"/>
        <w:ind w:firstLine="540"/>
        <w:jc w:val="both"/>
      </w:pPr>
      <w:r>
        <w:rPr>
          <w:sz w:val="20"/>
        </w:rPr>
        <w:t xml:space="preserve">Критерием отбора реабилитационных организаций является окончание (прекращение) курса реабилитации (исполнение (прекращение) договора на оказание услуг).</w:t>
      </w:r>
    </w:p>
    <w:p>
      <w:pPr>
        <w:pStyle w:val="0"/>
        <w:spacing w:before="200" w:line-rule="auto"/>
        <w:ind w:firstLine="540"/>
        <w:jc w:val="both"/>
      </w:pPr>
      <w:r>
        <w:rPr>
          <w:sz w:val="20"/>
        </w:rPr>
        <w:t xml:space="preserve">1.6. Получатели субсидии определяются по результатам отбора, способом проведения которого является запрос предложений, исходя из соответствия участников отбора категории и критерию отбора, указанным в пункте 1.5 настоящего Порядка, и очередности поступления заявок на участие в отборе.</w:t>
      </w:r>
    </w:p>
    <w:p>
      <w:pPr>
        <w:pStyle w:val="0"/>
        <w:jc w:val="both"/>
      </w:pPr>
      <w:r>
        <w:rPr>
          <w:sz w:val="20"/>
        </w:rPr>
        <w:t xml:space="preserve">(п. 1.6 в ред. </w:t>
      </w:r>
      <w:hyperlink w:history="0" r:id="rId26"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20.07.2022 N 569)</w:t>
      </w:r>
    </w:p>
    <w:p>
      <w:pPr>
        <w:pStyle w:val="0"/>
        <w:spacing w:before="200" w:line-rule="auto"/>
        <w:ind w:firstLine="540"/>
        <w:jc w:val="both"/>
      </w:pPr>
      <w:r>
        <w:rPr>
          <w:sz w:val="20"/>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Нижегородской области об областном бюджете на очередной финансовый год и плановый период (закона Нижегородской области о внесении изменений в закон Нижегородской области об областном бюджете на соответствующий финансовый год и плановый период).</w:t>
      </w:r>
    </w:p>
    <w:p>
      <w:pPr>
        <w:pStyle w:val="0"/>
        <w:jc w:val="both"/>
      </w:pPr>
      <w:r>
        <w:rPr>
          <w:sz w:val="20"/>
        </w:rPr>
        <w:t xml:space="preserve">(п. 1.7 в ред. </w:t>
      </w:r>
      <w:hyperlink w:history="0" r:id="rId27"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27.03.2023 N 243)</w:t>
      </w:r>
    </w:p>
    <w:p>
      <w:pPr>
        <w:pStyle w:val="0"/>
        <w:ind w:firstLine="540"/>
        <w:jc w:val="both"/>
      </w:pPr>
      <w:r>
        <w:rPr>
          <w:sz w:val="20"/>
        </w:rPr>
      </w:r>
    </w:p>
    <w:bookmarkStart w:id="66" w:name="P66"/>
    <w:bookmarkEnd w:id="66"/>
    <w:p>
      <w:pPr>
        <w:pStyle w:val="2"/>
        <w:outlineLvl w:val="1"/>
        <w:jc w:val="center"/>
      </w:pPr>
      <w:r>
        <w:rPr>
          <w:sz w:val="20"/>
        </w:rPr>
        <w:t xml:space="preserve">2. Порядок проведения отбора</w:t>
      </w:r>
    </w:p>
    <w:p>
      <w:pPr>
        <w:pStyle w:val="0"/>
        <w:ind w:firstLine="540"/>
        <w:jc w:val="both"/>
      </w:pPr>
      <w:r>
        <w:rPr>
          <w:sz w:val="20"/>
        </w:rPr>
      </w:r>
    </w:p>
    <w:p>
      <w:pPr>
        <w:pStyle w:val="0"/>
        <w:ind w:firstLine="540"/>
        <w:jc w:val="both"/>
      </w:pPr>
      <w:r>
        <w:rPr>
          <w:sz w:val="20"/>
        </w:rPr>
        <w:t xml:space="preserve">2.1. Отбор проводит Министерство на основании заявок, направленных для участия в отборе реабилитационными организациями (далее соответственно - заявки для участия в отборе, участники отбора), исходя из соответствия участников отбора категории и критерию, указанным в </w:t>
      </w:r>
      <w:hyperlink w:history="0" w:anchor="P59" w:tooltip="1.5. Право на получение субсидии имеют некоммерческие организации, осуществляющие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далее - реабилитационные организации).">
        <w:r>
          <w:rPr>
            <w:sz w:val="20"/>
            <w:color w:val="0000ff"/>
          </w:rPr>
          <w:t xml:space="preserve">пункте 1.5</w:t>
        </w:r>
      </w:hyperlink>
      <w:r>
        <w:rPr>
          <w:sz w:val="20"/>
        </w:rPr>
        <w:t xml:space="preserve"> настоящего Порядка, и очередности поступления заявок для участия в отборе.</w:t>
      </w:r>
    </w:p>
    <w:p>
      <w:pPr>
        <w:pStyle w:val="0"/>
        <w:spacing w:before="200" w:line-rule="auto"/>
        <w:ind w:firstLine="540"/>
        <w:jc w:val="both"/>
      </w:pPr>
      <w:r>
        <w:rPr>
          <w:sz w:val="20"/>
        </w:rPr>
        <w:t xml:space="preserve">2.2. В целях организации и проведения отбора Министерство:</w:t>
      </w:r>
    </w:p>
    <w:p>
      <w:pPr>
        <w:pStyle w:val="0"/>
        <w:spacing w:before="200" w:line-rule="auto"/>
        <w:ind w:firstLine="540"/>
        <w:jc w:val="both"/>
      </w:pPr>
      <w:r>
        <w:rPr>
          <w:sz w:val="20"/>
        </w:rPr>
        <w:t xml:space="preserve">1) в срок не позднее чем за 3 рабочих дня до начала приема заявок для участия в отборе размещает на едином портале и на официальном сайте Министерства в информационно-телекоммуникационной сети "Интернет" (далее - официальный сайт Министерства) объявление о проведении отбора с указанием:</w:t>
      </w:r>
    </w:p>
    <w:p>
      <w:pPr>
        <w:pStyle w:val="0"/>
        <w:spacing w:before="200" w:line-rule="auto"/>
        <w:ind w:firstLine="540"/>
        <w:jc w:val="both"/>
      </w:pPr>
      <w:r>
        <w:rPr>
          <w:sz w:val="20"/>
        </w:rPr>
        <w:t xml:space="preserve">- сроков проведения отбора;</w:t>
      </w:r>
    </w:p>
    <w:p>
      <w:pPr>
        <w:pStyle w:val="0"/>
        <w:spacing w:before="200" w:line-rule="auto"/>
        <w:ind w:firstLine="540"/>
        <w:jc w:val="both"/>
      </w:pPr>
      <w:r>
        <w:rPr>
          <w:sz w:val="20"/>
        </w:rPr>
        <w:t xml:space="preserve">- даты начала подачи или окончания приема заявок для участия в отборе участников отбора, которая не может быть ранее 5-го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28"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27.03.2023 N 243)</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 результата предоставления субсидии в соответствии с </w:t>
      </w:r>
      <w:hyperlink w:history="0" w:anchor="P199" w:tooltip="3.7. Достигнутым результатом предоставления субсидии является количество оказанных реабилитанту услуг по социальной реабилитации в стационарной форме с использованием сертификата (единиц) (далее - результат предоставления субсидии).">
        <w:r>
          <w:rPr>
            <w:sz w:val="20"/>
            <w:color w:val="0000ff"/>
          </w:rPr>
          <w:t xml:space="preserve">пунктом 3.7</w:t>
        </w:r>
      </w:hyperlink>
      <w:r>
        <w:rPr>
          <w:sz w:val="20"/>
        </w:rPr>
        <w:t xml:space="preserve"> настоящего Порядка;</w:t>
      </w:r>
    </w:p>
    <w:p>
      <w:pPr>
        <w:pStyle w:val="0"/>
        <w:spacing w:before="200" w:line-rule="auto"/>
        <w:ind w:firstLine="540"/>
        <w:jc w:val="both"/>
      </w:pPr>
      <w:r>
        <w:rPr>
          <w:sz w:val="20"/>
        </w:rPr>
        <w:t xml:space="preserve">- требований к участникам отбора в соответствии с </w:t>
      </w:r>
      <w:hyperlink w:history="0" w:anchor="P87" w:tooltip="2.3. Участник отбора не ранее чем за 10 календарных дней до даты подачи заявки на участие в отборе (далее - заявка) должен соответствовать следующим требованиям:">
        <w:r>
          <w:rPr>
            <w:sz w:val="20"/>
            <w:color w:val="0000ff"/>
          </w:rPr>
          <w:t xml:space="preserve">пунктом 2.3</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участниками отбора заявок для участия в отборе и требований, предъявляемых к форме и содержанию заявок для участия в отборе, в соответствии с </w:t>
      </w:r>
      <w:hyperlink w:history="0" w:anchor="P95" w:tooltip="2.4. Требования, предъявляемые к форме и содержанию заявок, подаваемых для участия в отборе:">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 порядка отзыва участниками отбора заявок для участия в отборе, порядка возврата участникам отбора заявок для участия в отборе, определяющего в том числе основания для возврата участникам отбора заявок для участия в отборе, порядка внесения участниками отбора изменений в заявки для участия в отборе;</w:t>
      </w:r>
    </w:p>
    <w:p>
      <w:pPr>
        <w:pStyle w:val="0"/>
        <w:spacing w:before="200" w:line-rule="auto"/>
        <w:ind w:firstLine="540"/>
        <w:jc w:val="both"/>
      </w:pPr>
      <w:r>
        <w:rPr>
          <w:sz w:val="20"/>
        </w:rPr>
        <w:t xml:space="preserve">- правил рассмотрения заявок для участия в отборе в соответствии с </w:t>
      </w:r>
      <w:hyperlink w:history="0" w:anchor="P137" w:tooltip="2.7. Правила рассмотрения заявок:">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 условий признания победителя отбора уклонившимся от заключения соглашения;</w:t>
      </w:r>
    </w:p>
    <w:p>
      <w:pPr>
        <w:pStyle w:val="0"/>
        <w:spacing w:before="200" w:line-rule="auto"/>
        <w:ind w:firstLine="540"/>
        <w:jc w:val="both"/>
      </w:pPr>
      <w:r>
        <w:rPr>
          <w:sz w:val="20"/>
        </w:rPr>
        <w:t xml:space="preserve">- даты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 доменного имени и (или) указателей страниц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(абзац введен </w:t>
      </w:r>
      <w:hyperlink w:history="0" r:id="rId29"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постановлением</w:t>
        </w:r>
      </w:hyperlink>
      <w:r>
        <w:rPr>
          <w:sz w:val="20"/>
        </w:rPr>
        <w:t xml:space="preserve"> Правительства Нижегородской области от 20.07.2022 N 569)</w:t>
      </w:r>
    </w:p>
    <w:p>
      <w:pPr>
        <w:pStyle w:val="0"/>
        <w:spacing w:before="200" w:line-rule="auto"/>
        <w:ind w:firstLine="540"/>
        <w:jc w:val="both"/>
      </w:pPr>
      <w:r>
        <w:rPr>
          <w:sz w:val="20"/>
        </w:rPr>
        <w:t xml:space="preserve">2) создает комиссию для рассмотрения заявок для участия в отборе, поступивших от участников отбора (далее - Комиссия).</w:t>
      </w:r>
    </w:p>
    <w:bookmarkStart w:id="87" w:name="P87"/>
    <w:bookmarkEnd w:id="87"/>
    <w:p>
      <w:pPr>
        <w:pStyle w:val="0"/>
        <w:spacing w:before="200" w:line-rule="auto"/>
        <w:ind w:firstLine="540"/>
        <w:jc w:val="both"/>
      </w:pPr>
      <w:r>
        <w:rPr>
          <w:sz w:val="20"/>
        </w:rPr>
        <w:t xml:space="preserve">2.3. Участник отбора не ранее чем за 10 календарных дней до даты подачи заявки на участие в отборе (далее - заявка) должен соответствовать следующим требованиям:</w:t>
      </w:r>
    </w:p>
    <w:p>
      <w:pPr>
        <w:pStyle w:val="0"/>
        <w:jc w:val="both"/>
      </w:pPr>
      <w:r>
        <w:rPr>
          <w:sz w:val="20"/>
        </w:rPr>
        <w:t xml:space="preserve">(в ред. </w:t>
      </w:r>
      <w:hyperlink w:history="0" r:id="rId30"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27.03.2023 N 243)</w:t>
      </w:r>
    </w:p>
    <w:p>
      <w:pPr>
        <w:pStyle w:val="0"/>
        <w:spacing w:before="200" w:line-rule="auto"/>
        <w:ind w:firstLine="540"/>
        <w:jc w:val="both"/>
      </w:pPr>
      <w:r>
        <w:rPr>
          <w:sz w:val="20"/>
        </w:rPr>
        <w:t xml:space="preserve">-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Нижегородской областью;</w:t>
      </w:r>
    </w:p>
    <w:p>
      <w:pPr>
        <w:pStyle w:val="0"/>
        <w:spacing w:before="200" w:line-rule="auto"/>
        <w:ind w:firstLine="540"/>
        <w:jc w:val="both"/>
      </w:pPr>
      <w:r>
        <w:rPr>
          <w:sz w:val="20"/>
        </w:rPr>
        <w:t xml:space="preserve">-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реабилитационной организации, являющейся участником отбора;</w:t>
      </w:r>
    </w:p>
    <w:bookmarkStart w:id="92" w:name="P92"/>
    <w:bookmarkEnd w:id="92"/>
    <w:p>
      <w:pPr>
        <w:pStyle w:val="0"/>
        <w:spacing w:before="200" w:line-rule="auto"/>
        <w:ind w:firstLine="540"/>
        <w:jc w:val="both"/>
      </w:pPr>
      <w:r>
        <w:rPr>
          <w:sz w:val="20"/>
        </w:rPr>
        <w:t xml:space="preserve">-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1"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27.03.2023 N 243)</w:t>
      </w:r>
    </w:p>
    <w:p>
      <w:pPr>
        <w:pStyle w:val="0"/>
        <w:spacing w:before="200" w:line-rule="auto"/>
        <w:ind w:firstLine="540"/>
        <w:jc w:val="both"/>
      </w:pPr>
      <w:r>
        <w:rPr>
          <w:sz w:val="20"/>
        </w:rPr>
        <w:t xml:space="preserve">- участник отбора не должен получать средства из областного бюджета на основании иных нормативных правовых актов на цель, установленную в </w:t>
      </w:r>
      <w:hyperlink w:history="0" w:anchor="P49" w:tooltip="1.1. Настоящий Порядок разработан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определения объема и предоставления из областного бюджета субсидии на в...">
        <w:r>
          <w:rPr>
            <w:sz w:val="20"/>
            <w:color w:val="0000ff"/>
          </w:rPr>
          <w:t xml:space="preserve">пункте 1.1</w:t>
        </w:r>
      </w:hyperlink>
      <w:r>
        <w:rPr>
          <w:sz w:val="20"/>
        </w:rPr>
        <w:t xml:space="preserve"> настоящего Порядка.</w:t>
      </w:r>
    </w:p>
    <w:bookmarkStart w:id="95" w:name="P95"/>
    <w:bookmarkEnd w:id="95"/>
    <w:p>
      <w:pPr>
        <w:pStyle w:val="0"/>
        <w:spacing w:before="200" w:line-rule="auto"/>
        <w:ind w:firstLine="540"/>
        <w:jc w:val="both"/>
      </w:pPr>
      <w:r>
        <w:rPr>
          <w:sz w:val="20"/>
        </w:rPr>
        <w:t xml:space="preserve">2.4. Требования, предъявляемые к форме и содержанию заявок, подаваемых для участия в отборе:</w:t>
      </w:r>
    </w:p>
    <w:p>
      <w:pPr>
        <w:pStyle w:val="0"/>
        <w:spacing w:before="200" w:line-rule="auto"/>
        <w:ind w:firstLine="540"/>
        <w:jc w:val="both"/>
      </w:pPr>
      <w:r>
        <w:rPr>
          <w:sz w:val="20"/>
        </w:rPr>
        <w:t xml:space="preserve">2.4.1. Участник отбора составляет заявку на участие в отборе в произвольной форме (далее - заявка).</w:t>
      </w:r>
    </w:p>
    <w:p>
      <w:pPr>
        <w:pStyle w:val="0"/>
        <w:spacing w:before="200" w:line-rule="auto"/>
        <w:ind w:firstLine="540"/>
        <w:jc w:val="both"/>
      </w:pPr>
      <w:r>
        <w:rPr>
          <w:sz w:val="20"/>
        </w:rPr>
        <w:t xml:space="preserve">2.4.2. Заявка должна содержать следующие сведения:</w:t>
      </w:r>
    </w:p>
    <w:p>
      <w:pPr>
        <w:pStyle w:val="0"/>
        <w:spacing w:before="200" w:line-rule="auto"/>
        <w:ind w:firstLine="540"/>
        <w:jc w:val="both"/>
      </w:pPr>
      <w:r>
        <w:rPr>
          <w:sz w:val="20"/>
        </w:rPr>
        <w:t xml:space="preserve">- наименование, фирменное наименование (при наличии), юридический и фактический адрес реабилитационной организации;</w:t>
      </w:r>
    </w:p>
    <w:p>
      <w:pPr>
        <w:pStyle w:val="0"/>
        <w:spacing w:before="200" w:line-rule="auto"/>
        <w:ind w:firstLine="540"/>
        <w:jc w:val="both"/>
      </w:pPr>
      <w:r>
        <w:rPr>
          <w:sz w:val="20"/>
        </w:rPr>
        <w:t xml:space="preserve">- ИНН, ОГРН реабилитационной организации;</w:t>
      </w:r>
    </w:p>
    <w:p>
      <w:pPr>
        <w:pStyle w:val="0"/>
        <w:spacing w:before="200" w:line-rule="auto"/>
        <w:ind w:firstLine="540"/>
        <w:jc w:val="both"/>
      </w:pPr>
      <w:r>
        <w:rPr>
          <w:sz w:val="20"/>
        </w:rPr>
        <w:t xml:space="preserve">- фамилию, имя, отчество (при наличии), номер контактного телефона ответственного лица.</w:t>
      </w:r>
    </w:p>
    <w:p>
      <w:pPr>
        <w:pStyle w:val="0"/>
        <w:spacing w:before="200" w:line-rule="auto"/>
        <w:ind w:firstLine="540"/>
        <w:jc w:val="both"/>
      </w:pPr>
      <w:r>
        <w:rPr>
          <w:sz w:val="20"/>
        </w:rPr>
        <w:t xml:space="preserve">Подписывает заявку руководитель реабилитационной организации, являющейся участником отбора, или иное лицо, уполномоченное на осуществление указанных действий от имени руководителя реабилитационной организации.</w:t>
      </w:r>
    </w:p>
    <w:p>
      <w:pPr>
        <w:pStyle w:val="0"/>
        <w:spacing w:before="200" w:line-rule="auto"/>
        <w:ind w:firstLine="540"/>
        <w:jc w:val="both"/>
      </w:pPr>
      <w:r>
        <w:rPr>
          <w:sz w:val="20"/>
        </w:rPr>
        <w:t xml:space="preserve">2.4.3. В состав заявки включаются:</w:t>
      </w:r>
    </w:p>
    <w:p>
      <w:pPr>
        <w:pStyle w:val="0"/>
        <w:spacing w:before="200" w:line-rule="auto"/>
        <w:ind w:firstLine="540"/>
        <w:jc w:val="both"/>
      </w:pPr>
      <w:r>
        <w:rPr>
          <w:sz w:val="20"/>
        </w:rPr>
        <w:t xml:space="preserve">1) документы, подтверждающие соответствие участника отбора категории и критерию, указанным в </w:t>
      </w:r>
      <w:hyperlink w:history="0" w:anchor="P59" w:tooltip="1.5. Право на получение субсидии имеют некоммерческие организации, осуществляющие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далее - реабилитационные организации).">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 копии учредительных документов реабилитационной организации;</w:t>
      </w:r>
    </w:p>
    <w:p>
      <w:pPr>
        <w:pStyle w:val="0"/>
        <w:spacing w:before="200" w:line-rule="auto"/>
        <w:ind w:firstLine="540"/>
        <w:jc w:val="both"/>
      </w:pPr>
      <w:r>
        <w:rPr>
          <w:sz w:val="20"/>
        </w:rPr>
        <w:t xml:space="preserve">- выписка из Единого государственного реестра юридических лиц или сведения о юридическом лице, полученные с официального сайта Федеральной налоговой службы в сети "Интернет" в форме электронного документа, подписанного усиленной квалифицированной электронной подписью, на дату не ранее чем за 10 календарных дней до даты подачи заявки (в случае непредставления такого документа министерство получает его самостоятельно с официального сайта Федеральной налоговой службы в сети "Интернет");</w:t>
      </w:r>
    </w:p>
    <w:p>
      <w:pPr>
        <w:pStyle w:val="0"/>
        <w:jc w:val="both"/>
      </w:pPr>
      <w:r>
        <w:rPr>
          <w:sz w:val="20"/>
        </w:rPr>
        <w:t xml:space="preserve">(в ред. </w:t>
      </w:r>
      <w:hyperlink w:history="0" r:id="rId32"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27.03.2023 N 243)</w:t>
      </w:r>
    </w:p>
    <w:p>
      <w:pPr>
        <w:pStyle w:val="0"/>
        <w:spacing w:before="200" w:line-rule="auto"/>
        <w:ind w:firstLine="540"/>
        <w:jc w:val="both"/>
      </w:pPr>
      <w:r>
        <w:rPr>
          <w:sz w:val="20"/>
        </w:rPr>
        <w:t xml:space="preserve">- копия свидетельства или копия уведомления о постановке реабилитационной организации на учет в налоговом органе;</w:t>
      </w:r>
    </w:p>
    <w:p>
      <w:pPr>
        <w:pStyle w:val="0"/>
        <w:spacing w:before="200" w:line-rule="auto"/>
        <w:ind w:firstLine="540"/>
        <w:jc w:val="both"/>
      </w:pPr>
      <w:r>
        <w:rPr>
          <w:sz w:val="20"/>
        </w:rPr>
        <w:t xml:space="preserve">- копия выписки из реестра реабилитационных организаций, содержащая сведения о реабилитационной организации, являющейся участником отбора;</w:t>
      </w:r>
    </w:p>
    <w:p>
      <w:pPr>
        <w:pStyle w:val="0"/>
        <w:spacing w:before="200" w:line-rule="auto"/>
        <w:ind w:firstLine="540"/>
        <w:jc w:val="both"/>
      </w:pPr>
      <w:r>
        <w:rPr>
          <w:sz w:val="20"/>
        </w:rPr>
        <w:t xml:space="preserve">2) документы, подтверждающие соответствие участника отбора требованиям, указанным в </w:t>
      </w:r>
      <w:hyperlink w:history="0" w:anchor="P87" w:tooltip="2.3. Участник отбора не ранее чем за 10 календарных дней до даты подачи заявки на участие в отборе (далее - заявка) должен соответствовать следующим требованиям:">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 справка о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Нижегородской областью, составленная по форме, определенной типовой формой соглашения о предоставлении из областного бюджета субсидий, утвержденной министерством финансов Нижегородской области;</w:t>
      </w:r>
    </w:p>
    <w:p>
      <w:pPr>
        <w:pStyle w:val="0"/>
        <w:jc w:val="both"/>
      </w:pPr>
      <w:r>
        <w:rPr>
          <w:sz w:val="20"/>
        </w:rPr>
        <w:t xml:space="preserve">(в ред. </w:t>
      </w:r>
      <w:hyperlink w:history="0" r:id="rId33"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27.03.2023 N 243)</w:t>
      </w:r>
    </w:p>
    <w:p>
      <w:pPr>
        <w:pStyle w:val="0"/>
        <w:spacing w:before="200" w:line-rule="auto"/>
        <w:ind w:firstLine="540"/>
        <w:jc w:val="both"/>
      </w:pPr>
      <w:r>
        <w:rPr>
          <w:sz w:val="20"/>
        </w:rPr>
        <w:t xml:space="preserve">- справка территориального налогового органа об исполнении налогоплательщиком (плательщиком сбора, плательщиком страховых взносов, налоговом агентом) обязанности по уплате налогов, сборов, страховых взносов, пеней, штрафов, процентов;</w:t>
      </w:r>
    </w:p>
    <w:p>
      <w:pPr>
        <w:pStyle w:val="0"/>
        <w:jc w:val="both"/>
      </w:pPr>
      <w:r>
        <w:rPr>
          <w:sz w:val="20"/>
        </w:rPr>
        <w:t xml:space="preserve">(в ред. </w:t>
      </w:r>
      <w:hyperlink w:history="0" r:id="rId34"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27.03.2023 N 243)</w:t>
      </w:r>
    </w:p>
    <w:p>
      <w:pPr>
        <w:pStyle w:val="0"/>
        <w:spacing w:before="200" w:line-rule="auto"/>
        <w:ind w:firstLine="540"/>
        <w:jc w:val="both"/>
      </w:pPr>
      <w:r>
        <w:rPr>
          <w:sz w:val="20"/>
        </w:rPr>
        <w:t xml:space="preserve">- справка, составленная в произвольной форме и подписанная руководителем реабилитационной организации, являющейся участником отбора, или лицом, уполномоченным на осуществление указанных действий, подтверждающая, что:</w:t>
      </w:r>
    </w:p>
    <w:p>
      <w:pPr>
        <w:pStyle w:val="0"/>
        <w:spacing w:before="200" w:line-rule="auto"/>
        <w:ind w:firstLine="540"/>
        <w:jc w:val="both"/>
      </w:pPr>
      <w:r>
        <w:rPr>
          <w:sz w:val="20"/>
        </w:rPr>
        <w:t xml:space="preserve">участник отбора не находится в процессе реорганизации (за исключением реорганизации в форме присоединения к реабилитационной организации, являющейся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отбора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 учетом правила расчета доли такого участия, указанного в </w:t>
      </w:r>
      <w:hyperlink w:history="0" w:anchor="P92" w:tooltip="-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
        <w:r>
          <w:rPr>
            <w:sz w:val="20"/>
            <w:color w:val="0000ff"/>
          </w:rPr>
          <w:t xml:space="preserve">абзаце пятом пункта 2.3</w:t>
        </w:r>
      </w:hyperlink>
      <w:r>
        <w:rPr>
          <w:sz w:val="20"/>
        </w:rPr>
        <w:t xml:space="preserve"> настоящего Порядка;</w:t>
      </w:r>
    </w:p>
    <w:p>
      <w:pPr>
        <w:pStyle w:val="0"/>
        <w:jc w:val="both"/>
      </w:pPr>
      <w:r>
        <w:rPr>
          <w:sz w:val="20"/>
        </w:rPr>
        <w:t xml:space="preserve">(в ред. </w:t>
      </w:r>
      <w:hyperlink w:history="0" r:id="rId35"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27.03.2023 N 243)</w:t>
      </w:r>
    </w:p>
    <w:p>
      <w:pPr>
        <w:pStyle w:val="0"/>
        <w:spacing w:before="200" w:line-rule="auto"/>
        <w:ind w:firstLine="540"/>
        <w:jc w:val="both"/>
      </w:pPr>
      <w:r>
        <w:rPr>
          <w:sz w:val="20"/>
        </w:rPr>
        <w:t xml:space="preserve">участник отбора не получает средства из областного бюджета на основании иных нормативных правовых актов на цель, установленную </w:t>
      </w:r>
      <w:hyperlink w:history="0" w:anchor="P49" w:tooltip="1.1. Настоящий Порядок разработан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определения объема и предоставления из областного бюджета субсидии на в...">
        <w:r>
          <w:rPr>
            <w:sz w:val="20"/>
            <w:color w:val="0000ff"/>
          </w:rPr>
          <w:t xml:space="preserve">пунктом 1.1</w:t>
        </w:r>
      </w:hyperlink>
      <w:r>
        <w:rPr>
          <w:sz w:val="20"/>
        </w:rPr>
        <w:t xml:space="preserve"> настоящего Порядка;</w:t>
      </w:r>
    </w:p>
    <w:p>
      <w:pPr>
        <w:pStyle w:val="0"/>
        <w:jc w:val="both"/>
      </w:pPr>
      <w:r>
        <w:rPr>
          <w:sz w:val="20"/>
        </w:rPr>
        <w:t xml:space="preserve">(в ред. </w:t>
      </w:r>
      <w:hyperlink w:history="0" r:id="rId36"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27.03.2023 N 243)</w:t>
      </w:r>
    </w:p>
    <w:p>
      <w:pPr>
        <w:pStyle w:val="0"/>
        <w:spacing w:before="200" w:line-rule="auto"/>
        <w:ind w:firstLine="540"/>
        <w:jc w:val="both"/>
      </w:pPr>
      <w:r>
        <w:rPr>
          <w:sz w:val="20"/>
        </w:rPr>
        <w:t xml:space="preserve">3) документы, подтверждающие фактически произведенные затраты, на возмещение которых предоставляется субсидия:</w:t>
      </w:r>
    </w:p>
    <w:p>
      <w:pPr>
        <w:pStyle w:val="0"/>
        <w:spacing w:before="200" w:line-rule="auto"/>
        <w:ind w:firstLine="540"/>
        <w:jc w:val="both"/>
      </w:pPr>
      <w:r>
        <w:rPr>
          <w:sz w:val="20"/>
        </w:rPr>
        <w:t xml:space="preserve">- копия исполненного (прекращенного) договора на оказание услуг;</w:t>
      </w:r>
    </w:p>
    <w:p>
      <w:pPr>
        <w:pStyle w:val="0"/>
        <w:spacing w:before="200" w:line-rule="auto"/>
        <w:ind w:firstLine="540"/>
        <w:jc w:val="both"/>
      </w:pPr>
      <w:r>
        <w:rPr>
          <w:sz w:val="20"/>
        </w:rPr>
        <w:t xml:space="preserve">- копия акта приема-сдачи услуг, оказанных на основании договора, указанного в абзаце втором настоящего подпункта, в соответствии с программой социальной реабилитации, с указанием перечня оказанных услуг по социальной реабилитации и их объема, подписанного реабилитационной организацией и реабилитантом;</w:t>
      </w:r>
    </w:p>
    <w:p>
      <w:pPr>
        <w:pStyle w:val="0"/>
        <w:spacing w:before="200" w:line-rule="auto"/>
        <w:ind w:firstLine="540"/>
        <w:jc w:val="both"/>
      </w:pPr>
      <w:r>
        <w:rPr>
          <w:sz w:val="20"/>
        </w:rPr>
        <w:t xml:space="preserve">- акт проверки полноты услуг, оказанных на основании договора, указанного в абзаце втором настоящего подпункта, и соответствия выполненных объемов работ этапам утвержденной программы социальной реабилитации, выданный Координационным центром;</w:t>
      </w:r>
    </w:p>
    <w:p>
      <w:pPr>
        <w:pStyle w:val="0"/>
        <w:spacing w:before="200" w:line-rule="auto"/>
        <w:ind w:firstLine="540"/>
        <w:jc w:val="both"/>
      </w:pPr>
      <w:r>
        <w:rPr>
          <w:sz w:val="20"/>
        </w:rPr>
        <w:t xml:space="preserve">4)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pPr>
        <w:pStyle w:val="0"/>
        <w:spacing w:before="200" w:line-rule="auto"/>
        <w:ind w:firstLine="540"/>
        <w:jc w:val="both"/>
      </w:pPr>
      <w:r>
        <w:rPr>
          <w:sz w:val="20"/>
        </w:rPr>
        <w:t xml:space="preserve">5) копия документа, подтверждающего полномочия лица, подписавшего заявку, а также имеющего право на подписание соглашения.</w:t>
      </w:r>
    </w:p>
    <w:p>
      <w:pPr>
        <w:pStyle w:val="0"/>
        <w:spacing w:before="200" w:line-rule="auto"/>
        <w:ind w:firstLine="540"/>
        <w:jc w:val="both"/>
      </w:pPr>
      <w:r>
        <w:rPr>
          <w:sz w:val="20"/>
        </w:rPr>
        <w:t xml:space="preserve">2.4.4. Заявка и все документы, включенные в ее состав, должны быть четко напечатаны и заполнены по всем пунктам (в случае отсутствия данных ставится прочерк). Подчистки и исправления не допускаются. Документы на иностранном языке участник отбора представляет вместе с их переводом на русский язык, заверенным в соответствии с действующим законодательством.</w:t>
      </w:r>
    </w:p>
    <w:p>
      <w:pPr>
        <w:pStyle w:val="0"/>
        <w:spacing w:before="200" w:line-rule="auto"/>
        <w:ind w:firstLine="540"/>
        <w:jc w:val="both"/>
      </w:pPr>
      <w:r>
        <w:rPr>
          <w:sz w:val="20"/>
        </w:rPr>
        <w:t xml:space="preserve">2.4.5. Копии документов, включенные в состав заявки, должны быть заверены подписью лица, уполномоченного на осуществление указанных действий, и печатью (при наличии) реабилитационной организации.</w:t>
      </w:r>
    </w:p>
    <w:p>
      <w:pPr>
        <w:pStyle w:val="0"/>
        <w:spacing w:before="200" w:line-rule="auto"/>
        <w:ind w:firstLine="540"/>
        <w:jc w:val="both"/>
      </w:pPr>
      <w:r>
        <w:rPr>
          <w:sz w:val="20"/>
        </w:rPr>
        <w:t xml:space="preserve">2.4.6. Все листы заявки, в том числе документы, включенные в ее состав, должны быть пронумерованы и сшиты, место скрепления документов должно быть заверено печатью реабилитационной организации (при ее наличии) и подписью лица, уполномоченного на подписание заявки, с указанием количества листов.</w:t>
      </w:r>
    </w:p>
    <w:p>
      <w:pPr>
        <w:pStyle w:val="0"/>
        <w:spacing w:before="200" w:line-rule="auto"/>
        <w:ind w:firstLine="540"/>
        <w:jc w:val="both"/>
      </w:pPr>
      <w:r>
        <w:rPr>
          <w:sz w:val="20"/>
        </w:rPr>
        <w:t xml:space="preserve">Участник отбора подает заявку в Министерство в порядке и сроки, установленные в объявлении о проведении отбора.</w:t>
      </w:r>
    </w:p>
    <w:p>
      <w:pPr>
        <w:pStyle w:val="0"/>
        <w:spacing w:before="200" w:line-rule="auto"/>
        <w:ind w:firstLine="540"/>
        <w:jc w:val="both"/>
      </w:pPr>
      <w:r>
        <w:rPr>
          <w:sz w:val="20"/>
        </w:rPr>
        <w:t xml:space="preserve">Участник отбора несет ответственность за полноту заявки, ее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pPr>
        <w:pStyle w:val="0"/>
        <w:spacing w:before="200" w:line-rule="auto"/>
        <w:ind w:firstLine="540"/>
        <w:jc w:val="both"/>
      </w:pPr>
      <w:r>
        <w:rPr>
          <w:sz w:val="20"/>
        </w:rPr>
        <w:t xml:space="preserve">2.5. Заявки, поступившие в Министерство, подлежат регистрации в Министерстве в срок не позднее рабочего дня, следующего за днем поступления в Министерство.</w:t>
      </w:r>
    </w:p>
    <w:p>
      <w:pPr>
        <w:pStyle w:val="0"/>
        <w:spacing w:before="200" w:line-rule="auto"/>
        <w:ind w:firstLine="540"/>
        <w:jc w:val="both"/>
      </w:pPr>
      <w:r>
        <w:rPr>
          <w:sz w:val="20"/>
        </w:rPr>
        <w:t xml:space="preserve">2.6. Министерство в срок не позднее 3-го рабочего дня, следующего за датой регистрации заявки в Министерстве, проверяет участников отбора на предмет соответствия категории и критерию, указанным в </w:t>
      </w:r>
      <w:hyperlink w:history="0" w:anchor="P59" w:tooltip="1.5. Право на получение субсидии имеют некоммерческие организации, осуществляющие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далее - реабилитационные организации).">
        <w:r>
          <w:rPr>
            <w:sz w:val="20"/>
            <w:color w:val="0000ff"/>
          </w:rPr>
          <w:t xml:space="preserve">пункте 1.5</w:t>
        </w:r>
      </w:hyperlink>
      <w:r>
        <w:rPr>
          <w:sz w:val="20"/>
        </w:rPr>
        <w:t xml:space="preserve"> настоящего Порядка.</w:t>
      </w:r>
    </w:p>
    <w:p>
      <w:pPr>
        <w:pStyle w:val="0"/>
        <w:jc w:val="both"/>
      </w:pPr>
      <w:r>
        <w:rPr>
          <w:sz w:val="20"/>
        </w:rPr>
        <w:t xml:space="preserve">(в ред. </w:t>
      </w:r>
      <w:hyperlink w:history="0" r:id="rId37"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20.07.2022 N 569)</w:t>
      </w:r>
    </w:p>
    <w:p>
      <w:pPr>
        <w:pStyle w:val="0"/>
        <w:spacing w:before="200" w:line-rule="auto"/>
        <w:ind w:firstLine="540"/>
        <w:jc w:val="both"/>
      </w:pPr>
      <w:r>
        <w:rPr>
          <w:sz w:val="20"/>
        </w:rPr>
        <w:t xml:space="preserve">Заявки участников отбора, не соответствующих категории и (или) критерию, указанным в пункте 1.5 настоящего Порядка, подлежат возврату в порядке, указанном в объявлении о проведении отбора.</w:t>
      </w:r>
    </w:p>
    <w:p>
      <w:pPr>
        <w:pStyle w:val="0"/>
        <w:spacing w:before="200" w:line-rule="auto"/>
        <w:ind w:firstLine="540"/>
        <w:jc w:val="both"/>
      </w:pPr>
      <w:r>
        <w:rPr>
          <w:sz w:val="20"/>
        </w:rPr>
        <w:t xml:space="preserve">Заявки участников отбора, соответствующих категории и критерию, указанным в пункте 1.5 настоящего Порядка, передаются на рассмотрение Комиссии в день проведения заседания Комиссии.</w:t>
      </w:r>
    </w:p>
    <w:p>
      <w:pPr>
        <w:pStyle w:val="0"/>
        <w:jc w:val="both"/>
      </w:pPr>
      <w:r>
        <w:rPr>
          <w:sz w:val="20"/>
        </w:rPr>
        <w:t xml:space="preserve">(в ред. </w:t>
      </w:r>
      <w:hyperlink w:history="0" r:id="rId38"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20.07.2022 N 569)</w:t>
      </w:r>
    </w:p>
    <w:bookmarkStart w:id="137" w:name="P137"/>
    <w:bookmarkEnd w:id="137"/>
    <w:p>
      <w:pPr>
        <w:pStyle w:val="0"/>
        <w:spacing w:before="200" w:line-rule="auto"/>
        <w:ind w:firstLine="540"/>
        <w:jc w:val="both"/>
      </w:pPr>
      <w:r>
        <w:rPr>
          <w:sz w:val="20"/>
        </w:rPr>
        <w:t xml:space="preserve">2.7. Правила рассмотрения заявок:</w:t>
      </w:r>
    </w:p>
    <w:p>
      <w:pPr>
        <w:pStyle w:val="0"/>
        <w:spacing w:before="200" w:line-rule="auto"/>
        <w:ind w:firstLine="540"/>
        <w:jc w:val="both"/>
      </w:pPr>
      <w:r>
        <w:rPr>
          <w:sz w:val="20"/>
        </w:rPr>
        <w:t xml:space="preserve">2.7.1. Заявки, поступившие в Комиссию, в срок не позднее 5-го рабочего дня, следующего за датой окончания приема заявок для участия в отборе, указанной в объявлении о проведении отбора, подлежат рассмотрению на заседании Комиссии на предмет соответствия требованиям, указанным в объявлении о проведении отбора.</w:t>
      </w:r>
    </w:p>
    <w:p>
      <w:pPr>
        <w:pStyle w:val="0"/>
        <w:jc w:val="both"/>
      </w:pPr>
      <w:r>
        <w:rPr>
          <w:sz w:val="20"/>
        </w:rPr>
        <w:t xml:space="preserve">(в ред. </w:t>
      </w:r>
      <w:hyperlink w:history="0" r:id="rId39"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20.07.2022 N 569)</w:t>
      </w:r>
    </w:p>
    <w:p>
      <w:pPr>
        <w:pStyle w:val="0"/>
        <w:spacing w:before="200" w:line-rule="auto"/>
        <w:ind w:firstLine="540"/>
        <w:jc w:val="both"/>
      </w:pPr>
      <w:r>
        <w:rPr>
          <w:sz w:val="20"/>
        </w:rPr>
        <w:t xml:space="preserve">Комиссия:</w:t>
      </w:r>
    </w:p>
    <w:p>
      <w:pPr>
        <w:pStyle w:val="0"/>
        <w:spacing w:before="200" w:line-rule="auto"/>
        <w:ind w:firstLine="540"/>
        <w:jc w:val="both"/>
      </w:pPr>
      <w:r>
        <w:rPr>
          <w:sz w:val="20"/>
        </w:rPr>
        <w:t xml:space="preserve">- при наличии оснований для отклонения заявок, указанных в </w:t>
      </w:r>
      <w:hyperlink w:history="0" w:anchor="P158" w:tooltip="2.9. Основания для отклонения заявки на стадии рассмотрения:">
        <w:r>
          <w:rPr>
            <w:sz w:val="20"/>
            <w:color w:val="0000ff"/>
          </w:rPr>
          <w:t xml:space="preserve">пункте 2.9</w:t>
        </w:r>
      </w:hyperlink>
      <w:r>
        <w:rPr>
          <w:sz w:val="20"/>
        </w:rPr>
        <w:t xml:space="preserve"> настоящего Порядка, отклоняет заявки;</w:t>
      </w:r>
    </w:p>
    <w:p>
      <w:pPr>
        <w:pStyle w:val="0"/>
        <w:spacing w:before="200" w:line-rule="auto"/>
        <w:ind w:firstLine="540"/>
        <w:jc w:val="both"/>
      </w:pPr>
      <w:r>
        <w:rPr>
          <w:sz w:val="20"/>
        </w:rPr>
        <w:t xml:space="preserve">- при отсутствии оснований для отклонения заявок, указанных в </w:t>
      </w:r>
      <w:hyperlink w:history="0" w:anchor="P158" w:tooltip="2.9. Основания для отклонения заявки на стадии рассмотрения:">
        <w:r>
          <w:rPr>
            <w:sz w:val="20"/>
            <w:color w:val="0000ff"/>
          </w:rPr>
          <w:t xml:space="preserve">пункте 2.9</w:t>
        </w:r>
      </w:hyperlink>
      <w:r>
        <w:rPr>
          <w:sz w:val="20"/>
        </w:rPr>
        <w:t xml:space="preserve"> настоящего Порядка, включает участников отбора исходя из очередности поступления заявок в Министерство в список реабилитационных организаций - победителей отбора (далее - Список) и определяет размер субсидии каждому победителю отбора в соответствии с </w:t>
      </w:r>
      <w:hyperlink w:history="0" w:anchor="P177" w:tooltip="3.4. Размер предоставляемой получателю субсидии (Si) рассчитывается по следующей формуле:">
        <w:r>
          <w:rPr>
            <w:sz w:val="20"/>
            <w:color w:val="0000ff"/>
          </w:rPr>
          <w:t xml:space="preserve">пунктом 3.4</w:t>
        </w:r>
      </w:hyperlink>
      <w:r>
        <w:rPr>
          <w:sz w:val="20"/>
        </w:rPr>
        <w:t xml:space="preserve"> настоящего Порядка.</w:t>
      </w:r>
    </w:p>
    <w:p>
      <w:pPr>
        <w:pStyle w:val="0"/>
        <w:spacing w:before="200" w:line-rule="auto"/>
        <w:ind w:firstLine="540"/>
        <w:jc w:val="both"/>
      </w:pPr>
      <w:r>
        <w:rPr>
          <w:sz w:val="20"/>
        </w:rPr>
        <w:t xml:space="preserve">Решение Комиссии оформляется протоколом заседания Комиссии (далее - протокол заседания Комиссии), к которому прилагается Список.</w:t>
      </w:r>
    </w:p>
    <w:p>
      <w:pPr>
        <w:pStyle w:val="0"/>
        <w:spacing w:before="200" w:line-rule="auto"/>
        <w:ind w:firstLine="540"/>
        <w:jc w:val="both"/>
      </w:pPr>
      <w:r>
        <w:rPr>
          <w:sz w:val="20"/>
        </w:rPr>
        <w:t xml:space="preserve">Комиссия в срок не позднее рабочего дня, следующего за днем проведения заседания Комиссии, передает подписанный протокол заседания Комиссии в Министерство.</w:t>
      </w:r>
    </w:p>
    <w:p>
      <w:pPr>
        <w:pStyle w:val="0"/>
        <w:spacing w:before="200" w:line-rule="auto"/>
        <w:ind w:firstLine="540"/>
        <w:jc w:val="both"/>
      </w:pPr>
      <w:r>
        <w:rPr>
          <w:sz w:val="20"/>
        </w:rPr>
        <w:t xml:space="preserve">2.7.2. Министерство в срок не позднее 10-го рабочего дня, следующего за датой окончания приема заявок для участия в отборе:</w:t>
      </w:r>
    </w:p>
    <w:p>
      <w:pPr>
        <w:pStyle w:val="0"/>
        <w:jc w:val="both"/>
      </w:pPr>
      <w:r>
        <w:rPr>
          <w:sz w:val="20"/>
        </w:rPr>
        <w:t xml:space="preserve">(в ред. </w:t>
      </w:r>
      <w:hyperlink w:history="0" r:id="rId40"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20.07.2022 N 569)</w:t>
      </w:r>
    </w:p>
    <w:p>
      <w:pPr>
        <w:pStyle w:val="0"/>
        <w:spacing w:before="200" w:line-rule="auto"/>
        <w:ind w:firstLine="540"/>
        <w:jc w:val="both"/>
      </w:pPr>
      <w:r>
        <w:rPr>
          <w:sz w:val="20"/>
        </w:rPr>
        <w:t xml:space="preserve">- утверждает на основании протокола заседания Комиссии список получателей субсидии из числа победителей отбора и размеры субсидии каждому получателю субсидии;</w:t>
      </w:r>
    </w:p>
    <w:p>
      <w:pPr>
        <w:pStyle w:val="0"/>
        <w:jc w:val="both"/>
      </w:pPr>
      <w:r>
        <w:rPr>
          <w:sz w:val="20"/>
        </w:rPr>
        <w:t xml:space="preserve">(в ред. </w:t>
      </w:r>
      <w:hyperlink w:history="0" r:id="rId41"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20.07.2022 N 569)</w:t>
      </w:r>
    </w:p>
    <w:p>
      <w:pPr>
        <w:pStyle w:val="0"/>
        <w:spacing w:before="200" w:line-rule="auto"/>
        <w:ind w:firstLine="540"/>
        <w:jc w:val="both"/>
      </w:pPr>
      <w:r>
        <w:rPr>
          <w:sz w:val="20"/>
        </w:rPr>
        <w:t xml:space="preserve">- размещает на едином портале, а также на официальном сайте Министерства в информационно-телекоммуникационной сети "Интернет" следующую информацию:</w:t>
      </w:r>
    </w:p>
    <w:p>
      <w:pPr>
        <w:pStyle w:val="0"/>
        <w:spacing w:before="200" w:line-rule="auto"/>
        <w:ind w:firstLine="540"/>
        <w:jc w:val="both"/>
      </w:pPr>
      <w:r>
        <w:rPr>
          <w:sz w:val="20"/>
        </w:rPr>
        <w:t xml:space="preserve">дату, время и место рассмотрения заявок;</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субсидии, предоставляемой каждому получателю субсидии;</w:t>
      </w:r>
    </w:p>
    <w:p>
      <w:pPr>
        <w:pStyle w:val="0"/>
        <w:spacing w:before="200" w:line-rule="auto"/>
        <w:ind w:firstLine="540"/>
        <w:jc w:val="both"/>
      </w:pPr>
      <w:r>
        <w:rPr>
          <w:sz w:val="20"/>
        </w:rPr>
        <w:t xml:space="preserve">- возвращает участникам отбора письмом Министерства заявки, отклоненные Комиссией, с мотивированным обоснованием их отклонения.</w:t>
      </w:r>
    </w:p>
    <w:p>
      <w:pPr>
        <w:pStyle w:val="0"/>
        <w:jc w:val="both"/>
      </w:pPr>
      <w:r>
        <w:rPr>
          <w:sz w:val="20"/>
        </w:rPr>
        <w:t xml:space="preserve">(в ред. </w:t>
      </w:r>
      <w:hyperlink w:history="0" r:id="rId42"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20.07.2022 N 569)</w:t>
      </w:r>
    </w:p>
    <w:p>
      <w:pPr>
        <w:pStyle w:val="0"/>
        <w:spacing w:before="200" w:line-rule="auto"/>
        <w:ind w:firstLine="540"/>
        <w:jc w:val="both"/>
      </w:pPr>
      <w:r>
        <w:rPr>
          <w:sz w:val="20"/>
        </w:rPr>
        <w:t xml:space="preserve">2.8. Положение о Комиссии и ее состав утверждается приказом министерства.</w:t>
      </w:r>
    </w:p>
    <w:p>
      <w:pPr>
        <w:pStyle w:val="0"/>
        <w:spacing w:before="200" w:line-rule="auto"/>
        <w:ind w:firstLine="540"/>
        <w:jc w:val="both"/>
      </w:pPr>
      <w:r>
        <w:rPr>
          <w:sz w:val="20"/>
        </w:rPr>
        <w:t xml:space="preserve">В состав Комиссии включаются в том числе члены общественных советов при органах исполнительной власти Нижегородской области.</w:t>
      </w:r>
    </w:p>
    <w:bookmarkStart w:id="158" w:name="P158"/>
    <w:bookmarkEnd w:id="158"/>
    <w:p>
      <w:pPr>
        <w:pStyle w:val="0"/>
        <w:spacing w:before="200" w:line-rule="auto"/>
        <w:ind w:firstLine="540"/>
        <w:jc w:val="both"/>
      </w:pPr>
      <w:r>
        <w:rPr>
          <w:sz w:val="20"/>
        </w:rPr>
        <w:t xml:space="preserve">2.9. Основания для отклонения заявки на стадии рассмотрения:</w:t>
      </w:r>
    </w:p>
    <w:p>
      <w:pPr>
        <w:pStyle w:val="0"/>
        <w:spacing w:before="200" w:line-rule="auto"/>
        <w:ind w:firstLine="540"/>
        <w:jc w:val="both"/>
      </w:pPr>
      <w:r>
        <w:rPr>
          <w:sz w:val="20"/>
        </w:rPr>
        <w:t xml:space="preserve">- несоответствие участника отбора требованиям, установленным в </w:t>
      </w:r>
      <w:hyperlink w:history="0" w:anchor="P87" w:tooltip="2.3. Участник отбора не ранее чем за 10 календарных дней до даты подачи заявки на участие в отборе (далее - заявка) должен соответствовать следующим требованиям:">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 абзац исключен с 20.07.2022. - </w:t>
      </w:r>
      <w:hyperlink w:history="0" r:id="rId43"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Постановление</w:t>
        </w:r>
      </w:hyperlink>
      <w:r>
        <w:rPr>
          <w:sz w:val="20"/>
        </w:rPr>
        <w:t xml:space="preserve"> Правительства Нижегородской области от 20.07.2022 N 569;</w:t>
      </w:r>
    </w:p>
    <w:p>
      <w:pPr>
        <w:pStyle w:val="0"/>
        <w:spacing w:before="200" w:line-rule="auto"/>
        <w:ind w:firstLine="540"/>
        <w:jc w:val="both"/>
      </w:pPr>
      <w:r>
        <w:rPr>
          <w:sz w:val="20"/>
        </w:rPr>
        <w:t xml:space="preserve">- несоответствие представленных участником отбора заявок и документов требованиям к заявкам участников отбора, указанным в объявлении о проведении отбора;</w:t>
      </w:r>
    </w:p>
    <w:p>
      <w:pPr>
        <w:pStyle w:val="0"/>
        <w:spacing w:before="200" w:line-rule="auto"/>
        <w:ind w:firstLine="540"/>
        <w:jc w:val="both"/>
      </w:pPr>
      <w:r>
        <w:rPr>
          <w:sz w:val="20"/>
        </w:rPr>
        <w:t xml:space="preserve">- недостоверность представленной участником отбора информации, в том числе информации о месте нахождения и адресе реабилитационной организации, являющейся участником отбора;</w:t>
      </w:r>
    </w:p>
    <w:p>
      <w:pPr>
        <w:pStyle w:val="0"/>
        <w:spacing w:before="200" w:line-rule="auto"/>
        <w:ind w:firstLine="540"/>
        <w:jc w:val="both"/>
      </w:pPr>
      <w:r>
        <w:rPr>
          <w:sz w:val="20"/>
        </w:rPr>
        <w:t xml:space="preserve">- подача участником отбора заявки после даты, определенной для подачи заявок для участия в отборе.</w:t>
      </w:r>
    </w:p>
    <w:p>
      <w:pPr>
        <w:pStyle w:val="0"/>
        <w:spacing w:before="200" w:line-rule="auto"/>
        <w:ind w:firstLine="540"/>
        <w:jc w:val="both"/>
      </w:pPr>
      <w:r>
        <w:rPr>
          <w:sz w:val="20"/>
        </w:rPr>
        <w:t xml:space="preserve">2.10. Победители отбора, включенные в утвержденный Министерством список получателей субсидии, в течение срока, указанного в объявлении о проведении отбора, должны подписать соглашение.</w:t>
      </w:r>
    </w:p>
    <w:p>
      <w:pPr>
        <w:pStyle w:val="0"/>
        <w:jc w:val="both"/>
      </w:pPr>
      <w:r>
        <w:rPr>
          <w:sz w:val="20"/>
        </w:rPr>
        <w:t xml:space="preserve">(в ред. </w:t>
      </w:r>
      <w:hyperlink w:history="0" r:id="rId44"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20.07.2022 N 569)</w:t>
      </w:r>
    </w:p>
    <w:p>
      <w:pPr>
        <w:pStyle w:val="0"/>
        <w:spacing w:before="200" w:line-rule="auto"/>
        <w:ind w:firstLine="540"/>
        <w:jc w:val="both"/>
      </w:pPr>
      <w:r>
        <w:rPr>
          <w:sz w:val="20"/>
        </w:rPr>
        <w:t xml:space="preserve">2.11. Результаты отбора, содержащие сведения о получателях субсидии, заключивших с Министерством соглашения, размещаются на едином портале и на официальном сайте Министерства в срок, указанный в объявлении о проведении отбора.</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субсидии</w:t>
      </w:r>
    </w:p>
    <w:p>
      <w:pPr>
        <w:pStyle w:val="0"/>
        <w:ind w:firstLine="540"/>
        <w:jc w:val="both"/>
      </w:pPr>
      <w:r>
        <w:rPr>
          <w:sz w:val="20"/>
        </w:rPr>
      </w:r>
    </w:p>
    <w:p>
      <w:pPr>
        <w:pStyle w:val="0"/>
        <w:ind w:firstLine="540"/>
        <w:jc w:val="both"/>
      </w:pPr>
      <w:r>
        <w:rPr>
          <w:sz w:val="20"/>
        </w:rPr>
        <w:t xml:space="preserve">3.1. Субсидия предоставляется на цель, установленную в </w:t>
      </w:r>
      <w:hyperlink w:history="0" w:anchor="P49" w:tooltip="1.1. Настоящий Порядок разработан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определения объема и предоставления из областного бюджета субсидии на в...">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Возмещению подлежат документально подтвержденные затраты получателя субсидии в связи с предоставлением им услуг по социальной реабилитации в стационарной форме на основании договора (договоров) на оказание услуг, произведенные получателем субсидии не ранее года, предшествующего году подачи заявки.</w:t>
      </w:r>
    </w:p>
    <w:p>
      <w:pPr>
        <w:pStyle w:val="0"/>
        <w:spacing w:before="200" w:line-rule="auto"/>
        <w:ind w:firstLine="540"/>
        <w:jc w:val="both"/>
      </w:pPr>
      <w:r>
        <w:rPr>
          <w:sz w:val="20"/>
        </w:rPr>
        <w:t xml:space="preserve">К направлениям затрат, на возмещение которых предоставляется субсидия, относятся затраты на оказание реабилитанту услуг по социальной реабилитации потребителей наркотиков в стационарной форме в соответствии с </w:t>
      </w:r>
      <w:hyperlink w:history="0" r:id="rId45" w:tooltip="Приказ минздрава Нижегородской области от 26.02.2016 N 605 (ред. от 15.04.2016) &quot;Об утверждении программы социальной реабилитации лиц, потребляющих наркотические средства и психотропные вещества в немедицинских целях, осуществляемой в стационарной форме в некоммерческих организациях&quot; {КонсультантПлюс}">
        <w:r>
          <w:rPr>
            <w:sz w:val="20"/>
            <w:color w:val="0000ff"/>
          </w:rPr>
          <w:t xml:space="preserve">программой</w:t>
        </w:r>
      </w:hyperlink>
      <w:r>
        <w:rPr>
          <w:sz w:val="20"/>
        </w:rPr>
        <w:t xml:space="preserve"> социальной реабилитации лиц, потребляющих наркотические средства и психотропные вещества в немедицинских целях, осуществляемой в стационарной форме в некоммерческих организациях, утвержденной приказом министерства здравоохранения Нижегородской области от 26 февраля 2016 г. N 605 (далее - программа социальной реабилитации).</w:t>
      </w:r>
    </w:p>
    <w:p>
      <w:pPr>
        <w:pStyle w:val="0"/>
        <w:spacing w:before="200" w:line-rule="auto"/>
        <w:ind w:firstLine="540"/>
        <w:jc w:val="both"/>
      </w:pPr>
      <w:r>
        <w:rPr>
          <w:sz w:val="20"/>
        </w:rPr>
        <w:t xml:space="preserve">3.2. Условия предоставления субсидии:</w:t>
      </w:r>
    </w:p>
    <w:p>
      <w:pPr>
        <w:pStyle w:val="0"/>
        <w:spacing w:before="200" w:line-rule="auto"/>
        <w:ind w:firstLine="540"/>
        <w:jc w:val="both"/>
      </w:pPr>
      <w:r>
        <w:rPr>
          <w:sz w:val="20"/>
        </w:rPr>
        <w:t xml:space="preserve">- получатель субсидии принимает обязательства, установленные </w:t>
      </w:r>
      <w:hyperlink w:history="0" r:id="rId4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5 статьи 78</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наличие соглашения, заключенного между Министерством и получателем субсидии в порядке, установленном в </w:t>
      </w:r>
      <w:hyperlink w:history="0" w:anchor="P66" w:tooltip="2. Порядок проведения отбора">
        <w:r>
          <w:rPr>
            <w:sz w:val="20"/>
            <w:color w:val="0000ff"/>
          </w:rPr>
          <w:t xml:space="preserve">разделе 2</w:t>
        </w:r>
      </w:hyperlink>
      <w:r>
        <w:rPr>
          <w:sz w:val="20"/>
        </w:rPr>
        <w:t xml:space="preserve"> настоящего Порядка, и на условиях, указанных в </w:t>
      </w:r>
      <w:hyperlink w:history="0" w:anchor="P189" w:tooltip="3.6. Субсидия предоставляется на основании соглашения, заключенного между Министерством и получателем субсидии.">
        <w:r>
          <w:rPr>
            <w:sz w:val="20"/>
            <w:color w:val="0000ff"/>
          </w:rPr>
          <w:t xml:space="preserve">пункте 3.6</w:t>
        </w:r>
      </w:hyperlink>
      <w:r>
        <w:rPr>
          <w:sz w:val="20"/>
        </w:rPr>
        <w:t xml:space="preserve"> настоящего Порядка.</w:t>
      </w:r>
    </w:p>
    <w:p>
      <w:pPr>
        <w:pStyle w:val="0"/>
        <w:spacing w:before="200" w:line-rule="auto"/>
        <w:ind w:firstLine="540"/>
        <w:jc w:val="both"/>
      </w:pPr>
      <w:r>
        <w:rPr>
          <w:sz w:val="20"/>
        </w:rPr>
        <w:t xml:space="preserve">3.3. Установление факта недостоверности представленной получателем субсидии информации является основанием для отказа получателю субсидии в предоставлении субсидии.</w:t>
      </w:r>
    </w:p>
    <w:bookmarkStart w:id="177" w:name="P177"/>
    <w:bookmarkEnd w:id="177"/>
    <w:p>
      <w:pPr>
        <w:pStyle w:val="0"/>
        <w:spacing w:before="200" w:line-rule="auto"/>
        <w:ind w:firstLine="540"/>
        <w:jc w:val="both"/>
      </w:pPr>
      <w:r>
        <w:rPr>
          <w:sz w:val="20"/>
        </w:rPr>
        <w:t xml:space="preserve">3.4. Размер предоставляемой получателю субсидии (Si) рассчитывается по следующей формуле:</w:t>
      </w:r>
    </w:p>
    <w:p>
      <w:pPr>
        <w:pStyle w:val="0"/>
        <w:ind w:firstLine="540"/>
        <w:jc w:val="both"/>
      </w:pPr>
      <w:r>
        <w:rPr>
          <w:sz w:val="20"/>
        </w:rPr>
      </w:r>
    </w:p>
    <w:p>
      <w:pPr>
        <w:pStyle w:val="0"/>
        <w:jc w:val="center"/>
      </w:pPr>
      <w:r>
        <w:rPr>
          <w:sz w:val="20"/>
        </w:rPr>
        <w:t xml:space="preserve">Si = Ri x К, где:</w:t>
      </w:r>
    </w:p>
    <w:p>
      <w:pPr>
        <w:pStyle w:val="0"/>
        <w:ind w:firstLine="540"/>
        <w:jc w:val="both"/>
      </w:pPr>
      <w:r>
        <w:rPr>
          <w:sz w:val="20"/>
        </w:rPr>
      </w:r>
    </w:p>
    <w:p>
      <w:pPr>
        <w:pStyle w:val="0"/>
        <w:ind w:firstLine="540"/>
        <w:jc w:val="both"/>
      </w:pPr>
      <w:r>
        <w:rPr>
          <w:sz w:val="20"/>
        </w:rPr>
        <w:t xml:space="preserve">Ri - стоимость услуги по социальной реабилитации за один календарный день, определенная реабилитационной организацией, но не более стоимости услуги по социальной реабилитации за один календарный день, определенной межведомственной комиссией по проведению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и рассмотрению вопросов оказания им финансовой поддержки, созданной </w:t>
      </w:r>
      <w:hyperlink w:history="0" r:id="rId47" w:tooltip="Распоряжение Правительства Нижегородской области от 11.02.2016 N 126-р (ред. от 05.05.2023) &quot;О создании межведомственной комиссии по проведению квалификационного отбора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и рассмотрению вопросов оказания им финансовой поддержки&quot; {КонсультантПлюс}">
        <w:r>
          <w:rPr>
            <w:sz w:val="20"/>
            <w:color w:val="0000ff"/>
          </w:rPr>
          <w:t xml:space="preserve">распоряжением</w:t>
        </w:r>
      </w:hyperlink>
      <w:r>
        <w:rPr>
          <w:sz w:val="20"/>
        </w:rPr>
        <w:t xml:space="preserve"> Правительства Нижегородской области от 11 февраля 2016 г. N 126-р, с учетом нормативов затрат, утвержденных Министерством;</w:t>
      </w:r>
    </w:p>
    <w:p>
      <w:pPr>
        <w:pStyle w:val="0"/>
        <w:spacing w:before="200" w:line-rule="auto"/>
        <w:ind w:firstLine="540"/>
        <w:jc w:val="both"/>
      </w:pPr>
      <w:r>
        <w:rPr>
          <w:sz w:val="20"/>
        </w:rPr>
        <w:t xml:space="preserve">К - количество календарных дней, в течение которых оказывались услуги по социальной реабилитации, но не более 168 календарных дней в соответствии с программой социальной реабилитации.</w:t>
      </w:r>
    </w:p>
    <w:p>
      <w:pPr>
        <w:pStyle w:val="0"/>
        <w:spacing w:before="200" w:line-rule="auto"/>
        <w:ind w:firstLine="540"/>
        <w:jc w:val="both"/>
      </w:pPr>
      <w:r>
        <w:rPr>
          <w:sz w:val="20"/>
        </w:rPr>
        <w:t xml:space="preserve">Источником финансового обеспечения субсидии являются средства областного бюджета.</w:t>
      </w:r>
    </w:p>
    <w:p>
      <w:pPr>
        <w:pStyle w:val="0"/>
        <w:spacing w:before="200" w:line-rule="auto"/>
        <w:ind w:firstLine="540"/>
        <w:jc w:val="both"/>
      </w:pPr>
      <w:r>
        <w:rPr>
          <w:sz w:val="20"/>
        </w:rPr>
        <w:t xml:space="preserve">Предоставление субсидий осуществляется в пределах бюджетных ассигнований, предусмотренных на эти цели законом Нижегородской области об областном бюджете на соответствующий финансовый год и на плановый период, а также лимитов бюджетных обязательств на предоставление субсидии.</w:t>
      </w:r>
    </w:p>
    <w:p>
      <w:pPr>
        <w:pStyle w:val="0"/>
        <w:spacing w:before="200" w:line-rule="auto"/>
        <w:ind w:firstLine="540"/>
        <w:jc w:val="both"/>
      </w:pPr>
      <w:r>
        <w:rPr>
          <w:sz w:val="20"/>
        </w:rPr>
        <w:t xml:space="preserve">В случае невозможности предоставления субсидии реабилитационной организации - получателю субсидии в текущем финансовом году в связи с недостаточностью лимитов бюджетных обязательств, субсидия такому получателю предоставляется в очередном финансовом году в приоритетном порядке без проведения дополнительного отбора.</w:t>
      </w:r>
    </w:p>
    <w:bookmarkStart w:id="186" w:name="P186"/>
    <w:bookmarkEnd w:id="186"/>
    <w:p>
      <w:pPr>
        <w:pStyle w:val="0"/>
        <w:spacing w:before="200" w:line-rule="auto"/>
        <w:ind w:firstLine="540"/>
        <w:jc w:val="both"/>
      </w:pPr>
      <w:r>
        <w:rPr>
          <w:sz w:val="20"/>
        </w:rPr>
        <w:t xml:space="preserve">3.5. В случае нарушения условий предоставления субсидии субсидия подлежит возврату в доход областного бюджета на основании:</w:t>
      </w:r>
    </w:p>
    <w:p>
      <w:pPr>
        <w:pStyle w:val="0"/>
        <w:spacing w:before="200" w:line-rule="auto"/>
        <w:ind w:firstLine="540"/>
        <w:jc w:val="both"/>
      </w:pPr>
      <w:r>
        <w:rPr>
          <w:sz w:val="20"/>
        </w:rPr>
        <w:t xml:space="preserve">- предписания органа государственного финансового контроля, содержащего информацию о выявленных в пределах компетенции органа государственного финансового контроля нарушениях условий предоставления субсидии и требование о возврате в доход областного бюджета субсидии в установленные в предписании сроки или в течение 30 календарных дней со дня его получения, если срок не указан в предписании;</w:t>
      </w:r>
    </w:p>
    <w:p>
      <w:pPr>
        <w:pStyle w:val="0"/>
        <w:spacing w:before="200" w:line-rule="auto"/>
        <w:ind w:firstLine="540"/>
        <w:jc w:val="both"/>
      </w:pPr>
      <w:r>
        <w:rPr>
          <w:sz w:val="20"/>
        </w:rPr>
        <w:t xml:space="preserve">- требования Министерства, содержащего информацию о выявленных в пределах компетенции Министерства нарушениях условий предоставления субсидии и требование о возврате в доход областного бюджета субсидии в установленные в требовании сроки или в течение 30 календарных дней со дня его получения, если срок не указан в требовании.</w:t>
      </w:r>
    </w:p>
    <w:bookmarkStart w:id="189" w:name="P189"/>
    <w:bookmarkEnd w:id="189"/>
    <w:p>
      <w:pPr>
        <w:pStyle w:val="0"/>
        <w:spacing w:before="200" w:line-rule="auto"/>
        <w:ind w:firstLine="540"/>
        <w:jc w:val="both"/>
      </w:pPr>
      <w:r>
        <w:rPr>
          <w:sz w:val="20"/>
        </w:rPr>
        <w:t xml:space="preserve">3.6. Субсидия предоставляется на основании соглашения, заключенного между Министерством и получателем субсидии.</w:t>
      </w:r>
    </w:p>
    <w:p>
      <w:pPr>
        <w:pStyle w:val="0"/>
        <w:spacing w:before="200" w:line-rule="auto"/>
        <w:ind w:firstLine="540"/>
        <w:jc w:val="both"/>
      </w:pPr>
      <w:r>
        <w:rPr>
          <w:sz w:val="20"/>
        </w:rPr>
        <w:t xml:space="preserve">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соглашения, утвержденной министерством финансов Нижегородской области.</w:t>
      </w:r>
    </w:p>
    <w:p>
      <w:pPr>
        <w:pStyle w:val="0"/>
        <w:jc w:val="both"/>
      </w:pPr>
      <w:r>
        <w:rPr>
          <w:sz w:val="20"/>
        </w:rPr>
        <w:t xml:space="preserve">(в ред. </w:t>
      </w:r>
      <w:hyperlink w:history="0" r:id="rId48"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27.03.2023 N 243)</w:t>
      </w:r>
    </w:p>
    <w:p>
      <w:pPr>
        <w:pStyle w:val="0"/>
        <w:spacing w:before="200" w:line-rule="auto"/>
        <w:ind w:firstLine="540"/>
        <w:jc w:val="both"/>
      </w:pPr>
      <w:r>
        <w:rPr>
          <w:sz w:val="20"/>
        </w:rPr>
        <w:t xml:space="preserve">В соглашение включаются:</w:t>
      </w:r>
    </w:p>
    <w:p>
      <w:pPr>
        <w:pStyle w:val="0"/>
        <w:spacing w:before="200" w:line-rule="auto"/>
        <w:ind w:firstLine="540"/>
        <w:jc w:val="both"/>
      </w:pPr>
      <w:r>
        <w:rPr>
          <w:sz w:val="20"/>
        </w:rPr>
        <w:t xml:space="preserve">- согласие получателя субсидии на осуществление Министерством и органом государственного финансового контроля проверок, установленных в </w:t>
      </w:r>
      <w:hyperlink w:history="0" w:anchor="P219" w:tooltip="5.1. В отношении получателей субсидии осуществляются проверки:">
        <w:r>
          <w:rPr>
            <w:sz w:val="20"/>
            <w:color w:val="0000ff"/>
          </w:rPr>
          <w:t xml:space="preserve">пункте 5.1</w:t>
        </w:r>
      </w:hyperlink>
      <w:r>
        <w:rPr>
          <w:sz w:val="20"/>
        </w:rPr>
        <w:t xml:space="preserve"> настоящего Порядка;</w:t>
      </w:r>
    </w:p>
    <w:p>
      <w:pPr>
        <w:pStyle w:val="0"/>
        <w:jc w:val="both"/>
      </w:pPr>
      <w:r>
        <w:rPr>
          <w:sz w:val="20"/>
        </w:rPr>
        <w:t xml:space="preserve">(в ред. </w:t>
      </w:r>
      <w:hyperlink w:history="0" r:id="rId49"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20.07.2022 N 569)</w:t>
      </w:r>
    </w:p>
    <w:p>
      <w:pPr>
        <w:pStyle w:val="0"/>
        <w:spacing w:before="200" w:line-rule="auto"/>
        <w:ind w:firstLine="540"/>
        <w:jc w:val="both"/>
      </w:pPr>
      <w:r>
        <w:rPr>
          <w:sz w:val="20"/>
        </w:rPr>
        <w:t xml:space="preserve">- условие о согласовании Министерством и получателем субсидии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57" w:tooltip="1.3. Субсидия предоставляется в рамках государственной программы &quot;Комплексные меры противодействия злоупотреблению наркотиками и их незаконному обороту на территории Нижегородской области&quot;, утвержденной постановлением Правительства Нижегородской области от 22 мая 2015 г. N 320 (далее - государственная программа).">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Соглашение заключается в срок, указанный в объявлении о проведении отбора.</w:t>
      </w:r>
    </w:p>
    <w:p>
      <w:pPr>
        <w:pStyle w:val="0"/>
        <w:spacing w:before="200" w:line-rule="auto"/>
        <w:ind w:firstLine="540"/>
        <w:jc w:val="both"/>
      </w:pPr>
      <w:r>
        <w:rPr>
          <w:sz w:val="20"/>
        </w:rPr>
        <w:t xml:space="preserve">Один экземпляр соглашения направляется получателю субсидии в срок не позднее 5 рабочего дня со дня регистрации его в Министерстве.</w:t>
      </w:r>
    </w:p>
    <w:p>
      <w:pPr>
        <w:pStyle w:val="0"/>
        <w:spacing w:before="200" w:line-rule="auto"/>
        <w:ind w:firstLine="540"/>
        <w:jc w:val="both"/>
      </w:pPr>
      <w:r>
        <w:rPr>
          <w:sz w:val="20"/>
        </w:rPr>
        <w:t xml:space="preserve">В случае изменения обстоятельств, послуживших основанием для заключения соглашения, получатель субсидии обязан уведомить о данных изменениях Министерство с приложением соответствующих документов.</w:t>
      </w:r>
    </w:p>
    <w:bookmarkStart w:id="199" w:name="P199"/>
    <w:bookmarkEnd w:id="199"/>
    <w:p>
      <w:pPr>
        <w:pStyle w:val="0"/>
        <w:spacing w:before="200" w:line-rule="auto"/>
        <w:ind w:firstLine="540"/>
        <w:jc w:val="both"/>
      </w:pPr>
      <w:r>
        <w:rPr>
          <w:sz w:val="20"/>
        </w:rPr>
        <w:t xml:space="preserve">3.7. Достигнутым результатом предоставления субсидии является количество оказанных реабилитанту услуг по социальной реабилитации в стационарной форме с использованием сертификата (единиц) (далее - результат предоставления субсидии).</w:t>
      </w:r>
    </w:p>
    <w:p>
      <w:pPr>
        <w:pStyle w:val="0"/>
        <w:jc w:val="both"/>
      </w:pPr>
      <w:r>
        <w:rPr>
          <w:sz w:val="20"/>
        </w:rPr>
        <w:t xml:space="preserve">(в ред. </w:t>
      </w:r>
      <w:hyperlink w:history="0" r:id="rId50"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27.03.2023 N 243)</w:t>
      </w:r>
    </w:p>
    <w:p>
      <w:pPr>
        <w:pStyle w:val="0"/>
        <w:spacing w:before="200" w:line-rule="auto"/>
        <w:ind w:firstLine="540"/>
        <w:jc w:val="both"/>
      </w:pPr>
      <w:r>
        <w:rPr>
          <w:sz w:val="20"/>
        </w:rPr>
        <w:t xml:space="preserve">Результат предоставления субсидии соответствует результату государственной программы и типу результата предоставления субсидии в соответствии с </w:t>
      </w:r>
      <w:hyperlink w:history="0" r:id="rId51"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 сентября 2021 г.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 оказание услуг (далее - тип результата предоставления субсидии).</w:t>
      </w:r>
    </w:p>
    <w:p>
      <w:pPr>
        <w:pStyle w:val="0"/>
        <w:spacing w:before="200" w:line-rule="auto"/>
        <w:ind w:firstLine="540"/>
        <w:jc w:val="both"/>
      </w:pPr>
      <w:r>
        <w:rPr>
          <w:sz w:val="20"/>
        </w:rPr>
        <w:t xml:space="preserve">Точная дата завершения и конечные значения результата предоставления субсидии устанавливаются в соглашении.</w:t>
      </w:r>
    </w:p>
    <w:p>
      <w:pPr>
        <w:pStyle w:val="0"/>
        <w:jc w:val="both"/>
      </w:pPr>
      <w:r>
        <w:rPr>
          <w:sz w:val="20"/>
        </w:rPr>
        <w:t xml:space="preserve">(в ред. </w:t>
      </w:r>
      <w:hyperlink w:history="0" r:id="rId52"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27.03.2023 N 243)</w:t>
      </w:r>
    </w:p>
    <w:p>
      <w:pPr>
        <w:pStyle w:val="0"/>
        <w:spacing w:before="200" w:line-rule="auto"/>
        <w:ind w:firstLine="540"/>
        <w:jc w:val="both"/>
      </w:pPr>
      <w:r>
        <w:rPr>
          <w:sz w:val="20"/>
        </w:rPr>
        <w:t xml:space="preserve">Характеристики результата предоставления субсидии (показатели, необходимые для достижения результата предоставления субсидии) не устанавливаются.</w:t>
      </w:r>
    </w:p>
    <w:p>
      <w:pPr>
        <w:pStyle w:val="0"/>
        <w:jc w:val="both"/>
      </w:pPr>
      <w:r>
        <w:rPr>
          <w:sz w:val="20"/>
        </w:rPr>
        <w:t xml:space="preserve">(в ред. </w:t>
      </w:r>
      <w:hyperlink w:history="0" r:id="rId53"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27.03.2023 N 243)</w:t>
      </w:r>
    </w:p>
    <w:p>
      <w:pPr>
        <w:pStyle w:val="0"/>
        <w:spacing w:before="200" w:line-rule="auto"/>
        <w:ind w:firstLine="540"/>
        <w:jc w:val="both"/>
      </w:pPr>
      <w:r>
        <w:rPr>
          <w:sz w:val="20"/>
        </w:rPr>
        <w:t xml:space="preserve">3.8. Перечисление субсидии осуществляется министерством единовременно не позднее 10-го рабочего дня, следующего за днем заключения соглашения.</w:t>
      </w:r>
    </w:p>
    <w:p>
      <w:pPr>
        <w:pStyle w:val="0"/>
        <w:spacing w:before="200" w:line-rule="auto"/>
        <w:ind w:firstLine="540"/>
        <w:jc w:val="both"/>
      </w:pPr>
      <w:r>
        <w:rPr>
          <w:sz w:val="20"/>
        </w:rPr>
        <w:t xml:space="preserve">3.9. Перечисление субсидии осуществляется с лицевого счета Министерства, открытого в управлении областного казначейства министерства финансов Нижегородской области, на расчетный счет получателя субсидии, открытый в российской кредитной организации.</w:t>
      </w:r>
    </w:p>
    <w:p>
      <w:pPr>
        <w:pStyle w:val="0"/>
        <w:ind w:firstLine="540"/>
        <w:jc w:val="both"/>
      </w:pPr>
      <w:r>
        <w:rPr>
          <w:sz w:val="20"/>
        </w:rPr>
      </w:r>
    </w:p>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Исключен с 27.03.2023. - </w:t>
      </w:r>
      <w:hyperlink w:history="0" r:id="rId54"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Постановление</w:t>
        </w:r>
      </w:hyperlink>
      <w:r>
        <w:rPr>
          <w:sz w:val="20"/>
        </w:rPr>
        <w:t xml:space="preserve"> Правительства Нижегородской области от 27.03.2023 N 243.</w:t>
      </w:r>
    </w:p>
    <w:p>
      <w:pPr>
        <w:pStyle w:val="0"/>
        <w:ind w:firstLine="540"/>
        <w:jc w:val="both"/>
      </w:pPr>
      <w:r>
        <w:rPr>
          <w:sz w:val="20"/>
        </w:rPr>
      </w:r>
    </w:p>
    <w:p>
      <w:pPr>
        <w:pStyle w:val="2"/>
        <w:outlineLvl w:val="1"/>
        <w:jc w:val="center"/>
      </w:pPr>
      <w:r>
        <w:rPr>
          <w:sz w:val="20"/>
        </w:rPr>
        <w:t xml:space="preserve">5. Требования об осуществлении контроля</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jc w:val="center"/>
      </w:pPr>
      <w:r>
        <w:rPr>
          <w:sz w:val="20"/>
        </w:rPr>
        <w:t xml:space="preserve">(в ред. постановлений Правительства Нижегородской области</w:t>
      </w:r>
    </w:p>
    <w:p>
      <w:pPr>
        <w:pStyle w:val="0"/>
        <w:jc w:val="center"/>
      </w:pPr>
      <w:r>
        <w:rPr>
          <w:sz w:val="20"/>
        </w:rPr>
        <w:t xml:space="preserve">от 20.07.2022 </w:t>
      </w:r>
      <w:hyperlink w:history="0" r:id="rId55"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N 569</w:t>
        </w:r>
      </w:hyperlink>
      <w:r>
        <w:rPr>
          <w:sz w:val="20"/>
        </w:rPr>
        <w:t xml:space="preserve">, от 27.03.2023 </w:t>
      </w:r>
      <w:hyperlink w:history="0" r:id="rId56"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N 243</w:t>
        </w:r>
      </w:hyperlink>
      <w:r>
        <w:rPr>
          <w:sz w:val="20"/>
        </w:rPr>
        <w:t xml:space="preserve">)</w:t>
      </w:r>
    </w:p>
    <w:p>
      <w:pPr>
        <w:pStyle w:val="0"/>
        <w:ind w:firstLine="540"/>
        <w:jc w:val="both"/>
      </w:pPr>
      <w:r>
        <w:rPr>
          <w:sz w:val="20"/>
        </w:rPr>
      </w:r>
    </w:p>
    <w:bookmarkStart w:id="219" w:name="P219"/>
    <w:bookmarkEnd w:id="219"/>
    <w:p>
      <w:pPr>
        <w:pStyle w:val="0"/>
        <w:ind w:firstLine="540"/>
        <w:jc w:val="both"/>
      </w:pPr>
      <w:r>
        <w:rPr>
          <w:sz w:val="20"/>
        </w:rPr>
        <w:t xml:space="preserve">5.1. В отношении получателей субсидии осуществляются проверки:</w:t>
      </w:r>
    </w:p>
    <w:p>
      <w:pPr>
        <w:pStyle w:val="0"/>
        <w:spacing w:before="200" w:line-rule="auto"/>
        <w:ind w:firstLine="540"/>
        <w:jc w:val="both"/>
      </w:pPr>
      <w:r>
        <w:rPr>
          <w:sz w:val="20"/>
        </w:rPr>
        <w:t xml:space="preserve">- Министерством - в части соблюдения порядка и условий предоставления субсидии, в том числе в части достижения результата их предоставления;</w:t>
      </w:r>
    </w:p>
    <w:p>
      <w:pPr>
        <w:pStyle w:val="0"/>
        <w:spacing w:before="200" w:line-rule="auto"/>
        <w:ind w:firstLine="540"/>
        <w:jc w:val="both"/>
      </w:pPr>
      <w:r>
        <w:rPr>
          <w:sz w:val="20"/>
        </w:rPr>
        <w:t xml:space="preserve">- органами государственного финансового контроля - в соответствии со </w:t>
      </w:r>
      <w:hyperlink w:history="0" r:id="rId5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5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1"/>
        <w:spacing w:before="200" w:line-rule="auto"/>
        <w:jc w:val="both"/>
      </w:pPr>
      <w:r>
        <w:rPr>
          <w:sz w:val="20"/>
        </w:rPr>
        <w:t xml:space="preserve">       1</w:t>
      </w:r>
    </w:p>
    <w:p>
      <w:pPr>
        <w:pStyle w:val="1"/>
        <w:jc w:val="both"/>
      </w:pPr>
      <w:r>
        <w:rPr>
          <w:sz w:val="20"/>
        </w:rPr>
        <w:t xml:space="preserve">    5.1 .    Исключен    с   27.03.2023.   -   </w:t>
      </w:r>
      <w:hyperlink w:history="0" r:id="rId59"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Постановление</w:t>
        </w:r>
      </w:hyperlink>
      <w:r>
        <w:rPr>
          <w:sz w:val="20"/>
        </w:rPr>
        <w:t xml:space="preserve">  Правительства</w:t>
      </w:r>
    </w:p>
    <w:p>
      <w:pPr>
        <w:pStyle w:val="1"/>
        <w:jc w:val="both"/>
      </w:pPr>
      <w:r>
        <w:rPr>
          <w:sz w:val="20"/>
        </w:rPr>
        <w:t xml:space="preserve">Нижегородской области от 27.03.2023 N 243.</w:t>
      </w:r>
    </w:p>
    <w:p>
      <w:pPr>
        <w:pStyle w:val="0"/>
        <w:ind w:firstLine="540"/>
        <w:jc w:val="both"/>
      </w:pPr>
      <w:r>
        <w:rPr>
          <w:sz w:val="20"/>
        </w:rPr>
        <w:t xml:space="preserve">5.2. Получатель субсидии несет ответственность за нарушение условий и порядка предоставления субсидии, установленных настоящим Порядком и соглашением.</w:t>
      </w:r>
    </w:p>
    <w:p>
      <w:pPr>
        <w:pStyle w:val="0"/>
        <w:jc w:val="both"/>
      </w:pPr>
      <w:r>
        <w:rPr>
          <w:sz w:val="20"/>
        </w:rPr>
        <w:t xml:space="preserve">(в ред. </w:t>
      </w:r>
      <w:hyperlink w:history="0" r:id="rId60"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20.07.2022 N 569)</w:t>
      </w:r>
    </w:p>
    <w:p>
      <w:pPr>
        <w:pStyle w:val="0"/>
        <w:spacing w:before="200" w:line-rule="auto"/>
        <w:ind w:firstLine="540"/>
        <w:jc w:val="both"/>
      </w:pPr>
      <w:r>
        <w:rPr>
          <w:sz w:val="20"/>
        </w:rPr>
        <w:t xml:space="preserve">5.3.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pPr>
        <w:pStyle w:val="0"/>
        <w:jc w:val="both"/>
      </w:pPr>
      <w:r>
        <w:rPr>
          <w:sz w:val="20"/>
        </w:rPr>
        <w:t xml:space="preserve">(в ред. </w:t>
      </w:r>
      <w:hyperlink w:history="0" r:id="rId61" w:tooltip="Постановление Правительства Нижегородской области от 20.07.2022 N 569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постановления</w:t>
        </w:r>
      </w:hyperlink>
      <w:r>
        <w:rPr>
          <w:sz w:val="20"/>
        </w:rPr>
        <w:t xml:space="preserve"> Правительства Нижегородской области от 20.07.2022 N 569)</w:t>
      </w:r>
    </w:p>
    <w:p>
      <w:pPr>
        <w:pStyle w:val="0"/>
        <w:spacing w:before="200" w:line-rule="auto"/>
        <w:ind w:firstLine="540"/>
        <w:jc w:val="both"/>
      </w:pPr>
      <w:r>
        <w:rPr>
          <w:sz w:val="20"/>
        </w:rPr>
        <w:t xml:space="preserve">5.3.1. В случае нарушения получателем субсидии условий предоставления субсидии, установленных настоящим Порядком и соглашением, выявленного в том числе по фактам проверок, проведенных Министерством или органами государственного финансового контроля, субсидия подлежит возврату в областной бюджет в полном объеме в порядке, установленном </w:t>
      </w:r>
      <w:hyperlink w:history="0" w:anchor="P186" w:tooltip="3.5. В случае нарушения условий предоставления субсидии субсидия подлежит возврату в доход областного бюджета на основании:">
        <w:r>
          <w:rPr>
            <w:sz w:val="20"/>
            <w:color w:val="0000ff"/>
          </w:rPr>
          <w:t xml:space="preserve">пунктом 3.5</w:t>
        </w:r>
      </w:hyperlink>
      <w:r>
        <w:rPr>
          <w:sz w:val="20"/>
        </w:rPr>
        <w:t xml:space="preserve"> настоящего Порядка.</w:t>
      </w:r>
    </w:p>
    <w:p>
      <w:pPr>
        <w:pStyle w:val="0"/>
        <w:spacing w:before="200" w:line-rule="auto"/>
        <w:ind w:firstLine="540"/>
        <w:jc w:val="both"/>
      </w:pPr>
      <w:r>
        <w:rPr>
          <w:sz w:val="20"/>
        </w:rPr>
        <w:t xml:space="preserve">5.3.2. Исключен с 27.03.2023. - </w:t>
      </w:r>
      <w:hyperlink w:history="0" r:id="rId62"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Постановление</w:t>
        </w:r>
      </w:hyperlink>
      <w:r>
        <w:rPr>
          <w:sz w:val="20"/>
        </w:rPr>
        <w:t xml:space="preserve"> Правительства Нижегородской области от 27.03.2023 N 243.</w:t>
      </w:r>
    </w:p>
    <w:p>
      <w:pPr>
        <w:pStyle w:val="0"/>
        <w:spacing w:before="200" w:line-rule="auto"/>
        <w:ind w:firstLine="540"/>
        <w:jc w:val="both"/>
      </w:pPr>
      <w:r>
        <w:rPr>
          <w:sz w:val="20"/>
        </w:rPr>
        <w:t xml:space="preserve">5.3.3. Иные меры ответственности, предусмотренные </w:t>
      </w:r>
      <w:hyperlink w:history="0" r:id="rId63"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статьей 15.15.5</w:t>
        </w:r>
      </w:hyperlink>
      <w:r>
        <w:rPr>
          <w:sz w:val="20"/>
        </w:rPr>
        <w:t xml:space="preserve"> Кодекса Российской Федерации об административных правонарушениях.</w:t>
      </w:r>
    </w:p>
    <w:p>
      <w:pPr>
        <w:pStyle w:val="0"/>
        <w:jc w:val="both"/>
      </w:pPr>
      <w:r>
        <w:rPr>
          <w:sz w:val="20"/>
        </w:rPr>
        <w:t xml:space="preserve">(пп. 5.3.3 введен </w:t>
      </w:r>
      <w:hyperlink w:history="0" r:id="rId64" w:tooltip="Постановление Правительства Нижегородской области от 27.03.2023 N 243 &quot;О внесении изменений в Порядок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 утвержденный постановлением Правительства Нижегородской области от 17 июня 2016  {КонсультантПлюс}">
        <w:r>
          <w:rPr>
            <w:sz w:val="20"/>
            <w:color w:val="0000ff"/>
          </w:rPr>
          <w:t xml:space="preserve">постановлением</w:t>
        </w:r>
      </w:hyperlink>
      <w:r>
        <w:rPr>
          <w:sz w:val="20"/>
        </w:rPr>
        <w:t xml:space="preserve"> Правительства Нижегородской области от 27.03.2023 N 243)</w:t>
      </w:r>
    </w:p>
    <w:p>
      <w:pPr>
        <w:pStyle w:val="0"/>
        <w:spacing w:before="200" w:line-rule="auto"/>
        <w:ind w:firstLine="540"/>
        <w:jc w:val="both"/>
      </w:pPr>
      <w:r>
        <w:rPr>
          <w:sz w:val="20"/>
        </w:rPr>
        <w:t xml:space="preserve">5.4. Неисполнение получателем субсидии обязательств по возврату Субсидии является основанием для взыскания с него бюджетных средств, полученных в форме субсидии, в судебном порядке.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17.06.2016 N 365</w:t>
            <w:br/>
            <w:t>(ред. от 27.03.2023)</w:t>
            <w:br/>
            <w:t>"Об утверждении Порядка опред...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5DE8A2097C092BBF118F69FB0F6DAE8AD2953AD254D68D4761AA5D61666D610B31AFE2486CD7243CDF0AF2A6F608037F098C40E2B1D042BCB5A19AoCW7O" TargetMode = "External"/>
	<Relationship Id="rId8" Type="http://schemas.openxmlformats.org/officeDocument/2006/relationships/hyperlink" Target="consultantplus://offline/ref=1E5DE8A2097C092BBF118F69FB0F6DAE8AD2953AD254D38A4361AA5D61666D610B31AFE2486CD7243CDF0AF2A5F608037F098C40E2B1D042BCB5A19AoCW7O" TargetMode = "External"/>
	<Relationship Id="rId9" Type="http://schemas.openxmlformats.org/officeDocument/2006/relationships/hyperlink" Target="consultantplus://offline/ref=1E5DE8A2097C092BBF118F69FB0F6DAE8AD2953AD256D48A4361AA5D61666D610B31AFE2486CD7243CDF0AF2A5F608037F098C40E2B1D042BCB5A19AoCW7O" TargetMode = "External"/>
	<Relationship Id="rId10" Type="http://schemas.openxmlformats.org/officeDocument/2006/relationships/hyperlink" Target="consultantplus://offline/ref=1E5DE8A2097C092BBF119164ED6332AB89DAC935D351DFD91A34AC0A3E366B344B71A9B00D2AD32E688E4EA7ADFF594C3B5A9F40E7ADoDW3O" TargetMode = "External"/>
	<Relationship Id="rId11" Type="http://schemas.openxmlformats.org/officeDocument/2006/relationships/hyperlink" Target="consultantplus://offline/ref=1E5DE8A2097C092BBF119164ED6332AB89DDCD35D354DFD91A34AC0A3E366B345971F1BB092DC4253AC108F2A2oFWEO" TargetMode = "External"/>
	<Relationship Id="rId12" Type="http://schemas.openxmlformats.org/officeDocument/2006/relationships/hyperlink" Target="consultantplus://offline/ref=1E5DE8A2097C092BBF118F69FB0F6DAE8AD2953AD251D58E4065AA5D61666D610B31AFE25A6C8F283EDA14F2A6E35E5239o5WFO" TargetMode = "External"/>
	<Relationship Id="rId13" Type="http://schemas.openxmlformats.org/officeDocument/2006/relationships/hyperlink" Target="consultantplus://offline/ref=1E5DE8A2097C092BBF118F69FB0F6DAE8AD2953AD256D78C4F61AA5D61666D610B31AFE2486CD7243CDF0AF3A4F608037F098C40E2B1D042BCB5A19AoCW7O" TargetMode = "External"/>
	<Relationship Id="rId14" Type="http://schemas.openxmlformats.org/officeDocument/2006/relationships/hyperlink" Target="consultantplus://offline/ref=1E5DE8A2097C092BBF118F69FB0F6DAE8AD2953AD256D7864164AA5D61666D610B31AFE25A6C8F283EDA14F2A6E35E5239o5WFO" TargetMode = "External"/>
	<Relationship Id="rId15" Type="http://schemas.openxmlformats.org/officeDocument/2006/relationships/hyperlink" Target="consultantplus://offline/ref=1E5DE8A2097C092BBF118F69FB0F6DAE8AD2953AD254D38A4361AA5D61666D610B31AFE2486CD7243CDF0AF2A5F608037F098C40E2B1D042BCB5A19AoCW7O" TargetMode = "External"/>
	<Relationship Id="rId16" Type="http://schemas.openxmlformats.org/officeDocument/2006/relationships/hyperlink" Target="consultantplus://offline/ref=1E5DE8A2097C092BBF118F69FB0F6DAE8AD2953AD256D48A4361AA5D61666D610B31AFE2486CD7243CDF0AF2A5F608037F098C40E2B1D042BCB5A19AoCW7O" TargetMode = "External"/>
	<Relationship Id="rId17" Type="http://schemas.openxmlformats.org/officeDocument/2006/relationships/hyperlink" Target="consultantplus://offline/ref=1E5DE8A2097C092BBF119164ED6332AB89DACE34D850DFD91A34AC0A3E366B344B71A9B70B28DA2434D45EA3E4A851503E428144F9ADD046oAW1O" TargetMode = "External"/>
	<Relationship Id="rId18" Type="http://schemas.openxmlformats.org/officeDocument/2006/relationships/hyperlink" Target="consultantplus://offline/ref=1E5DE8A2097C092BBF118F69FB0F6DAE8AD2953AD254D38A4361AA5D61666D610B31AFE2486CD7243CDF0AF2A7F608037F098C40E2B1D042BCB5A19AoCW7O" TargetMode = "External"/>
	<Relationship Id="rId19" Type="http://schemas.openxmlformats.org/officeDocument/2006/relationships/hyperlink" Target="consultantplus://offline/ref=1E5DE8A2097C092BBF118F69FB0F6DAE8AD2953AD256D48A4361AA5D61666D610B31AFE2486CD7243CDF0AF2A6F608037F098C40E2B1D042BCB5A19AoCW7O" TargetMode = "External"/>
	<Relationship Id="rId20" Type="http://schemas.openxmlformats.org/officeDocument/2006/relationships/hyperlink" Target="consultantplus://offline/ref=1E5DE8A2097C092BBF118F69FB0F6DAE8AD2953AD254DC8B4768AA5D61666D610B31AFE25A6C8F283EDA14F2A6E35E5239o5WFO" TargetMode = "External"/>
	<Relationship Id="rId21" Type="http://schemas.openxmlformats.org/officeDocument/2006/relationships/hyperlink" Target="consultantplus://offline/ref=1E5DE8A2097C092BBF118F69FB0F6DAE8AD2953AD254D38A4361AA5D61666D610B31AFE2486CD7243CDF0AF2A9F608037F098C40E2B1D042BCB5A19AoCW7O" TargetMode = "External"/>
	<Relationship Id="rId22" Type="http://schemas.openxmlformats.org/officeDocument/2006/relationships/hyperlink" Target="consultantplus://offline/ref=1E5DE8A2097C092BBF118F69FB0F6DAE8AD2953AD254D3884364AA5D61666D610B31AFE25A6C8F283EDA14F2A6E35E5239o5WFO" TargetMode = "External"/>
	<Relationship Id="rId23" Type="http://schemas.openxmlformats.org/officeDocument/2006/relationships/hyperlink" Target="consultantplus://offline/ref=8F1EFD228F218F727E4141FBE2DBBF9E9E2AA87326CA5C22417BD4EF6FC3A8F2160D67B1F13B8378DA2459DFBEAC0EDC0Cp2WCO" TargetMode = "External"/>
	<Relationship Id="rId24" Type="http://schemas.openxmlformats.org/officeDocument/2006/relationships/hyperlink" Target="consultantplus://offline/ref=8F1EFD228F218F727E4141FBE2DBBF9E9E2AA87326CA5C22417BD4EF6FC3A8F2160D67B1E33BDB74D82147DABBB9588D4A7AE63C897111D8A6E07AE0p8W1O" TargetMode = "External"/>
	<Relationship Id="rId25" Type="http://schemas.openxmlformats.org/officeDocument/2006/relationships/hyperlink" Target="consultantplus://offline/ref=8F1EFD228F218F727E4141FBE2DBBF9E9E2AA87325CE5F284A7BD4EF6FC3A8F2160D67B1E33BDB74D82147DEBCB9588D4A7AE63C897111D8A6E07AE0p8W1O" TargetMode = "External"/>
	<Relationship Id="rId26" Type="http://schemas.openxmlformats.org/officeDocument/2006/relationships/hyperlink" Target="consultantplus://offline/ref=8F1EFD228F218F727E4141FBE2DBBF9E9E2AA87325CC5B2E467BD4EF6FC3A8F2160D67B1E33BDB74D82147DEB8B9588D4A7AE63C897111D8A6E07AE0p8W1O" TargetMode = "External"/>
	<Relationship Id="rId27" Type="http://schemas.openxmlformats.org/officeDocument/2006/relationships/hyperlink" Target="consultantplus://offline/ref=8F1EFD228F218F727E4141FBE2DBBF9E9E2AA87325CE5C2E467BD4EF6FC3A8F2160D67B1E33BDB74D82147DFB1B9588D4A7AE63C897111D8A6E07AE0p8W1O" TargetMode = "External"/>
	<Relationship Id="rId28" Type="http://schemas.openxmlformats.org/officeDocument/2006/relationships/hyperlink" Target="consultantplus://offline/ref=8F1EFD228F218F727E4141FBE2DBBF9E9E2AA87325CE5C2E467BD4EF6FC3A8F2160D67B1E33BDB74D82147DEB9B9588D4A7AE63C897111D8A6E07AE0p8W1O" TargetMode = "External"/>
	<Relationship Id="rId29" Type="http://schemas.openxmlformats.org/officeDocument/2006/relationships/hyperlink" Target="consultantplus://offline/ref=8F1EFD228F218F727E4141FBE2DBBF9E9E2AA87325CC5B2E467BD4EF6FC3A8F2160D67B1E33BDB74D82147DEBAB9588D4A7AE63C897111D8A6E07AE0p8W1O" TargetMode = "External"/>
	<Relationship Id="rId30" Type="http://schemas.openxmlformats.org/officeDocument/2006/relationships/hyperlink" Target="consultantplus://offline/ref=8F1EFD228F218F727E4141FBE2DBBF9E9E2AA87325CE5C2E467BD4EF6FC3A8F2160D67B1E33BDB74D82147DEBCB9588D4A7AE63C897111D8A6E07AE0p8W1O" TargetMode = "External"/>
	<Relationship Id="rId31" Type="http://schemas.openxmlformats.org/officeDocument/2006/relationships/hyperlink" Target="consultantplus://offline/ref=8F1EFD228F218F727E4141FBE2DBBF9E9E2AA87325CE5C2E467BD4EF6FC3A8F2160D67B1E33BDB74D82147DEBEB9588D4A7AE63C897111D8A6E07AE0p8W1O" TargetMode = "External"/>
	<Relationship Id="rId32" Type="http://schemas.openxmlformats.org/officeDocument/2006/relationships/hyperlink" Target="consultantplus://offline/ref=8F1EFD228F218F727E4141FBE2DBBF9E9E2AA87325CE5C2E467BD4EF6FC3A8F2160D67B1E33BDB74D82147DEB1B9588D4A7AE63C897111D8A6E07AE0p8W1O" TargetMode = "External"/>
	<Relationship Id="rId33" Type="http://schemas.openxmlformats.org/officeDocument/2006/relationships/hyperlink" Target="consultantplus://offline/ref=8F1EFD228F218F727E4141FBE2DBBF9E9E2AA87325CE5C2E467BD4EF6FC3A8F2160D67B1E33BDB74D82147DDBAB9588D4A7AE63C897111D8A6E07AE0p8W1O" TargetMode = "External"/>
	<Relationship Id="rId34" Type="http://schemas.openxmlformats.org/officeDocument/2006/relationships/hyperlink" Target="consultantplus://offline/ref=8F1EFD228F218F727E4141FBE2DBBF9E9E2AA87325CE5C2E467BD4EF6FC3A8F2160D67B1E33BDB74D82147DDBCB9588D4A7AE63C897111D8A6E07AE0p8W1O" TargetMode = "External"/>
	<Relationship Id="rId35" Type="http://schemas.openxmlformats.org/officeDocument/2006/relationships/hyperlink" Target="consultantplus://offline/ref=8F1EFD228F218F727E4141FBE2DBBF9E9E2AA87325CE5C2E467BD4EF6FC3A8F2160D67B1E33BDB74D82147DDBDB9588D4A7AE63C897111D8A6E07AE0p8W1O" TargetMode = "External"/>
	<Relationship Id="rId36" Type="http://schemas.openxmlformats.org/officeDocument/2006/relationships/hyperlink" Target="consultantplus://offline/ref=8F1EFD228F218F727E4141FBE2DBBF9E9E2AA87325CE5C2E467BD4EF6FC3A8F2160D67B1E33BDB74D82147DDBFB9588D4A7AE63C897111D8A6E07AE0p8W1O" TargetMode = "External"/>
	<Relationship Id="rId37" Type="http://schemas.openxmlformats.org/officeDocument/2006/relationships/hyperlink" Target="consultantplus://offline/ref=8F1EFD228F218F727E4141FBE2DBBF9E9E2AA87325CC5B2E467BD4EF6FC3A8F2160D67B1E33BDB74D82147DEBDB9588D4A7AE63C897111D8A6E07AE0p8W1O" TargetMode = "External"/>
	<Relationship Id="rId38" Type="http://schemas.openxmlformats.org/officeDocument/2006/relationships/hyperlink" Target="consultantplus://offline/ref=8F1EFD228F218F727E4141FBE2DBBF9E9E2AA87325CC5B2E467BD4EF6FC3A8F2160D67B1E33BDB74D82147DEBFB9588D4A7AE63C897111D8A6E07AE0p8W1O" TargetMode = "External"/>
	<Relationship Id="rId39" Type="http://schemas.openxmlformats.org/officeDocument/2006/relationships/hyperlink" Target="consultantplus://offline/ref=8F1EFD228F218F727E4141FBE2DBBF9E9E2AA87325CC5B2E467BD4EF6FC3A8F2160D67B1E33BDB74D82147DEB1B9588D4A7AE63C897111D8A6E07AE0p8W1O" TargetMode = "External"/>
	<Relationship Id="rId40" Type="http://schemas.openxmlformats.org/officeDocument/2006/relationships/hyperlink" Target="consultantplus://offline/ref=8F1EFD228F218F727E4141FBE2DBBF9E9E2AA87325CC5B2E467BD4EF6FC3A8F2160D67B1E33BDB74D82147DDB9B9588D4A7AE63C897111D8A6E07AE0p8W1O" TargetMode = "External"/>
	<Relationship Id="rId41" Type="http://schemas.openxmlformats.org/officeDocument/2006/relationships/hyperlink" Target="consultantplus://offline/ref=8F1EFD228F218F727E4141FBE2DBBF9E9E2AA87325CC5B2E467BD4EF6FC3A8F2160D67B1E33BDB74D82147DDBAB9588D4A7AE63C897111D8A6E07AE0p8W1O" TargetMode = "External"/>
	<Relationship Id="rId42" Type="http://schemas.openxmlformats.org/officeDocument/2006/relationships/hyperlink" Target="consultantplus://offline/ref=8F1EFD228F218F727E4141FBE2DBBF9E9E2AA87325CC5B2E467BD4EF6FC3A8F2160D67B1E33BDB74D82147DDBBB9588D4A7AE63C897111D8A6E07AE0p8W1O" TargetMode = "External"/>
	<Relationship Id="rId43" Type="http://schemas.openxmlformats.org/officeDocument/2006/relationships/hyperlink" Target="consultantplus://offline/ref=8F1EFD228F218F727E4141FBE2DBBF9E9E2AA87325CC5B2E467BD4EF6FC3A8F2160D67B1E33BDB74D82147DDBCB9588D4A7AE63C897111D8A6E07AE0p8W1O" TargetMode = "External"/>
	<Relationship Id="rId44" Type="http://schemas.openxmlformats.org/officeDocument/2006/relationships/hyperlink" Target="consultantplus://offline/ref=8F1EFD228F218F727E4141FBE2DBBF9E9E2AA87325CC5B2E467BD4EF6FC3A8F2160D67B1E33BDB74D82147DDBDB9588D4A7AE63C897111D8A6E07AE0p8W1O" TargetMode = "External"/>
	<Relationship Id="rId45" Type="http://schemas.openxmlformats.org/officeDocument/2006/relationships/hyperlink" Target="consultantplus://offline/ref=8F1EFD228F218F727E4141FBE2DBBF9E9E2AA87326CA582C4A7DD4EF6FC3A8F2160D67B1E33BDB74D82146DEB8B9588D4A7AE63C897111D8A6E07AE0p8W1O" TargetMode = "External"/>
	<Relationship Id="rId46" Type="http://schemas.openxmlformats.org/officeDocument/2006/relationships/hyperlink" Target="consultantplus://offline/ref=8F1EFD228F218F727E415FF6F4B7E09B9D22F47C24C9577D1F2ED2B83093AEA7564D61E3A87FDF7E8C70038AB5B009C20E29F53C8C6Dp1W2O" TargetMode = "External"/>
	<Relationship Id="rId47" Type="http://schemas.openxmlformats.org/officeDocument/2006/relationships/hyperlink" Target="consultantplus://offline/ref=8F1EFD228F218F727E4141FBE2DBBF9E9E2AA87325CE5F22447ED4EF6FC3A8F2160D67B1F13B8378DA2459DFBEAC0EDC0Cp2WCO" TargetMode = "External"/>
	<Relationship Id="rId48" Type="http://schemas.openxmlformats.org/officeDocument/2006/relationships/hyperlink" Target="consultantplus://offline/ref=8F1EFD228F218F727E4141FBE2DBBF9E9E2AA87325CE5C2E467BD4EF6FC3A8F2160D67B1E33BDB74D82147DDB0B9588D4A7AE63C897111D8A6E07AE0p8W1O" TargetMode = "External"/>
	<Relationship Id="rId49" Type="http://schemas.openxmlformats.org/officeDocument/2006/relationships/hyperlink" Target="consultantplus://offline/ref=8F1EFD228F218F727E4141FBE2DBBF9E9E2AA87325CC5B2E467BD4EF6FC3A8F2160D67B1E33BDB74D82147DDBEB9588D4A7AE63C897111D8A6E07AE0p8W1O" TargetMode = "External"/>
	<Relationship Id="rId50" Type="http://schemas.openxmlformats.org/officeDocument/2006/relationships/hyperlink" Target="consultantplus://offline/ref=8F1EFD228F218F727E4141FBE2DBBF9E9E2AA87325CE5C2E467BD4EF6FC3A8F2160D67B1E33BDB74D82147DCB9B9588D4A7AE63C897111D8A6E07AE0p8W1O" TargetMode = "External"/>
	<Relationship Id="rId51" Type="http://schemas.openxmlformats.org/officeDocument/2006/relationships/hyperlink" Target="consultantplus://offline/ref=8F1EFD228F218F727E415FF6F4B7E09B9D21F67A20C1577D1F2ED2B83093AEA7444D39E8A27AC875DE3F45DFBApBW1O" TargetMode = "External"/>
	<Relationship Id="rId52" Type="http://schemas.openxmlformats.org/officeDocument/2006/relationships/hyperlink" Target="consultantplus://offline/ref=8F1EFD228F218F727E4141FBE2DBBF9E9E2AA87325CE5C2E467BD4EF6FC3A8F2160D67B1E33BDB74D82147DCBBB9588D4A7AE63C897111D8A6E07AE0p8W1O" TargetMode = "External"/>
	<Relationship Id="rId53" Type="http://schemas.openxmlformats.org/officeDocument/2006/relationships/hyperlink" Target="consultantplus://offline/ref=8F1EFD228F218F727E4141FBE2DBBF9E9E2AA87325CE5C2E467BD4EF6FC3A8F2160D67B1E33BDB74D82147DCBDB9588D4A7AE63C897111D8A6E07AE0p8W1O" TargetMode = "External"/>
	<Relationship Id="rId54" Type="http://schemas.openxmlformats.org/officeDocument/2006/relationships/hyperlink" Target="consultantplus://offline/ref=8F1EFD228F218F727E4141FBE2DBBF9E9E2AA87325CE5C2E467BD4EF6FC3A8F2160D67B1E33BDB74D82147DCBEB9588D4A7AE63C897111D8A6E07AE0p8W1O" TargetMode = "External"/>
	<Relationship Id="rId55" Type="http://schemas.openxmlformats.org/officeDocument/2006/relationships/hyperlink" Target="consultantplus://offline/ref=8F1EFD228F218F727E4141FBE2DBBF9E9E2AA87325CC5B2E467BD4EF6FC3A8F2160D67B1E33BDB74D82147DCB8B9588D4A7AE63C897111D8A6E07AE0p8W1O" TargetMode = "External"/>
	<Relationship Id="rId56" Type="http://schemas.openxmlformats.org/officeDocument/2006/relationships/hyperlink" Target="consultantplus://offline/ref=8F1EFD228F218F727E4141FBE2DBBF9E9E2AA87325CE5C2E467BD4EF6FC3A8F2160D67B1E33BDB74D82147DCBFB9588D4A7AE63C897111D8A6E07AE0p8W1O" TargetMode = "External"/>
	<Relationship Id="rId57" Type="http://schemas.openxmlformats.org/officeDocument/2006/relationships/hyperlink" Target="consultantplus://offline/ref=8F1EFD228F218F727E415FF6F4B7E09B9D22F47C24C9577D1F2ED2B83093AEA7564D61E6A77FD27E8C70038AB5B009C20E29F53C8C6Dp1W2O" TargetMode = "External"/>
	<Relationship Id="rId58" Type="http://schemas.openxmlformats.org/officeDocument/2006/relationships/hyperlink" Target="consultantplus://offline/ref=8F1EFD228F218F727E415FF6F4B7E09B9D22F47C24C9577D1F2ED2B83093AEA7564D61E6A77DD47E8C70038AB5B009C20E29F53C8C6Dp1W2O" TargetMode = "External"/>
	<Relationship Id="rId59" Type="http://schemas.openxmlformats.org/officeDocument/2006/relationships/hyperlink" Target="consultantplus://offline/ref=8F1EFD228F218F727E4141FBE2DBBF9E9E2AA87325CE5C2E467BD4EF6FC3A8F2160D67B1E33BDB74D82147DCB0B9588D4A7AE63C897111D8A6E07AE0p8W1O" TargetMode = "External"/>
	<Relationship Id="rId60" Type="http://schemas.openxmlformats.org/officeDocument/2006/relationships/hyperlink" Target="consultantplus://offline/ref=8F1EFD228F218F727E4141FBE2DBBF9E9E2AA87325CC5B2E467BD4EF6FC3A8F2160D67B1E33BDB74D82147DCBCB9588D4A7AE63C897111D8A6E07AE0p8W1O" TargetMode = "External"/>
	<Relationship Id="rId61" Type="http://schemas.openxmlformats.org/officeDocument/2006/relationships/hyperlink" Target="consultantplus://offline/ref=8F1EFD228F218F727E4141FBE2DBBF9E9E2AA87325CC5B2E467BD4EF6FC3A8F2160D67B1E33BDB74D82147DCBCB9588D4A7AE63C897111D8A6E07AE0p8W1O" TargetMode = "External"/>
	<Relationship Id="rId62" Type="http://schemas.openxmlformats.org/officeDocument/2006/relationships/hyperlink" Target="consultantplus://offline/ref=8F1EFD228F218F727E4141FBE2DBBF9E9E2AA87325CE5C2E467BD4EF6FC3A8F2160D67B1E33BDB74D82147DBB8B9588D4A7AE63C897111D8A6E07AE0p8W1O" TargetMode = "External"/>
	<Relationship Id="rId63" Type="http://schemas.openxmlformats.org/officeDocument/2006/relationships/hyperlink" Target="consultantplus://offline/ref=8F1EFD228F218F727E415FF6F4B7E09B9D25FF7A23C9577D1F2ED2B83093AEA7564D61E1A47EDF7E8C70038AB5B009C20E29F53C8C6Dp1W2O" TargetMode = "External"/>
	<Relationship Id="rId64" Type="http://schemas.openxmlformats.org/officeDocument/2006/relationships/hyperlink" Target="consultantplus://offline/ref=8F1EFD228F218F727E4141FBE2DBBF9E9E2AA87325CE5C2E467BD4EF6FC3A8F2160D67B1E33BDB74D82147DBB9B9588D4A7AE63C897111D8A6E07AE0p8W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Нижегородской области от 17.06.2016 N 365
(ред. от 27.03.2023)
"Об утверждении Порядка определения объема и предоставления из областного бюджета субсидии на возмещение затрат некоммерческим организациям, включенным в реестр некоммерческих организаций, осуществляющих деятельность в сфере социальной реабилитации и ресоциализации лиц, потребляющих наркотические средства и психотропные вещества в немедицинских целях"</dc:title>
  <dcterms:created xsi:type="dcterms:W3CDTF">2023-06-25T14:22:40Z</dcterms:created>
</cp:coreProperties>
</file>