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23.12.2015 N 860</w:t>
              <w:br/>
              <w:t xml:space="preserve">(ред. от 03.08.2022)</w:t>
              <w:br/>
              <w:t xml:space="preserve">"Об утверждении Положения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декабря 2015 г. N 860</w:t>
      </w:r>
    </w:p>
    <w:p>
      <w:pPr>
        <w:pStyle w:val="2"/>
        <w:jc w:val="center"/>
      </w:pPr>
      <w:r>
        <w:rPr>
          <w:sz w:val="20"/>
        </w:rPr>
      </w:r>
    </w:p>
    <w:p>
      <w:pPr>
        <w:pStyle w:val="2"/>
        <w:jc w:val="center"/>
      </w:pPr>
      <w:r>
        <w:rPr>
          <w:sz w:val="20"/>
        </w:rPr>
        <w:t xml:space="preserve">ОБ УТВЕРЖДЕНИИ ПОЛОЖЕНИЯ О ПОРЯДКЕ ПРОВЕДЕНИЯ</w:t>
      </w:r>
    </w:p>
    <w:p>
      <w:pPr>
        <w:pStyle w:val="2"/>
        <w:jc w:val="center"/>
      </w:pPr>
      <w:r>
        <w:rPr>
          <w:sz w:val="20"/>
        </w:rPr>
        <w:t xml:space="preserve">КВАЛИФИКАЦИОННОГО ОТБОРА НЕКОММЕРЧЕСКИХ ОРГАНИЗАЦИЙ,</w:t>
      </w:r>
    </w:p>
    <w:p>
      <w:pPr>
        <w:pStyle w:val="2"/>
        <w:jc w:val="center"/>
      </w:pPr>
      <w:r>
        <w:rPr>
          <w:sz w:val="20"/>
        </w:rPr>
        <w:t xml:space="preserve">ОСУЩЕСТВЛЯЮЩИХ ДЕЯТЕЛЬНОСТЬ В СФЕРЕ СОЦИАЛЬНОЙ РЕАБИЛИТАЦИИ</w:t>
      </w:r>
    </w:p>
    <w:p>
      <w:pPr>
        <w:pStyle w:val="2"/>
        <w:jc w:val="center"/>
      </w:pPr>
      <w:r>
        <w:rPr>
          <w:sz w:val="20"/>
        </w:rPr>
        <w:t xml:space="preserve">И РЕСОЦИАЛИЗАЦИИ ЛИЦ, ПОТРЕБЛЯЮЩИХ НАРКОТИЧЕСКИЕ СРЕДСТВА</w:t>
      </w:r>
    </w:p>
    <w:p>
      <w:pPr>
        <w:pStyle w:val="2"/>
        <w:jc w:val="center"/>
      </w:pPr>
      <w:r>
        <w:rPr>
          <w:sz w:val="20"/>
        </w:rPr>
        <w:t xml:space="preserve">И ПСИХОТРОПНЫЕ ВЕЩЕСТВА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20.02.2016 </w:t>
            </w:r>
            <w:hyperlink w:history="0" r:id="rId7"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color w:val="392c69"/>
              </w:rPr>
              <w:t xml:space="preserve">, от 21.12.2018 </w:t>
            </w:r>
            <w:hyperlink w:history="0" r:id="rId8" w:tooltip="Постановление Правительства Нижегородской области от 21.12.2018 N 884 &quot;О внесении изменений в постановление Правительства Нижегородской области от 23 декабря 2015 г. N 860&quot; {КонсультантПлюс}">
              <w:r>
                <w:rPr>
                  <w:sz w:val="20"/>
                  <w:color w:val="0000ff"/>
                </w:rPr>
                <w:t xml:space="preserve">N 884</w:t>
              </w:r>
            </w:hyperlink>
            <w:r>
              <w:rPr>
                <w:sz w:val="20"/>
                <w:color w:val="392c69"/>
              </w:rPr>
              <w:t xml:space="preserve">, от 03.08.2022 </w:t>
            </w:r>
            <w:hyperlink w:history="0" r:id="rId9"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законом</w:t>
        </w:r>
      </w:hyperlink>
      <w:r>
        <w:rPr>
          <w:sz w:val="20"/>
        </w:rPr>
        <w:t xml:space="preserve"> от 8 января 1998 г. N 3-ФЗ "О наркотических средствах и психотропных веществах", Указами Президента Российской Федерации от 9 июня 2010 г. </w:t>
      </w:r>
      <w:hyperlink w:history="0" r:id="rId11" w:tooltip="Указ Президента РФ от 09.06.2010 N 690 (ред. от 23.02.2018) &quot;Об утверждении Стратегии государственной антинаркотической политики Российской Федерации до 2020 года&quot; {КонсультантПлюс}">
        <w:r>
          <w:rPr>
            <w:sz w:val="20"/>
            <w:color w:val="0000ff"/>
          </w:rPr>
          <w:t xml:space="preserve">N 690</w:t>
        </w:r>
      </w:hyperlink>
      <w:r>
        <w:rPr>
          <w:sz w:val="20"/>
        </w:rPr>
        <w:t xml:space="preserve"> "Об утверждении Стратегии государственной антинаркотической политики Российской Федерации до 2020 года", от 23 ноября 2020 г. </w:t>
      </w:r>
      <w:hyperlink w:history="0" r:id="rId12" w:tooltip="Указ Президента РФ от 23.11.2020 N 73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N 733</w:t>
        </w:r>
      </w:hyperlink>
      <w:r>
        <w:rPr>
          <w:sz w:val="20"/>
        </w:rPr>
        <w:t xml:space="preserve"> "Об утверждении Стратегии государственной антинаркотической политики Российской Федерации до 2030 года", </w:t>
      </w:r>
      <w:hyperlink w:history="0" r:id="rId13" w:tooltip="Закон Нижегородской области от 28.03.2002 N 16-З (ред. от 03.09.2019) &quot;О профилактике наркомании и токсикомании&quot; (принят постановлением ЗС НО от 28.02.2002 N 558) {КонсультантПлюс}">
        <w:r>
          <w:rPr>
            <w:sz w:val="20"/>
            <w:color w:val="0000ff"/>
          </w:rPr>
          <w:t xml:space="preserve">Законом</w:t>
        </w:r>
      </w:hyperlink>
      <w:r>
        <w:rPr>
          <w:sz w:val="20"/>
        </w:rPr>
        <w:t xml:space="preserve"> Нижегородской области от 28 марта 2002 г. N 16-З "О профилактике наркомании и токсикомании", государственной </w:t>
      </w:r>
      <w:hyperlink w:history="0" r:id="rId14" w:tooltip="Постановление Правительства Нижегородской области от 22.05.2015 N 320 (ред. от 12.09.2022) &quot;Об утверждении государственной программы &quot;Комплексные меры противодействия злоупотреблению наркотиками и их незаконному обороту на территории Нижегородской области&quot; {КонсультантПлюс}">
        <w:r>
          <w:rPr>
            <w:sz w:val="20"/>
            <w:color w:val="0000ff"/>
          </w:rPr>
          <w:t xml:space="preserve">программой</w:t>
        </w:r>
      </w:hyperlink>
      <w:r>
        <w:rPr>
          <w:sz w:val="20"/>
        </w:rPr>
        <w:t xml:space="preserve"> "Комплексные меры противодействия злоупотреблению наркотиками и их незаконному обороту на территории Нижегородской области", утвержденной постановлением Правительства Нижегородской области от 22 мая 2015 г. N 320, </w:t>
      </w:r>
      <w:hyperlink w:history="0" r:id="rId15" w:tooltip="Распоряжение Правительства Нижегородской области от 27.11.2015 N 2129-р (ред. от 28.06.2022) &quot;О развитии системы комплексной реабилитации и ресоциализации лиц, потребляющих наркотические средства и психотропные вещества в немедицинских целях&quot; {КонсультантПлюс}">
        <w:r>
          <w:rPr>
            <w:sz w:val="20"/>
            <w:color w:val="0000ff"/>
          </w:rPr>
          <w:t xml:space="preserve">распоряжением</w:t>
        </w:r>
      </w:hyperlink>
      <w:r>
        <w:rPr>
          <w:sz w:val="20"/>
        </w:rPr>
        <w:t xml:space="preserve"> Правительства Нижегородской области от 27 ноября 2015 г. N 2129-р "О развитии системы комплексной реабилитации и ресоциализации лиц, потребляющих наркотические средства и психотропные вещества в немедицинских целях" Правительство Нижегородской области постановляет:</w:t>
      </w:r>
    </w:p>
    <w:p>
      <w:pPr>
        <w:pStyle w:val="0"/>
        <w:jc w:val="both"/>
      </w:pPr>
      <w:r>
        <w:rPr>
          <w:sz w:val="20"/>
        </w:rPr>
        <w:t xml:space="preserve">(преамбула в ред. </w:t>
      </w:r>
      <w:hyperlink w:history="0" r:id="rId16"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постановления</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1. Утвердить прилагаемое </w:t>
      </w:r>
      <w:hyperlink w:history="0" w:anchor="P34" w:tooltip="ПОЛОЖЕНИЕ">
        <w:r>
          <w:rPr>
            <w:sz w:val="20"/>
            <w:color w:val="0000ff"/>
          </w:rPr>
          <w:t xml:space="preserve">Положение</w:t>
        </w:r>
      </w:hyperlink>
      <w:r>
        <w:rPr>
          <w:sz w:val="20"/>
        </w:rPr>
        <w:t xml:space="preserve">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Нижегородской области, Мелик-Гусейнова Д.В.</w:t>
      </w:r>
    </w:p>
    <w:p>
      <w:pPr>
        <w:pStyle w:val="0"/>
        <w:jc w:val="both"/>
      </w:pPr>
      <w:r>
        <w:rPr>
          <w:sz w:val="20"/>
        </w:rPr>
        <w:t xml:space="preserve">(п. 2 в ред. </w:t>
      </w:r>
      <w:hyperlink w:history="0" r:id="rId17"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постановления</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3. Настоящее постановление вступает в силу по истечении 10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В.П.ШАНЦЕВ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23 декабря 2015 года N 860</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ПОРЯДКЕ ПРОВЕДЕНИЯ КВАЛИФИКАЦИОННОГО ОТБОРА НЕКОММЕРЧЕСКИХ</w:t>
      </w:r>
    </w:p>
    <w:p>
      <w:pPr>
        <w:pStyle w:val="2"/>
        <w:jc w:val="center"/>
      </w:pPr>
      <w:r>
        <w:rPr>
          <w:sz w:val="20"/>
        </w:rPr>
        <w:t xml:space="preserve">ОРГАНИЗАЦИЙ, ОСУЩЕСТВЛЯЮЩИХ ДЕЯТЕЛЬНОСТЬ В СФЕРЕ СОЦИАЛЬНОЙ</w:t>
      </w:r>
    </w:p>
    <w:p>
      <w:pPr>
        <w:pStyle w:val="2"/>
        <w:jc w:val="center"/>
      </w:pPr>
      <w:r>
        <w:rPr>
          <w:sz w:val="20"/>
        </w:rPr>
        <w:t xml:space="preserve">РЕАБИЛИТАЦИИ И РЕСОЦИАЛИЗАЦИИ ЛИЦ, ПОТРЕБЛЯЮЩИХ</w:t>
      </w:r>
    </w:p>
    <w:p>
      <w:pPr>
        <w:pStyle w:val="2"/>
        <w:jc w:val="center"/>
      </w:pPr>
      <w:r>
        <w:rPr>
          <w:sz w:val="20"/>
        </w:rPr>
        <w:t xml:space="preserve">НАРКОТИЧЕСКИЕ СРЕДСТВА И ПСИХОТРОПНЫЕ ВЕЩЕСТВА</w:t>
      </w:r>
    </w:p>
    <w:p>
      <w:pPr>
        <w:pStyle w:val="2"/>
        <w:jc w:val="center"/>
      </w:pPr>
      <w:r>
        <w:rPr>
          <w:sz w:val="20"/>
        </w:rPr>
        <w:t xml:space="preserve">В НЕМЕДИЦИНСКИХ ЦЕЛЯХ</w:t>
      </w:r>
    </w:p>
    <w:p>
      <w:pPr>
        <w:pStyle w:val="0"/>
        <w:ind w:firstLine="540"/>
        <w:jc w:val="both"/>
      </w:pPr>
      <w:r>
        <w:rPr>
          <w:sz w:val="20"/>
        </w:rPr>
      </w:r>
    </w:p>
    <w:p>
      <w:pPr>
        <w:pStyle w:val="0"/>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20.02.2016 </w:t>
            </w:r>
            <w:hyperlink w:history="0" r:id="rId18"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color w:val="392c69"/>
              </w:rPr>
              <w:t xml:space="preserve">, от 21.12.2018 </w:t>
            </w:r>
            <w:hyperlink w:history="0" r:id="rId19" w:tooltip="Постановление Правительства Нижегородской области от 21.12.2018 N 884 &quot;О внесении изменений в постановление Правительства Нижегородской области от 23 декабря 2015 г. N 860&quot; {КонсультантПлюс}">
              <w:r>
                <w:rPr>
                  <w:sz w:val="20"/>
                  <w:color w:val="0000ff"/>
                </w:rPr>
                <w:t xml:space="preserve">N 884</w:t>
              </w:r>
            </w:hyperlink>
            <w:r>
              <w:rPr>
                <w:sz w:val="20"/>
                <w:color w:val="392c69"/>
              </w:rPr>
              <w:t xml:space="preserve">, от 03.08.2022 </w:t>
            </w:r>
            <w:hyperlink w:history="0" r:id="rId20"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процедуру квалификационного отбора некоммерческих организаций, осуществляющих деятельность в сфере социальной реабилитации и ресоциализации лиц старше 18 лет, потребляющих наркотические средства и психотропные вещества в немедицинских целях (далее - квалификационный отбор, потребители наркотиков), а также порядок ведения реестра некоммерческих организаций, осуществляющих деятельность в сфере социальной реабилитации и ресоциализации потребителей наркотиков (далее - реестр реабилитационных организаций).</w:t>
      </w:r>
    </w:p>
    <w:p>
      <w:pPr>
        <w:pStyle w:val="0"/>
        <w:spacing w:before="200" w:line-rule="auto"/>
        <w:ind w:firstLine="540"/>
        <w:jc w:val="both"/>
      </w:pPr>
      <w:r>
        <w:rPr>
          <w:sz w:val="20"/>
        </w:rPr>
        <w:t xml:space="preserve">2. Квалификационный отбор проводится на добровольной основе среди юридических лиц - некоммерческих организаций, созданных в предусмотренных Федеральным </w:t>
      </w:r>
      <w:hyperlink w:history="0" r:id="rId21"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осуществляющих деятельность в сфере социальной реабилитации и ресоциализации потребителей наркотиков, осуществляющих деятельность и зарегистрированных в качестве юридического лица или филиала юридического лица на территории Нижегородской области (далее - реабилитационная организация).</w:t>
      </w:r>
    </w:p>
    <w:p>
      <w:pPr>
        <w:pStyle w:val="0"/>
        <w:jc w:val="both"/>
      </w:pPr>
      <w:r>
        <w:rPr>
          <w:sz w:val="20"/>
        </w:rPr>
        <w:t xml:space="preserve">(в ред. постановлений Правительства Нижегородской области от 20.02.2016 </w:t>
      </w:r>
      <w:hyperlink w:history="0" r:id="rId22"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21.12.2018 </w:t>
      </w:r>
      <w:hyperlink w:history="0" r:id="rId23" w:tooltip="Постановление Правительства Нижегородской области от 21.12.2018 N 884 &quot;О внесении изменений в постановление Правительства Нижегородской области от 23 декабря 2015 г. N 860&quot; {КонсультантПлюс}">
        <w:r>
          <w:rPr>
            <w:sz w:val="20"/>
            <w:color w:val="0000ff"/>
          </w:rPr>
          <w:t xml:space="preserve">N 884</w:t>
        </w:r>
      </w:hyperlink>
      <w:r>
        <w:rPr>
          <w:sz w:val="20"/>
        </w:rPr>
        <w:t xml:space="preserve">)</w:t>
      </w:r>
    </w:p>
    <w:p>
      <w:pPr>
        <w:pStyle w:val="0"/>
        <w:spacing w:before="200" w:line-rule="auto"/>
        <w:ind w:firstLine="540"/>
        <w:jc w:val="both"/>
      </w:pPr>
      <w:r>
        <w:rPr>
          <w:sz w:val="20"/>
        </w:rPr>
        <w:t xml:space="preserve">3. Квалификационный отбор осуществляется межведомственной комиссией по проведению квалификационного отбора реабилитационных организаций и рассмотрению вопросов оказания реабилитационным организациям финансовой поддержки (далее - Комиссия).</w:t>
      </w:r>
    </w:p>
    <w:p>
      <w:pPr>
        <w:pStyle w:val="0"/>
        <w:spacing w:before="200" w:line-rule="auto"/>
        <w:ind w:firstLine="540"/>
        <w:jc w:val="both"/>
      </w:pPr>
      <w:r>
        <w:rPr>
          <w:sz w:val="20"/>
        </w:rPr>
        <w:t xml:space="preserve">4. В состав Комиссии входят представители органов исполнительной власти Нижегородской области (в сфере здравоохранения, социальной политики, образования, занятости населения и иных сферах деятельности), а также по согласованию территориальных органов федеральных органов исполнительной власти (в том числе правоохранительных, контролирующих и иных органов).</w:t>
      </w:r>
    </w:p>
    <w:p>
      <w:pPr>
        <w:pStyle w:val="0"/>
        <w:spacing w:before="200" w:line-rule="auto"/>
        <w:ind w:firstLine="540"/>
        <w:jc w:val="both"/>
      </w:pPr>
      <w:r>
        <w:rPr>
          <w:sz w:val="20"/>
        </w:rPr>
        <w:t xml:space="preserve">Состав и положение о Комиссии утверждаются распоряжением Правительства Нижегородской области.</w:t>
      </w:r>
    </w:p>
    <w:p>
      <w:pPr>
        <w:pStyle w:val="0"/>
        <w:spacing w:before="200" w:line-rule="auto"/>
        <w:ind w:firstLine="540"/>
        <w:jc w:val="both"/>
      </w:pPr>
      <w:r>
        <w:rPr>
          <w:sz w:val="20"/>
        </w:rPr>
        <w:t xml:space="preserve">Ответственный секретарь Комиссии назначается приказом министерства здравоохранения Нижегородской области.</w:t>
      </w:r>
    </w:p>
    <w:p>
      <w:pPr>
        <w:pStyle w:val="0"/>
        <w:jc w:val="both"/>
      </w:pPr>
      <w:r>
        <w:rPr>
          <w:sz w:val="20"/>
        </w:rPr>
        <w:t xml:space="preserve">(абзац введен </w:t>
      </w:r>
      <w:hyperlink w:history="0" r:id="rId24"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постановлением</w:t>
        </w:r>
      </w:hyperlink>
      <w:r>
        <w:rPr>
          <w:sz w:val="20"/>
        </w:rPr>
        <w:t xml:space="preserve"> Правительства Нижегородской области от 20.02.2016 N 76)</w:t>
      </w:r>
    </w:p>
    <w:bookmarkStart w:id="54" w:name="P54"/>
    <w:bookmarkEnd w:id="54"/>
    <w:p>
      <w:pPr>
        <w:pStyle w:val="0"/>
        <w:spacing w:before="200" w:line-rule="auto"/>
        <w:ind w:firstLine="540"/>
        <w:jc w:val="both"/>
      </w:pPr>
      <w:r>
        <w:rPr>
          <w:sz w:val="20"/>
        </w:rPr>
        <w:t xml:space="preserve">5. Для участия в квалификационном отборе реабилитационные организации представляют в государственное бюджетное учреждение здравоохранения Нижегородской области "Нижегородский областной наркологический диспансер" (далее соответственно - Координационный центр, заявитель), определенное </w:t>
      </w:r>
      <w:hyperlink w:history="0" r:id="rId25" w:tooltip="Распоряжение Правительства Нижегородской области от 27.11.2015 N 2129-р (ред. от 28.06.2022) &quot;О развитии системы комплексной реабилитации и ресоциализации лиц, потребляющих наркотические средства и психотропные вещества в немедицинских целях&quot; {КонсультантПлюс}">
        <w:r>
          <w:rPr>
            <w:sz w:val="20"/>
            <w:color w:val="0000ff"/>
          </w:rPr>
          <w:t xml:space="preserve">распоряжением</w:t>
        </w:r>
      </w:hyperlink>
      <w:r>
        <w:rPr>
          <w:sz w:val="20"/>
        </w:rPr>
        <w:t xml:space="preserve"> Правительства Нижегородской области от 27 ноября 2015 г. N 2129-р "О развитии системы комплексной реабилитации и ресоциализации лиц, потребляющих наркотические средства и психотропные вещества в немедицинских целях" </w:t>
      </w:r>
      <w:hyperlink w:history="0" w:anchor="P175" w:tooltip="Заявка">
        <w:r>
          <w:rPr>
            <w:sz w:val="20"/>
            <w:color w:val="0000ff"/>
          </w:rPr>
          <w:t xml:space="preserve">заявку</w:t>
        </w:r>
      </w:hyperlink>
      <w:r>
        <w:rPr>
          <w:sz w:val="20"/>
        </w:rPr>
        <w:t xml:space="preserve"> по форме, определенной приложением 1 к настоящему Положению, и следующие документы:</w:t>
      </w:r>
    </w:p>
    <w:p>
      <w:pPr>
        <w:pStyle w:val="0"/>
        <w:jc w:val="both"/>
      </w:pPr>
      <w:r>
        <w:rPr>
          <w:sz w:val="20"/>
        </w:rPr>
        <w:t xml:space="preserve">(в ред. постановлений Правительства Нижегородской области от 20.02.2016 </w:t>
      </w:r>
      <w:hyperlink w:history="0" r:id="rId26"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21.12.2018 </w:t>
      </w:r>
      <w:hyperlink w:history="0" r:id="rId27" w:tooltip="Постановление Правительства Нижегородской области от 21.12.2018 N 884 &quot;О внесении изменений в постановление Правительства Нижегородской области от 23 декабря 2015 г. N 860&quot; {КонсультантПлюс}">
        <w:r>
          <w:rPr>
            <w:sz w:val="20"/>
            <w:color w:val="0000ff"/>
          </w:rPr>
          <w:t xml:space="preserve">N 884</w:t>
        </w:r>
      </w:hyperlink>
      <w:r>
        <w:rPr>
          <w:sz w:val="20"/>
        </w:rPr>
        <w:t xml:space="preserve">, от 03.08.2022 </w:t>
      </w:r>
      <w:hyperlink w:history="0" r:id="rId28"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1) копии учредительных документов с изменениями (если имеются) на дату подачи заявки, заверенные подписью руководителя и печатью реабилитационной организации;</w:t>
      </w:r>
    </w:p>
    <w:p>
      <w:pPr>
        <w:pStyle w:val="0"/>
        <w:spacing w:before="200" w:line-rule="auto"/>
        <w:ind w:firstLine="540"/>
        <w:jc w:val="both"/>
      </w:pPr>
      <w:r>
        <w:rPr>
          <w:sz w:val="20"/>
        </w:rPr>
        <w:t xml:space="preserve">2) программу социальной реабилитации и ресоциализации потребителей наркотиков, содержащую перечень услуг по социальной реабилитации и условия их предоставления, подписанную руководителем и заверенную печатью реабилитационной организации (далее - программа реабилитационной организации);</w:t>
      </w:r>
    </w:p>
    <w:p>
      <w:pPr>
        <w:pStyle w:val="0"/>
        <w:jc w:val="both"/>
      </w:pPr>
      <w:r>
        <w:rPr>
          <w:sz w:val="20"/>
        </w:rPr>
        <w:t xml:space="preserve">(подп. 2 в ред. </w:t>
      </w:r>
      <w:hyperlink w:history="0" r:id="rId29"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3) документы, подтверждающие наличие у реабилитационной организации опыта осуществления деятельности в сфере социальной реабилитации и ресоциализации потребителей наркотиков не менее одного года до дня подачи заявки;</w:t>
      </w:r>
    </w:p>
    <w:p>
      <w:pPr>
        <w:pStyle w:val="0"/>
        <w:spacing w:before="200" w:line-rule="auto"/>
        <w:ind w:firstLine="540"/>
        <w:jc w:val="both"/>
      </w:pPr>
      <w:r>
        <w:rPr>
          <w:sz w:val="20"/>
        </w:rPr>
        <w:t xml:space="preserve">4) копию действующего договора с медицинской организацией, оказывающей медицинскую помощь по профилю "наркология", заверенную подписью руководителя и печатью реабилитационной организации;</w:t>
      </w:r>
    </w:p>
    <w:p>
      <w:pPr>
        <w:pStyle w:val="0"/>
        <w:spacing w:before="200" w:line-rule="auto"/>
        <w:ind w:firstLine="540"/>
        <w:jc w:val="both"/>
      </w:pPr>
      <w:r>
        <w:rPr>
          <w:sz w:val="20"/>
        </w:rPr>
        <w:t xml:space="preserve">5) копию штатного расписания реабилитационной организации на дату подачи заявки, заверенную подписью руководителя и печатью реабилитационной организации;</w:t>
      </w:r>
    </w:p>
    <w:p>
      <w:pPr>
        <w:pStyle w:val="0"/>
        <w:spacing w:before="200" w:line-rule="auto"/>
        <w:ind w:firstLine="540"/>
        <w:jc w:val="both"/>
      </w:pPr>
      <w:r>
        <w:rPr>
          <w:sz w:val="20"/>
        </w:rPr>
        <w:t xml:space="preserve">6) копии документов, подтверждающих наличие квалифицированных кадров, имеющих опыт работы в сфере социальной реабилитации и ресоциализации потребителей наркотиков (выписки из трудовых книжек, копии должностных инструкций);</w:t>
      </w:r>
    </w:p>
    <w:p>
      <w:pPr>
        <w:pStyle w:val="0"/>
        <w:spacing w:before="200" w:line-rule="auto"/>
        <w:ind w:firstLine="540"/>
        <w:jc w:val="both"/>
      </w:pPr>
      <w:r>
        <w:rPr>
          <w:sz w:val="20"/>
        </w:rPr>
        <w:t xml:space="preserve">7) сведения об имеющихся ресурсах для осуществления деятельности в сфере социальной реабилитации и ресоциализации потребителей наркотиков (копия свидетельства о праве собственности или действующих договоров аренды (безвозмездного пользования) на объекты недвижимости, копия плана экспликации (технического паспорта), копии технических паспортов на оборудование).</w:t>
      </w:r>
    </w:p>
    <w:bookmarkStart w:id="64" w:name="P64"/>
    <w:bookmarkEnd w:id="64"/>
    <w:p>
      <w:pPr>
        <w:pStyle w:val="0"/>
        <w:spacing w:before="200" w:line-rule="auto"/>
        <w:ind w:firstLine="540"/>
        <w:jc w:val="both"/>
      </w:pPr>
      <w:r>
        <w:rPr>
          <w:sz w:val="20"/>
        </w:rPr>
        <w:t xml:space="preserve">6. Реабилитационная организация вправе по своей инициативе представить вместе с заявкой следующие документы:</w:t>
      </w:r>
    </w:p>
    <w:p>
      <w:pPr>
        <w:pStyle w:val="0"/>
        <w:spacing w:before="200" w:line-rule="auto"/>
        <w:ind w:firstLine="540"/>
        <w:jc w:val="both"/>
      </w:pPr>
      <w:r>
        <w:rPr>
          <w:sz w:val="20"/>
        </w:rPr>
        <w:t xml:space="preserve">1) копию выписки из Единого государственного реестра юридических лиц, выданную не ранее чем за месяц до даты подачи заявки;</w:t>
      </w:r>
    </w:p>
    <w:p>
      <w:pPr>
        <w:pStyle w:val="0"/>
        <w:spacing w:before="200" w:line-rule="auto"/>
        <w:ind w:firstLine="540"/>
        <w:jc w:val="both"/>
      </w:pPr>
      <w:r>
        <w:rPr>
          <w:sz w:val="20"/>
        </w:rPr>
        <w:t xml:space="preserve">2) </w:t>
      </w:r>
      <w:hyperlink w:history="0" r:id="rId30"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справку</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выданную не ранее чем за месяц до даты подачи заявки.</w:t>
      </w:r>
    </w:p>
    <w:p>
      <w:pPr>
        <w:pStyle w:val="0"/>
        <w:jc w:val="both"/>
      </w:pPr>
      <w:r>
        <w:rPr>
          <w:sz w:val="20"/>
        </w:rPr>
        <w:t xml:space="preserve">(в ред. постановлений Правительства Нижегородской области от 21.12.2018 </w:t>
      </w:r>
      <w:hyperlink w:history="0" r:id="rId31" w:tooltip="Постановление Правительства Нижегородской области от 21.12.2018 N 884 &quot;О внесении изменений в постановление Правительства Нижегородской области от 23 декабря 2015 г. N 860&quot; {КонсультантПлюс}">
        <w:r>
          <w:rPr>
            <w:sz w:val="20"/>
            <w:color w:val="0000ff"/>
          </w:rPr>
          <w:t xml:space="preserve">N 884</w:t>
        </w:r>
      </w:hyperlink>
      <w:r>
        <w:rPr>
          <w:sz w:val="20"/>
        </w:rPr>
        <w:t xml:space="preserve">, от 03.08.2022 </w:t>
      </w:r>
      <w:hyperlink w:history="0" r:id="rId32"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В случае, если реабилитационная организация не представила документы, указанные в настоящем пункте, документы запрашиваются должностными лицами Координационного центра у органов государственной власти и подведомственных им организаций,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взаимодействия.</w:t>
      </w:r>
    </w:p>
    <w:p>
      <w:pPr>
        <w:pStyle w:val="0"/>
        <w:jc w:val="both"/>
      </w:pPr>
      <w:r>
        <w:rPr>
          <w:sz w:val="20"/>
        </w:rPr>
        <w:t xml:space="preserve">(в ред. </w:t>
      </w:r>
      <w:hyperlink w:history="0" r:id="rId33"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7. Реабилитационная организация имеет право отозвать заявку до проведения заседания Комиссии, уведомив об этом письменно Координационный центр.</w:t>
      </w:r>
    </w:p>
    <w:p>
      <w:pPr>
        <w:pStyle w:val="0"/>
        <w:jc w:val="both"/>
      </w:pPr>
      <w:r>
        <w:rPr>
          <w:sz w:val="20"/>
        </w:rPr>
        <w:t xml:space="preserve">(в ред. </w:t>
      </w:r>
      <w:hyperlink w:history="0" r:id="rId34"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8. Заявка подается лично руководителем реабилитационной организации либо уполномоченным представителем по доверенности с представлением документа, удостоверяющего личность, или почтовым отправлением. В случае, если заявка подписана представителем реабилитационной организации, к заявке прилагается документ, подтверждающий полномочия данного лица на осуществление действий от имени реабилитационной организации.</w:t>
      </w:r>
    </w:p>
    <w:p>
      <w:pPr>
        <w:pStyle w:val="0"/>
        <w:spacing w:before="200" w:line-rule="auto"/>
        <w:ind w:firstLine="540"/>
        <w:jc w:val="both"/>
      </w:pPr>
      <w:r>
        <w:rPr>
          <w:sz w:val="20"/>
        </w:rPr>
        <w:t xml:space="preserve">9. Требовать от реабилитационной организации представления документов, не предусмотренных </w:t>
      </w:r>
      <w:hyperlink w:history="0" w:anchor="P54" w:tooltip="5. Для участия в квалификационном отборе реабилитационные организации представляют в государственное бюджетное учреждение здравоохранения Нижегородской области &quot;Нижегородский областной наркологический диспансер&quot; (далее соответственно - Координационный центр, заявитель), определенное распоряжением Правительства Нижегородской области от 27 ноября 2015 г. N 2129-р &quot;О развитии системы комплексной реабилитации и ресоциализации лиц, потребляющих наркотические средства и психотропные вещества в немедицинских це...">
        <w:r>
          <w:rPr>
            <w:sz w:val="20"/>
            <w:color w:val="0000ff"/>
          </w:rPr>
          <w:t xml:space="preserve">пунктом 5</w:t>
        </w:r>
      </w:hyperlink>
      <w:r>
        <w:rPr>
          <w:sz w:val="20"/>
        </w:rPr>
        <w:t xml:space="preserve"> настоящего Положения, не допускается.</w:t>
      </w:r>
    </w:p>
    <w:p>
      <w:pPr>
        <w:pStyle w:val="0"/>
        <w:spacing w:before="200" w:line-rule="auto"/>
        <w:ind w:firstLine="540"/>
        <w:jc w:val="both"/>
      </w:pPr>
      <w:r>
        <w:rPr>
          <w:sz w:val="20"/>
        </w:rPr>
        <w:t xml:space="preserve">10. Учет и хранение документов, представленных реабилитационной организацией, осуществляет Координационный центр.</w:t>
      </w:r>
    </w:p>
    <w:p>
      <w:pPr>
        <w:pStyle w:val="0"/>
        <w:jc w:val="both"/>
      </w:pPr>
      <w:r>
        <w:rPr>
          <w:sz w:val="20"/>
        </w:rPr>
        <w:t xml:space="preserve">(в ред. </w:t>
      </w:r>
      <w:hyperlink w:history="0" r:id="rId35"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11. За представление недостоверных сведений реабилитационная организация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12. Координационный центр регистрирует заявки и документы, указанные в </w:t>
      </w:r>
      <w:hyperlink w:history="0" w:anchor="P54" w:tooltip="5. Для участия в квалификационном отборе реабилитационные организации представляют в государственное бюджетное учреждение здравоохранения Нижегородской области &quot;Нижегородский областной наркологический диспансер&quot; (далее соответственно - Координационный центр, заявитель), определенное распоряжением Правительства Нижегородской области от 27 ноября 2015 г. N 2129-р &quot;О развитии системы комплексной реабилитации и ресоциализации лиц, потребляющих наркотические средства и психотропные вещества в немедицинских це...">
        <w:r>
          <w:rPr>
            <w:sz w:val="20"/>
            <w:color w:val="0000ff"/>
          </w:rPr>
          <w:t xml:space="preserve">пункте 5</w:t>
        </w:r>
      </w:hyperlink>
      <w:r>
        <w:rPr>
          <w:sz w:val="20"/>
        </w:rPr>
        <w:t xml:space="preserve"> настоящего Положения (документы, указанные в </w:t>
      </w:r>
      <w:hyperlink w:history="0" w:anchor="P64" w:tooltip="6. Реабилитационная организация вправе по своей инициативе представить вместе с заявкой следующие документы:">
        <w:r>
          <w:rPr>
            <w:sz w:val="20"/>
            <w:color w:val="0000ff"/>
          </w:rPr>
          <w:t xml:space="preserve">пункте 6</w:t>
        </w:r>
      </w:hyperlink>
      <w:r>
        <w:rPr>
          <w:sz w:val="20"/>
        </w:rPr>
        <w:t xml:space="preserve"> настоящего Положения, в случае их представления реабилитационной организацией), в день их поступления в журнале.</w:t>
      </w:r>
    </w:p>
    <w:p>
      <w:pPr>
        <w:pStyle w:val="0"/>
        <w:jc w:val="both"/>
      </w:pPr>
      <w:r>
        <w:rPr>
          <w:sz w:val="20"/>
        </w:rPr>
        <w:t xml:space="preserve">(в ред. </w:t>
      </w:r>
      <w:hyperlink w:history="0" r:id="rId36"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bookmarkStart w:id="79" w:name="P79"/>
    <w:bookmarkEnd w:id="79"/>
    <w:p>
      <w:pPr>
        <w:pStyle w:val="0"/>
        <w:spacing w:before="200" w:line-rule="auto"/>
        <w:ind w:firstLine="540"/>
        <w:jc w:val="both"/>
      </w:pPr>
      <w:r>
        <w:rPr>
          <w:sz w:val="20"/>
        </w:rPr>
        <w:t xml:space="preserve">13. В течение 3 рабочих дней со дня регистрации Координационный центр осуществляет:</w:t>
      </w:r>
    </w:p>
    <w:p>
      <w:pPr>
        <w:pStyle w:val="0"/>
        <w:jc w:val="both"/>
      </w:pPr>
      <w:r>
        <w:rPr>
          <w:sz w:val="20"/>
        </w:rPr>
        <w:t xml:space="preserve">(в ред. </w:t>
      </w:r>
      <w:hyperlink w:history="0" r:id="rId37"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 проверку комплектности и соответствия документов требованиям настоящего Положения;</w:t>
      </w:r>
    </w:p>
    <w:p>
      <w:pPr>
        <w:pStyle w:val="0"/>
        <w:spacing w:before="200" w:line-rule="auto"/>
        <w:ind w:firstLine="540"/>
        <w:jc w:val="both"/>
      </w:pPr>
      <w:r>
        <w:rPr>
          <w:sz w:val="20"/>
        </w:rPr>
        <w:t xml:space="preserve">- запрашивает документы, указанные в </w:t>
      </w:r>
      <w:hyperlink w:history="0" w:anchor="P64" w:tooltip="6. Реабилитационная организация вправе по своей инициативе представить вместе с заявкой следующие документы:">
        <w:r>
          <w:rPr>
            <w:sz w:val="20"/>
            <w:color w:val="0000ff"/>
          </w:rPr>
          <w:t xml:space="preserve">пункте 6</w:t>
        </w:r>
      </w:hyperlink>
      <w:r>
        <w:rPr>
          <w:sz w:val="20"/>
        </w:rPr>
        <w:t xml:space="preserve"> настоящего Положения, у органов государственной власти и подведомственных им организаций,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информационного обмена в случае, если реабилитационная организация не представила их самостоятельно.</w:t>
      </w:r>
    </w:p>
    <w:p>
      <w:pPr>
        <w:pStyle w:val="0"/>
        <w:spacing w:before="200" w:line-rule="auto"/>
        <w:ind w:firstLine="540"/>
        <w:jc w:val="both"/>
      </w:pPr>
      <w:r>
        <w:rPr>
          <w:sz w:val="20"/>
        </w:rPr>
        <w:t xml:space="preserve">В течение 10 рабочих дней со дня регистрации документов Координационный центр возвращает их заявителю с письменным уведомлением с указанием выявленных оснований для отказа в приеме документов в случаях:</w:t>
      </w:r>
    </w:p>
    <w:p>
      <w:pPr>
        <w:pStyle w:val="0"/>
        <w:jc w:val="both"/>
      </w:pPr>
      <w:r>
        <w:rPr>
          <w:sz w:val="20"/>
        </w:rPr>
        <w:t xml:space="preserve">(в ред. постановлений Правительства Нижегородской области от 20.02.2016 </w:t>
      </w:r>
      <w:hyperlink w:history="0" r:id="rId38"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03.08.2022 </w:t>
      </w:r>
      <w:hyperlink w:history="0" r:id="rId39"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1) представления неполного комплекта документов, указанных в </w:t>
      </w:r>
      <w:hyperlink w:history="0" w:anchor="P54" w:tooltip="5. Для участия в квалификационном отборе реабилитационные организации представляют в государственное бюджетное учреждение здравоохранения Нижегородской области &quot;Нижегородский областной наркологический диспансер&quot; (далее соответственно - Координационный центр, заявитель), определенное распоряжением Правительства Нижегородской области от 27 ноября 2015 г. N 2129-р &quot;О развитии системы комплексной реабилитации и ресоциализации лиц, потребляющих наркотические средства и психотропные вещества в немедицинских це...">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2) обнаружения в представленных документах недостоверных сведений;</w:t>
      </w:r>
    </w:p>
    <w:p>
      <w:pPr>
        <w:pStyle w:val="0"/>
        <w:spacing w:before="200" w:line-rule="auto"/>
        <w:ind w:firstLine="540"/>
        <w:jc w:val="both"/>
      </w:pPr>
      <w:r>
        <w:rPr>
          <w:sz w:val="20"/>
        </w:rPr>
        <w:t xml:space="preserve">3) наличия в Координационном центре информации о приостановлении деятельности реабилитационной организации в соответствии с законодательством Российской Федерации на дату подачи заявки;</w:t>
      </w:r>
    </w:p>
    <w:p>
      <w:pPr>
        <w:pStyle w:val="0"/>
        <w:jc w:val="both"/>
      </w:pPr>
      <w:r>
        <w:rPr>
          <w:sz w:val="20"/>
        </w:rPr>
        <w:t xml:space="preserve">(в ред. </w:t>
      </w:r>
      <w:hyperlink w:history="0" r:id="rId40"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4) наличия в Координационном центре информации о проведении процедуры ликвидации, банкротства или реорганизации реабилитационной организации;</w:t>
      </w:r>
    </w:p>
    <w:p>
      <w:pPr>
        <w:pStyle w:val="0"/>
        <w:jc w:val="both"/>
      </w:pPr>
      <w:r>
        <w:rPr>
          <w:sz w:val="20"/>
        </w:rPr>
        <w:t xml:space="preserve">(в ред. </w:t>
      </w:r>
      <w:hyperlink w:history="0" r:id="rId41"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5) отсутствия регистрации в установленном законодательством порядке на территории Нижегородской области.</w:t>
      </w:r>
    </w:p>
    <w:p>
      <w:pPr>
        <w:pStyle w:val="0"/>
        <w:spacing w:before="200" w:line-rule="auto"/>
        <w:ind w:firstLine="540"/>
        <w:jc w:val="both"/>
      </w:pPr>
      <w:r>
        <w:rPr>
          <w:sz w:val="20"/>
        </w:rPr>
        <w:t xml:space="preserve">После устранения выявленных оснований для отказа в приеме документов, указанных в настоящем пункте, заявитель имеет право повторно представить полный комплект документов в Координационный центр.</w:t>
      </w:r>
    </w:p>
    <w:p>
      <w:pPr>
        <w:pStyle w:val="0"/>
        <w:jc w:val="both"/>
      </w:pPr>
      <w:r>
        <w:rPr>
          <w:sz w:val="20"/>
        </w:rPr>
        <w:t xml:space="preserve">(в ред. постановлений Правительства Нижегородской области от 20.02.2016 </w:t>
      </w:r>
      <w:hyperlink w:history="0" r:id="rId42"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03.08.2022 </w:t>
      </w:r>
      <w:hyperlink w:history="0" r:id="rId43"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14. В случае соответствия документов требованиям, указанным в </w:t>
      </w:r>
      <w:hyperlink w:history="0" w:anchor="P79" w:tooltip="13. В течение 3 рабочих дней со дня регистрации Координационный центр осуществляет:">
        <w:r>
          <w:rPr>
            <w:sz w:val="20"/>
            <w:color w:val="0000ff"/>
          </w:rPr>
          <w:t xml:space="preserve">пункте 13</w:t>
        </w:r>
      </w:hyperlink>
      <w:r>
        <w:rPr>
          <w:sz w:val="20"/>
        </w:rPr>
        <w:t xml:space="preserve"> настоящего Положения, Координационный центр в течение 10 рабочих дней со дня регистрации документов передает их на рассмотрение в Комиссию.</w:t>
      </w:r>
    </w:p>
    <w:p>
      <w:pPr>
        <w:pStyle w:val="0"/>
        <w:jc w:val="both"/>
      </w:pPr>
      <w:r>
        <w:rPr>
          <w:sz w:val="20"/>
        </w:rPr>
        <w:t xml:space="preserve">(п. 14 в ред. </w:t>
      </w:r>
      <w:hyperlink w:history="0" r:id="rId44"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постановления</w:t>
        </w:r>
      </w:hyperlink>
      <w:r>
        <w:rPr>
          <w:sz w:val="20"/>
        </w:rPr>
        <w:t xml:space="preserve"> Правительства Нижегородской области от 03.08.2022 N 601)</w:t>
      </w:r>
    </w:p>
    <w:bookmarkStart w:id="96" w:name="P96"/>
    <w:bookmarkEnd w:id="96"/>
    <w:p>
      <w:pPr>
        <w:pStyle w:val="0"/>
        <w:spacing w:before="200" w:line-rule="auto"/>
        <w:ind w:firstLine="540"/>
        <w:jc w:val="both"/>
      </w:pPr>
      <w:r>
        <w:rPr>
          <w:sz w:val="20"/>
        </w:rPr>
        <w:t xml:space="preserve">15. Комиссия не позднее 30 рабочих дней со дня регистрации полного комплекта документов согласно </w:t>
      </w:r>
      <w:hyperlink w:history="0" w:anchor="P54" w:tooltip="5. Для участия в квалификационном отборе реабилитационные организации представляют в государственное бюджетное учреждение здравоохранения Нижегородской области &quot;Нижегородский областной наркологический диспансер&quot; (далее соответственно - Координационный центр, заявитель), определенное распоряжением Правительства Нижегородской области от 27 ноября 2015 г. N 2129-р &quot;О развитии системы комплексной реабилитации и ресоциализации лиц, потребляющих наркотические средства и психотропные вещества в немедицинских це...">
        <w:r>
          <w:rPr>
            <w:sz w:val="20"/>
            <w:color w:val="0000ff"/>
          </w:rPr>
          <w:t xml:space="preserve">пункту 5</w:t>
        </w:r>
      </w:hyperlink>
      <w:r>
        <w:rPr>
          <w:sz w:val="20"/>
        </w:rPr>
        <w:t xml:space="preserve"> настоящего Положения осуществляет выездной осмотр объектов реабилитационной организации по фактическому месту осуществления деятельности на предмет соответствия критериям, указанным в </w:t>
      </w:r>
      <w:hyperlink w:history="0" w:anchor="P103" w:tooltip="18. Квалификационный отбор реабилитационных организаций производится Комиссией по следующим критериям:">
        <w:r>
          <w:rPr>
            <w:sz w:val="20"/>
            <w:color w:val="0000ff"/>
          </w:rPr>
          <w:t xml:space="preserve">пункте 18</w:t>
        </w:r>
      </w:hyperlink>
      <w:r>
        <w:rPr>
          <w:sz w:val="20"/>
        </w:rPr>
        <w:t xml:space="preserve"> настоящего Положения.</w:t>
      </w:r>
    </w:p>
    <w:p>
      <w:pPr>
        <w:pStyle w:val="0"/>
        <w:spacing w:before="200" w:line-rule="auto"/>
        <w:ind w:firstLine="540"/>
        <w:jc w:val="both"/>
      </w:pPr>
      <w:r>
        <w:rPr>
          <w:sz w:val="20"/>
        </w:rPr>
        <w:t xml:space="preserve">16. Заседания Комиссии проводятся не позднее 20 календарных дней со дня осуществления выездного осмотра объектов реабилитационной организации согласно </w:t>
      </w:r>
      <w:hyperlink w:history="0" w:anchor="P96" w:tooltip="15. Комиссия не позднее 30 рабочих дней со дня регистрации полного комплекта документов согласно пункту 5 настоящего Положения осуществляет выездной осмотр объектов реабилитационной организации по фактическому месту осуществления деятельности на предмет соответствия критериям, указанным в пункте 18 настоящего Положения.">
        <w:r>
          <w:rPr>
            <w:sz w:val="20"/>
            <w:color w:val="0000ff"/>
          </w:rPr>
          <w:t xml:space="preserve">пункту 15</w:t>
        </w:r>
      </w:hyperlink>
      <w:r>
        <w:rPr>
          <w:sz w:val="20"/>
        </w:rPr>
        <w:t xml:space="preserve"> настоящего Положения.</w:t>
      </w:r>
    </w:p>
    <w:p>
      <w:pPr>
        <w:pStyle w:val="0"/>
        <w:spacing w:before="200" w:line-rule="auto"/>
        <w:ind w:firstLine="540"/>
        <w:jc w:val="both"/>
      </w:pPr>
      <w:r>
        <w:rPr>
          <w:sz w:val="20"/>
        </w:rPr>
        <w:t xml:space="preserve">По результатам заседания Комиссия принимает следующее решение:</w:t>
      </w:r>
    </w:p>
    <w:p>
      <w:pPr>
        <w:pStyle w:val="0"/>
        <w:spacing w:before="200" w:line-rule="auto"/>
        <w:ind w:firstLine="540"/>
        <w:jc w:val="both"/>
      </w:pPr>
      <w:r>
        <w:rPr>
          <w:sz w:val="20"/>
        </w:rPr>
        <w:t xml:space="preserve">- о включении реабилитационной организации в реестр реабилитационных организаций;</w:t>
      </w:r>
    </w:p>
    <w:p>
      <w:pPr>
        <w:pStyle w:val="0"/>
        <w:spacing w:before="200" w:line-rule="auto"/>
        <w:ind w:firstLine="540"/>
        <w:jc w:val="both"/>
      </w:pPr>
      <w:r>
        <w:rPr>
          <w:sz w:val="20"/>
        </w:rPr>
        <w:t xml:space="preserve">- об отказе во включении реабилитационной организации в реестр реабилитационных организаций.</w:t>
      </w:r>
    </w:p>
    <w:p>
      <w:pPr>
        <w:pStyle w:val="0"/>
        <w:spacing w:before="200" w:line-rule="auto"/>
        <w:ind w:firstLine="540"/>
        <w:jc w:val="both"/>
      </w:pPr>
      <w:r>
        <w:rPr>
          <w:sz w:val="20"/>
        </w:rPr>
        <w:t xml:space="preserve">17. Решение Комиссии по результатам отбора оформляется протоколом и в течение 3 рабочих дней со дня заседания Комиссии подписывается председателем Комиссии (в случае его отсутствия заместителем председателя Комиссии) и направляется в Координационный центр.</w:t>
      </w:r>
    </w:p>
    <w:p>
      <w:pPr>
        <w:pStyle w:val="0"/>
        <w:jc w:val="both"/>
      </w:pPr>
      <w:r>
        <w:rPr>
          <w:sz w:val="20"/>
        </w:rPr>
        <w:t xml:space="preserve">(в ред. </w:t>
      </w:r>
      <w:hyperlink w:history="0" r:id="rId45"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bookmarkStart w:id="103" w:name="P103"/>
    <w:bookmarkEnd w:id="103"/>
    <w:p>
      <w:pPr>
        <w:pStyle w:val="0"/>
        <w:spacing w:before="200" w:line-rule="auto"/>
        <w:ind w:firstLine="540"/>
        <w:jc w:val="both"/>
      </w:pPr>
      <w:r>
        <w:rPr>
          <w:sz w:val="20"/>
        </w:rPr>
        <w:t xml:space="preserve">18. Квалификационный отбор реабилитационных организаций производится Комиссией по следующим критериям:</w:t>
      </w:r>
    </w:p>
    <w:p>
      <w:pPr>
        <w:pStyle w:val="0"/>
        <w:spacing w:before="200" w:line-rule="auto"/>
        <w:ind w:firstLine="540"/>
        <w:jc w:val="both"/>
      </w:pPr>
      <w:r>
        <w:rPr>
          <w:sz w:val="20"/>
        </w:rPr>
        <w:t xml:space="preserve">1) наличие в учредительных документах реабилитационной организации основных уставных целей и задач по осуществлению деятельности и мероприятий (услуг) в сфере социальной реабилитации и ресоциализации потребителей наркотиков;</w:t>
      </w:r>
    </w:p>
    <w:p>
      <w:pPr>
        <w:pStyle w:val="0"/>
        <w:spacing w:before="200" w:line-rule="auto"/>
        <w:ind w:firstLine="540"/>
        <w:jc w:val="both"/>
      </w:pPr>
      <w:r>
        <w:rPr>
          <w:sz w:val="20"/>
        </w:rPr>
        <w:t xml:space="preserve">2) наличие правоустанавливающих документов на используемое здание, сооружения, земельный участок; соответствие реабилитационной организации противопожарным, санитарно-гигиеническим нормам и правилам условий размещения;</w:t>
      </w:r>
    </w:p>
    <w:p>
      <w:pPr>
        <w:pStyle w:val="0"/>
        <w:spacing w:before="200" w:line-rule="auto"/>
        <w:ind w:firstLine="540"/>
        <w:jc w:val="both"/>
      </w:pPr>
      <w:r>
        <w:rPr>
          <w:sz w:val="20"/>
        </w:rPr>
        <w:t xml:space="preserve">3) наличие действующего договора с медицинской организацией, оказывающей медицинскую помощь по профилю "наркология";</w:t>
      </w:r>
    </w:p>
    <w:p>
      <w:pPr>
        <w:pStyle w:val="0"/>
        <w:spacing w:before="200" w:line-rule="auto"/>
        <w:ind w:firstLine="540"/>
        <w:jc w:val="both"/>
      </w:pPr>
      <w:r>
        <w:rPr>
          <w:sz w:val="20"/>
        </w:rPr>
        <w:t xml:space="preserve">4) открытость информации о конфессиональной принадлежности реабилитационной организации;</w:t>
      </w:r>
    </w:p>
    <w:p>
      <w:pPr>
        <w:pStyle w:val="0"/>
        <w:spacing w:before="200" w:line-rule="auto"/>
        <w:ind w:firstLine="540"/>
        <w:jc w:val="both"/>
      </w:pPr>
      <w:r>
        <w:rPr>
          <w:sz w:val="20"/>
        </w:rPr>
        <w:t xml:space="preserve">5) обеспечение индивидуального подхода реабилитационной организации к потребителям наркотиков, отсутствие физического и (или) психического насилия;</w:t>
      </w:r>
    </w:p>
    <w:p>
      <w:pPr>
        <w:pStyle w:val="0"/>
        <w:spacing w:before="200" w:line-rule="auto"/>
        <w:ind w:firstLine="540"/>
        <w:jc w:val="both"/>
      </w:pPr>
      <w:r>
        <w:rPr>
          <w:sz w:val="20"/>
        </w:rPr>
        <w:t xml:space="preserve">6) наличие опыта успешной деятельности реабилитационной организации в сфере социальной реабилитации и ресоциализации потребителей наркотических средств и больных наркоманией (не менее 1 года);</w:t>
      </w:r>
    </w:p>
    <w:p>
      <w:pPr>
        <w:pStyle w:val="0"/>
        <w:spacing w:before="200" w:line-rule="auto"/>
        <w:ind w:firstLine="540"/>
        <w:jc w:val="both"/>
      </w:pPr>
      <w:r>
        <w:rPr>
          <w:sz w:val="20"/>
        </w:rPr>
        <w:t xml:space="preserve">7) материально-техническая оснащенность реабилитационных организаций в соответствии с санитарными правилами и нормами;</w:t>
      </w:r>
    </w:p>
    <w:p>
      <w:pPr>
        <w:pStyle w:val="0"/>
        <w:spacing w:before="200" w:line-rule="auto"/>
        <w:ind w:firstLine="540"/>
        <w:jc w:val="both"/>
      </w:pPr>
      <w:r>
        <w:rPr>
          <w:sz w:val="20"/>
        </w:rPr>
        <w:t xml:space="preserve">8) наличие в реабилитационной организации квалифицированных кадров, имеющих опыт работы в сфере социальной реабилитации и ресоциализации потребителей наркотиков;</w:t>
      </w:r>
    </w:p>
    <w:p>
      <w:pPr>
        <w:pStyle w:val="0"/>
        <w:spacing w:before="200" w:line-rule="auto"/>
        <w:ind w:firstLine="540"/>
        <w:jc w:val="both"/>
      </w:pPr>
      <w:r>
        <w:rPr>
          <w:sz w:val="20"/>
        </w:rPr>
        <w:t xml:space="preserve">9) ведение учета лиц, проходящих социальную реабилитацию и ресоциализацию потребителей наркотиков;</w:t>
      </w:r>
    </w:p>
    <w:p>
      <w:pPr>
        <w:pStyle w:val="0"/>
        <w:spacing w:before="200" w:line-rule="auto"/>
        <w:ind w:firstLine="540"/>
        <w:jc w:val="both"/>
      </w:pPr>
      <w:r>
        <w:rPr>
          <w:sz w:val="20"/>
        </w:rPr>
        <w:t xml:space="preserve">10) обеспечение помощи в трудоустройстве потребителей наркотиков при завершении ими прохождения социальной реабилитации и ресоциализации;</w:t>
      </w:r>
    </w:p>
    <w:p>
      <w:pPr>
        <w:pStyle w:val="0"/>
        <w:spacing w:before="200" w:line-rule="auto"/>
        <w:ind w:firstLine="540"/>
        <w:jc w:val="both"/>
      </w:pPr>
      <w:r>
        <w:rPr>
          <w:sz w:val="20"/>
        </w:rPr>
        <w:t xml:space="preserve">11)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(подп. 11 в ред. </w:t>
      </w:r>
      <w:hyperlink w:history="0" r:id="rId46" w:tooltip="Постановление Правительства Нижегородской области от 21.12.2018 N 884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постановления</w:t>
        </w:r>
      </w:hyperlink>
      <w:r>
        <w:rPr>
          <w:sz w:val="20"/>
        </w:rPr>
        <w:t xml:space="preserve"> Правительства Нижегородской области от 21.12.2018 N 884)</w:t>
      </w:r>
    </w:p>
    <w:p>
      <w:pPr>
        <w:pStyle w:val="0"/>
        <w:spacing w:before="200" w:line-rule="auto"/>
        <w:ind w:firstLine="540"/>
        <w:jc w:val="both"/>
      </w:pPr>
      <w:r>
        <w:rPr>
          <w:sz w:val="20"/>
        </w:rPr>
        <w:t xml:space="preserve">12) соответствие перечня услуг по социальной реабилитации и условий их предоставления, указанных в программе реабилитационной организации, услугам по социальной реабилитации и условиям их предоставления, установленным программой социальной реабилитации лиц, потребляющих наркотические средства и психотропные вещества в немедицинских целях, осуществляемой в стационарной форме в некоммерческих организациях, утвержденной министерством здравоохранения Нижегородской области.</w:t>
      </w:r>
    </w:p>
    <w:p>
      <w:pPr>
        <w:pStyle w:val="0"/>
        <w:jc w:val="both"/>
      </w:pPr>
      <w:r>
        <w:rPr>
          <w:sz w:val="20"/>
        </w:rPr>
        <w:t xml:space="preserve">(подп. 12 введен </w:t>
      </w:r>
      <w:hyperlink w:history="0" r:id="rId47"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постановлением</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19. Основаниями для отказа во включении реабилитационной организации в реестр реабилитационных организаций является несоответствие реабилитационной организации критериям, предусмотренным </w:t>
      </w:r>
      <w:hyperlink w:history="0" w:anchor="P103" w:tooltip="18. Квалификационный отбор реабилитационных организаций производится Комиссией по следующим критериям:">
        <w:r>
          <w:rPr>
            <w:sz w:val="20"/>
            <w:color w:val="0000ff"/>
          </w:rPr>
          <w:t xml:space="preserve">пунктом 18</w:t>
        </w:r>
      </w:hyperlink>
      <w:r>
        <w:rPr>
          <w:sz w:val="20"/>
        </w:rPr>
        <w:t xml:space="preserve"> настоящего Положения, а также отказ реабилитационной организации в предоставлении ее объектов для осмотра Комиссией в соответствии с </w:t>
      </w:r>
      <w:hyperlink w:history="0" w:anchor="P96" w:tooltip="15. Комиссия не позднее 30 рабочих дней со дня регистрации полного комплекта документов согласно пункту 5 настоящего Положения осуществляет выездной осмотр объектов реабилитационной организации по фактическому месту осуществления деятельности на предмет соответствия критериям, указанным в пункте 18 настоящего Положения.">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20. О результатах квалификационного отбора реабилитационная организация уведомляется Координационным центром в течение 10 рабочих дней со дня подписания протокола заседания Комиссии.</w:t>
      </w:r>
    </w:p>
    <w:p>
      <w:pPr>
        <w:pStyle w:val="0"/>
        <w:jc w:val="both"/>
      </w:pPr>
      <w:r>
        <w:rPr>
          <w:sz w:val="20"/>
        </w:rPr>
        <w:t xml:space="preserve">(в ред. постановлений Правительства Нижегородской области от 20.02.2016 </w:t>
      </w:r>
      <w:hyperlink w:history="0" r:id="rId48"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03.08.2022 </w:t>
      </w:r>
      <w:hyperlink w:history="0" r:id="rId49"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В случае принятия решения об отказе во включении реабилитационной организации в реестр реабилитационных организаций в уведомлении указывается причина отказа.</w:t>
      </w:r>
    </w:p>
    <w:p>
      <w:pPr>
        <w:pStyle w:val="0"/>
        <w:spacing w:before="200" w:line-rule="auto"/>
        <w:ind w:firstLine="540"/>
        <w:jc w:val="both"/>
      </w:pPr>
      <w:r>
        <w:rPr>
          <w:sz w:val="20"/>
        </w:rPr>
        <w:t xml:space="preserve">В случае принятия решения о включении реабилитационной организации в реестр реабилитационных организаций Координационный центр в течение 10 рабочих дней со дня подписания протокола заседания Комиссии вносит сведения о реабилитационной организации в реестр реабилитационных организаций.</w:t>
      </w:r>
    </w:p>
    <w:p>
      <w:pPr>
        <w:pStyle w:val="0"/>
        <w:jc w:val="both"/>
      </w:pPr>
      <w:r>
        <w:rPr>
          <w:sz w:val="20"/>
        </w:rPr>
        <w:t xml:space="preserve">(в ред. постановлений Правительства Нижегородской области от 20.02.2016 </w:t>
      </w:r>
      <w:hyperlink w:history="0" r:id="rId50"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03.08.2022 </w:t>
      </w:r>
      <w:hyperlink w:history="0" r:id="rId51"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21. </w:t>
      </w:r>
      <w:hyperlink w:history="0" w:anchor="P250" w:tooltip="РЕЕСТР">
        <w:r>
          <w:rPr>
            <w:sz w:val="20"/>
            <w:color w:val="0000ff"/>
          </w:rPr>
          <w:t xml:space="preserve">Реестр</w:t>
        </w:r>
      </w:hyperlink>
      <w:r>
        <w:rPr>
          <w:sz w:val="20"/>
        </w:rPr>
        <w:t xml:space="preserve"> реабилитационных организаций ведется Координационным центром по форме, установленной согласно приложению 2 к настоящему Положению.</w:t>
      </w:r>
    </w:p>
    <w:p>
      <w:pPr>
        <w:pStyle w:val="0"/>
        <w:jc w:val="both"/>
      </w:pPr>
      <w:r>
        <w:rPr>
          <w:sz w:val="20"/>
        </w:rPr>
        <w:t xml:space="preserve">(в ред. </w:t>
      </w:r>
      <w:hyperlink w:history="0" r:id="rId52"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rPr>
        <w:t xml:space="preserve"> Правительства Нижегородской области от 20.02.2016 N 76)</w:t>
      </w:r>
    </w:p>
    <w:p>
      <w:pPr>
        <w:pStyle w:val="0"/>
        <w:spacing w:before="200" w:line-rule="auto"/>
        <w:ind w:firstLine="540"/>
        <w:jc w:val="both"/>
      </w:pPr>
      <w:r>
        <w:rPr>
          <w:sz w:val="20"/>
        </w:rPr>
        <w:t xml:space="preserve">Ведение реестра реабилитационных организаций осуществляется на электронных носителях.</w:t>
      </w:r>
    </w:p>
    <w:p>
      <w:pPr>
        <w:pStyle w:val="0"/>
        <w:spacing w:before="200" w:line-rule="auto"/>
        <w:ind w:firstLine="540"/>
        <w:jc w:val="both"/>
      </w:pPr>
      <w:r>
        <w:rPr>
          <w:sz w:val="20"/>
        </w:rPr>
        <w:t xml:space="preserve">22. Реестр реабилитационных организаций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организационно-правовая форма реабилитационной организации, полное и сокращенное наименование реабилитационной организации в соответствии с учредительными документами;</w:t>
      </w:r>
    </w:p>
    <w:p>
      <w:pPr>
        <w:pStyle w:val="0"/>
        <w:spacing w:before="200" w:line-rule="auto"/>
        <w:ind w:firstLine="540"/>
        <w:jc w:val="both"/>
      </w:pPr>
      <w:r>
        <w:rPr>
          <w:sz w:val="20"/>
        </w:rPr>
        <w:t xml:space="preserve">3) адрес (место нахождения, место предоставления мероприятий (услуг) по социальной реабилитации и ресоциализации) реабилитационной организации;</w:t>
      </w:r>
    </w:p>
    <w:p>
      <w:pPr>
        <w:pStyle w:val="0"/>
        <w:spacing w:before="200" w:line-rule="auto"/>
        <w:ind w:firstLine="540"/>
        <w:jc w:val="both"/>
      </w:pPr>
      <w:r>
        <w:rPr>
          <w:sz w:val="20"/>
        </w:rPr>
        <w:t xml:space="preserve">4) идентификационный номер налогоплательщика (ИНН), код причины постановки на учет в налоговых органах (КПП), основной государственный регистрационный номер юридического лица (ОГРН) реабилитационной организации;</w:t>
      </w:r>
    </w:p>
    <w:p>
      <w:pPr>
        <w:pStyle w:val="0"/>
        <w:spacing w:before="200" w:line-rule="auto"/>
        <w:ind w:firstLine="540"/>
        <w:jc w:val="both"/>
      </w:pPr>
      <w:r>
        <w:rPr>
          <w:sz w:val="20"/>
        </w:rPr>
        <w:t xml:space="preserve">5) сведения о руководителе реабилитационной организации (фамилия, имя, отчество, контактный телефон).</w:t>
      </w:r>
    </w:p>
    <w:p>
      <w:pPr>
        <w:pStyle w:val="0"/>
        <w:spacing w:before="200" w:line-rule="auto"/>
        <w:ind w:firstLine="540"/>
        <w:jc w:val="both"/>
      </w:pPr>
      <w:r>
        <w:rPr>
          <w:sz w:val="20"/>
        </w:rPr>
        <w:t xml:space="preserve">6) контактный телефон, адрес электронной почты и интернет-сайта реабилитационной организации.</w:t>
      </w:r>
    </w:p>
    <w:p>
      <w:pPr>
        <w:pStyle w:val="0"/>
        <w:spacing w:before="200" w:line-rule="auto"/>
        <w:ind w:firstLine="540"/>
        <w:jc w:val="both"/>
      </w:pPr>
      <w:r>
        <w:rPr>
          <w:sz w:val="20"/>
        </w:rPr>
        <w:t xml:space="preserve">23. Реестр реабилитационных организаций размещается на официальном сайте Министерства в информационно-телекоммуникационной сети "Интернет": </w:t>
      </w:r>
      <w:r>
        <w:rPr>
          <w:sz w:val="20"/>
        </w:rPr>
        <w:t xml:space="preserve">www.zdrav-nnov.ru</w:t>
      </w:r>
      <w:r>
        <w:rPr>
          <w:sz w:val="20"/>
        </w:rPr>
        <w:t xml:space="preserve">, а также на сайте Координационного центра: www.nond-nn.ru.</w:t>
      </w:r>
    </w:p>
    <w:p>
      <w:pPr>
        <w:pStyle w:val="0"/>
        <w:jc w:val="both"/>
      </w:pPr>
      <w:r>
        <w:rPr>
          <w:sz w:val="20"/>
        </w:rPr>
        <w:t xml:space="preserve">(в ред. постановлений Правительства Нижегородской области от 20.02.2016 </w:t>
      </w:r>
      <w:hyperlink w:history="0" r:id="rId53"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N 76</w:t>
        </w:r>
      </w:hyperlink>
      <w:r>
        <w:rPr>
          <w:sz w:val="20"/>
        </w:rPr>
        <w:t xml:space="preserve">, от 03.08.2022 </w:t>
      </w:r>
      <w:hyperlink w:history="0" r:id="rId54"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N 601</w:t>
        </w:r>
      </w:hyperlink>
      <w:r>
        <w:rPr>
          <w:sz w:val="20"/>
        </w:rPr>
        <w:t xml:space="preserve">)</w:t>
      </w:r>
    </w:p>
    <w:p>
      <w:pPr>
        <w:pStyle w:val="0"/>
        <w:spacing w:before="200" w:line-rule="auto"/>
        <w:ind w:firstLine="540"/>
        <w:jc w:val="both"/>
      </w:pPr>
      <w:r>
        <w:rPr>
          <w:sz w:val="20"/>
        </w:rPr>
        <w:t xml:space="preserve">24. Внесение дополнений и исключение из реестра реабилитационных организаций осуществляется на основании решения Комиссии.</w:t>
      </w:r>
    </w:p>
    <w:p>
      <w:pPr>
        <w:pStyle w:val="0"/>
        <w:spacing w:before="200" w:line-rule="auto"/>
        <w:ind w:firstLine="540"/>
        <w:jc w:val="both"/>
      </w:pPr>
      <w:r>
        <w:rPr>
          <w:sz w:val="20"/>
        </w:rPr>
        <w:t xml:space="preserve">25. Основаниями для исключения сведений о реабилитационной организации из реестра реабилитационных организаций являются:</w:t>
      </w:r>
    </w:p>
    <w:p>
      <w:pPr>
        <w:pStyle w:val="0"/>
        <w:spacing w:before="200" w:line-rule="auto"/>
        <w:ind w:firstLine="540"/>
        <w:jc w:val="both"/>
      </w:pPr>
      <w:r>
        <w:rPr>
          <w:sz w:val="20"/>
        </w:rPr>
        <w:t xml:space="preserve">- ликвидация реабилитационной организации;</w:t>
      </w:r>
    </w:p>
    <w:p>
      <w:pPr>
        <w:pStyle w:val="0"/>
        <w:spacing w:before="200" w:line-rule="auto"/>
        <w:ind w:firstLine="540"/>
        <w:jc w:val="both"/>
      </w:pPr>
      <w:r>
        <w:rPr>
          <w:sz w:val="20"/>
        </w:rPr>
        <w:t xml:space="preserve">- прекращение по каким-либо причинам осуществления деятельности в сфере социальной реабилитации и ресоциализации потребителей наркотиков;</w:t>
      </w:r>
    </w:p>
    <w:p>
      <w:pPr>
        <w:pStyle w:val="0"/>
        <w:spacing w:before="200" w:line-rule="auto"/>
        <w:ind w:firstLine="540"/>
        <w:jc w:val="both"/>
      </w:pPr>
      <w:r>
        <w:rPr>
          <w:sz w:val="20"/>
        </w:rPr>
        <w:t xml:space="preserve">- по письменному заявлению реабилитационной организации;</w:t>
      </w:r>
    </w:p>
    <w:p>
      <w:pPr>
        <w:pStyle w:val="0"/>
        <w:spacing w:before="200" w:line-rule="auto"/>
        <w:ind w:firstLine="540"/>
        <w:jc w:val="both"/>
      </w:pPr>
      <w:r>
        <w:rPr>
          <w:sz w:val="20"/>
        </w:rPr>
        <w:t xml:space="preserve">- в случае несоответствия реабилитационной организации критериям, указанным в </w:t>
      </w:r>
      <w:hyperlink w:history="0" w:anchor="P103" w:tooltip="18. Квалификационный отбор реабилитационных организаций производится Комиссией по следующим критериям:">
        <w:r>
          <w:rPr>
            <w:sz w:val="20"/>
            <w:color w:val="0000ff"/>
          </w:rPr>
          <w:t xml:space="preserve">пункте 18</w:t>
        </w:r>
      </w:hyperlink>
      <w:r>
        <w:rPr>
          <w:sz w:val="20"/>
        </w:rPr>
        <w:t xml:space="preserve"> настоящего Положения, выявленного Комиссией по результатам контрольного выездного осмотра объектов реабилитационной организации, осуществленного в связи с получением информации от физических лиц или надзорных органов о нарушениях в деятельности реабилитационной организации.</w:t>
      </w:r>
    </w:p>
    <w:p>
      <w:pPr>
        <w:pStyle w:val="0"/>
        <w:jc w:val="both"/>
      </w:pPr>
      <w:r>
        <w:rPr>
          <w:sz w:val="20"/>
        </w:rPr>
        <w:t xml:space="preserve">(в ред. </w:t>
      </w:r>
      <w:hyperlink w:history="0" r:id="rId55"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постановления</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26. Комиссия не позднее 15 рабочих дней со дня получения информации от физических лиц или надзорных органов о нарушениях в деятельности реабилитационной организации осуществляет контрольный выездной осмотр объектов реабилитационной организации по фактическому месту осуществления деятельности на предмет соответствия критериям, указанным в </w:t>
      </w:r>
      <w:hyperlink w:history="0" w:anchor="P103" w:tooltip="18. Квалификационный отбор реабилитационных организаций производится Комиссией по следующим критериям:">
        <w:r>
          <w:rPr>
            <w:sz w:val="20"/>
            <w:color w:val="0000ff"/>
          </w:rPr>
          <w:t xml:space="preserve">пункте 18</w:t>
        </w:r>
      </w:hyperlink>
      <w:r>
        <w:rPr>
          <w:sz w:val="20"/>
        </w:rPr>
        <w:t xml:space="preserve"> настоящего Положения.</w:t>
      </w:r>
    </w:p>
    <w:p>
      <w:pPr>
        <w:pStyle w:val="0"/>
        <w:jc w:val="both"/>
      </w:pPr>
      <w:r>
        <w:rPr>
          <w:sz w:val="20"/>
        </w:rPr>
        <w:t xml:space="preserve">(п. 26 введен </w:t>
      </w:r>
      <w:hyperlink w:history="0" r:id="rId56"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постановлением</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27. Заседание Комиссии проводится не позднее 15 календарных дней со дня осуществления контрольного выездного осмотра объектов реабилитационной организации.</w:t>
      </w:r>
    </w:p>
    <w:p>
      <w:pPr>
        <w:pStyle w:val="0"/>
        <w:spacing w:before="200" w:line-rule="auto"/>
        <w:ind w:firstLine="540"/>
        <w:jc w:val="both"/>
      </w:pPr>
      <w:r>
        <w:rPr>
          <w:sz w:val="20"/>
        </w:rPr>
        <w:t xml:space="preserve">По результатам заседания Комиссия принимает следующее решение:</w:t>
      </w:r>
    </w:p>
    <w:p>
      <w:pPr>
        <w:pStyle w:val="0"/>
        <w:spacing w:before="200" w:line-rule="auto"/>
        <w:ind w:firstLine="540"/>
        <w:jc w:val="both"/>
      </w:pPr>
      <w:r>
        <w:rPr>
          <w:sz w:val="20"/>
        </w:rPr>
        <w:t xml:space="preserve">- решение о сохранении организации в реестре реабилитационных организаций при ее соответствии критериям, указанным в </w:t>
      </w:r>
      <w:hyperlink w:history="0" w:anchor="P103" w:tooltip="18. Квалификационный отбор реабилитационных организаций производится Комиссией по следующим критериям:">
        <w:r>
          <w:rPr>
            <w:sz w:val="20"/>
            <w:color w:val="0000ff"/>
          </w:rPr>
          <w:t xml:space="preserve">пункте 18</w:t>
        </w:r>
      </w:hyperlink>
      <w:r>
        <w:rPr>
          <w:sz w:val="20"/>
        </w:rPr>
        <w:t xml:space="preserve"> настоящего Положения;</w:t>
      </w:r>
    </w:p>
    <w:p>
      <w:pPr>
        <w:pStyle w:val="0"/>
        <w:spacing w:before="200" w:line-rule="auto"/>
        <w:ind w:firstLine="540"/>
        <w:jc w:val="both"/>
      </w:pPr>
      <w:r>
        <w:rPr>
          <w:sz w:val="20"/>
        </w:rPr>
        <w:t xml:space="preserve">- решение об исключении организации из реестра реабилитационных организаций при установлении несоответствия организации одному из критериев, указанных в </w:t>
      </w:r>
      <w:hyperlink w:history="0" w:anchor="P103" w:tooltip="18. Квалификационный отбор реабилитационных организаций производится Комиссией по следующим критериям:">
        <w:r>
          <w:rPr>
            <w:sz w:val="20"/>
            <w:color w:val="0000ff"/>
          </w:rPr>
          <w:t xml:space="preserve">пункте 18</w:t>
        </w:r>
      </w:hyperlink>
      <w:r>
        <w:rPr>
          <w:sz w:val="20"/>
        </w:rPr>
        <w:t xml:space="preserve"> настоящего Положения.</w:t>
      </w:r>
    </w:p>
    <w:p>
      <w:pPr>
        <w:pStyle w:val="0"/>
        <w:jc w:val="both"/>
      </w:pPr>
      <w:r>
        <w:rPr>
          <w:sz w:val="20"/>
        </w:rPr>
        <w:t xml:space="preserve">(п. 27 введен </w:t>
      </w:r>
      <w:hyperlink w:history="0" r:id="rId57"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постановлением</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28. Решение Комиссии оформляется протоколом и в течение 3 рабочих дней со дня заседания Комиссии подписывается председательствующим на заседании Комиссии и направляется в Координационный центр.</w:t>
      </w:r>
    </w:p>
    <w:p>
      <w:pPr>
        <w:pStyle w:val="0"/>
        <w:jc w:val="both"/>
      </w:pPr>
      <w:r>
        <w:rPr>
          <w:sz w:val="20"/>
        </w:rPr>
        <w:t xml:space="preserve">(п. 28 введен </w:t>
      </w:r>
      <w:hyperlink w:history="0" r:id="rId58"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постановлением</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29. Координационный центр в течение 10 рабочих дней со дня подписания протокола заседания Комиссии направляет в реабилитационную организацию копию протокола заседания Комиссии.</w:t>
      </w:r>
    </w:p>
    <w:p>
      <w:pPr>
        <w:pStyle w:val="0"/>
        <w:jc w:val="both"/>
      </w:pPr>
      <w:r>
        <w:rPr>
          <w:sz w:val="20"/>
        </w:rPr>
        <w:t xml:space="preserve">(п. 29 введен </w:t>
      </w:r>
      <w:hyperlink w:history="0" r:id="rId59"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постановлением</w:t>
        </w:r>
      </w:hyperlink>
      <w:r>
        <w:rPr>
          <w:sz w:val="20"/>
        </w:rPr>
        <w:t xml:space="preserve"> Правительства Нижегородской области от 03.08.2022 N 601)</w:t>
      </w:r>
    </w:p>
    <w:p>
      <w:pPr>
        <w:pStyle w:val="0"/>
        <w:spacing w:before="200" w:line-rule="auto"/>
        <w:ind w:firstLine="540"/>
        <w:jc w:val="both"/>
      </w:pPr>
      <w:r>
        <w:rPr>
          <w:sz w:val="20"/>
        </w:rPr>
        <w:t xml:space="preserve">30. При принятии решения об исключении из реестра реабилитационных организаций Координационный центр в течение 10 рабочих дней со дня подписания протокола Комиссии вносит соответствующие сведения в реестр реабилитационных организаций, размещенный на сайте Координационного центра в информационно-коммуникационной сети "Интернет": www.nond-nn.ru, и направляет актуальную версию реестра в министерство здравоохранения Нижегородской области для размещения на сайте в информационно-телекоммуникационной сети "Интернет": </w:t>
      </w:r>
      <w:r>
        <w:rPr>
          <w:sz w:val="20"/>
        </w:rPr>
        <w:t xml:space="preserve">www.zdrav-nnov.ru</w:t>
      </w:r>
      <w:r>
        <w:rPr>
          <w:sz w:val="20"/>
        </w:rPr>
        <w:t xml:space="preserve">.</w:t>
      </w:r>
    </w:p>
    <w:p>
      <w:pPr>
        <w:pStyle w:val="0"/>
        <w:jc w:val="both"/>
      </w:pPr>
      <w:r>
        <w:rPr>
          <w:sz w:val="20"/>
        </w:rPr>
        <w:t xml:space="preserve">(п. 30 введен </w:t>
      </w:r>
      <w:hyperlink w:history="0" r:id="rId60" w:tooltip="Постановление Правительства Нижегородской области от 03.08.2022 N 601 &quot;О внесении изменений в постановление Правительства Нижегородской области от 23 декабря 2015 г. N 860&quot; {КонсультантПлюс}">
        <w:r>
          <w:rPr>
            <w:sz w:val="20"/>
            <w:color w:val="0000ff"/>
          </w:rPr>
          <w:t xml:space="preserve">постановлением</w:t>
        </w:r>
      </w:hyperlink>
      <w:r>
        <w:rPr>
          <w:sz w:val="20"/>
        </w:rPr>
        <w:t xml:space="preserve"> Правительства Нижегородской области от 03.08.2022 N 601)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проведения</w:t>
      </w:r>
    </w:p>
    <w:p>
      <w:pPr>
        <w:pStyle w:val="0"/>
        <w:jc w:val="right"/>
      </w:pPr>
      <w:r>
        <w:rPr>
          <w:sz w:val="20"/>
        </w:rPr>
        <w:t xml:space="preserve">квалификационного отбора</w:t>
      </w:r>
    </w:p>
    <w:p>
      <w:pPr>
        <w:pStyle w:val="0"/>
        <w:jc w:val="right"/>
      </w:pPr>
      <w:r>
        <w:rPr>
          <w:sz w:val="20"/>
        </w:rPr>
        <w:t xml:space="preserve">некоммерческих организаций,</w:t>
      </w:r>
    </w:p>
    <w:p>
      <w:pPr>
        <w:pStyle w:val="0"/>
        <w:jc w:val="right"/>
      </w:pPr>
      <w:r>
        <w:rPr>
          <w:sz w:val="20"/>
        </w:rPr>
        <w:t xml:space="preserve">осуществляющих деятельность</w:t>
      </w:r>
    </w:p>
    <w:p>
      <w:pPr>
        <w:pStyle w:val="0"/>
        <w:jc w:val="right"/>
      </w:pPr>
      <w:r>
        <w:rPr>
          <w:sz w:val="20"/>
        </w:rPr>
        <w:t xml:space="preserve">в сфере социальной реабилитации</w:t>
      </w:r>
    </w:p>
    <w:p>
      <w:pPr>
        <w:pStyle w:val="0"/>
        <w:jc w:val="right"/>
      </w:pPr>
      <w:r>
        <w:rPr>
          <w:sz w:val="20"/>
        </w:rPr>
        <w:t xml:space="preserve">и ресоциализации лиц, потребляющих</w:t>
      </w:r>
    </w:p>
    <w:p>
      <w:pPr>
        <w:pStyle w:val="0"/>
        <w:jc w:val="right"/>
      </w:pPr>
      <w:r>
        <w:rPr>
          <w:sz w:val="20"/>
        </w:rPr>
        <w:t xml:space="preserve">наркотические средства</w:t>
      </w:r>
    </w:p>
    <w:p>
      <w:pPr>
        <w:pStyle w:val="0"/>
        <w:jc w:val="right"/>
      </w:pPr>
      <w:r>
        <w:rPr>
          <w:sz w:val="20"/>
        </w:rPr>
        <w:t xml:space="preserve">и психотропные вещества</w:t>
      </w:r>
    </w:p>
    <w:p>
      <w:pPr>
        <w:pStyle w:val="0"/>
        <w:jc w:val="right"/>
      </w:pPr>
      <w:r>
        <w:rPr>
          <w:sz w:val="20"/>
        </w:rPr>
        <w:t xml:space="preserve">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остановление Правительства Нижегородской области от 20.02.2016 N 76 &quot;О внесении изменений в Положение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ое постановлением Правительства Нижегородской области от 23 декабря 2015 года N 860&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20.02.2016 N 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75" w:name="P175"/>
    <w:bookmarkEnd w:id="175"/>
    <w:p>
      <w:pPr>
        <w:pStyle w:val="0"/>
        <w:jc w:val="center"/>
      </w:pPr>
      <w:r>
        <w:rPr>
          <w:sz w:val="20"/>
        </w:rPr>
        <w:t xml:space="preserve">Заявка</w:t>
      </w:r>
    </w:p>
    <w:p>
      <w:pPr>
        <w:pStyle w:val="0"/>
        <w:jc w:val="center"/>
      </w:pPr>
      <w:r>
        <w:rPr>
          <w:sz w:val="20"/>
        </w:rPr>
        <w:t xml:space="preserve">на участие в квалификационном отборе некоммерческих</w:t>
      </w:r>
    </w:p>
    <w:p>
      <w:pPr>
        <w:pStyle w:val="0"/>
        <w:jc w:val="center"/>
      </w:pPr>
      <w:r>
        <w:rPr>
          <w:sz w:val="20"/>
        </w:rPr>
        <w:t xml:space="preserve">организаций, осуществляющих деятельность в сфере социальной</w:t>
      </w:r>
    </w:p>
    <w:p>
      <w:pPr>
        <w:pStyle w:val="0"/>
        <w:jc w:val="center"/>
      </w:pPr>
      <w:r>
        <w:rPr>
          <w:sz w:val="20"/>
        </w:rPr>
        <w:t xml:space="preserve">реабилитации и ресоциализации лиц, потребляющих</w:t>
      </w:r>
    </w:p>
    <w:p>
      <w:pPr>
        <w:pStyle w:val="0"/>
        <w:jc w:val="center"/>
      </w:pPr>
      <w:r>
        <w:rPr>
          <w:sz w:val="20"/>
        </w:rPr>
        <w:t xml:space="preserve">наркотические средства и психотропные вещества</w:t>
      </w:r>
    </w:p>
    <w:p>
      <w:pPr>
        <w:pStyle w:val="0"/>
        <w:jc w:val="center"/>
      </w:pPr>
      <w:r>
        <w:rPr>
          <w:sz w:val="20"/>
        </w:rPr>
        <w:t xml:space="preserve">в немедицинских целях</w:t>
      </w:r>
    </w:p>
    <w:p>
      <w:pPr>
        <w:pStyle w:val="0"/>
        <w:ind w:firstLine="540"/>
        <w:jc w:val="both"/>
      </w:pPr>
      <w:r>
        <w:rPr>
          <w:sz w:val="20"/>
        </w:rPr>
      </w:r>
    </w:p>
    <w:p>
      <w:pPr>
        <w:pStyle w:val="0"/>
        <w:jc w:val="right"/>
      </w:pPr>
      <w:r>
        <w:rPr>
          <w:sz w:val="20"/>
        </w:rPr>
        <w:t xml:space="preserve">В государственное бюджетное учреждение</w:t>
      </w:r>
    </w:p>
    <w:p>
      <w:pPr>
        <w:pStyle w:val="0"/>
        <w:jc w:val="right"/>
      </w:pPr>
      <w:r>
        <w:rPr>
          <w:sz w:val="20"/>
        </w:rPr>
        <w:t xml:space="preserve">здравоохранения Нижегородской области</w:t>
      </w:r>
    </w:p>
    <w:p>
      <w:pPr>
        <w:pStyle w:val="0"/>
        <w:jc w:val="right"/>
      </w:pPr>
      <w:r>
        <w:rPr>
          <w:sz w:val="20"/>
        </w:rPr>
        <w:t xml:space="preserve">"Нижегородский областной наркологический диспансер"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pPr>
            <w:r>
              <w:rPr>
                <w:sz w:val="20"/>
              </w:rPr>
              <w:t xml:space="preserve">Полное наименование реабилитационной организации в соответствии с уставом</w:t>
            </w:r>
          </w:p>
        </w:tc>
        <w:tc>
          <w:tcPr>
            <w:tcW w:w="3231" w:type="dxa"/>
          </w:tcPr>
          <w:p>
            <w:pPr>
              <w:pStyle w:val="0"/>
            </w:pPr>
            <w:r>
              <w:rPr>
                <w:sz w:val="20"/>
              </w:rPr>
            </w:r>
          </w:p>
        </w:tc>
      </w:tr>
      <w:tr>
        <w:tc>
          <w:tcPr>
            <w:tcW w:w="5839" w:type="dxa"/>
          </w:tcPr>
          <w:p>
            <w:pPr>
              <w:pStyle w:val="0"/>
            </w:pPr>
            <w:r>
              <w:rPr>
                <w:sz w:val="20"/>
              </w:rPr>
              <w:t xml:space="preserve">ИНН/КПП/ОГРН</w:t>
            </w:r>
          </w:p>
        </w:tc>
        <w:tc>
          <w:tcPr>
            <w:tcW w:w="3231" w:type="dxa"/>
          </w:tcPr>
          <w:p>
            <w:pPr>
              <w:pStyle w:val="0"/>
            </w:pPr>
            <w:r>
              <w:rPr>
                <w:sz w:val="20"/>
              </w:rPr>
            </w:r>
          </w:p>
        </w:tc>
      </w:tr>
      <w:tr>
        <w:tc>
          <w:tcPr>
            <w:tcW w:w="5839" w:type="dxa"/>
          </w:tcPr>
          <w:p>
            <w:pPr>
              <w:pStyle w:val="0"/>
            </w:pPr>
            <w:r>
              <w:rPr>
                <w:sz w:val="20"/>
              </w:rPr>
              <w:t xml:space="preserve">Адрес (место нахождения, место предоставления мероприятий (услуг) по социальной реабилитации и ресоциализации)</w:t>
            </w:r>
          </w:p>
        </w:tc>
        <w:tc>
          <w:tcPr>
            <w:tcW w:w="3231" w:type="dxa"/>
          </w:tcPr>
          <w:p>
            <w:pPr>
              <w:pStyle w:val="0"/>
            </w:pPr>
            <w:r>
              <w:rPr>
                <w:sz w:val="20"/>
              </w:rPr>
            </w:r>
          </w:p>
        </w:tc>
      </w:tr>
      <w:tr>
        <w:tc>
          <w:tcPr>
            <w:tcW w:w="5839" w:type="dxa"/>
          </w:tcPr>
          <w:p>
            <w:pPr>
              <w:pStyle w:val="0"/>
            </w:pPr>
            <w:r>
              <w:rPr>
                <w:sz w:val="20"/>
              </w:rPr>
              <w:t xml:space="preserve">Электронный адрес, интернет-сайт</w:t>
            </w:r>
          </w:p>
        </w:tc>
        <w:tc>
          <w:tcPr>
            <w:tcW w:w="3231" w:type="dxa"/>
          </w:tcPr>
          <w:p>
            <w:pPr>
              <w:pStyle w:val="0"/>
            </w:pPr>
            <w:r>
              <w:rPr>
                <w:sz w:val="20"/>
              </w:rPr>
            </w:r>
          </w:p>
        </w:tc>
      </w:tr>
      <w:tr>
        <w:tc>
          <w:tcPr>
            <w:tcW w:w="5839" w:type="dxa"/>
          </w:tcPr>
          <w:p>
            <w:pPr>
              <w:pStyle w:val="0"/>
            </w:pPr>
            <w:r>
              <w:rPr>
                <w:sz w:val="20"/>
              </w:rPr>
              <w:t xml:space="preserve">Количество филиалов в регионе</w:t>
            </w:r>
          </w:p>
        </w:tc>
        <w:tc>
          <w:tcPr>
            <w:tcW w:w="3231" w:type="dxa"/>
          </w:tcPr>
          <w:p>
            <w:pPr>
              <w:pStyle w:val="0"/>
            </w:pPr>
            <w:r>
              <w:rPr>
                <w:sz w:val="20"/>
              </w:rPr>
            </w:r>
          </w:p>
        </w:tc>
      </w:tr>
      <w:tr>
        <w:tc>
          <w:tcPr>
            <w:tcW w:w="5839" w:type="dxa"/>
          </w:tcPr>
          <w:p>
            <w:pPr>
              <w:pStyle w:val="0"/>
            </w:pPr>
            <w:r>
              <w:rPr>
                <w:sz w:val="20"/>
              </w:rPr>
              <w:t xml:space="preserve">Руководитель (Ф.И.О.), телефон, иные контактные телефоны</w:t>
            </w:r>
          </w:p>
        </w:tc>
        <w:tc>
          <w:tcPr>
            <w:tcW w:w="3231" w:type="dxa"/>
          </w:tcPr>
          <w:p>
            <w:pPr>
              <w:pStyle w:val="0"/>
            </w:pPr>
            <w:r>
              <w:rPr>
                <w:sz w:val="20"/>
              </w:rPr>
            </w:r>
          </w:p>
        </w:tc>
      </w:tr>
      <w:tr>
        <w:tc>
          <w:tcPr>
            <w:tcW w:w="5839" w:type="dxa"/>
          </w:tcPr>
          <w:p>
            <w:pPr>
              <w:pStyle w:val="0"/>
            </w:pPr>
            <w:r>
              <w:rPr>
                <w:sz w:val="20"/>
              </w:rPr>
              <w:t xml:space="preserve">Лицензия на медицинскую деятельность (да/нет)</w:t>
            </w:r>
          </w:p>
        </w:tc>
        <w:tc>
          <w:tcPr>
            <w:tcW w:w="3231" w:type="dxa"/>
          </w:tcPr>
          <w:p>
            <w:pPr>
              <w:pStyle w:val="0"/>
            </w:pPr>
            <w:r>
              <w:rPr>
                <w:sz w:val="20"/>
              </w:rPr>
            </w:r>
          </w:p>
        </w:tc>
      </w:tr>
      <w:tr>
        <w:tc>
          <w:tcPr>
            <w:tcW w:w="5839" w:type="dxa"/>
          </w:tcPr>
          <w:p>
            <w:pPr>
              <w:pStyle w:val="0"/>
            </w:pPr>
            <w:r>
              <w:rPr>
                <w:sz w:val="20"/>
              </w:rPr>
              <w:t xml:space="preserve">Сертификация</w:t>
            </w:r>
          </w:p>
        </w:tc>
        <w:tc>
          <w:tcPr>
            <w:tcW w:w="3231" w:type="dxa"/>
          </w:tcPr>
          <w:p>
            <w:pPr>
              <w:pStyle w:val="0"/>
            </w:pPr>
            <w:r>
              <w:rPr>
                <w:sz w:val="20"/>
              </w:rPr>
            </w:r>
          </w:p>
        </w:tc>
      </w:tr>
      <w:tr>
        <w:tc>
          <w:tcPr>
            <w:tcW w:w="5839" w:type="dxa"/>
          </w:tcPr>
          <w:p>
            <w:pPr>
              <w:pStyle w:val="0"/>
            </w:pPr>
            <w:r>
              <w:rPr>
                <w:sz w:val="20"/>
              </w:rPr>
              <w:t xml:space="preserve">Штат сотрудников</w:t>
            </w:r>
          </w:p>
        </w:tc>
        <w:tc>
          <w:tcPr>
            <w:tcW w:w="3231" w:type="dxa"/>
          </w:tcPr>
          <w:p>
            <w:pPr>
              <w:pStyle w:val="0"/>
            </w:pPr>
            <w:r>
              <w:rPr>
                <w:sz w:val="20"/>
              </w:rPr>
            </w:r>
          </w:p>
        </w:tc>
      </w:tr>
      <w:tr>
        <w:tc>
          <w:tcPr>
            <w:tcW w:w="5839" w:type="dxa"/>
          </w:tcPr>
          <w:p>
            <w:pPr>
              <w:pStyle w:val="0"/>
            </w:pPr>
            <w:r>
              <w:rPr>
                <w:sz w:val="20"/>
              </w:rPr>
              <w:t xml:space="preserve">Количество мест для реабилитантов</w:t>
            </w:r>
          </w:p>
        </w:tc>
        <w:tc>
          <w:tcPr>
            <w:tcW w:w="3231" w:type="dxa"/>
          </w:tcPr>
          <w:p>
            <w:pPr>
              <w:pStyle w:val="0"/>
            </w:pPr>
            <w:r>
              <w:rPr>
                <w:sz w:val="20"/>
              </w:rPr>
            </w:r>
          </w:p>
        </w:tc>
      </w:tr>
      <w:tr>
        <w:tc>
          <w:tcPr>
            <w:tcW w:w="5839" w:type="dxa"/>
          </w:tcPr>
          <w:p>
            <w:pPr>
              <w:pStyle w:val="0"/>
            </w:pPr>
            <w:r>
              <w:rPr>
                <w:sz w:val="20"/>
              </w:rPr>
              <w:t xml:space="preserve">Условия приема на реабилитацию, установленные локальными актами (дата, номер)</w:t>
            </w:r>
          </w:p>
        </w:tc>
        <w:tc>
          <w:tcPr>
            <w:tcW w:w="3231" w:type="dxa"/>
          </w:tcPr>
          <w:p>
            <w:pPr>
              <w:pStyle w:val="0"/>
            </w:pPr>
            <w:r>
              <w:rPr>
                <w:sz w:val="20"/>
              </w:rPr>
            </w:r>
          </w:p>
        </w:tc>
      </w:tr>
      <w:tr>
        <w:tc>
          <w:tcPr>
            <w:tcW w:w="5839" w:type="dxa"/>
          </w:tcPr>
          <w:p>
            <w:pPr>
              <w:pStyle w:val="0"/>
            </w:pPr>
            <w:r>
              <w:rPr>
                <w:sz w:val="20"/>
              </w:rPr>
              <w:t xml:space="preserve">Модель (программа) реабилитации</w:t>
            </w:r>
          </w:p>
        </w:tc>
        <w:tc>
          <w:tcPr>
            <w:tcW w:w="3231" w:type="dxa"/>
          </w:tcPr>
          <w:p>
            <w:pPr>
              <w:pStyle w:val="0"/>
            </w:pPr>
            <w:r>
              <w:rPr>
                <w:sz w:val="20"/>
              </w:rPr>
            </w:r>
          </w:p>
        </w:tc>
      </w:tr>
      <w:tr>
        <w:tc>
          <w:tcPr>
            <w:tcW w:w="5839" w:type="dxa"/>
          </w:tcPr>
          <w:p>
            <w:pPr>
              <w:pStyle w:val="0"/>
            </w:pPr>
            <w:r>
              <w:rPr>
                <w:sz w:val="20"/>
              </w:rPr>
              <w:t xml:space="preserve">Продолжительность реабилитационной программы</w:t>
            </w:r>
          </w:p>
        </w:tc>
        <w:tc>
          <w:tcPr>
            <w:tcW w:w="3231" w:type="dxa"/>
          </w:tcPr>
          <w:p>
            <w:pPr>
              <w:pStyle w:val="0"/>
            </w:pPr>
            <w:r>
              <w:rPr>
                <w:sz w:val="20"/>
              </w:rPr>
            </w:r>
          </w:p>
        </w:tc>
      </w:tr>
      <w:tr>
        <w:tc>
          <w:tcPr>
            <w:tcW w:w="5839" w:type="dxa"/>
          </w:tcPr>
          <w:p>
            <w:pPr>
              <w:pStyle w:val="0"/>
            </w:pPr>
            <w:r>
              <w:rPr>
                <w:sz w:val="20"/>
              </w:rPr>
              <w:t xml:space="preserve">Сотрудничество с религиозными и иными организациями (да/нет)</w:t>
            </w:r>
          </w:p>
        </w:tc>
        <w:tc>
          <w:tcPr>
            <w:tcW w:w="3231" w:type="dxa"/>
          </w:tcPr>
          <w:p>
            <w:pPr>
              <w:pStyle w:val="0"/>
            </w:pPr>
            <w:r>
              <w:rPr>
                <w:sz w:val="20"/>
              </w:rPr>
            </w:r>
          </w:p>
        </w:tc>
      </w:tr>
      <w:tr>
        <w:tc>
          <w:tcPr>
            <w:tcW w:w="5839" w:type="dxa"/>
          </w:tcPr>
          <w:p>
            <w:pPr>
              <w:pStyle w:val="0"/>
            </w:pPr>
            <w:r>
              <w:rPr>
                <w:sz w:val="20"/>
              </w:rPr>
              <w:t xml:space="preserve">Количество лиц, прошедших реабилитацию:</w:t>
            </w:r>
          </w:p>
        </w:tc>
        <w:tc>
          <w:tcPr>
            <w:tcW w:w="3231" w:type="dxa"/>
          </w:tcPr>
          <w:p>
            <w:pPr>
              <w:pStyle w:val="0"/>
            </w:pPr>
            <w:r>
              <w:rPr>
                <w:sz w:val="20"/>
              </w:rPr>
            </w:r>
          </w:p>
        </w:tc>
      </w:tr>
      <w:tr>
        <w:tc>
          <w:tcPr>
            <w:tcW w:w="5839" w:type="dxa"/>
          </w:tcPr>
          <w:p>
            <w:pPr>
              <w:pStyle w:val="0"/>
            </w:pPr>
            <w:r>
              <w:rPr>
                <w:sz w:val="20"/>
              </w:rPr>
              <w:t xml:space="preserve">с момента осуществления деятельности реабилитационной организации в текущем году</w:t>
            </w:r>
          </w:p>
        </w:tc>
        <w:tc>
          <w:tcPr>
            <w:tcW w:w="3231" w:type="dxa"/>
          </w:tcPr>
          <w:p>
            <w:pPr>
              <w:pStyle w:val="0"/>
            </w:pPr>
            <w:r>
              <w:rPr>
                <w:sz w:val="20"/>
              </w:rPr>
            </w:r>
          </w:p>
        </w:tc>
      </w:tr>
      <w:tr>
        <w:tc>
          <w:tcPr>
            <w:tcW w:w="5839" w:type="dxa"/>
          </w:tcPr>
          <w:p>
            <w:pPr>
              <w:pStyle w:val="0"/>
            </w:pPr>
            <w:r>
              <w:rPr>
                <w:sz w:val="20"/>
              </w:rPr>
              <w:t xml:space="preserve">Сроки ремиссии реабилитантов или иные критерии оценки эффективности реабилитационных программ</w:t>
            </w:r>
          </w:p>
        </w:tc>
        <w:tc>
          <w:tcPr>
            <w:tcW w:w="3231" w:type="dxa"/>
          </w:tcPr>
          <w:p>
            <w:pPr>
              <w:pStyle w:val="0"/>
            </w:pPr>
            <w:r>
              <w:rPr>
                <w:sz w:val="20"/>
              </w:rPr>
            </w:r>
          </w:p>
        </w:tc>
      </w:tr>
      <w:tr>
        <w:tc>
          <w:tcPr>
            <w:tcW w:w="5839" w:type="dxa"/>
          </w:tcPr>
          <w:p>
            <w:pPr>
              <w:pStyle w:val="0"/>
            </w:pPr>
            <w:r>
              <w:rPr>
                <w:sz w:val="20"/>
              </w:rPr>
              <w:t xml:space="preserve">Постреабилитационный патронаж (да/нет)</w:t>
            </w:r>
          </w:p>
        </w:tc>
        <w:tc>
          <w:tcPr>
            <w:tcW w:w="3231" w:type="dxa"/>
          </w:tcPr>
          <w:p>
            <w:pPr>
              <w:pStyle w:val="0"/>
            </w:pPr>
            <w:r>
              <w:rPr>
                <w:sz w:val="20"/>
              </w:rPr>
            </w:r>
          </w:p>
        </w:tc>
      </w:tr>
      <w:tr>
        <w:tc>
          <w:tcPr>
            <w:gridSpan w:val="2"/>
            <w:tcW w:w="9070" w:type="dxa"/>
          </w:tcPr>
          <w:p>
            <w:pPr>
              <w:pStyle w:val="0"/>
            </w:pPr>
            <w:r>
              <w:rPr>
                <w:sz w:val="20"/>
              </w:rPr>
              <w:t xml:space="preserve">Реабилитационная организация согласна с условиями проведения квалификационного отбора, установленными настоящим постановлением</w:t>
            </w:r>
          </w:p>
        </w:tc>
      </w:tr>
      <w:tr>
        <w:tc>
          <w:tcPr>
            <w:gridSpan w:val="2"/>
            <w:tcW w:w="9070" w:type="dxa"/>
          </w:tcPr>
          <w:p>
            <w:pPr>
              <w:pStyle w:val="0"/>
            </w:pPr>
            <w:r>
              <w:rPr>
                <w:sz w:val="20"/>
              </w:rPr>
              <w:t xml:space="preserve">Реабилитационная организация согласна организовать осмотр объектов для посещения (выезда) рабочей группы по месту нахождения организации и оценки деятельности на предмет соответствия критериям и методам оценки качества услуг по социальной реабилитации и ресоциализации лиц, потребляющих наркотические средства и психотропные вещества в немедицинских целях</w:t>
            </w:r>
          </w:p>
        </w:tc>
      </w:tr>
      <w:tr>
        <w:tc>
          <w:tcPr>
            <w:gridSpan w:val="2"/>
            <w:tcW w:w="9070" w:type="dxa"/>
          </w:tcPr>
          <w:p>
            <w:pPr>
              <w:pStyle w:val="0"/>
            </w:pPr>
            <w:r>
              <w:rPr>
                <w:sz w:val="20"/>
              </w:rPr>
              <w:t xml:space="preserve">Реабилитационная организация не находится в процессе ликвидации, в отношении нее не осуществляется процедура банкротства, имущество не арестовано, экономическая деятельность не приостановлена</w:t>
            </w:r>
          </w:p>
        </w:tc>
      </w:tr>
      <w:tr>
        <w:tc>
          <w:tcPr>
            <w:gridSpan w:val="2"/>
            <w:tcW w:w="9070" w:type="dxa"/>
          </w:tcPr>
          <w:p>
            <w:pPr>
              <w:pStyle w:val="0"/>
            </w:pPr>
            <w:r>
              <w:rPr>
                <w:sz w:val="20"/>
              </w:rPr>
              <w:t xml:space="preserve">Задолженность по расчетам с бюджетами всех уровней и государственными внебюджетными фондами на дату представления заявки отсутствует</w:t>
            </w:r>
          </w:p>
        </w:tc>
      </w:tr>
      <w:tr>
        <w:tc>
          <w:tcPr>
            <w:gridSpan w:val="2"/>
            <w:tcW w:w="9070" w:type="dxa"/>
          </w:tcPr>
          <w:p>
            <w:pPr>
              <w:pStyle w:val="0"/>
            </w:pPr>
            <w:r>
              <w:rPr>
                <w:sz w:val="20"/>
              </w:rPr>
              <w:t xml:space="preserve">Просроченная задолженность по ранее предоставленным из федерального, областного или местного бюджета средствам на возвратной основе на дату представления заявки отсутствует</w:t>
            </w:r>
          </w:p>
        </w:tc>
      </w:tr>
      <w:tr>
        <w:tc>
          <w:tcPr>
            <w:gridSpan w:val="2"/>
            <w:tcW w:w="9070" w:type="dxa"/>
          </w:tcPr>
          <w:p>
            <w:pPr>
              <w:pStyle w:val="0"/>
            </w:pPr>
            <w:r>
              <w:rPr>
                <w:sz w:val="20"/>
              </w:rPr>
              <w:t xml:space="preserve">Просроченная задолженность перед кредитными организациями на дату представления заявки отсутствует</w:t>
            </w:r>
          </w:p>
        </w:tc>
      </w:tr>
      <w:tr>
        <w:tc>
          <w:tcPr>
            <w:tcW w:w="5839" w:type="dxa"/>
          </w:tcPr>
          <w:p>
            <w:pPr>
              <w:pStyle w:val="0"/>
            </w:pPr>
            <w:r>
              <w:rPr>
                <w:sz w:val="20"/>
              </w:rPr>
              <w:t xml:space="preserve">Дата подачи заявки</w:t>
            </w:r>
          </w:p>
        </w:tc>
        <w:tc>
          <w:tcPr>
            <w:tcW w:w="3231" w:type="dxa"/>
          </w:tcPr>
          <w:p>
            <w:pPr>
              <w:pStyle w:val="0"/>
            </w:pPr>
            <w:r>
              <w:rPr>
                <w:sz w:val="20"/>
              </w:rPr>
              <w:t xml:space="preserve">"___" ___________ 20__ г.</w:t>
            </w:r>
          </w:p>
        </w:tc>
      </w:tr>
      <w:tr>
        <w:tc>
          <w:tcPr>
            <w:tcW w:w="5839" w:type="dxa"/>
          </w:tcPr>
          <w:p>
            <w:pPr>
              <w:pStyle w:val="0"/>
            </w:pPr>
            <w:r>
              <w:rPr>
                <w:sz w:val="20"/>
              </w:rPr>
              <w:t xml:space="preserve">Ф.И.О. руководителя</w:t>
            </w:r>
          </w:p>
        </w:tc>
        <w:tc>
          <w:tcPr>
            <w:tcW w:w="3231" w:type="dxa"/>
          </w:tcPr>
          <w:p>
            <w:pPr>
              <w:pStyle w:val="0"/>
            </w:pPr>
            <w:r>
              <w:rPr>
                <w:sz w:val="20"/>
              </w:rPr>
              <w:t xml:space="preserve">Подпись:</w:t>
            </w:r>
          </w:p>
        </w:tc>
      </w:tr>
      <w:tr>
        <w:tc>
          <w:tcPr>
            <w:tcW w:w="5839" w:type="dxa"/>
          </w:tcPr>
          <w:p>
            <w:pPr>
              <w:pStyle w:val="0"/>
            </w:pPr>
            <w:r>
              <w:rPr>
                <w:sz w:val="20"/>
              </w:rPr>
              <w:t xml:space="preserve">Дата регистрации заявки (заполняется государственным бюджетным учреждением здравоохранения Нижегородской области "Нижегородский областной наркологический диспансер)</w:t>
            </w:r>
          </w:p>
        </w:tc>
        <w:tc>
          <w:tcPr>
            <w:tcW w:w="323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проведения</w:t>
      </w:r>
    </w:p>
    <w:p>
      <w:pPr>
        <w:pStyle w:val="0"/>
        <w:jc w:val="right"/>
      </w:pPr>
      <w:r>
        <w:rPr>
          <w:sz w:val="20"/>
        </w:rPr>
        <w:t xml:space="preserve">квалификационного отбора</w:t>
      </w:r>
    </w:p>
    <w:p>
      <w:pPr>
        <w:pStyle w:val="0"/>
        <w:jc w:val="right"/>
      </w:pPr>
      <w:r>
        <w:rPr>
          <w:sz w:val="20"/>
        </w:rPr>
        <w:t xml:space="preserve">некоммерческих организаций,</w:t>
      </w:r>
    </w:p>
    <w:p>
      <w:pPr>
        <w:pStyle w:val="0"/>
        <w:jc w:val="right"/>
      </w:pPr>
      <w:r>
        <w:rPr>
          <w:sz w:val="20"/>
        </w:rPr>
        <w:t xml:space="preserve">осуществляющих деятельность</w:t>
      </w:r>
    </w:p>
    <w:p>
      <w:pPr>
        <w:pStyle w:val="0"/>
        <w:jc w:val="right"/>
      </w:pPr>
      <w:r>
        <w:rPr>
          <w:sz w:val="20"/>
        </w:rPr>
        <w:t xml:space="preserve">в сфере социальной реабилитации</w:t>
      </w:r>
    </w:p>
    <w:p>
      <w:pPr>
        <w:pStyle w:val="0"/>
        <w:jc w:val="right"/>
      </w:pPr>
      <w:r>
        <w:rPr>
          <w:sz w:val="20"/>
        </w:rPr>
        <w:t xml:space="preserve">и ресоциализации лиц, потребляющих</w:t>
      </w:r>
    </w:p>
    <w:p>
      <w:pPr>
        <w:pStyle w:val="0"/>
        <w:jc w:val="right"/>
      </w:pPr>
      <w:r>
        <w:rPr>
          <w:sz w:val="20"/>
        </w:rPr>
        <w:t xml:space="preserve">наркотические средства</w:t>
      </w:r>
    </w:p>
    <w:p>
      <w:pPr>
        <w:pStyle w:val="0"/>
        <w:jc w:val="right"/>
      </w:pPr>
      <w:r>
        <w:rPr>
          <w:sz w:val="20"/>
        </w:rPr>
        <w:t xml:space="preserve">и психотропные вещества</w:t>
      </w:r>
    </w:p>
    <w:p>
      <w:pPr>
        <w:pStyle w:val="0"/>
        <w:jc w:val="right"/>
      </w:pPr>
      <w:r>
        <w:rPr>
          <w:sz w:val="20"/>
        </w:rPr>
        <w:t xml:space="preserve">в немедицинских целях</w:t>
      </w:r>
    </w:p>
    <w:p>
      <w:pPr>
        <w:pStyle w:val="0"/>
        <w:ind w:firstLine="540"/>
        <w:jc w:val="both"/>
      </w:pPr>
      <w:r>
        <w:rPr>
          <w:sz w:val="20"/>
        </w:rPr>
      </w:r>
    </w:p>
    <w:bookmarkStart w:id="250" w:name="P250"/>
    <w:bookmarkEnd w:id="250"/>
    <w:p>
      <w:pPr>
        <w:pStyle w:val="0"/>
        <w:jc w:val="center"/>
      </w:pPr>
      <w:r>
        <w:rPr>
          <w:sz w:val="20"/>
        </w:rPr>
        <w:t xml:space="preserve">РЕЕСТР</w:t>
      </w:r>
    </w:p>
    <w:p>
      <w:pPr>
        <w:pStyle w:val="0"/>
        <w:jc w:val="center"/>
      </w:pPr>
      <w:r>
        <w:rPr>
          <w:sz w:val="20"/>
        </w:rPr>
        <w:t xml:space="preserve">некоммерческих организаций, осуществляющих деятельность</w:t>
      </w:r>
    </w:p>
    <w:p>
      <w:pPr>
        <w:pStyle w:val="0"/>
        <w:jc w:val="center"/>
      </w:pPr>
      <w:r>
        <w:rPr>
          <w:sz w:val="20"/>
        </w:rPr>
        <w:t xml:space="preserve">в сфере социальной реабилитации и ресоциализации лиц,</w:t>
      </w:r>
    </w:p>
    <w:p>
      <w:pPr>
        <w:pStyle w:val="0"/>
        <w:jc w:val="center"/>
      </w:pPr>
      <w:r>
        <w:rPr>
          <w:sz w:val="20"/>
        </w:rPr>
        <w:t xml:space="preserve">потребляющих наркотические средства и психотропные</w:t>
      </w:r>
    </w:p>
    <w:p>
      <w:pPr>
        <w:pStyle w:val="0"/>
        <w:jc w:val="center"/>
      </w:pPr>
      <w:r>
        <w:rPr>
          <w:sz w:val="20"/>
        </w:rPr>
        <w:t xml:space="preserve">вещества в немедицинских целях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1984"/>
        <w:gridCol w:w="850"/>
        <w:gridCol w:w="1644"/>
        <w:gridCol w:w="1531"/>
      </w:tblGrid>
      <w:tr>
        <w:tc>
          <w:tcPr>
            <w:tcW w:w="510" w:type="dxa"/>
          </w:tcPr>
          <w:p>
            <w:pPr>
              <w:pStyle w:val="0"/>
              <w:jc w:val="center"/>
            </w:pPr>
            <w:r>
              <w:rPr>
                <w:sz w:val="20"/>
              </w:rPr>
              <w:t xml:space="preserve">N п/п</w:t>
            </w:r>
          </w:p>
        </w:tc>
        <w:tc>
          <w:tcPr>
            <w:tcW w:w="2551" w:type="dxa"/>
          </w:tcPr>
          <w:p>
            <w:pPr>
              <w:pStyle w:val="0"/>
              <w:jc w:val="center"/>
            </w:pPr>
            <w:r>
              <w:rPr>
                <w:sz w:val="20"/>
              </w:rPr>
              <w:t xml:space="preserve">Организационно-правовая форма, полное и сокращенное наименование реабилитационной организации в соответствии с учредительными документами</w:t>
            </w:r>
          </w:p>
        </w:tc>
        <w:tc>
          <w:tcPr>
            <w:tcW w:w="1984" w:type="dxa"/>
          </w:tcPr>
          <w:p>
            <w:pPr>
              <w:pStyle w:val="0"/>
              <w:jc w:val="center"/>
            </w:pPr>
            <w:r>
              <w:rPr>
                <w:sz w:val="20"/>
              </w:rPr>
              <w:t xml:space="preserve">Адрес (место нахождения, место предоставления мероприятий (услуг) по социальной реабилитации и ресоциализации)</w:t>
            </w:r>
          </w:p>
        </w:tc>
        <w:tc>
          <w:tcPr>
            <w:tcW w:w="850" w:type="dxa"/>
          </w:tcPr>
          <w:p>
            <w:pPr>
              <w:pStyle w:val="0"/>
              <w:jc w:val="center"/>
            </w:pPr>
            <w:r>
              <w:rPr>
                <w:sz w:val="20"/>
              </w:rPr>
              <w:t xml:space="preserve">ИНН, КПП, ОГРН</w:t>
            </w:r>
          </w:p>
        </w:tc>
        <w:tc>
          <w:tcPr>
            <w:tcW w:w="1644" w:type="dxa"/>
          </w:tcPr>
          <w:p>
            <w:pPr>
              <w:pStyle w:val="0"/>
              <w:jc w:val="center"/>
            </w:pPr>
            <w:r>
              <w:rPr>
                <w:sz w:val="20"/>
              </w:rPr>
              <w:t xml:space="preserve">Руководитель (Ф.И.О.), телефон</w:t>
            </w:r>
          </w:p>
        </w:tc>
        <w:tc>
          <w:tcPr>
            <w:tcW w:w="1531" w:type="dxa"/>
          </w:tcPr>
          <w:p>
            <w:pPr>
              <w:pStyle w:val="0"/>
              <w:jc w:val="center"/>
            </w:pPr>
            <w:r>
              <w:rPr>
                <w:sz w:val="20"/>
              </w:rPr>
              <w:t xml:space="preserve">Адрес электронной почты, иное, контактный телефон, адрес интернет-сайта</w:t>
            </w:r>
          </w:p>
        </w:tc>
      </w:tr>
      <w:tr>
        <w:tc>
          <w:tcPr>
            <w:tcW w:w="510" w:type="dxa"/>
          </w:tcPr>
          <w:p>
            <w:pPr>
              <w:pStyle w:val="0"/>
            </w:pPr>
            <w:r>
              <w:rPr>
                <w:sz w:val="20"/>
              </w:rPr>
            </w:r>
          </w:p>
        </w:tc>
        <w:tc>
          <w:tcPr>
            <w:tcW w:w="2551"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510" w:type="dxa"/>
          </w:tcPr>
          <w:p>
            <w:pPr>
              <w:pStyle w:val="0"/>
            </w:pPr>
            <w:r>
              <w:rPr>
                <w:sz w:val="20"/>
              </w:rPr>
            </w:r>
          </w:p>
        </w:tc>
        <w:tc>
          <w:tcPr>
            <w:tcW w:w="2551"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510" w:type="dxa"/>
          </w:tcPr>
          <w:p>
            <w:pPr>
              <w:pStyle w:val="0"/>
            </w:pPr>
            <w:r>
              <w:rPr>
                <w:sz w:val="20"/>
              </w:rPr>
            </w:r>
          </w:p>
        </w:tc>
        <w:tc>
          <w:tcPr>
            <w:tcW w:w="2551"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510" w:type="dxa"/>
          </w:tcPr>
          <w:p>
            <w:pPr>
              <w:pStyle w:val="0"/>
            </w:pPr>
            <w:r>
              <w:rPr>
                <w:sz w:val="20"/>
              </w:rPr>
            </w:r>
          </w:p>
        </w:tc>
        <w:tc>
          <w:tcPr>
            <w:tcW w:w="2551"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tcW w:w="153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23.12.2015 N 860</w:t>
            <w:br/>
            <w:t>(ред. от 03.08.2022)</w:t>
            <w:br/>
            <w:t>"Об утверждении Положения 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9C838A0A7431AA1E191F1D5A7FE0771794468E978E47C7DB2F4C35C7AE7D593DD4702E9B56609502840FD5898558B9639D4456983825F89986E63Fr5sFQ" TargetMode = "External"/>
	<Relationship Id="rId8" Type="http://schemas.openxmlformats.org/officeDocument/2006/relationships/hyperlink" Target="consultantplus://offline/ref=989C838A0A7431AA1E191F1D5A7FE0771794468E978449C5DD294C35C7AE7D593DD4702E9B56609502840FD5898558B9639D4456983825F89986E63Fr5sFQ" TargetMode = "External"/>
	<Relationship Id="rId9" Type="http://schemas.openxmlformats.org/officeDocument/2006/relationships/hyperlink" Target="consultantplus://offline/ref=989C838A0A7431AA1E191F1D5A7FE0771794468E948949C9D02E4C35C7AE7D593DD4702E9B56609502840FD5898558B9639D4456983825F89986E63Fr5sFQ" TargetMode = "External"/>
	<Relationship Id="rId10" Type="http://schemas.openxmlformats.org/officeDocument/2006/relationships/hyperlink" Target="consultantplus://offline/ref=989C838A0A7431AA1E1901104C13BF7213981880958C459684784A6298FE7B0C6F942E77DA167395039A0DD58Er8sCQ" TargetMode = "External"/>
	<Relationship Id="rId11" Type="http://schemas.openxmlformats.org/officeDocument/2006/relationships/hyperlink" Target="consultantplus://offline/ref=989C838A0A7431AA1E1901104C13BF7212961986938E459684784A6298FE7B0C6F942E77DA167395039A0DD58Er8sCQ" TargetMode = "External"/>
	<Relationship Id="rId12" Type="http://schemas.openxmlformats.org/officeDocument/2006/relationships/hyperlink" Target="consultantplus://offline/ref=989C838A0A7431AA1E1901104C13BF7213991086968D459684784A6298FE7B0C6F942E77DA167395039A0DD58Er8sCQ" TargetMode = "External"/>
	<Relationship Id="rId13" Type="http://schemas.openxmlformats.org/officeDocument/2006/relationships/hyperlink" Target="consultantplus://offline/ref=989C838A0A7431AA1E191F1D5A7FE0771794468E948C4FC1DE294C35C7AE7D593DD4702E89563899008011D48D900EE825rCsAQ" TargetMode = "External"/>
	<Relationship Id="rId14" Type="http://schemas.openxmlformats.org/officeDocument/2006/relationships/hyperlink" Target="consultantplus://offline/ref=989C838A0A7431AA1E191F1D5A7FE0771794468E948A4EC5D02C4C35C7AE7D593DD4702E9B56609502840FD4888558B9639D4456983825F89986E63Fr5sFQ" TargetMode = "External"/>
	<Relationship Id="rId15" Type="http://schemas.openxmlformats.org/officeDocument/2006/relationships/hyperlink" Target="consultantplus://offline/ref=989C838A0A7431AA1E191F1D5A7FE0771794468E948949C7DD284C35C7AE7D593DD4702E89563899008011D48D900EE825rCsAQ" TargetMode = "External"/>
	<Relationship Id="rId16" Type="http://schemas.openxmlformats.org/officeDocument/2006/relationships/hyperlink" Target="consultantplus://offline/ref=989C838A0A7431AA1E191F1D5A7FE0771794468E948949C9D02E4C35C7AE7D593DD4702E9B56609502840FD58A8558B9639D4456983825F89986E63Fr5sFQ" TargetMode = "External"/>
	<Relationship Id="rId17" Type="http://schemas.openxmlformats.org/officeDocument/2006/relationships/hyperlink" Target="consultantplus://offline/ref=989C838A0A7431AA1E191F1D5A7FE0771794468E948949C9D02E4C35C7AE7D593DD4702E9B56609502840FD5848558B9639D4456983825F89986E63Fr5sFQ" TargetMode = "External"/>
	<Relationship Id="rId18" Type="http://schemas.openxmlformats.org/officeDocument/2006/relationships/hyperlink" Target="consultantplus://offline/ref=989C838A0A7431AA1E191F1D5A7FE0771794468E978E47C7DB2F4C35C7AE7D593DD4702E9B56609502840FD5898558B9639D4456983825F89986E63Fr5sFQ" TargetMode = "External"/>
	<Relationship Id="rId19" Type="http://schemas.openxmlformats.org/officeDocument/2006/relationships/hyperlink" Target="consultantplus://offline/ref=989C838A0A7431AA1E191F1D5A7FE0771794468E978449C5DD294C35C7AE7D593DD4702E9B56609502840FD5858558B9639D4456983825F89986E63Fr5sFQ" TargetMode = "External"/>
	<Relationship Id="rId20" Type="http://schemas.openxmlformats.org/officeDocument/2006/relationships/hyperlink" Target="consultantplus://offline/ref=989C838A0A7431AA1E191F1D5A7FE0771794468E948949C9D02E4C35C7AE7D593DD4702E9B56609502840FD48C8558B9639D4456983825F89986E63Fr5sFQ" TargetMode = "External"/>
	<Relationship Id="rId21" Type="http://schemas.openxmlformats.org/officeDocument/2006/relationships/hyperlink" Target="consultantplus://offline/ref=989C838A0A7431AA1E1901104C13BF72149D1080918B459684784A6298FE7B0C6F942E77DA167395039A0DD58Er8sCQ" TargetMode = "External"/>
	<Relationship Id="rId22" Type="http://schemas.openxmlformats.org/officeDocument/2006/relationships/hyperlink" Target="consultantplus://offline/ref=989C838A0A7431AA1E191F1D5A7FE0771794468E978E47C7DB2F4C35C7AE7D593DD4702E9B56609502840FD58A8558B9639D4456983825F89986E63Fr5sFQ" TargetMode = "External"/>
	<Relationship Id="rId23" Type="http://schemas.openxmlformats.org/officeDocument/2006/relationships/hyperlink" Target="consultantplus://offline/ref=989C838A0A7431AA1E191F1D5A7FE0771794468E978449C5DD294C35C7AE7D593DD4702E9B56609502840FD48C8558B9639D4456983825F89986E63Fr5sFQ" TargetMode = "External"/>
	<Relationship Id="rId24" Type="http://schemas.openxmlformats.org/officeDocument/2006/relationships/hyperlink" Target="consultantplus://offline/ref=989C838A0A7431AA1E191F1D5A7FE0771794468E978E47C7DB2F4C35C7AE7D593DD4702E9B56609502840FD5848558B9639D4456983825F89986E63Fr5sFQ" TargetMode = "External"/>
	<Relationship Id="rId25" Type="http://schemas.openxmlformats.org/officeDocument/2006/relationships/hyperlink" Target="consultantplus://offline/ref=989C838A0A7431AA1E191F1D5A7FE0771794468E948949C7DD284C35C7AE7D593DD4702E89563899008011D48D900EE825rCsAQ" TargetMode = "External"/>
	<Relationship Id="rId26" Type="http://schemas.openxmlformats.org/officeDocument/2006/relationships/hyperlink" Target="consultantplus://offline/ref=989C838A0A7431AA1E191F1D5A7FE0771794468E978E47C7DB2F4C35C7AE7D593DD4702E9B56609502840FD48D8558B9639D4456983825F89986E63Fr5sFQ" TargetMode = "External"/>
	<Relationship Id="rId27" Type="http://schemas.openxmlformats.org/officeDocument/2006/relationships/hyperlink" Target="consultantplus://offline/ref=989C838A0A7431AA1E191F1D5A7FE0771794468E978449C5DD294C35C7AE7D593DD4702E9B56609502840FD48D8558B9639D4456983825F89986E63Fr5sFQ" TargetMode = "External"/>
	<Relationship Id="rId28" Type="http://schemas.openxmlformats.org/officeDocument/2006/relationships/hyperlink" Target="consultantplus://offline/ref=989C838A0A7431AA1E191F1D5A7FE0771794468E948949C9D02E4C35C7AE7D593DD4702E9B56609502840FD48D8558B9639D4456983825F89986E63Fr5sFQ" TargetMode = "External"/>
	<Relationship Id="rId29" Type="http://schemas.openxmlformats.org/officeDocument/2006/relationships/hyperlink" Target="consultantplus://offline/ref=989C838A0A7431AA1E191F1D5A7FE0771794468E978E47C7DB2F4C35C7AE7D593DD4702E9B56609502840FD48E8558B9639D4456983825F89986E63Fr5sFQ" TargetMode = "External"/>
	<Relationship Id="rId30" Type="http://schemas.openxmlformats.org/officeDocument/2006/relationships/hyperlink" Target="consultantplus://offline/ref=989C838A0A7431AA1E1901104C13BF72129E1C85918E459684784A6298FE7B0C7D94767BD8126D95058F5B84C8DB01EA23D64855822424FBr8s5Q" TargetMode = "External"/>
	<Relationship Id="rId31" Type="http://schemas.openxmlformats.org/officeDocument/2006/relationships/hyperlink" Target="consultantplus://offline/ref=989C838A0A7431AA1E191F1D5A7FE0771794468E978449C5DD294C35C7AE7D593DD4702E9B56609502840FD48E8558B9639D4456983825F89986E63Fr5sFQ" TargetMode = "External"/>
	<Relationship Id="rId32" Type="http://schemas.openxmlformats.org/officeDocument/2006/relationships/hyperlink" Target="consultantplus://offline/ref=989C838A0A7431AA1E191F1D5A7FE0771794468E948949C9D02E4C35C7AE7D593DD4702E9B56609502840FD48E8558B9639D4456983825F89986E63Fr5sFQ" TargetMode = "External"/>
	<Relationship Id="rId33" Type="http://schemas.openxmlformats.org/officeDocument/2006/relationships/hyperlink" Target="consultantplus://offline/ref=989C838A0A7431AA1E191F1D5A7FE0771794468E978E47C7DB2F4C35C7AE7D593DD4702E9B56609502840FD4888558B9639D4456983825F89986E63Fr5sFQ" TargetMode = "External"/>
	<Relationship Id="rId34" Type="http://schemas.openxmlformats.org/officeDocument/2006/relationships/hyperlink" Target="consultantplus://offline/ref=989C838A0A7431AA1E191F1D5A7FE0771794468E978E47C7DB2F4C35C7AE7D593DD4702E9B56609502840FD4888558B9639D4456983825F89986E63Fr5sFQ" TargetMode = "External"/>
	<Relationship Id="rId35" Type="http://schemas.openxmlformats.org/officeDocument/2006/relationships/hyperlink" Target="consultantplus://offline/ref=989C838A0A7431AA1E191F1D5A7FE0771794468E978E47C7DB2F4C35C7AE7D593DD4702E9B56609502840FD4888558B9639D4456983825F89986E63Fr5sFQ" TargetMode = "External"/>
	<Relationship Id="rId36" Type="http://schemas.openxmlformats.org/officeDocument/2006/relationships/hyperlink" Target="consultantplus://offline/ref=989C838A0A7431AA1E191F1D5A7FE0771794468E978E47C7DB2F4C35C7AE7D593DD4702E9B56609502840FD4888558B9639D4456983825F89986E63Fr5sFQ" TargetMode = "External"/>
	<Relationship Id="rId37" Type="http://schemas.openxmlformats.org/officeDocument/2006/relationships/hyperlink" Target="consultantplus://offline/ref=989C838A0A7431AA1E191F1D5A7FE0771794468E978E47C7DB2F4C35C7AE7D593DD4702E9B56609502840FD4888558B9639D4456983825F89986E63Fr5sFQ" TargetMode = "External"/>
	<Relationship Id="rId38" Type="http://schemas.openxmlformats.org/officeDocument/2006/relationships/hyperlink" Target="consultantplus://offline/ref=989C838A0A7431AA1E191F1D5A7FE0771794468E978E47C7DB2F4C35C7AE7D593DD4702E9B56609502840FD4888558B9639D4456983825F89986E63Fr5sFQ" TargetMode = "External"/>
	<Relationship Id="rId39" Type="http://schemas.openxmlformats.org/officeDocument/2006/relationships/hyperlink" Target="consultantplus://offline/ref=989C838A0A7431AA1E191F1D5A7FE0771794468E948949C9D02E4C35C7AE7D593DD4702E9B56609502840FD4888558B9639D4456983825F89986E63Fr5sFQ" TargetMode = "External"/>
	<Relationship Id="rId40" Type="http://schemas.openxmlformats.org/officeDocument/2006/relationships/hyperlink" Target="consultantplus://offline/ref=989C838A0A7431AA1E191F1D5A7FE0771794468E978E47C7DB2F4C35C7AE7D593DD4702E9B56609502840FD4888558B9639D4456983825F89986E63Fr5sFQ" TargetMode = "External"/>
	<Relationship Id="rId41" Type="http://schemas.openxmlformats.org/officeDocument/2006/relationships/hyperlink" Target="consultantplus://offline/ref=989C838A0A7431AA1E191F1D5A7FE0771794468E978E47C7DB2F4C35C7AE7D593DD4702E9B56609502840FD4888558B9639D4456983825F89986E63Fr5sFQ" TargetMode = "External"/>
	<Relationship Id="rId42" Type="http://schemas.openxmlformats.org/officeDocument/2006/relationships/hyperlink" Target="consultantplus://offline/ref=989C838A0A7431AA1E191F1D5A7FE0771794468E978E47C7DB2F4C35C7AE7D593DD4702E9B56609502840FD4888558B9639D4456983825F89986E63Fr5sFQ" TargetMode = "External"/>
	<Relationship Id="rId43" Type="http://schemas.openxmlformats.org/officeDocument/2006/relationships/hyperlink" Target="consultantplus://offline/ref=989C838A0A7431AA1E191F1D5A7FE0771794468E948949C9D02E4C35C7AE7D593DD4702E9B56609502840FD4898558B9639D4456983825F89986E63Fr5sFQ" TargetMode = "External"/>
	<Relationship Id="rId44" Type="http://schemas.openxmlformats.org/officeDocument/2006/relationships/hyperlink" Target="consultantplus://offline/ref=989C838A0A7431AA1E191F1D5A7FE0771794468E948949C9D02E4C35C7AE7D593DD4702E9B56609502840FD48A8558B9639D4456983825F89986E63Fr5sFQ" TargetMode = "External"/>
	<Relationship Id="rId45" Type="http://schemas.openxmlformats.org/officeDocument/2006/relationships/hyperlink" Target="consultantplus://offline/ref=989C838A0A7431AA1E191F1D5A7FE0771794468E978E47C7DB2F4C35C7AE7D593DD4702E9B56609502840FD4888558B9639D4456983825F89986E63Fr5sFQ" TargetMode = "External"/>
	<Relationship Id="rId46" Type="http://schemas.openxmlformats.org/officeDocument/2006/relationships/hyperlink" Target="consultantplus://offline/ref=989C838A0A7431AA1E191F1D5A7FE0771794468E978449C5DD294C35C7AE7D593DD4702E9B56609502840FD4888558B9639D4456983825F89986E63Fr5sFQ" TargetMode = "External"/>
	<Relationship Id="rId47" Type="http://schemas.openxmlformats.org/officeDocument/2006/relationships/hyperlink" Target="consultantplus://offline/ref=989C838A0A7431AA1E191F1D5A7FE0771794468E978E47C7DB2F4C35C7AE7D593DD4702E9B56609502840FD48A8558B9639D4456983825F89986E63Fr5sFQ" TargetMode = "External"/>
	<Relationship Id="rId48" Type="http://schemas.openxmlformats.org/officeDocument/2006/relationships/hyperlink" Target="consultantplus://offline/ref=989C838A0A7431AA1E191F1D5A7FE0771794468E978E47C7DB2F4C35C7AE7D593DD4702E9B56609502840FD4888558B9639D4456983825F89986E63Fr5sFQ" TargetMode = "External"/>
	<Relationship Id="rId49" Type="http://schemas.openxmlformats.org/officeDocument/2006/relationships/hyperlink" Target="consultantplus://offline/ref=989C838A0A7431AA1E191F1D5A7FE0771794468E948949C9D02E4C35C7AE7D593DD4702E9B56609502840FD4858558B9639D4456983825F89986E63Fr5sFQ" TargetMode = "External"/>
	<Relationship Id="rId50" Type="http://schemas.openxmlformats.org/officeDocument/2006/relationships/hyperlink" Target="consultantplus://offline/ref=989C838A0A7431AA1E191F1D5A7FE0771794468E978E47C7DB2F4C35C7AE7D593DD4702E9B56609502840FD4888558B9639D4456983825F89986E63Fr5sFQ" TargetMode = "External"/>
	<Relationship Id="rId51" Type="http://schemas.openxmlformats.org/officeDocument/2006/relationships/hyperlink" Target="consultantplus://offline/ref=989C838A0A7431AA1E191F1D5A7FE0771794468E948949C9D02E4C35C7AE7D593DD4702E9B56609502840FD78C8558B9639D4456983825F89986E63Fr5sFQ" TargetMode = "External"/>
	<Relationship Id="rId52" Type="http://schemas.openxmlformats.org/officeDocument/2006/relationships/hyperlink" Target="consultantplus://offline/ref=989C838A0A7431AA1E191F1D5A7FE0771794468E978E47C7DB2F4C35C7AE7D593DD4702E9B56609502840FD4888558B9639D4456983825F89986E63Fr5sFQ" TargetMode = "External"/>
	<Relationship Id="rId53" Type="http://schemas.openxmlformats.org/officeDocument/2006/relationships/hyperlink" Target="consultantplus://offline/ref=989C838A0A7431AA1E191F1D5A7FE0771794468E978E47C7DB2F4C35C7AE7D593DD4702E9B56609502840FD4848558B9639D4456983825F89986E63Fr5sFQ" TargetMode = "External"/>
	<Relationship Id="rId54" Type="http://schemas.openxmlformats.org/officeDocument/2006/relationships/hyperlink" Target="consultantplus://offline/ref=989C838A0A7431AA1E191F1D5A7FE0771794468E948949C9D02E4C35C7AE7D593DD4702E9B56609502840FD78D8558B9639D4456983825F89986E63Fr5sFQ" TargetMode = "External"/>
	<Relationship Id="rId55" Type="http://schemas.openxmlformats.org/officeDocument/2006/relationships/hyperlink" Target="consultantplus://offline/ref=989C838A0A7431AA1E191F1D5A7FE0771794468E948949C9D02E4C35C7AE7D593DD4702E9B56609502840FD78E8558B9639D4456983825F89986E63Fr5sFQ" TargetMode = "External"/>
	<Relationship Id="rId56" Type="http://schemas.openxmlformats.org/officeDocument/2006/relationships/hyperlink" Target="consultantplus://offline/ref=989C838A0A7431AA1E191F1D5A7FE0771794468E948949C9D02E4C35C7AE7D593DD4702E9B56609502840FD7888558B9639D4456983825F89986E63Fr5sFQ" TargetMode = "External"/>
	<Relationship Id="rId57" Type="http://schemas.openxmlformats.org/officeDocument/2006/relationships/hyperlink" Target="consultantplus://offline/ref=989C838A0A7431AA1E191F1D5A7FE0771794468E948949C9D02E4C35C7AE7D593DD4702E9B56609502840FD78A8558B9639D4456983825F89986E63Fr5sFQ" TargetMode = "External"/>
	<Relationship Id="rId58" Type="http://schemas.openxmlformats.org/officeDocument/2006/relationships/hyperlink" Target="consultantplus://offline/ref=989C838A0A7431AA1E191F1D5A7FE0771794468E948949C9D02E4C35C7AE7D593DD4702E9B56609502840FD68C8558B9639D4456983825F89986E63Fr5sFQ" TargetMode = "External"/>
	<Relationship Id="rId59" Type="http://schemas.openxmlformats.org/officeDocument/2006/relationships/hyperlink" Target="consultantplus://offline/ref=989C838A0A7431AA1E191F1D5A7FE0771794468E948949C9D02E4C35C7AE7D593DD4702E9B56609502840FD68D8558B9639D4456983825F89986E63Fr5sFQ" TargetMode = "External"/>
	<Relationship Id="rId60" Type="http://schemas.openxmlformats.org/officeDocument/2006/relationships/hyperlink" Target="consultantplus://offline/ref=989C838A0A7431AA1E191F1D5A7FE0771794468E948949C9D02E4C35C7AE7D593DD4702E9B56609502840FD68E8558B9639D4456983825F89986E63Fr5sFQ" TargetMode = "External"/>
	<Relationship Id="rId61" Type="http://schemas.openxmlformats.org/officeDocument/2006/relationships/hyperlink" Target="consultantplus://offline/ref=989C838A0A7431AA1E191F1D5A7FE0771794468E978E47C7DB2F4C35C7AE7D593DD4702E9B56609502840FD4858558B9639D4456983825F89986E63Fr5sF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23.12.2015 N 860
(ред. от 03.08.2022)
"Об утверждении Положения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dc:title>
  <dcterms:created xsi:type="dcterms:W3CDTF">2022-11-24T16:44:43Z</dcterms:created>
</cp:coreProperties>
</file>