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инспекции государственного строительного надзора Новосибирской области от 06.10.2022 N 13</w:t>
              <w:br/>
              <w:t xml:space="preserve">(ред. от 17.11.2022)</w:t>
              <w:br/>
              <w:t xml:space="preserve">"О создании общественного совета при инспекции государственного строительного надзора Новосибирской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ИНСПЕКЦИЯ ГОСУДАРСТВЕННОГО СТРОИТЕЛЬНОГО НАДЗОРА</w:t>
      </w:r>
    </w:p>
    <w:p>
      <w:pPr>
        <w:pStyle w:val="2"/>
        <w:jc w:val="center"/>
      </w:pPr>
      <w:r>
        <w:rPr>
          <w:sz w:val="20"/>
        </w:rPr>
        <w:t xml:space="preserve">НОВОСИБИРСКОЙ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октября 2022 г. N 13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ИНСПЕКЦИИ</w:t>
      </w:r>
    </w:p>
    <w:p>
      <w:pPr>
        <w:pStyle w:val="2"/>
        <w:jc w:val="center"/>
      </w:pPr>
      <w:r>
        <w:rPr>
          <w:sz w:val="20"/>
        </w:rPr>
        <w:t xml:space="preserve">ГОСУДАРСТВЕННОГО СТРОИТЕЛЬНОГО НАДЗОРА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инспекции государственного строительного надзора Новосибирской области от 17.11.2022 N 15 &quot;О внесении изменений в приказ инспекции государственного строительного надзора Новосибирской области от 06.10.2022 N 13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инспекции государственного строительного надзора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Новосибирской области от 17.11.2022 N 15)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Закон Новосибирской области от 02.06.2015 N 551-ОЗ (ред. от 28.03.2017) &quot;Об отдельных вопросах организации и осуществления общественного контроля в Новосибирской области&quot; (принят постановлением Законодательного Собрания Новосибирской области от 28.05.2015 N 551-ЗС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Новосибирской области от 02.06.2015 N 551-ОЗ "Об отдельных вопросах организации и осуществления общественного контроля в Новосибирской области", </w:t>
      </w:r>
      <w:hyperlink w:history="0" r:id="rId9" w:tooltip="Постановление Правительства Новосибирской области от 01.12.2015 N 425-п (ред. от 20.09.2022) &quot;Об утверждении Типового положения об общественном совете при исполнительном органе государственной власти Новосиб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01.12.2015 N 425-п "Об утверждении Типового положения об общественном совете при исполнительном органе государственной власти Новосибирской области" и на основании </w:t>
      </w:r>
      <w:hyperlink w:history="0" r:id="rId10" w:tooltip="Приказ инспекции государственного строительного надзора Новосибирской области от 25.08.2022 N 9 (ред. от 14.09.2022) &quot;О формировании на конкурсной основе состава общественного совета при инспекции государственного строительного надзора Новосибир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инспекции государственного строительного надзора Новосибирской области от 25.08.2022 N 9 "О формировании на конкурсной основе состава общественного совета при инспекции государственного строительного надзора Новосибирской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инспекции государственного строительного надзора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инспекции государственного строительного надзора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7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инспекции государственного строительного надзора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1" w:tooltip="Приказ инспекции государственного строительного надзора Новосибирской области от 25.11.2019 N 13 (ред. от 06.09.2022) &quot;О создании общественного совета при инспекции государственного строительного надзора Новосибир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инспекции государственного строительного надзора Новосибирской области от 25.11.2019 N 13 "О создании общественного совета при инспекции государственного строительного надзора Новосибирской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Заместителю начальника инспекции Симонову С.Г. в рамках полномочий осуществлять организационно-техническое обеспечение деятельности общественного совета при инспекции государственного строительного надзора Новосибирской области, оказывать содействие в реализации его основных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инспекции</w:t>
      </w:r>
    </w:p>
    <w:p>
      <w:pPr>
        <w:pStyle w:val="0"/>
        <w:jc w:val="right"/>
      </w:pPr>
      <w:r>
        <w:rPr>
          <w:sz w:val="20"/>
        </w:rPr>
        <w:t xml:space="preserve">А.А.НЕЧУНАЕВ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инспекции государственного</w:t>
      </w:r>
    </w:p>
    <w:p>
      <w:pPr>
        <w:pStyle w:val="0"/>
        <w:jc w:val="right"/>
      </w:pPr>
      <w:r>
        <w:rPr>
          <w:sz w:val="20"/>
        </w:rPr>
        <w:t xml:space="preserve">строительного надзора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"___" __________ 2022 N _____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ИНСПЕКЦИИ ГОСУДАРСТВЕННОГО</w:t>
      </w:r>
    </w:p>
    <w:p>
      <w:pPr>
        <w:pStyle w:val="2"/>
        <w:jc w:val="center"/>
      </w:pPr>
      <w:r>
        <w:rPr>
          <w:sz w:val="20"/>
        </w:rPr>
        <w:t xml:space="preserve">СТРОИТЕЛЬНОГО НАДЗОРА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инспекции государственного строительного надзора Новосибирской области от 17.11.2022 N 15 &quot;О внесении изменений в приказ инспекции государственного строительного надзора Новосибирской области от 06.10.2022 N 13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инспекции государственного строительного надзора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Новосибирской области от 17.11.2022 N 15)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2"/>
        <w:gridCol w:w="2268"/>
        <w:gridCol w:w="3685"/>
        <w:gridCol w:w="2551"/>
      </w:tblGrid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Должность, место работы, статус члена общественного совета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Организация, выдвигающая кандидата</w:t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Молодин Владимир Викторович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кафедрой технологии и организации строительства Новосибирского государственного архитектурно-строительного университета (Сибстрин), председатель общественного совета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государственный архитектурно-строительный университет (Сибстрин)</w:t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Даниленко Андрей Анатольевич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Проректор по научной работе и цифровизации Новосибирского государственного архитектурно-строительного университета (Сибстрин), заместитель председателя общественного совета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государственный архитектурно-строительный университет (Сибстрин)</w:t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Хрипкова Елена Евгеньевна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Пенсионер, секретарь общественного совета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общероссийской общественной организации "Офицеры России"</w:t>
            </w:r>
          </w:p>
        </w:tc>
      </w:tr>
      <w:tr>
        <w:tc>
          <w:tcPr>
            <w:tcW w:w="562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Гноевой Валерий Иванович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строительного контроля Ассоциации строительных организаций Новосибирской области (АСОНО), член общественного совета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"Межрегиональный центр по развитию саморегулирования в строительстве" (АНО "МРЦ РСС")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инспекции государственного</w:t>
      </w:r>
    </w:p>
    <w:p>
      <w:pPr>
        <w:pStyle w:val="0"/>
        <w:jc w:val="right"/>
      </w:pPr>
      <w:r>
        <w:rPr>
          <w:sz w:val="20"/>
        </w:rPr>
        <w:t xml:space="preserve">строительного надзора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"___" __________ 2022 N _____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5" w:name="P75"/>
    <w:bookmarkEnd w:id="7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ИНСПЕКЦИИ ГОСУДАРСТВЕННОГО</w:t>
      </w:r>
    </w:p>
    <w:p>
      <w:pPr>
        <w:pStyle w:val="2"/>
        <w:jc w:val="center"/>
      </w:pPr>
      <w:r>
        <w:rPr>
          <w:sz w:val="20"/>
        </w:rPr>
        <w:t xml:space="preserve">СТРОИТЕЛЬНОГО НАДЗОРА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об общественном совете при инспекции государственного строительного надзора Новосибирской области (далее - Положение) разработано в соответствии с Федеральным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4" w:tooltip="Закон Новосибирской области от 02.06.2015 N 551-ОЗ (ред. от 28.03.2017) &quot;Об отдельных вопросах организации и осуществления общественного контроля в Новосибирской области&quot; (принят постановлением Законодательного Собрания Новосибирской области от 28.05.2015 N 55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02.06.2015 N 551-ОЗ "Об отдельных вопросах организации и осуществления общественного контроля в Новосибирской области", </w:t>
      </w:r>
      <w:hyperlink w:history="0" r:id="rId15" w:tooltip="Постановление Правительства Новосибирской области от 01.12.2015 N 425-п (ред. от 20.09.2022) &quot;Об утверждении Типового положения об общественном совете при исполнительном органе государственной власти Новосиб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01.12.2015 N 425-п "Об утверждении Типового положения об общественном совете при исполнительном органе государственной власти Новосибирской области" и определяет компетенцию, порядок формирования и деятельности общественного совета при инспекции государственного строительного надзора Новосибирской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общественный совет руководствуется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Новосибирской области, постановлениями и распоряжениями Губернатора Новосибирской области и Правительства Новосибирской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Члены общественного совета исполняют свои обязанности на общественных началах.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и функции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прозрачности и открытости деятельности инспекции государственного строительного надзора Новосибирской области (далее - инспекция), в том числе осуществление общественного контроля за деятельностью инспекции в формах и порядке, предусмотренных федеральным законодательством и законодательством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совершенствование механизма учета общественного мнения и обратной связи инспекции с гражданами, общественными объединениями и иными негосударственными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участия представителей общественности в процессе подготовки и реализации решений в сфере деятельности 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осуществление совместных действий инспекции и граждан,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привлечение к принятию управленческих решений в сфере деятельности инспекции граждан, представляющих интересы различных групп населения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информирование граждан и организаций в Новосибирской области о целях, задачах и итогах работы инспекции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контроля за реализацией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совет для выполнения возложенных на него основных задач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предложения инспекции по вопросам повышения эффективности ее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обсуждает годовые планы работы инспекции и годовые отчеты о ее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обсуждает отчеты инспекции об участии в реализации государственных программ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участвует в мероприятиях инспекции антикоррупционного характера и заседаниях, в которых предусмотрено участие представителей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обсуждает вопросы правоприменительной практики по результатам вступивших в законную силу решений судов о признании недействительными правовых актов, незаконными решений и действий (бездействия) инспекции и ее должностных лиц для выработки и принятия мер по предупреждению и устранению причин выявленных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обсуждает проекты актов, подготовленных инспекцией, в случаях, предусмотренных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взаимодействует со средствами массовой информации с целью расширения уровня информированности граждан и организаций о деятельности 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иные функции во исполнение возложенных на общественный совет основных задач.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6" w:name="P106"/>
    <w:bookmarkEnd w:id="106"/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состава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Общественный совет формируется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и Положение о конкурсной комиссии по формированию 1/4 состава общественного совета утверждается приказом инспекции.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3/4 состава общественного совета осуществляется советом Общественной палаты Новосибирской области в соответствии с Регламентом Общественной палаты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Инспекция устанавливает дополнительные требования к знаниям, наличию опыта работы, наличию опыта участия в работе совещательных и (или) экспертных органов, профессиональной квалификации в сфере деятельности инспекции совместно с советом Общественной палаты Новосибирской области.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Не могут быть выдвинуты в качестве кандидатов в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представители общественных объединений и иных некоммерческих организаций, которые в соответствии с Федеральным </w:t>
      </w:r>
      <w:hyperlink w:history="0" r:id="rId17" w:tooltip="Федеральный закон от 04.04.2005 N 32-ФЗ (ред. от 11.06.2021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выдвигать кандидатов в члены Общественной палаты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18" w:tooltip="Федеральный закон от 04.04.2005 N 32-ФЗ (ред. от 11.06.2021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быть членами Общественной палаты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лица, которые на момент выдвижения уже являются членами общественного совета при исполнительном органе власти, за исключением лиц, являющихся членами общественного совета при инспекции, в который они выдвигаются повторно. Лица, являющиеся членами общественных советов при иных исполнительных органах власти,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исполнительных органах власти в случае утверждения указанных лиц в качестве членов общественного совета.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Количественный состав общественного совета определяется начальником инспекции и устанавливается в пределах от 4 до 36 человек с учетом необходимости соблюдения кратности представительства согласно </w:t>
      </w:r>
      <w:hyperlink w:history="0" w:anchor="P117" w:tooltip="11. Состав общественного совета формируется из числа кандидатов, выдвинутых в члены общественного совета общественными объединениями и иными негосударственными некоммерческими организациям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 (далее - общественные объединения и иные негосударственные некоммерческие организации), в соответствии со следующей квотой представительства:">
        <w:r>
          <w:rPr>
            <w:sz w:val="20"/>
            <w:color w:val="0000ff"/>
          </w:rPr>
          <w:t xml:space="preserve">пункту 11</w:t>
        </w:r>
      </w:hyperlink>
      <w:r>
        <w:rPr>
          <w:sz w:val="20"/>
        </w:rPr>
        <w:t xml:space="preserve"> настоящего Положения.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Состав общественного совета формируется из числа кандидатов, выдвинутых в члены общественного совета общественными объединениями и иными негосударственными некоммерческими организациями,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 (далее - общественные объединения и иные негосударственные некоммерческие организации), в соответствии со следующей квотой представительства: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кандидаты в члены общественного совета в количестве 3/4 от указанного в </w:t>
      </w:r>
      <w:hyperlink w:history="0" w:anchor="P116" w:tooltip="10. Количественный состав общественного совета определяется начальником инспекции и устанавливается в пределах от 4 до 36 человек с учетом необходимости соблюдения кратности представительства согласно пункту 11 настоящего Положения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заявок, отобранных в соответствии с процедурой конкурса;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кандидаты в члены общественного совета в количестве 1/4 от указанного в </w:t>
      </w:r>
      <w:hyperlink w:history="0" w:anchor="P116" w:tooltip="10. Количественный состав общественного совета определяется начальником инспекции и устанавливается в пределах от 4 до 36 человек с учетом необходимости соблюдения кратности представительства согласно пункту 11 настоящего Положения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 количественного состава общественного совета предлагаются конкурсной комиссией инспекции из числа поступивших в процессе приема заявок, отобранных в соответствии с процедурой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палата Новосибирской области рассматривает представленные общественными объединениями и иными негосударственными некоммерческими организациями,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 (далее - общественные объединения и иные негосударственные некоммерческие организации), предложения и производит отбор кандидатур в состав общественного совета в порядке, установленном Регламентом Общественной палаты Новосибирской области, в соответствии с квотой представительства, предусмотренной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Общественной палаты Новосибирской области рассматривает представленный Общественной палатой Новосибирской области список кандидатур и в случае согласования направляет начальнику инспекции для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Общественные объединения и иные негосударственные некоммерческие организации обладают правом выдвижения кандидатур в члены общественного совета при условии, если они: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зарегистрированы и осуществляют деятельность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имеют период деятельности не менее 3 лет с момента государственной регистрации на момент объявления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находятся в процессе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деятельность, соответствующую специальной компетенции инспекции в установленных федеральным и областным законодательством сферах.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11.1.1. Не могут выдвигать кандидатов в состав общественного совета общественные объединения, иные негосударственные некоммерческие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которым в соответствии с Федеральным </w:t>
      </w:r>
      <w:hyperlink w:history="0" r:id="rId19" w:tooltip="Федеральный закон от 25.07.2002 N 114-ФЗ (ред. от 14.07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25.07.2002 N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деятельность которых приостановлена в соответствии с Федеральным </w:t>
      </w:r>
      <w:hyperlink w:history="0" r:id="rId20" w:tooltip="Федеральный закон от 25.07.2002 N 114-ФЗ (ред. от 14.07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Кандидаты в состав общественного совета при инспекции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иметь гражданство Российской Федерации и возраст старше 21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иметь опыт работы по направлениям деятельности, соответствующим специальной компетенции инспекции в установленных федеральным и областным законодательством сферах, свыше 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иметь конфликта интересов, связанного с осуществлением деятельности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Общественный совет создается по инициативе совета Общественной палаты Новосибирской области либо начальника инспекции. Предложение о создании общественного совета по инициативе совета Общественной палаты Новосибирской области осуществляется путем направления соответствующего решения совета Общественной палаты Новосибирской области начальнику инспекции.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о создании (формировании) общественного совета принимается начальником инспекции.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целях создания (формирования) состава общественного совета инспекция размещает на своем официальном сайте в информационно-телекоммуникационной сети Интернет - </w:t>
      </w:r>
      <w:r>
        <w:rPr>
          <w:sz w:val="20"/>
        </w:rPr>
        <w:t xml:space="preserve">http://gsn.nso.ru</w:t>
      </w:r>
      <w:r>
        <w:rPr>
          <w:sz w:val="20"/>
        </w:rPr>
        <w:t xml:space="preserve"> (далее - официальный сайт инспекции) уведомление о начале процедуры создания (формирования) состава общественного совета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Уведомление размещается на срок не менее 10 рабочих дней со дня его размещения и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создания (формирования)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срок и адрес для направления предложений по кандидатам в члены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условия выдвижения кандидатов в члены общественного совета, требования, предъявляемые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Одновременно с размещением уведомления на официальном сайте инспекции аналогичное уведомление размещается на официальном сайте Общественной палаты Новосибирской области в информационно-телекоммуникационной сети Интернет.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Кандидаты в члены общественного совета направляют по адресу, указанному в уведомлении, в установленный уведомлением срок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7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общественный совет по форме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315" w:tooltip="АНКЕТА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кандидата в члены общественного совета по форме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375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по форме согласно приложению N 3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454" w:tooltip="                                  СПРАВКА">
        <w:r>
          <w:rPr>
            <w:sz w:val="20"/>
            <w:color w:val="0000ff"/>
          </w:rPr>
          <w:t xml:space="preserve">справку</w:t>
        </w:r>
      </w:hyperlink>
      <w:r>
        <w:rPr>
          <w:sz w:val="20"/>
        </w:rPr>
        <w:t xml:space="preserve"> об отсутствии конфликта интересов по форме согласно приложению N 4 к настоящему Положению.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выдвижении кандидатов, указанных в </w:t>
      </w:r>
      <w:hyperlink w:history="0" w:anchor="P118" w:tooltip="1) кандидаты в члены общественного совета в количестве 3/4 от указанного в пункте 10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, отобранных в соответствии с процедурой конкурса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19" w:tooltip="2) кандидаты в члены общественного совета в количестве 1/4 от указанного в пункте 10 настоящего Положения количественного состава общественного совета предлагаются конкурсной комиссией инспекции из числа поступивших в процессе приема заявок, отобранных в соответствии с процедурой конкурса.">
        <w:r>
          <w:rPr>
            <w:sz w:val="20"/>
            <w:color w:val="0000ff"/>
          </w:rPr>
          <w:t xml:space="preserve">2 пункта 11</w:t>
        </w:r>
      </w:hyperlink>
      <w:r>
        <w:rPr>
          <w:sz w:val="20"/>
        </w:rPr>
        <w:t xml:space="preserve"> настоящего Положения, кандидаты в члены общественного совета направляют также решение о выдвижении кандидата, принятое общественным объединением и (или) иной негосударственной некоммерческой организацией, зарегистрированной и действующей на территории Новосибирской области, советом Общественной палаты Новосибирской области, общественной(ым) палатой (советом) муниципального образования Новосибирской области.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Инспекция не позднее 14 рабочих дней со дня окончания приема документов, указанных в </w:t>
      </w:r>
      <w:hyperlink w:history="0" w:anchor="P142" w:tooltip="16. Кандидаты в члены общественного совета направляют по адресу, указанному в уведомлении, в установленный уведомлением срок следующие документы:">
        <w:r>
          <w:rPr>
            <w:sz w:val="20"/>
            <w:color w:val="0000ff"/>
          </w:rPr>
          <w:t xml:space="preserve">пунктах 16</w:t>
        </w:r>
      </w:hyperlink>
      <w:r>
        <w:rPr>
          <w:sz w:val="20"/>
        </w:rPr>
        <w:t xml:space="preserve">, </w:t>
      </w:r>
      <w:hyperlink w:history="0" w:anchor="P147" w:tooltip="17. При выдвижении кандидатов, указанных в подпунктах 1 - 2 пункта 11 настоящего Положения, кандидаты в члены общественного совета направляют также решение о выдвижении кандидата, принятое общественным объединением и (или) иной негосударственной некоммерческой организацией, зарегистрированной и действующей на территории Новосибирской области, советом Общественной палаты Новосибирской области, общественной(ым) палатой (советом) муниципального образования Новосибирской области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Положения, по согласованию с советом Общественной палаты Новосибирской области утверждает приказом инспекции состав общественного совета, а также положение об общественном совете при инспекции.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18.1. При наличии кандидатов, не вошедших в состав общественного совета и соответствующих требованиям, предъявляемым к кандидатам в члены общественного совета, инспекцией формируется резерв общественного совета для замещения членов общественного совета, досрочно прекративших свои полномочия (далее - резерв общественного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в инспекцию предложений конкурсной комиссии для включения кандидатов в резерв общественного совета и (или) списка кандидатур, согласованных советом Общественной палаты Новосибирской области для включения в резерв общественного совета, инспекцией утверждается резерв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Кандидаты включаются в резерв общественного совета с их согласия на срок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кандидатов, включенных в резерв общественного совета, не может превышать количественный состав общественного совета, определяемый в соответствии с </w:t>
      </w:r>
      <w:hyperlink w:history="0" w:anchor="P116" w:tooltip="10. Количественный состав общественного совета определяется начальником инспекции и устанавливается в пределах от 4 до 36 человек с учетом необходимости соблюдения кратности представительства согласно пункту 11 настоящего Положения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Положения.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течение 5 рабочих дней со дня подписания приказа, указанного в </w:t>
      </w:r>
      <w:hyperlink w:history="0" w:anchor="P148" w:tooltip="18. Инспекция не позднее 14 рабочих дней со дня окончания приема документов, указанных в пунктах 16, 17 настоящего Положения, по согласованию с советом Общественной палаты Новосибирской области утверждает приказом инспекции состав общественного совета, а также положение об общественном совете при инспекции.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Положения, инспекция размещает информацию о составе общественного совета на официальном сайте инспекции, а также направляет кандидатам уведомление о включении (об отказе во включении) в члены общественного совета.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Срок полномочий членов общественного совета составляет три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 три месяца до истечения срока полномочий действующего состава общественного совета начальник инспекции инициирует процедуру формирования нового состава общественного совета в порядке, установленном </w:t>
      </w:r>
      <w:hyperlink w:history="0" w:anchor="P106" w:tooltip="III. Порядок формирования состава общественного совета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Основной формой деятельности общественного совета является заседание. Члены общественного совета могут участвовать в заседаниях посредством аудио- и видеосвязи.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проводится не позднее чем через 30 рабочих дней со дня утверждения персонального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Председатель, заместитель председателя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23.1. Кандидаты на должность председателя общественного совета представляют краткую программу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Заседания общественного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общественного совета либо 1/3 членов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считается правомочным, если в нем участвует более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ведет председатель общественного совета или по его поручению заместитель председателя общественного совета. Порядок проведения заседаний общественного совета определяется председателем общественного совета по согласованию с начальником инспекции.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При равенстве голосов голос председательствующего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оформляются протоколом, который подписывается председателем общественного совета, а в его отсутствие - заместителем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совета, выразившие свое несогласие с решением общественного совета, вправе изложить особое мнение, которое приобщается к протоколу заседания общественного совета. Особое мнение оформляется в течение одного рабочего дня со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в течение 7 рабочих дней со дня заседания общественного совета направляется начальнику инспекции.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общественного совета допускается принятие решения общественного совета путем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представляет общественный совет в органах государственной власти Новосибирской области, органах местного самоуправления, общественных объединениях и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приоритетные направления деятельности общественного совета,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формирует при участии членов общественного совета и утверждает план работы, повестку заседания общественного совета и состав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взаимодействует с начальником инспекции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принимает решение в случае необходимости о проведении внеочередного заседания общественного совета, а также о заочном голосовании при принятии решения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в целях обобщения практики работы направляет в Общественную палату Новосибирской области и инспекцию ежегодный доклад;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6.2)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решает иные вопросы в установленной сфере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общественного совета его обязанности исполняет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проект повестки дня заседания общественного совета и проект протокола заседания общественного совета, а также проекты документов общественного совета, которые должны быть утверждены решением общественного совета или его председателем;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текущую деятельность общественного совета и координирует деятельность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членов общественного совета о времени, месте и повестке дня заседания общественного совета, а также об утвержденных планах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во взаимодействии с инспекцией подготовку информационно-аналитических материалов к заседаниям общественного совета по вопросам, включенным в повестку дня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решает иные вопросы по поручению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высказывают свое мнение по существу обсуждаемых вопросов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обладают равными правами при обсуждении вопросов и голосовании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могут быть предложены для вхождения в состав конкурсной (аттестационной) комиссии инспекции;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могут быть предложены для вхождения в состав комиссии по соблюдению требований к служебному поведению государственных гражданских служащих Новосибирской области и урегулированию конфликта интересов в инспекции государственного строительного надзора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вправе принимать участие в приеме граждан, осуществляемом должностным лицом инспекции.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обязаны соблюдать Кодекс этики члена общественного совета, который утверждается решением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Полномочия члена общественного совета прекращаются в случае: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письменного заявления о выходе из состава общественного совета;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прекращения гражданства Российской Федерации, получения двойного гражданства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случаях, предусмотренных </w:t>
      </w:r>
      <w:hyperlink w:history="0" w:anchor="P112" w:tooltip="9. Не могут быть выдвинуты в качестве кандидатов в члены общественного совета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признания его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выезда на постоянное место жительства за пределы Новосибирской области;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установления факта представления членом общественного совета недостоверных сведений при избрании его в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предусмотренном </w:t>
      </w:r>
      <w:hyperlink w:history="0" w:anchor="P252" w:tooltip="42. Председатель общественного совета или эксперт, осуществляющий координацию и взаимодействие общественного совета с Общественной палатой Новосибирской области, которым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 вплоть до снятия полномочий с члена общественного совета, являющегося стороной конфликта интересов, в порядке, уста...">
        <w:r>
          <w:rPr>
            <w:sz w:val="20"/>
            <w:color w:val="0000ff"/>
          </w:rPr>
          <w:t xml:space="preserve">пунктом 42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предусмотренном </w:t>
      </w:r>
      <w:hyperlink w:history="0" w:anchor="P202" w:tooltip="1) подачи письменного заявления о выходе из состава общественного совета;">
        <w:r>
          <w:rPr>
            <w:sz w:val="20"/>
            <w:color w:val="0000ff"/>
          </w:rPr>
          <w:t xml:space="preserve">подпунктом 1</w:t>
        </w:r>
      </w:hyperlink>
      <w:r>
        <w:rPr>
          <w:sz w:val="20"/>
        </w:rPr>
        <w:t xml:space="preserve"> настоящего пункта, член общественного совета направляет в адрес начальника инспекции письменное заявление о выходе из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оснований, предусмотренных </w:t>
      </w:r>
      <w:hyperlink w:history="0" w:anchor="P203" w:tooltip="2) смерти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209" w:tooltip="8) установления факта представления членом общественного совета недостоверных сведений при избрании его в состав общественного совета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пункта, решение о досрочном прекращении полномочий члена общественного совета принимается общественным советом на ближайшем заседании. Решение общественного совета о досрочном прекращении полномочий члена общественного совета утверждается приказом инспекции.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30.1. При досрочном прекращении полномочий члена общественного совета в состав общественного совета включаются граждане из числа лиц, состоящих в резерве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Преимущественное право на замещение досрочно прекратившего свои полномочия члена общественного совета имеет кандидат, заявление о включении в общественный совет от которого поступило в более раннюю дату и время относительно других кандидатов, включенных в резерв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согласования кандидатуры советом Общественной палаты Новосибирской области ее включение в состав общественного совета утверждается приказом инспекции.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срок, предусмотренный </w:t>
      </w:r>
      <w:hyperlink w:history="0" w:anchor="P153" w:tooltip="19. В течение 5 рабочих дней со дня подписания приказа, указанного в пункте 18 настоящего Положения, инспекция размещает информацию о составе общественного совета на официальном сайте инспекции, а также направляет кандидатам уведомление о включении (об отказе во включении) в члены общественного совета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Положения, информация об изменении состава общественного совета размещается на официальном сайте инспекции, кандидату(ам) направляется уведомление о включении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кандидатов, состоящих в резерве общественного совета, формирование нового состава общественного совета осуществляется в порядке, установленном </w:t>
      </w:r>
      <w:hyperlink w:history="0" w:anchor="P106" w:tooltip="III. Порядок формирования состава общественного совета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30.2. Общественный совет досрочно прекращает свою деятельность в случае реорганизации, ликвидации инспекции и в случае признания деятельности общественного совета неэффективной в соответствии с </w:t>
      </w:r>
      <w:hyperlink w:history="0" w:anchor="P221" w:tooltip="32.1. Методика оценки и критерии эффективности деятельности общественного совета разрабатываются Общественной палатой Новосибирской области. Пересмотр критериев эффективности допускается не чаще одного раза в год.">
        <w:r>
          <w:rPr>
            <w:sz w:val="20"/>
            <w:color w:val="0000ff"/>
          </w:rPr>
          <w:t xml:space="preserve">пунктом 32.1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 приглашению общественного совета в заседаниях общественного совета могут принимать участие представители органов государственной власти Новосибирской области, иных государственных органов, органов местного самоуправления, общественных объединений, а также представители научных и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Общественный совет для выполнения возложенных на него задач в установленной сфере деятельности имеет право создавать по вопросам, отнесенным к компетенции общественного совета, рабочие группы.</w:t>
      </w:r>
    </w:p>
    <w:bookmarkStart w:id="221" w:name="P221"/>
    <w:bookmarkEnd w:id="2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32.1. Методика оценки и критерии эффективности деятельности общественного совета разрабатываются Общественной палатой Новосибирской области. Пересмотр критериев эффективности допускается не чаще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деятельности общественного совета ежегодно оценивается Общественной палатой Новосибирской области совместно с инспекцией.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Общественной палаты Новосибирской области и инспекции о признании деятельности общественного совета неэффективной утверждается приказом инспекции. Формирование нового состава общественного совета осуществляется в порядке, установленном </w:t>
      </w:r>
      <w:hyperlink w:history="0" w:anchor="P106" w:tooltip="III. Порядок формирования состава общественного совета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Организационно-техническое обеспечение деятельности общественного совета осуществляет инспекция.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33.1. Хранение документации, связанной с проведением конкурсных процедур по формированию общественного совета, в том числе документов, полученных от кандидатов в члены общественного совета, осуществляют Общественная палата Новосибирской области и инспекция. Срок хранения указанных документов не должен быть менее срока полномочий членов общественного совета, предусмотренного </w:t>
      </w:r>
      <w:hyperlink w:history="0" w:anchor="P154" w:tooltip="20. Срок полномочий членов общественного совета составляет три года.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Размещение информации о деятельности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Интернет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На официальном сайте инспекции создается раздел для размещения информации о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разделе подлежит обязательному размещению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Положение об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повестка дня заседания общественного совета, представленная инспекции общественным советом (не позднее 10 рабочих дней до дня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протоколы заседаний общественного совета, представленные инспекции общественным советом (не позднее 10 рабочих дней со дня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решения общественного совета по результатам осуществления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другая информация о сфере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Порядок размещения информации о деятельности общественного совета утверждается председателем общественного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Формы и порядок осуществления общественного</w:t>
      </w:r>
    </w:p>
    <w:p>
      <w:pPr>
        <w:pStyle w:val="2"/>
        <w:jc w:val="center"/>
      </w:pPr>
      <w:r>
        <w:rPr>
          <w:sz w:val="20"/>
        </w:rPr>
        <w:t xml:space="preserve">контроля общественным советом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Общественный совет вправе осуществлять общественный контроль одновременно в нескольких формах, указанных в Федеральном </w:t>
      </w:r>
      <w:hyperlink w:history="0" r:id="rId2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Общественным советом устанавливается порядок проведения общественной экспертизы, общественного обсуждения и общественных (публичных) слушаний.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Конфликт интересов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38. Конфликт интересов - ситуация,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контроля, установленными Федеральным </w:t>
      </w:r>
      <w:hyperlink w:history="0" r:id="rId2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Под личной заинтересованностью члена общественного совета, которая влияет или может повлиять на объективность и беспристрастность осуществления общественного контроля, понимается возможность получения членом общественного совета доходов в виде денег, ценностей, иного имущества, в том числе имущественных прав, либо услуг для себя или для третьих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Члены общественного совета обязаны ежегодно до 30 апреля информировать в письменной форме председателя общественного совета и начальника инспекции об отсутствии у них конфликта интересов, а новые члены общественного совета - при их включении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- Общественную палату Новосибирской области.</w:t>
      </w:r>
    </w:p>
    <w:bookmarkStart w:id="252" w:name="P252"/>
    <w:bookmarkEnd w:id="2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Председатель общественного совета или эксперт, осуществляющий координацию и взаимодействие общественного совета с Общественной палатой Новосибирской области, которым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 вплоть до снятия полномочий с члена общественного совета, являющегося стороной конфликта интересов, в порядке, установленном Общественной палатой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инспекции</w:t>
      </w:r>
    </w:p>
    <w:p>
      <w:pPr>
        <w:pStyle w:val="0"/>
        <w:jc w:val="right"/>
      </w:pPr>
      <w:r>
        <w:rPr>
          <w:sz w:val="20"/>
        </w:rPr>
        <w:t xml:space="preserve">государственного строительного надзора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(в Общественную палату Новосибирской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области/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наименование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государственной власти Новосибирской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(Ф.И.О., последнее - 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76" w:name="P276"/>
    <w:bookmarkEnd w:id="27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о включении в общественный совет при инспекции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     строительного надзора Новосибирской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(Ф.И.О., 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    прошу  включить  меня  в  состав  общественного  совета  при  инспекции</w:t>
      </w:r>
    </w:p>
    <w:p>
      <w:pPr>
        <w:pStyle w:val="1"/>
        <w:jc w:val="both"/>
      </w:pPr>
      <w:r>
        <w:rPr>
          <w:sz w:val="20"/>
        </w:rPr>
        <w:t xml:space="preserve">государственного строительного надзора Новосибирской области.</w:t>
      </w:r>
    </w:p>
    <w:p>
      <w:pPr>
        <w:pStyle w:val="1"/>
        <w:jc w:val="both"/>
      </w:pPr>
      <w:r>
        <w:rPr>
          <w:sz w:val="20"/>
        </w:rPr>
        <w:t xml:space="preserve">    В   случае   согласования  моей  кандидатуры  подтверждаю  соответствие</w:t>
      </w:r>
    </w:p>
    <w:p>
      <w:pPr>
        <w:pStyle w:val="1"/>
        <w:jc w:val="both"/>
      </w:pPr>
      <w:r>
        <w:rPr>
          <w:sz w:val="20"/>
        </w:rPr>
        <w:t xml:space="preserve">требованиям,  предъявляемым  к  члену  общественного  совета  при инспекции</w:t>
      </w:r>
    </w:p>
    <w:p>
      <w:pPr>
        <w:pStyle w:val="1"/>
        <w:jc w:val="both"/>
      </w:pPr>
      <w:r>
        <w:rPr>
          <w:sz w:val="20"/>
        </w:rPr>
        <w:t xml:space="preserve">государственного  строительного  надзора  Новосибирской  области, и выражаю</w:t>
      </w:r>
    </w:p>
    <w:p>
      <w:pPr>
        <w:pStyle w:val="1"/>
        <w:jc w:val="both"/>
      </w:pPr>
      <w:r>
        <w:rPr>
          <w:sz w:val="20"/>
        </w:rPr>
        <w:t xml:space="preserve">свое  согласие  войти  в  состав общественного совета (резерв общественного</w:t>
      </w:r>
    </w:p>
    <w:p>
      <w:pPr>
        <w:pStyle w:val="1"/>
        <w:jc w:val="both"/>
      </w:pPr>
      <w:r>
        <w:rPr>
          <w:sz w:val="20"/>
        </w:rPr>
        <w:t xml:space="preserve">совета).</w:t>
      </w:r>
    </w:p>
    <w:p>
      <w:pPr>
        <w:pStyle w:val="1"/>
        <w:jc w:val="both"/>
      </w:pPr>
      <w:r>
        <w:rPr>
          <w:sz w:val="20"/>
        </w:rPr>
        <w:t xml:space="preserve">    К  заявлению  прилагаю:</w:t>
      </w:r>
    </w:p>
    <w:p>
      <w:pPr>
        <w:pStyle w:val="1"/>
        <w:jc w:val="both"/>
      </w:pPr>
      <w:r>
        <w:rPr>
          <w:sz w:val="20"/>
        </w:rPr>
        <w:t xml:space="preserve">    анкету кандидата в общественный совет;</w:t>
      </w:r>
    </w:p>
    <w:p>
      <w:pPr>
        <w:pStyle w:val="1"/>
        <w:jc w:val="both"/>
      </w:pPr>
      <w:r>
        <w:rPr>
          <w:sz w:val="20"/>
        </w:rPr>
        <w:t xml:space="preserve">    согласие на обработку персональных данных;</w:t>
      </w:r>
    </w:p>
    <w:p>
      <w:pPr>
        <w:pStyle w:val="1"/>
        <w:jc w:val="both"/>
      </w:pPr>
      <w:r>
        <w:rPr>
          <w:sz w:val="20"/>
        </w:rPr>
        <w:t xml:space="preserve">    уведомление об отсутствии конфликта интересов;</w:t>
      </w:r>
    </w:p>
    <w:p>
      <w:pPr>
        <w:pStyle w:val="1"/>
        <w:jc w:val="both"/>
      </w:pPr>
      <w:r>
        <w:rPr>
          <w:sz w:val="20"/>
        </w:rPr>
        <w:t xml:space="preserve">    решение  о  выдвижении  кандидата  в  члены  общественного совета/копию</w:t>
      </w:r>
    </w:p>
    <w:p>
      <w:pPr>
        <w:pStyle w:val="1"/>
        <w:jc w:val="both"/>
      </w:pPr>
      <w:r>
        <w:rPr>
          <w:sz w:val="20"/>
        </w:rPr>
        <w:t xml:space="preserve">письма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(наименование должности руководителя организации), содержащего</w:t>
      </w:r>
    </w:p>
    <w:p>
      <w:pPr>
        <w:pStyle w:val="1"/>
        <w:jc w:val="both"/>
      </w:pPr>
      <w:r>
        <w:rPr>
          <w:sz w:val="20"/>
        </w:rPr>
        <w:t xml:space="preserve">         предложение о выдвижении кандидата в члены общественного</w:t>
      </w:r>
    </w:p>
    <w:p>
      <w:pPr>
        <w:pStyle w:val="1"/>
        <w:jc w:val="both"/>
      </w:pPr>
      <w:r>
        <w:rPr>
          <w:sz w:val="20"/>
        </w:rPr>
        <w:t xml:space="preserve">                           совета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 __________ 20__ г. _______________/______________________________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инспекции</w:t>
      </w:r>
    </w:p>
    <w:p>
      <w:pPr>
        <w:pStyle w:val="0"/>
        <w:jc w:val="right"/>
      </w:pPr>
      <w:r>
        <w:rPr>
          <w:sz w:val="20"/>
        </w:rPr>
        <w:t xml:space="preserve">государственного строительного надзора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5" w:name="P315"/>
    <w:bookmarkEnd w:id="315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в общественный совет при инспекции</w:t>
      </w:r>
    </w:p>
    <w:p>
      <w:pPr>
        <w:pStyle w:val="0"/>
        <w:jc w:val="center"/>
      </w:pPr>
      <w:r>
        <w:rPr>
          <w:sz w:val="20"/>
        </w:rPr>
        <w:t xml:space="preserve">государственного строительного надзора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8"/>
        <w:gridCol w:w="5556"/>
        <w:gridCol w:w="2948"/>
      </w:tblGrid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кандидате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Графа для заполнения</w:t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E-mail (при наличии)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образования, наименование учебного заведения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ученого звания, ученой степени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Трудовая деятельность за последние 5 лет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деятельность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(отсутствие) неснятой или непогашенной судимости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членстве в составе общественных советов иных исполнительных органов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инспекции</w:t>
      </w:r>
    </w:p>
    <w:p>
      <w:pPr>
        <w:pStyle w:val="0"/>
        <w:jc w:val="right"/>
      </w:pPr>
      <w:r>
        <w:rPr>
          <w:sz w:val="20"/>
        </w:rPr>
        <w:t xml:space="preserve">государственного строительного надзора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5" w:name="P375"/>
    <w:bookmarkEnd w:id="375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(фамилия, имя, отчество (последнее - при наличии),</w:t>
      </w:r>
    </w:p>
    <w:p>
      <w:pPr>
        <w:pStyle w:val="1"/>
        <w:jc w:val="both"/>
      </w:pPr>
      <w:r>
        <w:rPr>
          <w:sz w:val="20"/>
        </w:rPr>
        <w:t xml:space="preserve">                                дата рождения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основного документа, удостоверяющего личность,</w:t>
      </w:r>
    </w:p>
    <w:p>
      <w:pPr>
        <w:pStyle w:val="1"/>
        <w:jc w:val="both"/>
      </w:pPr>
      <w:r>
        <w:rPr>
          <w:sz w:val="20"/>
        </w:rPr>
        <w:t xml:space="preserve">                             и его реквизиты)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адресу: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  порядке  и  на  условиях, определенных Федеральным </w:t>
      </w:r>
      <w:hyperlink w:history="0" r:id="rId23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27.07.2006</w:t>
      </w:r>
    </w:p>
    <w:p>
      <w:pPr>
        <w:pStyle w:val="1"/>
        <w:jc w:val="both"/>
      </w:pPr>
      <w:r>
        <w:rPr>
          <w:sz w:val="20"/>
        </w:rPr>
        <w:t xml:space="preserve">N 152-ФЗ "О персональных данных", выражаю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(Общественной палате Новосибирской области/инспекции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    строительного надзора Новосибирской области)</w:t>
      </w:r>
    </w:p>
    <w:p>
      <w:pPr>
        <w:pStyle w:val="1"/>
        <w:jc w:val="both"/>
      </w:pPr>
      <w:r>
        <w:rPr>
          <w:sz w:val="20"/>
        </w:rPr>
        <w:t xml:space="preserve">расположенной по адресу: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(далее  - оператор), согласие на обработку персональных данных, указанных в</w:t>
      </w:r>
    </w:p>
    <w:p>
      <w:pPr>
        <w:pStyle w:val="1"/>
        <w:jc w:val="both"/>
      </w:pPr>
      <w:r>
        <w:rPr>
          <w:sz w:val="20"/>
        </w:rPr>
        <w:t xml:space="preserve">анкете  кандидата  в  общественный  совет  при  инспекции  государственного</w:t>
      </w:r>
    </w:p>
    <w:p>
      <w:pPr>
        <w:pStyle w:val="1"/>
        <w:jc w:val="both"/>
      </w:pPr>
      <w:r>
        <w:rPr>
          <w:sz w:val="20"/>
        </w:rPr>
        <w:t xml:space="preserve">строительного надзора Новосибирской области.</w:t>
      </w:r>
    </w:p>
    <w:p>
      <w:pPr>
        <w:pStyle w:val="1"/>
        <w:jc w:val="both"/>
      </w:pPr>
      <w:r>
        <w:rPr>
          <w:sz w:val="20"/>
        </w:rPr>
        <w:t xml:space="preserve">    Я  предоставляю оператору право осуществлять следующие действия с моими</w:t>
      </w:r>
    </w:p>
    <w:p>
      <w:pPr>
        <w:pStyle w:val="1"/>
        <w:jc w:val="both"/>
      </w:pPr>
      <w:r>
        <w:rPr>
          <w:sz w:val="20"/>
        </w:rPr>
        <w:t xml:space="preserve">персональными   данными:   сбор,   систематизация,   накопление,  хранение,</w:t>
      </w:r>
    </w:p>
    <w:p>
      <w:pPr>
        <w:pStyle w:val="1"/>
        <w:jc w:val="both"/>
      </w:pPr>
      <w:r>
        <w:rPr>
          <w:sz w:val="20"/>
        </w:rPr>
        <w:t xml:space="preserve">уточнение    (обновление,    изменение),    использование,   обезличивание,</w:t>
      </w:r>
    </w:p>
    <w:p>
      <w:pPr>
        <w:pStyle w:val="1"/>
        <w:jc w:val="both"/>
      </w:pPr>
      <w:r>
        <w:rPr>
          <w:sz w:val="20"/>
        </w:rPr>
        <w:t xml:space="preserve">блокирование, уничтожение персональных данных, передача персональных данных</w:t>
      </w:r>
    </w:p>
    <w:p>
      <w:pPr>
        <w:pStyle w:val="1"/>
        <w:jc w:val="both"/>
      </w:pPr>
      <w:r>
        <w:rPr>
          <w:sz w:val="20"/>
        </w:rPr>
        <w:t xml:space="preserve">по  запросам  органов государственной власти Новосибирской области в рамках</w:t>
      </w:r>
    </w:p>
    <w:p>
      <w:pPr>
        <w:pStyle w:val="1"/>
        <w:jc w:val="both"/>
      </w:pPr>
      <w:r>
        <w:rPr>
          <w:sz w:val="20"/>
        </w:rPr>
        <w:t xml:space="preserve">их  полномочий  с  использованием машинных носителей или по каналам связи с</w:t>
      </w:r>
    </w:p>
    <w:p>
      <w:pPr>
        <w:pStyle w:val="1"/>
        <w:jc w:val="both"/>
      </w:pPr>
      <w:r>
        <w:rPr>
          <w:sz w:val="20"/>
        </w:rPr>
        <w:t xml:space="preserve">соблюдением  мер, обеспечивающих их защиту от несанкционированного доступа,</w:t>
      </w:r>
    </w:p>
    <w:p>
      <w:pPr>
        <w:pStyle w:val="1"/>
        <w:jc w:val="both"/>
      </w:pPr>
      <w:r>
        <w:rPr>
          <w:sz w:val="20"/>
        </w:rPr>
        <w:t xml:space="preserve">размещение  их  на  официальном  сайте  Общественной  палаты  Новосибирской</w:t>
      </w:r>
    </w:p>
    <w:p>
      <w:pPr>
        <w:pStyle w:val="1"/>
        <w:jc w:val="both"/>
      </w:pPr>
      <w:r>
        <w:rPr>
          <w:sz w:val="20"/>
        </w:rPr>
        <w:t xml:space="preserve">области, официальном сайте инспекции государственного строительного надзора</w:t>
      </w:r>
    </w:p>
    <w:p>
      <w:pPr>
        <w:pStyle w:val="1"/>
        <w:jc w:val="both"/>
      </w:pPr>
      <w:r>
        <w:rPr>
          <w:sz w:val="20"/>
        </w:rPr>
        <w:t xml:space="preserve">Новосибирской  области в информационно-телекоммуникационной сети Интернет и</w:t>
      </w:r>
    </w:p>
    <w:p>
      <w:pPr>
        <w:pStyle w:val="1"/>
        <w:jc w:val="both"/>
      </w:pPr>
      <w:r>
        <w:rPr>
          <w:sz w:val="20"/>
        </w:rPr>
        <w:t xml:space="preserve">(или)   на   странице   инспекции  государственного  строительного  надзора</w:t>
      </w:r>
    </w:p>
    <w:p>
      <w:pPr>
        <w:pStyle w:val="1"/>
        <w:jc w:val="both"/>
      </w:pPr>
      <w:r>
        <w:rPr>
          <w:sz w:val="20"/>
        </w:rPr>
        <w:t xml:space="preserve">Новосибирской    области,   размещенной   на   официальном   интернет-сайте</w:t>
      </w:r>
    </w:p>
    <w:p>
      <w:pPr>
        <w:pStyle w:val="1"/>
        <w:jc w:val="both"/>
      </w:pPr>
      <w:r>
        <w:rPr>
          <w:sz w:val="20"/>
        </w:rPr>
        <w:t xml:space="preserve">исполнительных   органов   государственной  власти  Новосибирской  области.</w:t>
      </w:r>
    </w:p>
    <w:p>
      <w:pPr>
        <w:pStyle w:val="1"/>
        <w:jc w:val="both"/>
      </w:pPr>
      <w:r>
        <w:rPr>
          <w:sz w:val="20"/>
        </w:rPr>
        <w:t xml:space="preserve">Оператор    вправе    осуществлять    смешанную    (автоматизированную    и</w:t>
      </w:r>
    </w:p>
    <w:p>
      <w:pPr>
        <w:pStyle w:val="1"/>
        <w:jc w:val="both"/>
      </w:pPr>
      <w:r>
        <w:rPr>
          <w:sz w:val="20"/>
        </w:rPr>
        <w:t xml:space="preserve">неавтоматизированную)   обработку   моих  персональных  данных  посредством</w:t>
      </w:r>
    </w:p>
    <w:p>
      <w:pPr>
        <w:pStyle w:val="1"/>
        <w:jc w:val="both"/>
      </w:pPr>
      <w:r>
        <w:rPr>
          <w:sz w:val="20"/>
        </w:rPr>
        <w:t xml:space="preserve">внесения  их  в  электронную  базу  данных,  включения в списки (реестры) и</w:t>
      </w:r>
    </w:p>
    <w:p>
      <w:pPr>
        <w:pStyle w:val="1"/>
        <w:jc w:val="both"/>
      </w:pPr>
      <w:r>
        <w:rPr>
          <w:sz w:val="20"/>
        </w:rPr>
        <w:t xml:space="preserve">отчетные     формы,    предусмотренные    документами,    регламентирующими</w:t>
      </w:r>
    </w:p>
    <w:p>
      <w:pPr>
        <w:pStyle w:val="1"/>
        <w:jc w:val="both"/>
      </w:pPr>
      <w:r>
        <w:rPr>
          <w:sz w:val="20"/>
        </w:rPr>
        <w:t xml:space="preserve">представление отчетных данных (документов).</w:t>
      </w:r>
    </w:p>
    <w:p>
      <w:pPr>
        <w:pStyle w:val="1"/>
        <w:jc w:val="both"/>
      </w:pPr>
      <w:r>
        <w:rPr>
          <w:sz w:val="20"/>
        </w:rPr>
        <w:t xml:space="preserve">    Срок   действия   настоящего   согласия   ограничен  сроком  полномочий</w:t>
      </w:r>
    </w:p>
    <w:p>
      <w:pPr>
        <w:pStyle w:val="1"/>
        <w:jc w:val="both"/>
      </w:pPr>
      <w:r>
        <w:rPr>
          <w:sz w:val="20"/>
        </w:rPr>
        <w:t xml:space="preserve">общественного совета, членом которого я являюсь.</w:t>
      </w:r>
    </w:p>
    <w:p>
      <w:pPr>
        <w:pStyle w:val="1"/>
        <w:jc w:val="both"/>
      </w:pPr>
      <w:r>
        <w:rPr>
          <w:sz w:val="20"/>
        </w:rPr>
        <w:t xml:space="preserve">    Я  оставляю  за  собой  право  отозвать  настоящее согласие посредством</w:t>
      </w:r>
    </w:p>
    <w:p>
      <w:pPr>
        <w:pStyle w:val="1"/>
        <w:jc w:val="both"/>
      </w:pPr>
      <w:r>
        <w:rPr>
          <w:sz w:val="20"/>
        </w:rPr>
        <w:t xml:space="preserve">составления  соответствующего  письменного  документа,  который  может быть</w:t>
      </w:r>
    </w:p>
    <w:p>
      <w:pPr>
        <w:pStyle w:val="1"/>
        <w:jc w:val="both"/>
      </w:pPr>
      <w:r>
        <w:rPr>
          <w:sz w:val="20"/>
        </w:rPr>
        <w:t xml:space="preserve">направлен мной в адрес оператора по почте заказным письмом с уведомлением о</w:t>
      </w:r>
    </w:p>
    <w:p>
      <w:pPr>
        <w:pStyle w:val="1"/>
        <w:jc w:val="both"/>
      </w:pPr>
      <w:r>
        <w:rPr>
          <w:sz w:val="20"/>
        </w:rPr>
        <w:t xml:space="preserve">вручении  либо  вручен  лично  под  расписку  уполномоченному представителю</w:t>
      </w:r>
    </w:p>
    <w:p>
      <w:pPr>
        <w:pStyle w:val="1"/>
        <w:jc w:val="both"/>
      </w:pPr>
      <w:r>
        <w:rPr>
          <w:sz w:val="20"/>
        </w:rPr>
        <w:t xml:space="preserve">оператора.</w:t>
      </w:r>
    </w:p>
    <w:p>
      <w:pPr>
        <w:pStyle w:val="1"/>
        <w:jc w:val="both"/>
      </w:pPr>
      <w:r>
        <w:rPr>
          <w:sz w:val="20"/>
        </w:rPr>
        <w:t xml:space="preserve">    В  случае  получения  моего  письменного заявления об отзыве настоящего</w:t>
      </w:r>
    </w:p>
    <w:p>
      <w:pPr>
        <w:pStyle w:val="1"/>
        <w:jc w:val="both"/>
      </w:pPr>
      <w:r>
        <w:rPr>
          <w:sz w:val="20"/>
        </w:rPr>
        <w:t xml:space="preserve">согласия  на  обработку  персональных данных оператор обязан уничтожить мои</w:t>
      </w:r>
    </w:p>
    <w:p>
      <w:pPr>
        <w:pStyle w:val="1"/>
        <w:jc w:val="both"/>
      </w:pPr>
      <w:r>
        <w:rPr>
          <w:sz w:val="20"/>
        </w:rPr>
        <w:t xml:space="preserve">персональные  данные,  но не ранее срока, необходимого для достижения целей</w:t>
      </w:r>
    </w:p>
    <w:p>
      <w:pPr>
        <w:pStyle w:val="1"/>
        <w:jc w:val="both"/>
      </w:pPr>
      <w:r>
        <w:rPr>
          <w:sz w:val="20"/>
        </w:rPr>
        <w:t xml:space="preserve">обработки моих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Я    ознакомлен(а)    с    правами    субъекта   персональных   данных,</w:t>
      </w:r>
    </w:p>
    <w:p>
      <w:pPr>
        <w:pStyle w:val="1"/>
        <w:jc w:val="both"/>
      </w:pPr>
      <w:r>
        <w:rPr>
          <w:sz w:val="20"/>
        </w:rPr>
        <w:t xml:space="preserve">предусмотренными  </w:t>
      </w:r>
      <w:hyperlink w:history="0" r:id="rId24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главой  3</w:t>
        </w:r>
      </w:hyperlink>
      <w:r>
        <w:rPr>
          <w:sz w:val="20"/>
        </w:rPr>
        <w:t xml:space="preserve">  Федерального  закона от 27.07.2006 N 152-ФЗ "О</w:t>
      </w:r>
    </w:p>
    <w:p>
      <w:pPr>
        <w:pStyle w:val="1"/>
        <w:jc w:val="both"/>
      </w:pPr>
      <w:r>
        <w:rPr>
          <w:sz w:val="20"/>
        </w:rPr>
        <w:t xml:space="preserve">персональных 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 г. _________________/________________________________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(подпись)       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инспекции</w:t>
      </w:r>
    </w:p>
    <w:p>
      <w:pPr>
        <w:pStyle w:val="0"/>
        <w:jc w:val="right"/>
      </w:pPr>
      <w:r>
        <w:rPr>
          <w:sz w:val="20"/>
        </w:rPr>
        <w:t xml:space="preserve">государственного строительного надзора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(в Общественную палату Новосибирской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области/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наименование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государственной власти Новосибирской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(Ф.И.О., последнее - 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454" w:name="P454"/>
    <w:bookmarkEnd w:id="454"/>
    <w:p>
      <w:pPr>
        <w:pStyle w:val="1"/>
        <w:jc w:val="both"/>
      </w:pPr>
      <w:r>
        <w:rPr>
          <w:sz w:val="20"/>
        </w:rPr>
        <w:t xml:space="preserve">                                  СПРАВКА</w:t>
      </w:r>
    </w:p>
    <w:p>
      <w:pPr>
        <w:pStyle w:val="1"/>
        <w:jc w:val="both"/>
      </w:pPr>
      <w:r>
        <w:rPr>
          <w:sz w:val="20"/>
        </w:rPr>
        <w:t xml:space="preserve">                     об отсутствии конфликта интересов</w:t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(Ф.И.О., 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подтверждаю отсутствие личной заинтересованности, которая может повлиять на</w:t>
      </w:r>
    </w:p>
    <w:p>
      <w:pPr>
        <w:pStyle w:val="1"/>
        <w:jc w:val="both"/>
      </w:pPr>
      <w:r>
        <w:rPr>
          <w:sz w:val="20"/>
        </w:rPr>
        <w:t xml:space="preserve">надлежащее  исполнение  полномочий члена общественного совета при инспекции</w:t>
      </w:r>
    </w:p>
    <w:p>
      <w:pPr>
        <w:pStyle w:val="1"/>
        <w:jc w:val="both"/>
      </w:pPr>
      <w:r>
        <w:rPr>
          <w:sz w:val="20"/>
        </w:rPr>
        <w:t xml:space="preserve">государственного  строительного надзора Новосибирской области и при которой</w:t>
      </w:r>
    </w:p>
    <w:p>
      <w:pPr>
        <w:pStyle w:val="1"/>
        <w:jc w:val="both"/>
      </w:pPr>
      <w:r>
        <w:rPr>
          <w:sz w:val="20"/>
        </w:rPr>
        <w:t xml:space="preserve">может   возникнуть  противоречие  между  личной  заинтересованностью  члена</w:t>
      </w:r>
    </w:p>
    <w:p>
      <w:pPr>
        <w:pStyle w:val="1"/>
        <w:jc w:val="both"/>
      </w:pPr>
      <w:r>
        <w:rPr>
          <w:sz w:val="20"/>
        </w:rPr>
        <w:t xml:space="preserve">общественного   совета   и   целями   и  задачами  общественного  контроля,</w:t>
      </w:r>
    </w:p>
    <w:p>
      <w:pPr>
        <w:pStyle w:val="1"/>
        <w:jc w:val="both"/>
      </w:pPr>
      <w:r>
        <w:rPr>
          <w:sz w:val="20"/>
        </w:rPr>
        <w:t xml:space="preserve">установленными  Федеральным  </w:t>
      </w:r>
      <w:hyperlink w:history="0" r:id="rId2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21.07.2014  N  212-ФЗ "Об основах</w:t>
      </w:r>
    </w:p>
    <w:p>
      <w:pPr>
        <w:pStyle w:val="1"/>
        <w:jc w:val="both"/>
      </w:pPr>
      <w:r>
        <w:rPr>
          <w:sz w:val="20"/>
        </w:rPr>
        <w:t xml:space="preserve">общественного контроля в Российской Федерации".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       _____________________________       _______________</w:t>
      </w:r>
    </w:p>
    <w:p>
      <w:pPr>
        <w:pStyle w:val="1"/>
        <w:jc w:val="both"/>
      </w:pPr>
      <w:r>
        <w:rPr>
          <w:sz w:val="20"/>
        </w:rPr>
        <w:t xml:space="preserve">    (подпись)               (расшифровка подписи)               (дата)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инспекции государственного строительного надзора Новосибирской области от 06.10.2022 N 13</w:t>
            <w:br/>
            <w:t>(ред. от 17.11.2022)</w:t>
            <w:br/>
            <w:t>"О...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0EFF92A8B234AAB4F4AC67CD920E48DFF91FC39C2C2C529C195649642A21DCB5C836E3A9E626EA4E2C0DFDCD42CB2B3260989236557BB47FE6C9565j5c1I" TargetMode = "External"/>
	<Relationship Id="rId8" Type="http://schemas.openxmlformats.org/officeDocument/2006/relationships/hyperlink" Target="consultantplus://offline/ref=C0EFF92A8B234AAB4F4AC67CD920E48DFF91FC39CAC0CA2FC296399C4AFB11C95B8C312D992B62A5E2C0DEDFDA73B7A6375184207848B85BE26E97j6c5I" TargetMode = "External"/>
	<Relationship Id="rId9" Type="http://schemas.openxmlformats.org/officeDocument/2006/relationships/hyperlink" Target="consultantplus://offline/ref=C0EFF92A8B234AAB4F4AC67CD920E48DFF91FC39C2C2C725C09A649642A21DCB5C836E3A8C6236A8E2C3C1DDD339E4E260j5cEI" TargetMode = "External"/>
	<Relationship Id="rId10" Type="http://schemas.openxmlformats.org/officeDocument/2006/relationships/hyperlink" Target="consultantplus://offline/ref=C0EFF92A8B234AAB4F4AC67CD920E48DFF91FC39C2C2C72BC39A649642A21DCB5C836E3A8C6236A8E2C3C1DDD339E4E260j5cEI" TargetMode = "External"/>
	<Relationship Id="rId11" Type="http://schemas.openxmlformats.org/officeDocument/2006/relationships/hyperlink" Target="consultantplus://offline/ref=C0EFF92A8B234AAB4F4AC67CD920E48DFF91FC39C2C2C729C09A649642A21DCB5C836E3A8C6236A8E2C3C1DDD339E4E260j5cEI" TargetMode = "External"/>
	<Relationship Id="rId12" Type="http://schemas.openxmlformats.org/officeDocument/2006/relationships/hyperlink" Target="consultantplus://offline/ref=C0EFF92A8B234AAB4F4AC67CD920E48DFF91FC39C2C2C529C195649642A21DCB5C836E3A9E626EA4E2C0DFDCD72CB2B3260989236557BB47FE6C9565j5c1I" TargetMode = "External"/>
	<Relationship Id="rId13" Type="http://schemas.openxmlformats.org/officeDocument/2006/relationships/hyperlink" Target="consultantplus://offline/ref=C0EFF92A8B234AAB4F4AD871CF4CBA84F59BA63CC0C1C87B99C962C11DF21B9E0EC33063DD257DA4E0DEDDDCD3j2c5I" TargetMode = "External"/>
	<Relationship Id="rId14" Type="http://schemas.openxmlformats.org/officeDocument/2006/relationships/hyperlink" Target="consultantplus://offline/ref=C0EFF92A8B234AAB4F4AC67CD920E48DFF91FC39CAC0CA2FC296399C4AFB11C95B8C313F99736EA5E1DEDEDECF25E6E0j6c0I" TargetMode = "External"/>
	<Relationship Id="rId15" Type="http://schemas.openxmlformats.org/officeDocument/2006/relationships/hyperlink" Target="consultantplus://offline/ref=C0EFF92A8B234AAB4F4AC67CD920E48DFF91FC39C2C2C725C09A649642A21DCB5C836E3A8C6236A8E2C3C1DDD339E4E260j5cEI" TargetMode = "External"/>
	<Relationship Id="rId16" Type="http://schemas.openxmlformats.org/officeDocument/2006/relationships/hyperlink" Target="consultantplus://offline/ref=C0EFF92A8B234AAB4F4AD871CF4CBA84F492A531C8919F79C89C6CC415A2418E0A8A656DC32761BBE0C0DDjDcEI" TargetMode = "External"/>
	<Relationship Id="rId17" Type="http://schemas.openxmlformats.org/officeDocument/2006/relationships/hyperlink" Target="consultantplus://offline/ref=C0EFF92A8B234AAB4F4AD871CF4CBA84F592A536C3CEC87B99C962C11DF21B9E0EC33063DD257DA4E0DEDDDCD3j2c5I" TargetMode = "External"/>
	<Relationship Id="rId18" Type="http://schemas.openxmlformats.org/officeDocument/2006/relationships/hyperlink" Target="consultantplus://offline/ref=C0EFF92A8B234AAB4F4AD871CF4CBA84F592A536C3CEC87B99C962C11DF21B9E0EC33063DD257DA4E0DEDDDCD3j2c5I" TargetMode = "External"/>
	<Relationship Id="rId19" Type="http://schemas.openxmlformats.org/officeDocument/2006/relationships/hyperlink" Target="consultantplus://offline/ref=C0EFF92A8B234AAB4F4AD871CF4CBA84F298A035C2C6C87B99C962C11DF21B9E0EC33063DD257DA4E0DEDDDCD3j2c5I" TargetMode = "External"/>
	<Relationship Id="rId20" Type="http://schemas.openxmlformats.org/officeDocument/2006/relationships/hyperlink" Target="consultantplus://offline/ref=C0EFF92A8B234AAB4F4AD871CF4CBA84F298A035C2C6C87B99C962C11DF21B9E0EC33063DD257DA4E0DEDDDCD3j2c5I" TargetMode = "External"/>
	<Relationship Id="rId21" Type="http://schemas.openxmlformats.org/officeDocument/2006/relationships/hyperlink" Target="consultantplus://offline/ref=C0EFF92A8B234AAB4F4AD871CF4CBA84F59BA63CC0C1C87B99C962C11DF21B9E0EC33063DD257DA4E0DEDDDCD3j2c5I" TargetMode = "External"/>
	<Relationship Id="rId22" Type="http://schemas.openxmlformats.org/officeDocument/2006/relationships/hyperlink" Target="consultantplus://offline/ref=C0EFF92A8B234AAB4F4AD871CF4CBA84F59BA63CC0C1C87B99C962C11DF21B9E0EC33063DD257DA4E0DEDDDCD3j2c5I" TargetMode = "External"/>
	<Relationship Id="rId23" Type="http://schemas.openxmlformats.org/officeDocument/2006/relationships/hyperlink" Target="consultantplus://offline/ref=C0EFF92A8B234AAB4F4AD871CF4CBA84F298A036C7C6C87B99C962C11DF21B9E0EC33063DD257DA4E0DEDDDCD3j2c5I" TargetMode = "External"/>
	<Relationship Id="rId24" Type="http://schemas.openxmlformats.org/officeDocument/2006/relationships/hyperlink" Target="consultantplus://offline/ref=C0EFF92A8B234AAB4F4AD871CF4CBA84F298A036C7C6C87B99C962C11DF21B9E1CC3686FDD2662A5EBCB8B8D9572EBE261428521784BBA47jEc2I" TargetMode = "External"/>
	<Relationship Id="rId25" Type="http://schemas.openxmlformats.org/officeDocument/2006/relationships/hyperlink" Target="consultantplus://offline/ref=C0EFF92A8B234AAB4F4AD871CF4CBA84F59BA63CC0C1C87B99C962C11DF21B9E0EC33063DD257DA4E0DEDDDCD3j2c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инспекции государственного строительного надзора Новосибирской области от 06.10.2022 N 13
(ред. от 17.11.2022)
"О создании общественного совета при инспекции государственного строительного надзора Новосибирской области"</dc:title>
  <dcterms:created xsi:type="dcterms:W3CDTF">2022-12-03T08:28:35Z</dcterms:created>
</cp:coreProperties>
</file>