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социального развития Омской области от 16.04.2020 N 54-п</w:t>
              <w:br/>
              <w:t xml:space="preserve">(ред. от 16.02.2023)</w:t>
              <w:br/>
              <w:t xml:space="preserve">"Об утверждении Административного регламента предоставления государственной услуги "Оценка соответствия качества оказываемой социально ориентированной некоммерческой организацией общественно полезной услуги по сбору, обобщению и анализу информации о качестве условий оказания услуг организациями социальной сферы установленным критериям"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ТРУДА И СОЦИАЛЬНОГО РАЗВИТИЯ ОМСКОЙ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16 апреля 2020 г. N 54-п</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"ОЦЕНКА СООТВЕТСТВИЯ КАЧЕСТВА</w:t>
      </w:r>
    </w:p>
    <w:p>
      <w:pPr>
        <w:pStyle w:val="2"/>
        <w:jc w:val="center"/>
      </w:pPr>
      <w:r>
        <w:rPr>
          <w:sz w:val="20"/>
        </w:rPr>
        <w:t xml:space="preserve">ОКАЗЫВАЕМОЙ СОЦИАЛЬНО ОРИЕНТИРОВАННОЙ НЕКОММЕРЧЕСКОЙ</w:t>
      </w:r>
    </w:p>
    <w:p>
      <w:pPr>
        <w:pStyle w:val="2"/>
        <w:jc w:val="center"/>
      </w:pPr>
      <w:r>
        <w:rPr>
          <w:sz w:val="20"/>
        </w:rPr>
        <w:t xml:space="preserve">ОРГАНИЗАЦИЕЙ ОБЩЕСТВЕННО ПОЛЕЗНОЙ УСЛУГИ ПО СБОРУ, ОБОБЩЕНИЮ</w:t>
      </w:r>
    </w:p>
    <w:p>
      <w:pPr>
        <w:pStyle w:val="2"/>
        <w:jc w:val="center"/>
      </w:pPr>
      <w:r>
        <w:rPr>
          <w:sz w:val="20"/>
        </w:rPr>
        <w:t xml:space="preserve">И АНАЛИЗУ ИНФОРМАЦИИ О КАЧЕСТВЕ УСЛОВИЙ ОКАЗАНИЯ УСЛУГ</w:t>
      </w:r>
    </w:p>
    <w:p>
      <w:pPr>
        <w:pStyle w:val="2"/>
        <w:jc w:val="center"/>
      </w:pPr>
      <w:r>
        <w:rPr>
          <w:sz w:val="20"/>
        </w:rPr>
        <w:t xml:space="preserve">ОРГАНИЗАЦИЯМИ СОЦИАЛЬНОЙ СФЕРЫ УСТАНОВЛЕННЫМ КРИТЕРИЯМ"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социального развития Омской области</w:t>
            </w:r>
          </w:p>
          <w:p>
            <w:pPr>
              <w:pStyle w:val="0"/>
              <w:jc w:val="center"/>
            </w:pPr>
            <w:r>
              <w:rPr>
                <w:sz w:val="20"/>
                <w:color w:val="392c69"/>
              </w:rPr>
              <w:t xml:space="preserve">от 28.06.2021 </w:t>
            </w:r>
            <w:hyperlink w:history="0" r:id="rId7" w:tooltip="Приказ Министерства труда и социального развития Омской области от 28.06.2021 N 96-п &quot;О внесении изменений в приказ Министерства труда и социального развития Омской области от 16 апреля 2020 года N 54-п&quot; {КонсультантПлюс}">
              <w:r>
                <w:rPr>
                  <w:sz w:val="20"/>
                  <w:color w:val="0000ff"/>
                </w:rPr>
                <w:t xml:space="preserve">N 96-п</w:t>
              </w:r>
            </w:hyperlink>
            <w:r>
              <w:rPr>
                <w:sz w:val="20"/>
                <w:color w:val="392c69"/>
              </w:rPr>
              <w:t xml:space="preserve">, от 10.10.2022 </w:t>
            </w:r>
            <w:hyperlink w:history="0" r:id="rId8" w:tooltip="Приказ Министерства труда и социального развития Омской области от 10.10.2022 N 160-п (ред. от 28.12.2022) &quot;О внесении изменений в отдельные приказы Министерства труда и социального развития Омской области&quot; {КонсультантПлюс}">
              <w:r>
                <w:rPr>
                  <w:sz w:val="20"/>
                  <w:color w:val="0000ff"/>
                </w:rPr>
                <w:t xml:space="preserve">N 160-п</w:t>
              </w:r>
            </w:hyperlink>
            <w:r>
              <w:rPr>
                <w:sz w:val="20"/>
                <w:color w:val="392c69"/>
              </w:rPr>
              <w:t xml:space="preserve">, от 16.02.2023 </w:t>
            </w:r>
            <w:hyperlink w:history="0" r:id="rId9" w:tooltip="Приказ Министерства труда и социального развития Омской области от 16.02.2023 N 25-п &quot;О внесении изменений в отдельные приказы Министерства труда и социального развития Омской области&quot; {КонсультантПлюс}">
              <w:r>
                <w:rPr>
                  <w:sz w:val="20"/>
                  <w:color w:val="0000ff"/>
                </w:rPr>
                <w:t xml:space="preserve">N 25-п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Федерального </w:t>
      </w:r>
      <w:hyperlink w:history="0" r:id="rId1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"Об организации предоставления государственных и муниципальных услуг", </w:t>
      </w:r>
      <w:hyperlink w:history="0" r:id="rId1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постановления</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в соответствии с </w:t>
      </w:r>
      <w:hyperlink w:history="0" r:id="rId12" w:tooltip="Постановление Правительства Омской области от 24.11.2010 N 229-п (ред. от 26.05.2021) &quot;О Порядке разработки и утверждения административных регламентов предоставления государственных услуг&quot; (с изм. и доп., вступающими в силу с 01.07.2021) {КонсультантПлюс}">
        <w:r>
          <w:rPr>
            <w:sz w:val="20"/>
            <w:color w:val="0000ff"/>
          </w:rPr>
          <w:t xml:space="preserve">постановлением</w:t>
        </w:r>
      </w:hyperlink>
      <w:r>
        <w:rPr>
          <w:sz w:val="20"/>
        </w:rPr>
        <w:t xml:space="preserve"> Правительства Омской области от 24 ноября 2010 года N 229-п "О Порядке разработки и утверждения административных регламентов предоставления государственных услуг" приказываю:</w:t>
      </w:r>
    </w:p>
    <w:p>
      <w:pPr>
        <w:pStyle w:val="0"/>
        <w:jc w:val="both"/>
      </w:pPr>
      <w:r>
        <w:rPr>
          <w:sz w:val="20"/>
        </w:rPr>
        <w:t xml:space="preserve">(в ред. </w:t>
      </w:r>
      <w:hyperlink w:history="0" r:id="rId13" w:tooltip="Приказ Министерства труда и социального развития Омской области от 28.06.2021 N 96-п &quot;О внесении изменений в приказ Министерства труда и социального развития Омской области от 16 апреля 2020 года N 54-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28.06.2021 N 96-п)</w:t>
      </w:r>
    </w:p>
    <w:p>
      <w:pPr>
        <w:pStyle w:val="0"/>
        <w:spacing w:before="200" w:line-rule="auto"/>
        <w:ind w:firstLine="540"/>
        <w:jc w:val="both"/>
      </w:pPr>
      <w:r>
        <w:rPr>
          <w:sz w:val="20"/>
        </w:rPr>
        <w:t xml:space="preserve">Утвердить прилагаемый Административный </w:t>
      </w:r>
      <w:hyperlink w:history="0" w:anchor="P34" w:tooltip="АДМИНИСТРАТИВНЫЙ РЕГЛАМЕНТ">
        <w:r>
          <w:rPr>
            <w:sz w:val="20"/>
            <w:color w:val="0000ff"/>
          </w:rPr>
          <w:t xml:space="preserve">регламент</w:t>
        </w:r>
      </w:hyperlink>
      <w:r>
        <w:rPr>
          <w:sz w:val="20"/>
        </w:rPr>
        <w:t xml:space="preserve"> предоставления государственной услуги "Оценка соответствия качества оказываемой социально ориентированной некоммерческой организацией общественно полезной услуги по сбору, обобщению и анализу информации о качестве условий оказания услуг организациями социальной сферы установленным критериям".</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Омской области,</w:t>
      </w:r>
    </w:p>
    <w:p>
      <w:pPr>
        <w:pStyle w:val="0"/>
        <w:jc w:val="right"/>
      </w:pPr>
      <w:r>
        <w:rPr>
          <w:sz w:val="20"/>
        </w:rPr>
        <w:t xml:space="preserve">Министр</w:t>
      </w:r>
    </w:p>
    <w:p>
      <w:pPr>
        <w:pStyle w:val="0"/>
        <w:jc w:val="right"/>
      </w:pPr>
      <w:r>
        <w:rPr>
          <w:sz w:val="20"/>
        </w:rPr>
        <w:t xml:space="preserve">В.В.Куприянов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социального развития Омской области</w:t>
      </w:r>
    </w:p>
    <w:p>
      <w:pPr>
        <w:pStyle w:val="0"/>
        <w:jc w:val="right"/>
      </w:pPr>
      <w:r>
        <w:rPr>
          <w:sz w:val="20"/>
        </w:rPr>
        <w:t xml:space="preserve">от 16 апреля 2020 г. N 54-п</w:t>
      </w:r>
    </w:p>
    <w:p>
      <w:pPr>
        <w:pStyle w:val="0"/>
        <w:jc w:val="both"/>
      </w:pPr>
      <w:r>
        <w:rPr>
          <w:sz w:val="20"/>
        </w:rPr>
      </w:r>
    </w:p>
    <w:bookmarkStart w:id="34" w:name="P34"/>
    <w:bookmarkEnd w:id="34"/>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"Оценка соответствия</w:t>
      </w:r>
    </w:p>
    <w:p>
      <w:pPr>
        <w:pStyle w:val="2"/>
        <w:jc w:val="center"/>
      </w:pPr>
      <w:r>
        <w:rPr>
          <w:sz w:val="20"/>
        </w:rPr>
        <w:t xml:space="preserve">качества оказываемой социально ориентированной</w:t>
      </w:r>
    </w:p>
    <w:p>
      <w:pPr>
        <w:pStyle w:val="2"/>
        <w:jc w:val="center"/>
      </w:pPr>
      <w:r>
        <w:rPr>
          <w:sz w:val="20"/>
        </w:rPr>
        <w:t xml:space="preserve">некоммерческой организацией общественно полезной услуги</w:t>
      </w:r>
    </w:p>
    <w:p>
      <w:pPr>
        <w:pStyle w:val="2"/>
        <w:jc w:val="center"/>
      </w:pPr>
      <w:r>
        <w:rPr>
          <w:sz w:val="20"/>
        </w:rPr>
        <w:t xml:space="preserve">по сбору, обобщению и анализу информации о качестве условий</w:t>
      </w:r>
    </w:p>
    <w:p>
      <w:pPr>
        <w:pStyle w:val="2"/>
        <w:jc w:val="center"/>
      </w:pPr>
      <w:r>
        <w:rPr>
          <w:sz w:val="20"/>
        </w:rPr>
        <w:t xml:space="preserve">оказания услуг организациями социальной сферы</w:t>
      </w:r>
    </w:p>
    <w:p>
      <w:pPr>
        <w:pStyle w:val="2"/>
        <w:jc w:val="center"/>
      </w:pPr>
      <w:r>
        <w:rPr>
          <w:sz w:val="20"/>
        </w:rPr>
        <w:t xml:space="preserve">установленным критериям"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социального развития Омской области</w:t>
            </w:r>
          </w:p>
          <w:p>
            <w:pPr>
              <w:pStyle w:val="0"/>
              <w:jc w:val="center"/>
            </w:pPr>
            <w:r>
              <w:rPr>
                <w:sz w:val="20"/>
                <w:color w:val="392c69"/>
              </w:rPr>
              <w:t xml:space="preserve">от 28.06.2021 </w:t>
            </w:r>
            <w:hyperlink w:history="0" r:id="rId14" w:tooltip="Приказ Министерства труда и социального развития Омской области от 28.06.2021 N 96-п &quot;О внесении изменений в приказ Министерства труда и социального развития Омской области от 16 апреля 2020 года N 54-п&quot; {КонсультантПлюс}">
              <w:r>
                <w:rPr>
                  <w:sz w:val="20"/>
                  <w:color w:val="0000ff"/>
                </w:rPr>
                <w:t xml:space="preserve">N 96-п</w:t>
              </w:r>
            </w:hyperlink>
            <w:r>
              <w:rPr>
                <w:sz w:val="20"/>
                <w:color w:val="392c69"/>
              </w:rPr>
              <w:t xml:space="preserve">, от 10.10.2022 </w:t>
            </w:r>
            <w:hyperlink w:history="0" r:id="rId15" w:tooltip="Приказ Министерства труда и социального развития Омской области от 10.10.2022 N 160-п (ред. от 28.12.2022) &quot;О внесении изменений в отдельные приказы Министерства труда и социального развития Омской области&quot; {КонсультантПлюс}">
              <w:r>
                <w:rPr>
                  <w:sz w:val="20"/>
                  <w:color w:val="0000ff"/>
                </w:rPr>
                <w:t xml:space="preserve">N 160-п</w:t>
              </w:r>
            </w:hyperlink>
            <w:r>
              <w:rPr>
                <w:sz w:val="20"/>
                <w:color w:val="392c69"/>
              </w:rPr>
              <w:t xml:space="preserve">, от 16.02.2023 </w:t>
            </w:r>
            <w:hyperlink w:history="0" r:id="rId16" w:tooltip="Приказ Министерства труда и социального развития Омской области от 16.02.2023 N 25-п &quot;О внесении изменений в отдельные приказы Министерства труда и социального развития Омской области&quot; {КонсультантПлюс}">
              <w:r>
                <w:rPr>
                  <w:sz w:val="20"/>
                  <w:color w:val="0000ff"/>
                </w:rPr>
                <w:t xml:space="preserve">N 25-п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2"/>
        <w:outlineLvl w:val="2"/>
        <w:jc w:val="center"/>
      </w:pPr>
      <w:r>
        <w:rPr>
          <w:sz w:val="20"/>
        </w:rPr>
        <w:t xml:space="preserve">Подраздел 1. Предмет регулирования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государственной услуги "Оценка соответствия качества оказываемой социально ориентированной некоммерческой организацией общественно полезной услуги по сбору, обобщению и анализу информации о качестве условий оказания услуг организациями социальной сферы установленным критериям" (далее соответственно - государственная услуга, СОНКО)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pPr>
        <w:pStyle w:val="0"/>
        <w:spacing w:before="200" w:line-rule="auto"/>
        <w:ind w:firstLine="540"/>
        <w:jc w:val="both"/>
      </w:pPr>
      <w:r>
        <w:rPr>
          <w:sz w:val="20"/>
        </w:rPr>
        <w:t xml:space="preserve">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при предоставлении государственной услуги по оценке соответствия качества оказываемой СОНКО общественно полезной услуги по сбору, обобщению и анализу информации о качестве условий оказания услуг организациями, осуществляющими деятельность в сфере культуры, социального обслуживания, охраны здоровья и образования на территории Омской области, осуществляемой в соответствии с федеральным законодательством, регулирующим вопросы проведения независимой оценки качества условий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условий оказания услуг указанными организациями и возможности участия в ней потребителей услуг, вовлечения граждан в независимую оценку (далее - общественно полезная услуга).</w:t>
      </w:r>
    </w:p>
    <w:p>
      <w:pPr>
        <w:pStyle w:val="0"/>
        <w:jc w:val="both"/>
      </w:pPr>
      <w:r>
        <w:rPr>
          <w:sz w:val="20"/>
        </w:rPr>
      </w:r>
    </w:p>
    <w:p>
      <w:pPr>
        <w:pStyle w:val="2"/>
        <w:outlineLvl w:val="2"/>
        <w:jc w:val="center"/>
      </w:pPr>
      <w:r>
        <w:rPr>
          <w:sz w:val="20"/>
        </w:rPr>
        <w:t xml:space="preserve">Подраздел 2. Круг заявителей</w:t>
      </w:r>
    </w:p>
    <w:p>
      <w:pPr>
        <w:pStyle w:val="0"/>
        <w:jc w:val="both"/>
      </w:pPr>
      <w:r>
        <w:rPr>
          <w:sz w:val="20"/>
        </w:rPr>
      </w:r>
    </w:p>
    <w:bookmarkStart w:id="55" w:name="P55"/>
    <w:bookmarkEnd w:id="55"/>
    <w:p>
      <w:pPr>
        <w:pStyle w:val="0"/>
        <w:ind w:firstLine="540"/>
        <w:jc w:val="both"/>
      </w:pPr>
      <w:r>
        <w:rPr>
          <w:sz w:val="20"/>
        </w:rPr>
        <w:t xml:space="preserve">2. Заявителями при предоставлении государственной услуги являются СОНКО из числа региональных и местных общественных организаций и движений, региональных отделений международных, общероссийских и межрегиональных общественных организаций и движений, осуществляющие деятельность на территории Омской области, обратившиеся в Министерство с заявлением об оценке соответствия качества оказываемой общественно полезной услуги </w:t>
      </w:r>
      <w:hyperlink w:history="0" r:id="rId1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(далее - установленные критерии).</w:t>
      </w:r>
    </w:p>
    <w:p>
      <w:pPr>
        <w:pStyle w:val="0"/>
        <w:spacing w:before="200" w:line-rule="auto"/>
        <w:ind w:firstLine="540"/>
        <w:jc w:val="both"/>
      </w:pPr>
      <w:r>
        <w:rPr>
          <w:sz w:val="20"/>
        </w:rPr>
        <w:t xml:space="preserve">3. 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pPr>
        <w:pStyle w:val="0"/>
        <w:jc w:val="both"/>
      </w:pPr>
      <w:r>
        <w:rPr>
          <w:sz w:val="20"/>
        </w:rPr>
      </w:r>
    </w:p>
    <w:p>
      <w:pPr>
        <w:pStyle w:val="2"/>
        <w:outlineLvl w:val="2"/>
        <w:jc w:val="center"/>
      </w:pPr>
      <w:r>
        <w:rPr>
          <w:sz w:val="20"/>
        </w:rPr>
        <w:t xml:space="preserve">Подраздел 3. Требования к порядку информирования</w:t>
      </w:r>
    </w:p>
    <w:p>
      <w:pPr>
        <w:pStyle w:val="2"/>
        <w:jc w:val="center"/>
      </w:pPr>
      <w:r>
        <w:rPr>
          <w:sz w:val="20"/>
        </w:rPr>
        <w:t xml:space="preserve">о предоставлении государственной услуги</w:t>
      </w:r>
    </w:p>
    <w:p>
      <w:pPr>
        <w:pStyle w:val="0"/>
        <w:jc w:val="both"/>
      </w:pPr>
      <w:r>
        <w:rPr>
          <w:sz w:val="20"/>
        </w:rPr>
      </w:r>
    </w:p>
    <w:bookmarkStart w:id="61" w:name="P61"/>
    <w:bookmarkEnd w:id="61"/>
    <w:p>
      <w:pPr>
        <w:pStyle w:val="0"/>
        <w:ind w:firstLine="540"/>
        <w:jc w:val="both"/>
      </w:pPr>
      <w:r>
        <w:rPr>
          <w:sz w:val="20"/>
        </w:rPr>
        <w:t xml:space="preserve">4. Информация по вопросам предоставления государственной услуги, а также сведения о ходе предоставления государственной услуги могут быть получены заявителем непосредственно в Министерстве, по телефону, почте, в том числе электронной почте, посредством размещения на информационных стендах в местах предоставления государственной услуги, а также на официальном сайте Министерства: </w:t>
      </w:r>
      <w:r>
        <w:rPr>
          <w:sz w:val="20"/>
        </w:rPr>
        <w:t xml:space="preserve">www.mtsr.omskportal.ru</w:t>
      </w:r>
      <w:r>
        <w:rPr>
          <w:sz w:val="20"/>
        </w:rPr>
        <w:t xml:space="preserve"> в информационно-телекоммуникационной сети "Интернет" (далее - сеть Интернет), федеральной государственной информационной системе "Единый портал государственных и муниципальных услуг (функций)" в сети Интернет: </w:t>
      </w:r>
      <w:r>
        <w:rPr>
          <w:sz w:val="20"/>
        </w:rPr>
        <w:t xml:space="preserve">www.gosuslugi.ru</w:t>
      </w:r>
      <w:r>
        <w:rPr>
          <w:sz w:val="20"/>
        </w:rPr>
        <w:t xml:space="preserve">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w:t>
      </w:r>
      <w:r>
        <w:rPr>
          <w:sz w:val="20"/>
        </w:rPr>
        <w:t xml:space="preserve">www.pgu.omskportal.ru</w:t>
      </w:r>
      <w:r>
        <w:rPr>
          <w:sz w:val="20"/>
        </w:rPr>
        <w:t xml:space="preserve"> (далее - Портал), представлены в виде информационных материалов (брошюр, буклетов и т.д.).</w:t>
      </w:r>
    </w:p>
    <w:p>
      <w:pPr>
        <w:pStyle w:val="0"/>
        <w:spacing w:before="200" w:line-rule="auto"/>
        <w:ind w:firstLine="540"/>
        <w:jc w:val="both"/>
      </w:pPr>
      <w:r>
        <w:rPr>
          <w:sz w:val="20"/>
        </w:rPr>
        <w:t xml:space="preserve">5. Справочная информация о месте нахождения и графике работы, справочных телефонах, номере телефона-автоинформатора (при наличии), адресе официального сайта Министерства в сети Интернет (далее - официальный сайт Министерства), электронной почты и (или) формах обратной связи Министерства в сети Интернет размещается на официальном сайте Министерства, Едином портале, Портале.</w:t>
      </w:r>
    </w:p>
    <w:p>
      <w:pPr>
        <w:pStyle w:val="0"/>
        <w:spacing w:before="200" w:line-rule="auto"/>
        <w:ind w:firstLine="540"/>
        <w:jc w:val="both"/>
      </w:pPr>
      <w:r>
        <w:rPr>
          <w:sz w:val="20"/>
        </w:rPr>
        <w:t xml:space="preserve">6. При ответах на телефонные звонки или устные обращения граждан специалист Министерства, ответственный за предоставление государственной услуги,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в которое позвонил обратившийся, фамилии, имени, отчестве специалиста Министерства, принявшего телефонный звонок, наименовании его должности. Время разговора не должно превышать 10 минут.</w:t>
      </w:r>
    </w:p>
    <w:p>
      <w:pPr>
        <w:pStyle w:val="0"/>
        <w:spacing w:before="200" w:line-rule="auto"/>
        <w:ind w:firstLine="540"/>
        <w:jc w:val="both"/>
      </w:pPr>
      <w:r>
        <w:rPr>
          <w:sz w:val="20"/>
        </w:rPr>
        <w:t xml:space="preserve">При невозможности специалиста Министерства, принявшего звонок, самостоятельно ответить на поставленные вопросы телефонный звонок должен быть переадресован (переведен) другому специалисту Министерства, или обратившемуся должен быть сообщен телефонный номер, по которому можно получить необходимую информацию.</w:t>
      </w:r>
    </w:p>
    <w:p>
      <w:pPr>
        <w:pStyle w:val="0"/>
        <w:spacing w:before="200" w:line-rule="auto"/>
        <w:ind w:firstLine="540"/>
        <w:jc w:val="both"/>
      </w:pPr>
      <w:r>
        <w:rPr>
          <w:sz w:val="20"/>
        </w:rPr>
        <w:t xml:space="preserve">7. Информация по вопросам предоставления государственной услуги, а также сведения о ходе предоставления государственной услуги направляются Министерством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 не позднее трех рабочих дней с момента получения сообщения.</w:t>
      </w:r>
    </w:p>
    <w:p>
      <w:pPr>
        <w:pStyle w:val="0"/>
        <w:spacing w:before="200" w:line-rule="auto"/>
        <w:ind w:firstLine="540"/>
        <w:jc w:val="both"/>
      </w:pPr>
      <w:r>
        <w:rPr>
          <w:sz w:val="20"/>
        </w:rPr>
        <w:t xml:space="preserve">8. Письменное обращение по вопросу предоставления государственной услуги, поступившее в Министерство или должностному лицу Министерства, рассматривается в течение 30 календарных дней со дня его регистрации.</w:t>
      </w:r>
    </w:p>
    <w:p>
      <w:pPr>
        <w:pStyle w:val="0"/>
        <w:jc w:val="both"/>
      </w:pPr>
      <w:r>
        <w:rPr>
          <w:sz w:val="20"/>
        </w:rPr>
      </w:r>
    </w:p>
    <w:p>
      <w:pPr>
        <w:pStyle w:val="2"/>
        <w:outlineLvl w:val="1"/>
        <w:jc w:val="center"/>
      </w:pPr>
      <w:r>
        <w:rPr>
          <w:sz w:val="20"/>
        </w:rPr>
        <w:t xml:space="preserve">Раздел II. Стандарт предоставления государственной услуги</w:t>
      </w:r>
    </w:p>
    <w:p>
      <w:pPr>
        <w:pStyle w:val="0"/>
        <w:jc w:val="both"/>
      </w:pPr>
      <w:r>
        <w:rPr>
          <w:sz w:val="20"/>
        </w:rPr>
      </w:r>
    </w:p>
    <w:p>
      <w:pPr>
        <w:pStyle w:val="2"/>
        <w:outlineLvl w:val="2"/>
        <w:jc w:val="center"/>
      </w:pPr>
      <w:r>
        <w:rPr>
          <w:sz w:val="20"/>
        </w:rPr>
        <w:t xml:space="preserve">Подраздел 1. Наименование государственной услуги</w:t>
      </w:r>
    </w:p>
    <w:p>
      <w:pPr>
        <w:pStyle w:val="0"/>
        <w:jc w:val="both"/>
      </w:pPr>
      <w:r>
        <w:rPr>
          <w:sz w:val="20"/>
        </w:rPr>
      </w:r>
    </w:p>
    <w:p>
      <w:pPr>
        <w:pStyle w:val="0"/>
        <w:ind w:firstLine="540"/>
        <w:jc w:val="both"/>
      </w:pPr>
      <w:r>
        <w:rPr>
          <w:sz w:val="20"/>
        </w:rPr>
        <w:t xml:space="preserve">9. Наименование государственной услуги - "Оценка соответствия качества оказываемой социально ориентированной некоммерческой организацией общественно полезной услуги по сбору, обобщению и анализу информации о качестве условий оказания услуг организациями социальной сферы установленным критериям".</w:t>
      </w:r>
    </w:p>
    <w:p>
      <w:pPr>
        <w:pStyle w:val="0"/>
        <w:jc w:val="both"/>
      </w:pPr>
      <w:r>
        <w:rPr>
          <w:sz w:val="20"/>
        </w:rPr>
      </w:r>
    </w:p>
    <w:p>
      <w:pPr>
        <w:pStyle w:val="2"/>
        <w:outlineLvl w:val="2"/>
        <w:jc w:val="center"/>
      </w:pPr>
      <w:r>
        <w:rPr>
          <w:sz w:val="20"/>
        </w:rPr>
        <w:t xml:space="preserve">Подраздел 2. Наименование органа, предоставляющего</w:t>
      </w:r>
    </w:p>
    <w:p>
      <w:pPr>
        <w:pStyle w:val="2"/>
        <w:jc w:val="center"/>
      </w:pPr>
      <w:r>
        <w:rPr>
          <w:sz w:val="20"/>
        </w:rPr>
        <w:t xml:space="preserve">государственную услугу, и иных органов государственной</w:t>
      </w:r>
    </w:p>
    <w:p>
      <w:pPr>
        <w:pStyle w:val="2"/>
        <w:jc w:val="center"/>
      </w:pPr>
      <w:r>
        <w:rPr>
          <w:sz w:val="20"/>
        </w:rPr>
        <w:t xml:space="preserve">власти и органов местного самоуправления Омской области,</w:t>
      </w:r>
    </w:p>
    <w:p>
      <w:pPr>
        <w:pStyle w:val="2"/>
        <w:jc w:val="center"/>
      </w:pPr>
      <w:r>
        <w:rPr>
          <w:sz w:val="20"/>
        </w:rPr>
        <w:t xml:space="preserve">а также организаций, обращение в которые необходимо</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10. Предоставление государственной услуги осуществляется Министерством.</w:t>
      </w:r>
    </w:p>
    <w:p>
      <w:pPr>
        <w:pStyle w:val="0"/>
        <w:spacing w:before="200" w:line-rule="auto"/>
        <w:ind w:firstLine="540"/>
        <w:jc w:val="both"/>
      </w:pPr>
      <w:r>
        <w:rPr>
          <w:sz w:val="20"/>
        </w:rPr>
        <w:t xml:space="preserve">При предоставлении государственной услуги Министерство взаимодействует с Министерством образования Омской области, Министерством здравоохранения Омской области, Министерством культуры Омской области, территориальным органом Федеральной налоговой службы.</w:t>
      </w:r>
    </w:p>
    <w:p>
      <w:pPr>
        <w:pStyle w:val="0"/>
        <w:spacing w:before="200" w:line-rule="auto"/>
        <w:ind w:firstLine="540"/>
        <w:jc w:val="both"/>
      </w:pPr>
      <w:r>
        <w:rPr>
          <w:sz w:val="20"/>
        </w:rPr>
        <w:t xml:space="preserve">11.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pPr>
        <w:pStyle w:val="0"/>
        <w:jc w:val="both"/>
      </w:pPr>
      <w:r>
        <w:rPr>
          <w:sz w:val="20"/>
        </w:rPr>
      </w:r>
    </w:p>
    <w:p>
      <w:pPr>
        <w:pStyle w:val="2"/>
        <w:outlineLvl w:val="2"/>
        <w:jc w:val="center"/>
      </w:pPr>
      <w:r>
        <w:rPr>
          <w:sz w:val="20"/>
        </w:rPr>
        <w:t xml:space="preserve">Подраздел 3. Результат предоставления государственной услуги</w:t>
      </w:r>
    </w:p>
    <w:p>
      <w:pPr>
        <w:pStyle w:val="0"/>
        <w:jc w:val="both"/>
      </w:pPr>
      <w:r>
        <w:rPr>
          <w:sz w:val="20"/>
        </w:rPr>
      </w:r>
    </w:p>
    <w:p>
      <w:pPr>
        <w:pStyle w:val="0"/>
        <w:ind w:firstLine="540"/>
        <w:jc w:val="both"/>
      </w:pPr>
      <w:r>
        <w:rPr>
          <w:sz w:val="20"/>
        </w:rPr>
        <w:t xml:space="preserve">12. Результатом предоставления государственной услуги является:</w:t>
      </w:r>
    </w:p>
    <w:p>
      <w:pPr>
        <w:pStyle w:val="0"/>
        <w:spacing w:before="200" w:line-rule="auto"/>
        <w:ind w:firstLine="540"/>
        <w:jc w:val="both"/>
      </w:pPr>
      <w:r>
        <w:rPr>
          <w:sz w:val="20"/>
        </w:rPr>
        <w:t xml:space="preserve">1) заключение о соответствии качества оказываемых СОНКО общественно полезных услуг установленным критериям (далее - заключение);</w:t>
      </w:r>
    </w:p>
    <w:p>
      <w:pPr>
        <w:pStyle w:val="0"/>
        <w:spacing w:before="200" w:line-rule="auto"/>
        <w:ind w:firstLine="540"/>
        <w:jc w:val="both"/>
      </w:pPr>
      <w:r>
        <w:rPr>
          <w:sz w:val="20"/>
        </w:rPr>
        <w:t xml:space="preserve">2) мотивированное уведомление об отказе в выдаче заключения.</w:t>
      </w:r>
    </w:p>
    <w:p>
      <w:pPr>
        <w:pStyle w:val="0"/>
        <w:jc w:val="both"/>
      </w:pPr>
      <w:r>
        <w:rPr>
          <w:sz w:val="20"/>
        </w:rPr>
      </w:r>
    </w:p>
    <w:p>
      <w:pPr>
        <w:pStyle w:val="2"/>
        <w:outlineLvl w:val="2"/>
        <w:jc w:val="center"/>
      </w:pPr>
      <w:r>
        <w:rPr>
          <w:sz w:val="20"/>
        </w:rPr>
        <w:t xml:space="preserve">Подраздел 4. Срок предоставления государственной услуги</w:t>
      </w:r>
    </w:p>
    <w:p>
      <w:pPr>
        <w:pStyle w:val="0"/>
        <w:jc w:val="both"/>
      </w:pPr>
      <w:r>
        <w:rPr>
          <w:sz w:val="20"/>
        </w:rPr>
      </w:r>
    </w:p>
    <w:p>
      <w:pPr>
        <w:pStyle w:val="0"/>
        <w:ind w:firstLine="540"/>
        <w:jc w:val="both"/>
      </w:pPr>
      <w:r>
        <w:rPr>
          <w:sz w:val="20"/>
        </w:rPr>
        <w:t xml:space="preserve">13. Государственная услуга предоставляется в течение 28 рабочих дней со дня регистрации в Министерстве заявления о проведении оценки качества общественно полезной услуги (далее соответственно - оценка качества, заявление) и прилагаемых к нему документов.</w:t>
      </w:r>
    </w:p>
    <w:p>
      <w:pPr>
        <w:pStyle w:val="0"/>
        <w:spacing w:before="200" w:line-rule="auto"/>
        <w:ind w:firstLine="540"/>
        <w:jc w:val="both"/>
      </w:pPr>
      <w:r>
        <w:rPr>
          <w:sz w:val="20"/>
        </w:rPr>
        <w:t xml:space="preserve">При необходимости получения документации и материалов, необходимых для проведения оценки качества или в случае невозможности их проведения в течение срока, указанного в абзаце первом настоящего пункта, срок предоставления государственной услуги может быть продлен заместителем Председателя Правительства Омской области, Министром труда и социального развития Омской области (далее - Министр), но не более чем на 28 рабочих дней.</w:t>
      </w:r>
    </w:p>
    <w:p>
      <w:pPr>
        <w:pStyle w:val="0"/>
        <w:spacing w:before="200" w:line-rule="auto"/>
        <w:ind w:firstLine="540"/>
        <w:jc w:val="both"/>
      </w:pPr>
      <w:r>
        <w:rPr>
          <w:sz w:val="20"/>
        </w:rPr>
        <w:t xml:space="preserve">В течение 7 рабочих дней со дня регистрации в Министерстве заявления должностным лицом Министерства, уполномоченным на проведение оценки качества, рассматривается данное заявление, определяются полнота и достаточность содержащихся в нем сведений для проведения экспертизы оценки качества, вносится предложение Министру о выдаче заявителю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Должностное лицо Министерства, уполномоченное на проведение оценки качества, информирует заявителя о результатах оценки качества общественно полезной услуги в течение 3 рабочих дней со дня подписания Министром заключения или мотивированного уведомления об отказе в выдаче заключения посредством направления соответствующего уведомления заказным почтовым отправлением или посредством электронной почты (по выбору заявителя).</w:t>
      </w:r>
    </w:p>
    <w:p>
      <w:pPr>
        <w:pStyle w:val="0"/>
        <w:jc w:val="both"/>
      </w:pPr>
      <w:r>
        <w:rPr>
          <w:sz w:val="20"/>
        </w:rPr>
      </w:r>
    </w:p>
    <w:p>
      <w:pPr>
        <w:pStyle w:val="2"/>
        <w:outlineLvl w:val="2"/>
        <w:jc w:val="center"/>
      </w:pPr>
      <w:r>
        <w:rPr>
          <w:sz w:val="20"/>
        </w:rPr>
        <w:t xml:space="preserve">Подраздел 5. Правовые основания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Едином портале, Портале.</w:t>
      </w:r>
    </w:p>
    <w:p>
      <w:pPr>
        <w:pStyle w:val="0"/>
        <w:jc w:val="both"/>
      </w:pPr>
      <w:r>
        <w:rPr>
          <w:sz w:val="20"/>
        </w:rPr>
      </w:r>
    </w:p>
    <w:p>
      <w:pPr>
        <w:pStyle w:val="2"/>
        <w:outlineLvl w:val="2"/>
        <w:jc w:val="center"/>
      </w:pPr>
      <w:r>
        <w:rPr>
          <w:sz w:val="20"/>
        </w:rPr>
        <w:t xml:space="preserve">Подраздел 6.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предоставления</w:t>
      </w:r>
    </w:p>
    <w:p>
      <w:pPr>
        <w:pStyle w:val="0"/>
        <w:jc w:val="both"/>
      </w:pPr>
      <w:r>
        <w:rPr>
          <w:sz w:val="20"/>
        </w:rPr>
      </w:r>
    </w:p>
    <w:bookmarkStart w:id="110" w:name="P110"/>
    <w:bookmarkEnd w:id="110"/>
    <w:p>
      <w:pPr>
        <w:pStyle w:val="0"/>
        <w:ind w:firstLine="540"/>
        <w:jc w:val="both"/>
      </w:pPr>
      <w:r>
        <w:rPr>
          <w:sz w:val="20"/>
        </w:rPr>
        <w:t xml:space="preserve">15. Для предоставления государственной услуги заявитель обращается непосредственно в Министерство с </w:t>
      </w:r>
      <w:hyperlink w:history="0" w:anchor="P552" w:tooltip="                                 ЗАЯВЛЕНИЕ">
        <w:r>
          <w:rPr>
            <w:sz w:val="20"/>
            <w:color w:val="0000ff"/>
          </w:rPr>
          <w:t xml:space="preserve">заявлением</w:t>
        </w:r>
      </w:hyperlink>
      <w:r>
        <w:rPr>
          <w:sz w:val="20"/>
        </w:rPr>
        <w:t xml:space="preserve"> по форме согласно приложению N 1 к настоящему Административному регламенту.</w:t>
      </w:r>
    </w:p>
    <w:bookmarkStart w:id="111" w:name="P111"/>
    <w:bookmarkEnd w:id="111"/>
    <w:p>
      <w:pPr>
        <w:pStyle w:val="0"/>
        <w:spacing w:before="200" w:line-rule="auto"/>
        <w:ind w:firstLine="540"/>
        <w:jc w:val="both"/>
      </w:pPr>
      <w:r>
        <w:rPr>
          <w:sz w:val="20"/>
        </w:rPr>
        <w:t xml:space="preserve">16. В заявлении должно быть обосновано соответствие оказываемых СОНКО услуг установленным критериям.</w:t>
      </w:r>
    </w:p>
    <w:bookmarkStart w:id="112" w:name="P112"/>
    <w:bookmarkEnd w:id="112"/>
    <w:p>
      <w:pPr>
        <w:pStyle w:val="0"/>
        <w:spacing w:before="200" w:line-rule="auto"/>
        <w:ind w:firstLine="540"/>
        <w:jc w:val="both"/>
      </w:pPr>
      <w:r>
        <w:rPr>
          <w:sz w:val="20"/>
        </w:rPr>
        <w:t xml:space="preserve">17. К заявлению прилагаются:</w:t>
      </w:r>
    </w:p>
    <w:p>
      <w:pPr>
        <w:pStyle w:val="0"/>
        <w:spacing w:before="200" w:line-rule="auto"/>
        <w:ind w:firstLine="540"/>
        <w:jc w:val="both"/>
      </w:pPr>
      <w:r>
        <w:rPr>
          <w:sz w:val="20"/>
        </w:rPr>
        <w:t xml:space="preserve">1) копии учредительных документов СОНКО;</w:t>
      </w:r>
    </w:p>
    <w:bookmarkStart w:id="114" w:name="P114"/>
    <w:bookmarkEnd w:id="114"/>
    <w:p>
      <w:pPr>
        <w:pStyle w:val="0"/>
        <w:spacing w:before="200" w:line-rule="auto"/>
        <w:ind w:firstLine="540"/>
        <w:jc w:val="both"/>
      </w:pPr>
      <w:r>
        <w:rPr>
          <w:sz w:val="20"/>
        </w:rPr>
        <w:t xml:space="preserve">2) копия свидетельства о государственной регистрации СОНКО или выписка из Единого государственного реестра юридических лиц, выданная не позднее чем за один месяц до даты подачи заявления;</w:t>
      </w:r>
    </w:p>
    <w:bookmarkStart w:id="115" w:name="P115"/>
    <w:bookmarkEnd w:id="115"/>
    <w:p>
      <w:pPr>
        <w:pStyle w:val="0"/>
        <w:spacing w:before="200" w:line-rule="auto"/>
        <w:ind w:firstLine="540"/>
        <w:jc w:val="both"/>
      </w:pPr>
      <w:r>
        <w:rPr>
          <w:sz w:val="20"/>
        </w:rPr>
        <w:t xml:space="preserve">3)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выданные не позднее чем за один месяц до даты подачи заявления;</w:t>
      </w:r>
    </w:p>
    <w:bookmarkStart w:id="116" w:name="P116"/>
    <w:bookmarkEnd w:id="116"/>
    <w:p>
      <w:pPr>
        <w:pStyle w:val="0"/>
        <w:spacing w:before="200" w:line-rule="auto"/>
        <w:ind w:firstLine="540"/>
        <w:jc w:val="both"/>
      </w:pPr>
      <w:r>
        <w:rPr>
          <w:sz w:val="20"/>
        </w:rPr>
        <w:t xml:space="preserve">4) документы, обосновывающие соответствие оказываемых СОНКО общественно полезных услуг установленным критериям (экспертные заключения, заключения общественных советов при заинтересованных органах в свободной форме);</w:t>
      </w:r>
    </w:p>
    <w:p>
      <w:pPr>
        <w:pStyle w:val="0"/>
        <w:spacing w:before="200" w:line-rule="auto"/>
        <w:ind w:firstLine="540"/>
        <w:jc w:val="both"/>
      </w:pPr>
      <w:r>
        <w:rPr>
          <w:sz w:val="20"/>
        </w:rPr>
        <w:t xml:space="preserve">5) сведения об отсутствии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иных нужд";</w:t>
      </w:r>
    </w:p>
    <w:p>
      <w:pPr>
        <w:pStyle w:val="0"/>
        <w:spacing w:before="200" w:line-rule="auto"/>
        <w:ind w:firstLine="540"/>
        <w:jc w:val="both"/>
      </w:pPr>
      <w:r>
        <w:rPr>
          <w:sz w:val="20"/>
        </w:rPr>
        <w:t xml:space="preserve">6) копии документов, подтверждающих наличие у лиц, непосредственно задействованных в исполнении общественно полезной услуги (в том числе работников СОНКО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 (штатное расписание);</w:t>
      </w:r>
    </w:p>
    <w:bookmarkStart w:id="119" w:name="P119"/>
    <w:bookmarkEnd w:id="119"/>
    <w:p>
      <w:pPr>
        <w:pStyle w:val="0"/>
        <w:spacing w:before="200" w:line-rule="auto"/>
        <w:ind w:firstLine="540"/>
        <w:jc w:val="both"/>
      </w:pPr>
      <w:r>
        <w:rPr>
          <w:sz w:val="20"/>
        </w:rPr>
        <w:t xml:space="preserve">7) информационная справка, представляемая в свободной форме и отражающая удовлетворенность получателей общественно полезных услуг качеством их оказания (отсутствие жалоб на действия (бездействие) и (или) решения СОНКО, связанные с оказанием СОНКО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w:t>
      </w:r>
    </w:p>
    <w:p>
      <w:pPr>
        <w:pStyle w:val="0"/>
        <w:spacing w:before="200" w:line-rule="auto"/>
        <w:ind w:firstLine="540"/>
        <w:jc w:val="both"/>
      </w:pPr>
      <w:r>
        <w:rPr>
          <w:sz w:val="20"/>
        </w:rPr>
        <w:t xml:space="preserve">Справка может быть выдана организациями, с которыми у СОНКО были заключены соглашения (договоры, контракты);</w:t>
      </w:r>
    </w:p>
    <w:p>
      <w:pPr>
        <w:pStyle w:val="0"/>
        <w:spacing w:before="200" w:line-rule="auto"/>
        <w:ind w:firstLine="540"/>
        <w:jc w:val="both"/>
      </w:pPr>
      <w:r>
        <w:rPr>
          <w:sz w:val="20"/>
        </w:rPr>
        <w:t xml:space="preserve">8) документы, подтверждающие открытость и доступность информации о СОНКО (при их наличии).</w:t>
      </w:r>
    </w:p>
    <w:p>
      <w:pPr>
        <w:pStyle w:val="0"/>
        <w:spacing w:before="200" w:line-rule="auto"/>
        <w:ind w:firstLine="540"/>
        <w:jc w:val="both"/>
      </w:pPr>
      <w:r>
        <w:rPr>
          <w:sz w:val="20"/>
        </w:rPr>
        <w:t xml:space="preserve">Заявитель вправе по собственной инициативе представить в Министерство документы, предусмотренные </w:t>
      </w:r>
      <w:hyperlink w:history="0" w:anchor="P114" w:tooltip="2) копия свидетельства о государственной регистрации СОНКО или выписка из Единого государственного реестра юридических лиц, выданная не позднее чем за один месяц до даты подачи заявления;">
        <w:r>
          <w:rPr>
            <w:sz w:val="20"/>
            <w:color w:val="0000ff"/>
          </w:rPr>
          <w:t xml:space="preserve">подпунктами 2</w:t>
        </w:r>
      </w:hyperlink>
      <w:r>
        <w:rPr>
          <w:sz w:val="20"/>
        </w:rPr>
        <w:t xml:space="preserve">, </w:t>
      </w:r>
      <w:hyperlink w:history="0" w:anchor="P115" w:tooltip="3)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выданные не позднее чем за один месяц до даты подачи заявления;">
        <w:r>
          <w:rPr>
            <w:sz w:val="20"/>
            <w:color w:val="0000ff"/>
          </w:rPr>
          <w:t xml:space="preserve">3</w:t>
        </w:r>
      </w:hyperlink>
      <w:r>
        <w:rPr>
          <w:sz w:val="20"/>
        </w:rPr>
        <w:t xml:space="preserve"> настоящего пункта. При непредставлении заявителем указанных документов Министерство самостоятельно запрашивает соответствующие сведения, в том числе посредством использования единой системы межведомственного информационного взаимодействия.</w:t>
      </w:r>
    </w:p>
    <w:bookmarkStart w:id="123" w:name="P123"/>
    <w:bookmarkEnd w:id="123"/>
    <w:p>
      <w:pPr>
        <w:pStyle w:val="0"/>
        <w:spacing w:before="200" w:line-rule="auto"/>
        <w:ind w:firstLine="540"/>
        <w:jc w:val="both"/>
      </w:pPr>
      <w:r>
        <w:rPr>
          <w:sz w:val="20"/>
        </w:rPr>
        <w:t xml:space="preserve">18. Представитель дополнительно представляет:</w:t>
      </w:r>
    </w:p>
    <w:p>
      <w:pPr>
        <w:pStyle w:val="0"/>
        <w:spacing w:before="200" w:line-rule="auto"/>
        <w:ind w:firstLine="540"/>
        <w:jc w:val="both"/>
      </w:pPr>
      <w:r>
        <w:rPr>
          <w:sz w:val="20"/>
        </w:rPr>
        <w:t xml:space="preserve">1) документ, удостоверяющий личность представителя;</w:t>
      </w:r>
    </w:p>
    <w:p>
      <w:pPr>
        <w:pStyle w:val="0"/>
        <w:spacing w:before="200" w:line-rule="auto"/>
        <w:ind w:firstLine="540"/>
        <w:jc w:val="both"/>
      </w:pPr>
      <w:r>
        <w:rPr>
          <w:sz w:val="20"/>
        </w:rPr>
        <w:t xml:space="preserve">2) документ, подтверждающий полномочия представителя, или его нотариально заверенную копию.</w:t>
      </w:r>
    </w:p>
    <w:bookmarkStart w:id="126" w:name="P126"/>
    <w:bookmarkEnd w:id="126"/>
    <w:p>
      <w:pPr>
        <w:pStyle w:val="0"/>
        <w:spacing w:before="200" w:line-rule="auto"/>
        <w:ind w:firstLine="540"/>
        <w:jc w:val="both"/>
      </w:pPr>
      <w:r>
        <w:rPr>
          <w:sz w:val="20"/>
        </w:rPr>
        <w:t xml:space="preserve">19. В случае если СОНКО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ею услуг установленным критериям, не требуется.</w:t>
      </w:r>
    </w:p>
    <w:p>
      <w:pPr>
        <w:pStyle w:val="0"/>
        <w:spacing w:before="200" w:line-rule="auto"/>
        <w:ind w:firstLine="540"/>
        <w:jc w:val="both"/>
      </w:pPr>
      <w:r>
        <w:rPr>
          <w:sz w:val="20"/>
        </w:rPr>
        <w:t xml:space="preserve">20. Заявление и прилагаемые к нему копии документов, предусмотренных </w:t>
      </w:r>
      <w:hyperlink w:history="0" w:anchor="P111" w:tooltip="16. В заявлении должно быть обосновано соответствие оказываемых СОНКО услуг установленным критериям.">
        <w:r>
          <w:rPr>
            <w:sz w:val="20"/>
            <w:color w:val="0000ff"/>
          </w:rPr>
          <w:t xml:space="preserve">пунктами 16</w:t>
        </w:r>
      </w:hyperlink>
      <w:r>
        <w:rPr>
          <w:sz w:val="20"/>
        </w:rPr>
        <w:t xml:space="preserve"> - </w:t>
      </w:r>
      <w:hyperlink w:history="0" w:anchor="P123" w:tooltip="18. Представитель дополнительно представляет:">
        <w:r>
          <w:rPr>
            <w:sz w:val="20"/>
            <w:color w:val="0000ff"/>
          </w:rPr>
          <w:t xml:space="preserve">18</w:t>
        </w:r>
      </w:hyperlink>
      <w:r>
        <w:rPr>
          <w:sz w:val="20"/>
        </w:rPr>
        <w:t xml:space="preserve"> настоящего Административного регламента, могут быть представлены в Министерство на бумажном носителе лично или посредством их направления через организации почтовой связи (в этом случае подлинность подписи заявителя на заявлении, а также прилагаемых к нему копий документов должна быть подтверждена в установленном законодательством порядке).</w:t>
      </w:r>
    </w:p>
    <w:bookmarkStart w:id="128" w:name="P128"/>
    <w:bookmarkEnd w:id="128"/>
    <w:p>
      <w:pPr>
        <w:pStyle w:val="0"/>
        <w:spacing w:before="200" w:line-rule="auto"/>
        <w:ind w:firstLine="540"/>
        <w:jc w:val="both"/>
      </w:pPr>
      <w:r>
        <w:rPr>
          <w:sz w:val="20"/>
        </w:rPr>
        <w:t xml:space="preserve">21. Заявление регистрируется Министерством в день его подачи заявителем с указанием номера и даты регистрации. Под днем подачи заявителем заявления в настоящем Административном регламенте понимается день личного обращения заявителя в Министерство с заявлением, а также день поступления в Министерство заявления от заявителя посредством почтовой связи.</w:t>
      </w:r>
    </w:p>
    <w:p>
      <w:pPr>
        <w:pStyle w:val="0"/>
        <w:spacing w:before="200" w:line-rule="auto"/>
        <w:ind w:firstLine="540"/>
        <w:jc w:val="both"/>
      </w:pPr>
      <w:r>
        <w:rPr>
          <w:sz w:val="20"/>
        </w:rPr>
        <w:t xml:space="preserve">22. Заявление и документы, указанные в </w:t>
      </w:r>
      <w:hyperlink w:history="0" w:anchor="P112" w:tooltip="17. К заявлению прилагаются:">
        <w:r>
          <w:rPr>
            <w:sz w:val="20"/>
            <w:color w:val="0000ff"/>
          </w:rPr>
          <w:t xml:space="preserve">пункте 17</w:t>
        </w:r>
      </w:hyperlink>
      <w:r>
        <w:rPr>
          <w:sz w:val="20"/>
        </w:rPr>
        <w:t xml:space="preserve"> настоящего Административного регламента, должны соответствовать следующим требованиям:</w:t>
      </w:r>
    </w:p>
    <w:p>
      <w:pPr>
        <w:pStyle w:val="0"/>
        <w:spacing w:before="200" w:line-rule="auto"/>
        <w:ind w:firstLine="540"/>
        <w:jc w:val="both"/>
      </w:pPr>
      <w:r>
        <w:rPr>
          <w:sz w:val="20"/>
        </w:rPr>
        <w:t xml:space="preserve">1) наименование СОНКО, адрес ее регистрации, фамилия, имя, отчество (при наличии) руководителя, телефон (при наличии) написаны полностью;</w:t>
      </w:r>
    </w:p>
    <w:p>
      <w:pPr>
        <w:pStyle w:val="0"/>
        <w:spacing w:before="200" w:line-rule="auto"/>
        <w:ind w:firstLine="540"/>
        <w:jc w:val="both"/>
      </w:pPr>
      <w:r>
        <w:rPr>
          <w:sz w:val="20"/>
        </w:rPr>
        <w:t xml:space="preserve">2) текст не исполнен карандашом, написан разборчиво и не содержит исправлений, приписок, подчисток, помарок.</w:t>
      </w:r>
    </w:p>
    <w:p>
      <w:pPr>
        <w:pStyle w:val="0"/>
        <w:jc w:val="both"/>
      </w:pPr>
      <w:r>
        <w:rPr>
          <w:sz w:val="20"/>
        </w:rPr>
      </w:r>
    </w:p>
    <w:p>
      <w:pPr>
        <w:pStyle w:val="2"/>
        <w:outlineLvl w:val="2"/>
        <w:jc w:val="center"/>
      </w:pPr>
      <w:r>
        <w:rPr>
          <w:sz w:val="20"/>
        </w:rPr>
        <w:t xml:space="preserve">Подраздел 7.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органов исполнительной власти Омской области,</w:t>
      </w:r>
    </w:p>
    <w:p>
      <w:pPr>
        <w:pStyle w:val="2"/>
        <w:jc w:val="center"/>
      </w:pPr>
      <w:r>
        <w:rPr>
          <w:sz w:val="20"/>
        </w:rPr>
        <w:t xml:space="preserve">органов местного самоуправления Омской области и иных</w:t>
      </w:r>
    </w:p>
    <w:p>
      <w:pPr>
        <w:pStyle w:val="2"/>
        <w:jc w:val="center"/>
      </w:pPr>
      <w:r>
        <w:rPr>
          <w:sz w:val="20"/>
        </w:rPr>
        <w:t xml:space="preserve">органов, участвующих в предоставлении государственной</w:t>
      </w:r>
    </w:p>
    <w:p>
      <w:pPr>
        <w:pStyle w:val="2"/>
        <w:jc w:val="center"/>
      </w:pPr>
      <w:r>
        <w:rPr>
          <w:sz w:val="20"/>
        </w:rPr>
        <w:t xml:space="preserve">услуги, и которые заявитель вправе представить, а также</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both"/>
      </w:pPr>
      <w:r>
        <w:rPr>
          <w:sz w:val="20"/>
        </w:rPr>
      </w:r>
    </w:p>
    <w:bookmarkStart w:id="143" w:name="P143"/>
    <w:bookmarkEnd w:id="143"/>
    <w:p>
      <w:pPr>
        <w:pStyle w:val="0"/>
        <w:ind w:firstLine="540"/>
        <w:jc w:val="both"/>
      </w:pPr>
      <w:r>
        <w:rPr>
          <w:sz w:val="20"/>
        </w:rPr>
        <w:t xml:space="preserve">23. При обращении заявителя за предоставлением государственной услуги Министерство в порядке межведомственного информационного взаимодействия запрашивает:</w:t>
      </w:r>
    </w:p>
    <w:p>
      <w:pPr>
        <w:pStyle w:val="0"/>
        <w:spacing w:before="200" w:line-rule="auto"/>
        <w:ind w:firstLine="540"/>
        <w:jc w:val="both"/>
      </w:pPr>
      <w:r>
        <w:rPr>
          <w:sz w:val="20"/>
        </w:rPr>
        <w:t xml:space="preserve">1) выписку из Единого государственного реестра юридических лиц размещенного в сети Интернет, - в территориальном органе Федеральной налоговой службы (далее - ФНС России);</w:t>
      </w:r>
    </w:p>
    <w:p>
      <w:pPr>
        <w:pStyle w:val="0"/>
        <w:spacing w:before="200" w:line-rule="auto"/>
        <w:ind w:firstLine="540"/>
        <w:jc w:val="both"/>
      </w:pPr>
      <w:r>
        <w:rPr>
          <w:sz w:val="20"/>
        </w:rPr>
        <w:t xml:space="preserve">2) информацию, подтверждающую отсутствие задолженностей по налогам и сборам, иным предусмотренным законодательством Российской Федерации обязательным платежам, - в ФНС России.</w:t>
      </w:r>
    </w:p>
    <w:p>
      <w:pPr>
        <w:pStyle w:val="0"/>
        <w:spacing w:before="200" w:line-rule="auto"/>
        <w:ind w:firstLine="540"/>
        <w:jc w:val="both"/>
      </w:pPr>
      <w:r>
        <w:rPr>
          <w:sz w:val="20"/>
        </w:rPr>
        <w:t xml:space="preserve">24. Для получения государственной услуги заявитель вправе по собственной инициативе представить в Министерство документы и информацию, указанные в </w:t>
      </w:r>
      <w:hyperlink w:history="0" w:anchor="P143" w:tooltip="23. При обращении заявителя за предоставлением государственной услуги Министерство в порядке межведомственного информационного взаимодействия запрашивает:">
        <w:r>
          <w:rPr>
            <w:sz w:val="20"/>
            <w:color w:val="0000ff"/>
          </w:rPr>
          <w:t xml:space="preserve">пункте 23</w:t>
        </w:r>
      </w:hyperlink>
      <w:r>
        <w:rPr>
          <w:sz w:val="20"/>
        </w:rPr>
        <w:t xml:space="preserve"> настоящего Административного регламента. Непредставление заявителем указанных документов не является основанием для отказа в предоставлении государственной услуги.</w:t>
      </w:r>
    </w:p>
    <w:p>
      <w:pPr>
        <w:pStyle w:val="0"/>
        <w:jc w:val="both"/>
      </w:pPr>
      <w:r>
        <w:rPr>
          <w:sz w:val="20"/>
        </w:rPr>
      </w:r>
    </w:p>
    <w:p>
      <w:pPr>
        <w:pStyle w:val="2"/>
        <w:outlineLvl w:val="2"/>
        <w:jc w:val="center"/>
      </w:pPr>
      <w:r>
        <w:rPr>
          <w:sz w:val="20"/>
        </w:rPr>
        <w:t xml:space="preserve">Подраздел 8. Запрет требования документов и информации или</w:t>
      </w:r>
    </w:p>
    <w:p>
      <w:pPr>
        <w:pStyle w:val="2"/>
        <w:jc w:val="center"/>
      </w:pPr>
      <w:r>
        <w:rPr>
          <w:sz w:val="20"/>
        </w:rPr>
        <w:t xml:space="preserve">осуществления действий</w:t>
      </w:r>
    </w:p>
    <w:p>
      <w:pPr>
        <w:pStyle w:val="0"/>
        <w:jc w:val="both"/>
      </w:pPr>
      <w:r>
        <w:rPr>
          <w:sz w:val="20"/>
        </w:rPr>
      </w:r>
    </w:p>
    <w:p>
      <w:pPr>
        <w:pStyle w:val="0"/>
        <w:ind w:firstLine="540"/>
        <w:jc w:val="both"/>
      </w:pPr>
      <w:r>
        <w:rPr>
          <w:sz w:val="20"/>
        </w:rPr>
        <w:t xml:space="preserve">25.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w:history="0" r:id="rId1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history="0" r:id="rId2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подпунктах "а"</w:t>
        </w:r>
      </w:hyperlink>
      <w:r>
        <w:rPr>
          <w:sz w:val="20"/>
        </w:rPr>
        <w:t xml:space="preserve"> - </w:t>
      </w:r>
      <w:hyperlink w:history="0" r:id="rId2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"г" пункта 4 части 1 статьи 7</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t xml:space="preserve">(в ред. </w:t>
      </w:r>
      <w:hyperlink w:history="0" r:id="rId22" w:tooltip="Приказ Министерства труда и социального развития Омской области от 28.06.2021 N 96-п &quot;О внесении изменений в приказ Министерства труда и социального развития Омской области от 16 апреля 2020 года N 54-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28.06.2021 N 96-п)</w:t>
      </w:r>
    </w:p>
    <w:p>
      <w:pPr>
        <w:pStyle w:val="0"/>
        <w:spacing w:before="200" w:line-rule="auto"/>
        <w:ind w:firstLine="540"/>
        <w:jc w:val="both"/>
      </w:pPr>
      <w:r>
        <w:rPr>
          <w:sz w:val="20"/>
        </w:rPr>
        <w:t xml:space="preserve">4) представления на бумажном носителе документов и информации, электронные образы которых ранее были заверены в соответствии с </w:t>
      </w:r>
      <w:hyperlink w:history="0" r:id="rId2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установленными федеральными законами.</w:t>
      </w:r>
    </w:p>
    <w:p>
      <w:pPr>
        <w:pStyle w:val="0"/>
        <w:jc w:val="both"/>
      </w:pPr>
      <w:r>
        <w:rPr>
          <w:sz w:val="20"/>
        </w:rPr>
        <w:t xml:space="preserve">(абзац введен </w:t>
      </w:r>
      <w:hyperlink w:history="0" r:id="rId24" w:tooltip="Приказ Министерства труда и социального развития Омской области от 28.06.2021 N 96-п &quot;О внесении изменений в приказ Министерства труда и социального развития Омской области от 16 апреля 2020 года N 54-п&quot; {КонсультантПлюс}">
        <w:r>
          <w:rPr>
            <w:sz w:val="20"/>
            <w:color w:val="0000ff"/>
          </w:rPr>
          <w:t xml:space="preserve">Приказом</w:t>
        </w:r>
      </w:hyperlink>
      <w:r>
        <w:rPr>
          <w:sz w:val="20"/>
        </w:rPr>
        <w:t xml:space="preserve"> Министерства труда и социального развития Омской области от 28.06.2021 N 96-п)</w:t>
      </w:r>
    </w:p>
    <w:p>
      <w:pPr>
        <w:pStyle w:val="0"/>
        <w:jc w:val="both"/>
      </w:pPr>
      <w:r>
        <w:rPr>
          <w:sz w:val="20"/>
        </w:rPr>
      </w:r>
    </w:p>
    <w:p>
      <w:pPr>
        <w:pStyle w:val="2"/>
        <w:outlineLvl w:val="2"/>
        <w:jc w:val="center"/>
      </w:pPr>
      <w:r>
        <w:rPr>
          <w:sz w:val="20"/>
        </w:rPr>
        <w:t xml:space="preserve">Подраздел 9.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26. Основания для отказа в приеме документов, необходимых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Подраздел 10. Исчерпывающий перечень оснований</w:t>
      </w:r>
    </w:p>
    <w:p>
      <w:pPr>
        <w:pStyle w:val="2"/>
        <w:jc w:val="center"/>
      </w:pPr>
      <w:r>
        <w:rPr>
          <w:sz w:val="20"/>
        </w:rPr>
        <w:t xml:space="preserve">для приостановления или отказа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27. 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28.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1) отсутствие в заявлении сведений, предусмотренных </w:t>
      </w:r>
      <w:hyperlink w:history="0" w:anchor="P116" w:tooltip="4) документы, обосновывающие соответствие оказываемых СОНКО общественно полезных услуг установленным критериям (экспертные заключения, заключения общественных советов при заинтересованных органах в свободной форме);">
        <w:r>
          <w:rPr>
            <w:sz w:val="20"/>
            <w:color w:val="0000ff"/>
          </w:rPr>
          <w:t xml:space="preserve">подпунктами 4</w:t>
        </w:r>
      </w:hyperlink>
      <w:r>
        <w:rPr>
          <w:sz w:val="20"/>
        </w:rPr>
        <w:t xml:space="preserve"> - </w:t>
      </w:r>
      <w:hyperlink w:history="0" w:anchor="P119" w:tooltip="7) информационная справка, представляемая в свободной форме и отражающая удовлетворенность получателей общественно полезных услуг качеством их оказания (отсутствие жалоб на действия (бездействие) и (или) решения СОНКО, связанные с оказанием СОНКО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w:r>
          <w:rPr>
            <w:sz w:val="20"/>
            <w:color w:val="0000ff"/>
          </w:rPr>
          <w:t xml:space="preserve">7 пункта 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обращения с заявлением лиц, не относящихся к заявителям, указанным в </w:t>
      </w:r>
      <w:hyperlink w:history="0" w:anchor="P55" w:tooltip="2. Заявителями при предоставлении государственной услуги являются СОНКО из числа региональных и местных общественных организаций и движений, региональных отделений международных, общероссийских и межрегиональных общественных организаций и движений, осуществляющие деятельность на территории Омской области, обратившиеся в Министерство с заявлением об оценке соответствия качества оказываемой общественно полезной услуги критериям оценки качества оказания общественно полезных услуг, утвержденным постановление...">
        <w:r>
          <w:rPr>
            <w:sz w:val="20"/>
            <w:color w:val="0000ff"/>
          </w:rPr>
          <w:t xml:space="preserve">пункте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представление подложных документов или заведомо ложных сведений.</w:t>
      </w:r>
    </w:p>
    <w:p>
      <w:pPr>
        <w:pStyle w:val="0"/>
        <w:jc w:val="both"/>
      </w:pPr>
      <w:r>
        <w:rPr>
          <w:sz w:val="20"/>
        </w:rPr>
      </w:r>
    </w:p>
    <w:p>
      <w:pPr>
        <w:pStyle w:val="2"/>
        <w:outlineLvl w:val="2"/>
        <w:jc w:val="center"/>
      </w:pPr>
      <w:r>
        <w:rPr>
          <w:sz w:val="20"/>
        </w:rPr>
        <w:t xml:space="preserve">Подраздел 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0"/>
        <w:jc w:val="both"/>
      </w:pPr>
      <w:r>
        <w:rPr>
          <w:sz w:val="20"/>
        </w:rPr>
      </w:r>
    </w:p>
    <w:p>
      <w:pPr>
        <w:pStyle w:val="0"/>
        <w:ind w:firstLine="540"/>
        <w:jc w:val="both"/>
      </w:pPr>
      <w:r>
        <w:rPr>
          <w:sz w:val="20"/>
        </w:rPr>
        <w:t xml:space="preserve">29. Услуги в соответствии с </w:t>
      </w:r>
      <w:hyperlink w:history="0" r:id="rId25" w:tooltip="Указ Губернатора Омской области от 09.08.2011 N 81 (ред. от 22.09.2022) &quot;Об утверждении перечня услуг, которые являются необходимыми и обязательными для предоставления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quot; {КонсультантПлюс}">
        <w:r>
          <w:rPr>
            <w:sz w:val="20"/>
            <w:color w:val="0000ff"/>
          </w:rPr>
          <w:t xml:space="preserve">Указом</w:t>
        </w:r>
      </w:hyperlink>
      <w:r>
        <w:rPr>
          <w:sz w:val="20"/>
        </w:rP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pPr>
        <w:pStyle w:val="0"/>
        <w:jc w:val="both"/>
      </w:pPr>
      <w:r>
        <w:rPr>
          <w:sz w:val="20"/>
        </w:rPr>
        <w:t xml:space="preserve">(в ред. </w:t>
      </w:r>
      <w:hyperlink w:history="0" r:id="rId26" w:tooltip="Приказ Министерства труда и социального развития Омской области от 16.02.2023 N 25-п &quot;О внесении изменений в отдельные приказы Министерства труда и социального развития Омской области&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16.02.2023 N 25-п)</w:t>
      </w:r>
    </w:p>
    <w:p>
      <w:pPr>
        <w:pStyle w:val="0"/>
        <w:jc w:val="both"/>
      </w:pPr>
      <w:r>
        <w:rPr>
          <w:sz w:val="20"/>
        </w:rPr>
      </w:r>
    </w:p>
    <w:p>
      <w:pPr>
        <w:pStyle w:val="2"/>
        <w:outlineLvl w:val="2"/>
        <w:jc w:val="center"/>
      </w:pPr>
      <w:r>
        <w:rPr>
          <w:sz w:val="20"/>
        </w:rPr>
        <w:t xml:space="preserve">Подраздел 12. Размер платы, взимаемой с заявителя</w:t>
      </w:r>
    </w:p>
    <w:p>
      <w:pPr>
        <w:pStyle w:val="2"/>
        <w:jc w:val="center"/>
      </w:pPr>
      <w:r>
        <w:rPr>
          <w:sz w:val="20"/>
        </w:rPr>
        <w:t xml:space="preserve">при предоставлении государственной услуги, и способы ее</w:t>
      </w:r>
    </w:p>
    <w:p>
      <w:pPr>
        <w:pStyle w:val="2"/>
        <w:jc w:val="center"/>
      </w:pPr>
      <w:r>
        <w:rPr>
          <w:sz w:val="20"/>
        </w:rPr>
        <w:t xml:space="preserve">взимания в случаях, предусмотренных федеральным и областным</w:t>
      </w:r>
    </w:p>
    <w:p>
      <w:pPr>
        <w:pStyle w:val="2"/>
        <w:jc w:val="center"/>
      </w:pPr>
      <w:r>
        <w:rPr>
          <w:sz w:val="20"/>
        </w:rPr>
        <w:t xml:space="preserve">законодательством</w:t>
      </w:r>
    </w:p>
    <w:p>
      <w:pPr>
        <w:pStyle w:val="0"/>
        <w:jc w:val="both"/>
      </w:pPr>
      <w:r>
        <w:rPr>
          <w:sz w:val="20"/>
        </w:rPr>
      </w:r>
    </w:p>
    <w:p>
      <w:pPr>
        <w:pStyle w:val="0"/>
        <w:ind w:firstLine="540"/>
        <w:jc w:val="both"/>
      </w:pPr>
      <w:r>
        <w:rPr>
          <w:sz w:val="20"/>
        </w:rPr>
        <w:t xml:space="preserve">30. Государственная услуга предоставляется бесплатно.</w:t>
      </w:r>
    </w:p>
    <w:p>
      <w:pPr>
        <w:pStyle w:val="0"/>
        <w:jc w:val="both"/>
      </w:pPr>
      <w:r>
        <w:rPr>
          <w:sz w:val="20"/>
        </w:rPr>
      </w:r>
    </w:p>
    <w:p>
      <w:pPr>
        <w:pStyle w:val="2"/>
        <w:outlineLvl w:val="2"/>
        <w:jc w:val="center"/>
      </w:pPr>
      <w:r>
        <w:rPr>
          <w:sz w:val="20"/>
        </w:rPr>
        <w:t xml:space="preserve">Подраздел 13. Основания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31. Услуги, которые являются необходимыми и обязательными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Подраздел 14. Максимальный срок ожидания в очереди</w:t>
      </w:r>
    </w:p>
    <w:p>
      <w:pPr>
        <w:pStyle w:val="2"/>
        <w:jc w:val="center"/>
      </w:pPr>
      <w:r>
        <w:rPr>
          <w:sz w:val="20"/>
        </w:rPr>
        <w:t xml:space="preserve">при подаче заявления и при получении результата</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32. Срок ожидания заявителя в очереди на личном приеме в Министерстве при подаче заявления и документов, предусмотренных </w:t>
      </w:r>
      <w:hyperlink w:history="0" w:anchor="P111" w:tooltip="16. В заявлении должно быть обосновано соответствие оказываемых СОНКО услуг установленным критериям.">
        <w:r>
          <w:rPr>
            <w:sz w:val="20"/>
            <w:color w:val="0000ff"/>
          </w:rPr>
          <w:t xml:space="preserve">пунктами 16</w:t>
        </w:r>
      </w:hyperlink>
      <w:r>
        <w:rPr>
          <w:sz w:val="20"/>
        </w:rPr>
        <w:t xml:space="preserve"> - </w:t>
      </w:r>
      <w:hyperlink w:history="0" w:anchor="P123" w:tooltip="18. Представитель дополнительно представляет:">
        <w:r>
          <w:rPr>
            <w:sz w:val="20"/>
            <w:color w:val="0000ff"/>
          </w:rPr>
          <w:t xml:space="preserve">18</w:t>
        </w:r>
      </w:hyperlink>
      <w:r>
        <w:rPr>
          <w:sz w:val="20"/>
        </w:rPr>
        <w:t xml:space="preserve"> настоящего Административного регламента,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pPr>
        <w:pStyle w:val="0"/>
        <w:spacing w:before="200" w:line-rule="auto"/>
        <w:ind w:firstLine="540"/>
        <w:jc w:val="both"/>
      </w:pPr>
      <w:r>
        <w:rPr>
          <w:sz w:val="20"/>
        </w:rPr>
        <w:t xml:space="preserve">33. Заявителям предоставляется возможность предварительной записи, которая осуществляется при их личном обращении в Министерство, по телефону или посредством электронной почты.</w:t>
      </w:r>
    </w:p>
    <w:bookmarkStart w:id="200" w:name="P200"/>
    <w:bookmarkEnd w:id="200"/>
    <w:p>
      <w:pPr>
        <w:pStyle w:val="0"/>
        <w:spacing w:before="200" w:line-rule="auto"/>
        <w:ind w:firstLine="540"/>
        <w:jc w:val="both"/>
      </w:pPr>
      <w:r>
        <w:rPr>
          <w:sz w:val="20"/>
        </w:rPr>
        <w:t xml:space="preserve">34. При предварительной записи заявитель сообщает свои фамилию, имя, отчество (при наличии), адрес регистрации СОНКО, контактный телефон (при наличии), желаемое время приема.</w:t>
      </w:r>
    </w:p>
    <w:p>
      <w:pPr>
        <w:pStyle w:val="0"/>
        <w:spacing w:before="200" w:line-rule="auto"/>
        <w:ind w:firstLine="540"/>
        <w:jc w:val="both"/>
      </w:pPr>
      <w:r>
        <w:rPr>
          <w:sz w:val="20"/>
        </w:rPr>
        <w:t xml:space="preserve">35. Предварительная запись посредством электронной почты осуществляется путем направления заявителем письма на адрес электронной почты Министерства с указанием информации, предусмотренной </w:t>
      </w:r>
      <w:hyperlink w:history="0" w:anchor="P200" w:tooltip="34. При предварительной записи заявитель сообщает свои фамилию, имя, отчество (при наличии), адрес регистрации СОНКО, контактный телефон (при наличии), желаемое время приема.">
        <w:r>
          <w:rPr>
            <w:sz w:val="20"/>
            <w:color w:val="0000ff"/>
          </w:rPr>
          <w:t xml:space="preserve">пунктом 34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 Предварительная запись осуществляется путем внесения информации в журнал записи заявителей.</w:t>
      </w:r>
    </w:p>
    <w:p>
      <w:pPr>
        <w:pStyle w:val="0"/>
        <w:spacing w:before="200" w:line-rule="auto"/>
        <w:ind w:firstLine="540"/>
        <w:jc w:val="both"/>
      </w:pPr>
      <w:r>
        <w:rPr>
          <w:sz w:val="20"/>
        </w:rPr>
        <w:t xml:space="preserve">37. Заявителю сообщается по телефону либо в ответе на письмо, направляемом на адрес электронной почты, о времени приема и номере кабинета Министерства, в которые ему следует обратиться.</w:t>
      </w:r>
    </w:p>
    <w:p>
      <w:pPr>
        <w:pStyle w:val="0"/>
        <w:spacing w:before="200" w:line-rule="auto"/>
        <w:ind w:firstLine="540"/>
        <w:jc w:val="both"/>
      </w:pPr>
      <w:r>
        <w:rPr>
          <w:sz w:val="20"/>
        </w:rPr>
        <w:t xml:space="preserve">38.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pPr>
        <w:pStyle w:val="0"/>
        <w:jc w:val="both"/>
      </w:pPr>
      <w:r>
        <w:rPr>
          <w:sz w:val="20"/>
        </w:rPr>
      </w:r>
    </w:p>
    <w:p>
      <w:pPr>
        <w:pStyle w:val="2"/>
        <w:outlineLvl w:val="2"/>
        <w:jc w:val="center"/>
      </w:pPr>
      <w:r>
        <w:rPr>
          <w:sz w:val="20"/>
        </w:rPr>
        <w:t xml:space="preserve">Подраздел 15. Срок регистрации заявления заявителя</w:t>
      </w:r>
    </w:p>
    <w:p>
      <w:pPr>
        <w:pStyle w:val="2"/>
        <w:jc w:val="center"/>
      </w:pPr>
      <w:r>
        <w:rPr>
          <w:sz w:val="20"/>
        </w:rPr>
        <w:t xml:space="preserve">о предоставлении государственной услуги, в том числе</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39. Регистрация заявления и прилагаемых документов, представленных заявителем на бумажном носителе лично в Министерство, осуществляется Министерством в течение 30 минут с момента их представления.</w:t>
      </w:r>
    </w:p>
    <w:p>
      <w:pPr>
        <w:pStyle w:val="0"/>
        <w:spacing w:before="200" w:line-rule="auto"/>
        <w:ind w:firstLine="540"/>
        <w:jc w:val="both"/>
      </w:pPr>
      <w:r>
        <w:rPr>
          <w:sz w:val="20"/>
        </w:rPr>
        <w:t xml:space="preserve">40. Регистрация заявления и прилагаемых документов, направленных заявителями по почте, осуществляется в день их поступления в Министерство или следующий рабочий день в случае поступления заявления и прилагаемых документов в Министерство после окончания установленного в Министерстве времени рабочего дня.</w:t>
      </w:r>
    </w:p>
    <w:p>
      <w:pPr>
        <w:pStyle w:val="0"/>
        <w:jc w:val="both"/>
      </w:pPr>
      <w:r>
        <w:rPr>
          <w:sz w:val="20"/>
        </w:rPr>
      </w:r>
    </w:p>
    <w:p>
      <w:pPr>
        <w:pStyle w:val="2"/>
        <w:outlineLvl w:val="2"/>
        <w:jc w:val="center"/>
      </w:pPr>
      <w:r>
        <w:rPr>
          <w:sz w:val="20"/>
        </w:rPr>
        <w:t xml:space="preserve">Подраздел 16. Требования к помещениям, в которых</w:t>
      </w:r>
    </w:p>
    <w:p>
      <w:pPr>
        <w:pStyle w:val="2"/>
        <w:jc w:val="center"/>
      </w:pPr>
      <w:r>
        <w:rPr>
          <w:sz w:val="20"/>
        </w:rPr>
        <w:t xml:space="preserve">предоставляется государственная услуга, к залу ожидания,</w:t>
      </w:r>
    </w:p>
    <w:p>
      <w:pPr>
        <w:pStyle w:val="2"/>
        <w:jc w:val="center"/>
      </w:pPr>
      <w:r>
        <w:rPr>
          <w:sz w:val="20"/>
        </w:rPr>
        <w:t xml:space="preserve">местам для заполнения заявления и приема заявителей,</w:t>
      </w:r>
    </w:p>
    <w:p>
      <w:pPr>
        <w:pStyle w:val="2"/>
        <w:jc w:val="center"/>
      </w:pPr>
      <w:r>
        <w:rPr>
          <w:sz w:val="20"/>
        </w:rPr>
        <w:t xml:space="preserve">размещению и оформлению визуальной, текстовой</w:t>
      </w:r>
    </w:p>
    <w:p>
      <w:pPr>
        <w:pStyle w:val="2"/>
        <w:jc w:val="center"/>
      </w:pPr>
      <w:r>
        <w:rPr>
          <w:sz w:val="20"/>
        </w:rPr>
        <w:t xml:space="preserve">и мультимедийной информации о порядке предоставления</w:t>
      </w:r>
    </w:p>
    <w:p>
      <w:pPr>
        <w:pStyle w:val="2"/>
        <w:jc w:val="center"/>
      </w:pPr>
      <w:r>
        <w:rPr>
          <w:sz w:val="20"/>
        </w:rPr>
        <w:t xml:space="preserve">государственной услуги, в том числе к информационным стендам</w:t>
      </w:r>
    </w:p>
    <w:p>
      <w:pPr>
        <w:pStyle w:val="2"/>
        <w:jc w:val="center"/>
      </w:pPr>
      <w:r>
        <w:rPr>
          <w:sz w:val="20"/>
        </w:rPr>
        <w:t xml:space="preserve">с образцами заполнения заявления и перечнем документов,</w:t>
      </w:r>
    </w:p>
    <w:p>
      <w:pPr>
        <w:pStyle w:val="2"/>
        <w:jc w:val="center"/>
      </w:pPr>
      <w:r>
        <w:rPr>
          <w:sz w:val="20"/>
        </w:rPr>
        <w:t xml:space="preserve">необходимых для предоставления государственной услуги,</w:t>
      </w:r>
    </w:p>
    <w:p>
      <w:pPr>
        <w:pStyle w:val="2"/>
        <w:jc w:val="center"/>
      </w:pPr>
      <w:r>
        <w:rPr>
          <w:sz w:val="20"/>
        </w:rPr>
        <w:t xml:space="preserve">а также к обеспечению доступности для инвалидов указанных</w:t>
      </w:r>
    </w:p>
    <w:p>
      <w:pPr>
        <w:pStyle w:val="2"/>
        <w:jc w:val="center"/>
      </w:pPr>
      <w:r>
        <w:rPr>
          <w:sz w:val="20"/>
        </w:rPr>
        <w:t xml:space="preserve">объектов в соответствии с законодательством</w:t>
      </w:r>
    </w:p>
    <w:p>
      <w:pPr>
        <w:pStyle w:val="2"/>
        <w:jc w:val="center"/>
      </w:pPr>
      <w:r>
        <w:rPr>
          <w:sz w:val="20"/>
        </w:rPr>
        <w:t xml:space="preserve">Российской Федерации о социальной защите инвалидов</w:t>
      </w:r>
    </w:p>
    <w:p>
      <w:pPr>
        <w:pStyle w:val="0"/>
        <w:jc w:val="both"/>
      </w:pPr>
      <w:r>
        <w:rPr>
          <w:sz w:val="20"/>
        </w:rPr>
      </w:r>
    </w:p>
    <w:p>
      <w:pPr>
        <w:pStyle w:val="0"/>
        <w:ind w:firstLine="540"/>
        <w:jc w:val="both"/>
      </w:pPr>
      <w:r>
        <w:rPr>
          <w:sz w:val="20"/>
        </w:rPr>
        <w:t xml:space="preserve">41.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Министерством.</w:t>
      </w:r>
    </w:p>
    <w:p>
      <w:pPr>
        <w:pStyle w:val="0"/>
        <w:spacing w:before="200" w:line-rule="auto"/>
        <w:ind w:firstLine="540"/>
        <w:jc w:val="both"/>
      </w:pPr>
      <w:r>
        <w:rPr>
          <w:sz w:val="20"/>
        </w:rPr>
        <w:t xml:space="preserve">42. Помещения, в которых предоставляется государственная услуга, должны отвечать требованиям по обеспечению беспрепятственного доступа инвалидов к объектам социальной инфраструктуры,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 В случаях если помещения, в которых предоставляется государственная услуга, невозможно полностью приспособить с учетом потребностей инвалидов, Министерством принимаются меры, предусмотренные </w:t>
      </w:r>
      <w:hyperlink w:history="0" r:id="rId27"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абзацем двенадцатым части первой статьи 15</w:t>
        </w:r>
      </w:hyperlink>
      <w:r>
        <w:rPr>
          <w:sz w:val="20"/>
        </w:rPr>
        <w:t xml:space="preserve"> Федерального закона "О социальной защите инвалидов в Российской Федерации".</w:t>
      </w:r>
    </w:p>
    <w:p>
      <w:pPr>
        <w:pStyle w:val="0"/>
        <w:spacing w:before="200" w:line-rule="auto"/>
        <w:ind w:firstLine="540"/>
        <w:jc w:val="both"/>
      </w:pPr>
      <w:r>
        <w:rPr>
          <w:sz w:val="20"/>
        </w:rPr>
        <w:t xml:space="preserve">43.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pPr>
        <w:pStyle w:val="0"/>
        <w:spacing w:before="200" w:line-rule="auto"/>
        <w:ind w:firstLine="540"/>
        <w:jc w:val="both"/>
      </w:pPr>
      <w:r>
        <w:rPr>
          <w:sz w:val="20"/>
        </w:rPr>
        <w:t xml:space="preserve">44.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pPr>
        <w:pStyle w:val="0"/>
        <w:spacing w:before="200" w:line-rule="auto"/>
        <w:ind w:firstLine="540"/>
        <w:jc w:val="both"/>
      </w:pPr>
      <w:r>
        <w:rPr>
          <w:sz w:val="20"/>
        </w:rPr>
        <w:t xml:space="preserve">45. Помещения, предназначенные для приема заявителей, оборудуются информационными стендами, на которых размещается следующая информация:</w:t>
      </w:r>
    </w:p>
    <w:p>
      <w:pPr>
        <w:pStyle w:val="0"/>
        <w:spacing w:before="200" w:line-rule="auto"/>
        <w:ind w:firstLine="540"/>
        <w:jc w:val="both"/>
      </w:pPr>
      <w:r>
        <w:rPr>
          <w:sz w:val="20"/>
        </w:rPr>
        <w:t xml:space="preserve">1) сведения о месте нахождения, справочных телефонах, официальном сайте Министерства, электронной почте Министерства;</w:t>
      </w:r>
    </w:p>
    <w:p>
      <w:pPr>
        <w:pStyle w:val="0"/>
        <w:spacing w:before="200" w:line-rule="auto"/>
        <w:ind w:firstLine="540"/>
        <w:jc w:val="both"/>
      </w:pPr>
      <w:r>
        <w:rPr>
          <w:sz w:val="20"/>
        </w:rPr>
        <w:t xml:space="preserve">2) извлечение из нормативных правовых актов, регулирующих деятельность по предоставлению государственной услуги;</w:t>
      </w:r>
    </w:p>
    <w:p>
      <w:pPr>
        <w:pStyle w:val="0"/>
        <w:spacing w:before="200" w:line-rule="auto"/>
        <w:ind w:firstLine="540"/>
        <w:jc w:val="both"/>
      </w:pPr>
      <w:r>
        <w:rPr>
          <w:sz w:val="20"/>
        </w:rPr>
        <w:t xml:space="preserve">3) краткое изложение процедуры предоставления государственной услуги в текстовом виде;</w:t>
      </w:r>
    </w:p>
    <w:p>
      <w:pPr>
        <w:pStyle w:val="0"/>
        <w:spacing w:before="200" w:line-rule="auto"/>
        <w:ind w:firstLine="540"/>
        <w:jc w:val="both"/>
      </w:pPr>
      <w:r>
        <w:rPr>
          <w:sz w:val="20"/>
        </w:rPr>
        <w:t xml:space="preserve">4) порядок обжалования решений и действий (бездействия) Министерства, а также специалистов, должностных лиц Министерства при предоставлении государственной услуги.</w:t>
      </w:r>
    </w:p>
    <w:p>
      <w:pPr>
        <w:pStyle w:val="0"/>
        <w:spacing w:before="200" w:line-rule="auto"/>
        <w:ind w:firstLine="540"/>
        <w:jc w:val="both"/>
      </w:pPr>
      <w:r>
        <w:rPr>
          <w:sz w:val="20"/>
        </w:rPr>
        <w:t xml:space="preserve">46. Места ожидания предоставления государственной услуги оборудуются стульями.</w:t>
      </w:r>
    </w:p>
    <w:p>
      <w:pPr>
        <w:pStyle w:val="0"/>
        <w:spacing w:before="200" w:line-rule="auto"/>
        <w:ind w:firstLine="540"/>
        <w:jc w:val="both"/>
      </w:pPr>
      <w:r>
        <w:rPr>
          <w:sz w:val="20"/>
        </w:rPr>
        <w:t xml:space="preserve">47. Помещения для приема заявителей должны соответствовать комфортным для граждан условиям и оптимальным условиям работы специалистов Министерства, ответственных за предоставление государственной услуги.</w:t>
      </w:r>
    </w:p>
    <w:p>
      <w:pPr>
        <w:pStyle w:val="0"/>
        <w:spacing w:before="200" w:line-rule="auto"/>
        <w:ind w:firstLine="540"/>
        <w:jc w:val="both"/>
      </w:pPr>
      <w:r>
        <w:rPr>
          <w:sz w:val="20"/>
        </w:rPr>
        <w:t xml:space="preserve">48. Места для приема заявителей должны быть оборудованы информационными табличками (вывесками) с указанием:</w:t>
      </w:r>
    </w:p>
    <w:p>
      <w:pPr>
        <w:pStyle w:val="0"/>
        <w:spacing w:before="200" w:line-rule="auto"/>
        <w:ind w:firstLine="540"/>
        <w:jc w:val="both"/>
      </w:pPr>
      <w:r>
        <w:rPr>
          <w:sz w:val="20"/>
        </w:rPr>
        <w:t xml:space="preserve">1) номера кабинета;</w:t>
      </w:r>
    </w:p>
    <w:p>
      <w:pPr>
        <w:pStyle w:val="0"/>
        <w:spacing w:before="200" w:line-rule="auto"/>
        <w:ind w:firstLine="540"/>
        <w:jc w:val="both"/>
      </w:pPr>
      <w:r>
        <w:rPr>
          <w:sz w:val="20"/>
        </w:rPr>
        <w:t xml:space="preserve">2) фамилии, имени, отчества и должности специалистов Министерства, ответственных за предоставление государственной услуги.</w:t>
      </w:r>
    </w:p>
    <w:p>
      <w:pPr>
        <w:pStyle w:val="0"/>
        <w:spacing w:before="200" w:line-rule="auto"/>
        <w:ind w:firstLine="540"/>
        <w:jc w:val="both"/>
      </w:pPr>
      <w:r>
        <w:rPr>
          <w:sz w:val="20"/>
        </w:rPr>
        <w:t xml:space="preserve">49. Кабинеты не должны закрываться на технический перерыв одновременно, специалисты, должностные лица Министерства, ответственные за предоставление государственной услуги, не должны уходить на перерыв одновременно.</w:t>
      </w:r>
    </w:p>
    <w:p>
      <w:pPr>
        <w:pStyle w:val="0"/>
        <w:spacing w:before="200" w:line-rule="auto"/>
        <w:ind w:firstLine="540"/>
        <w:jc w:val="both"/>
      </w:pPr>
      <w:r>
        <w:rPr>
          <w:sz w:val="20"/>
        </w:rPr>
        <w:t xml:space="preserve">50. Каждое рабочее место специалистов Министерства, ответственных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а также печатающим устройством, телефоном.</w:t>
      </w:r>
    </w:p>
    <w:p>
      <w:pPr>
        <w:pStyle w:val="0"/>
        <w:jc w:val="both"/>
      </w:pPr>
      <w:r>
        <w:rPr>
          <w:sz w:val="20"/>
        </w:rPr>
      </w:r>
    </w:p>
    <w:p>
      <w:pPr>
        <w:pStyle w:val="2"/>
        <w:outlineLvl w:val="2"/>
        <w:jc w:val="center"/>
      </w:pPr>
      <w:r>
        <w:rPr>
          <w:sz w:val="20"/>
        </w:rPr>
        <w:t xml:space="preserve">Подраздел 17. Показатели доступности и качества</w:t>
      </w:r>
    </w:p>
    <w:p>
      <w:pPr>
        <w:pStyle w:val="2"/>
        <w:jc w:val="center"/>
      </w:pPr>
      <w:r>
        <w:rPr>
          <w:sz w:val="20"/>
        </w:rPr>
        <w:t xml:space="preserve">государственной услуги, в том числе количество</w:t>
      </w:r>
    </w:p>
    <w:p>
      <w:pPr>
        <w:pStyle w:val="2"/>
        <w:jc w:val="center"/>
      </w:pPr>
      <w:r>
        <w:rPr>
          <w:sz w:val="20"/>
        </w:rPr>
        <w:t xml:space="preserve">взаимодействий заявителя с должностными лицами</w:t>
      </w:r>
    </w:p>
    <w:p>
      <w:pPr>
        <w:pStyle w:val="2"/>
        <w:jc w:val="center"/>
      </w:pPr>
      <w:r>
        <w:rPr>
          <w:sz w:val="20"/>
        </w:rPr>
        <w:t xml:space="preserve">при предоставлении государственной услуги и их</w:t>
      </w:r>
    </w:p>
    <w:p>
      <w:pPr>
        <w:pStyle w:val="2"/>
        <w:jc w:val="center"/>
      </w:pPr>
      <w:r>
        <w:rPr>
          <w:sz w:val="20"/>
        </w:rPr>
        <w:t xml:space="preserve">продолжительность, возможность получения информации о ходе</w:t>
      </w:r>
    </w:p>
    <w:p>
      <w:pPr>
        <w:pStyle w:val="2"/>
        <w:jc w:val="center"/>
      </w:pPr>
      <w:r>
        <w:rPr>
          <w:sz w:val="20"/>
        </w:rPr>
        <w:t xml:space="preserve">предоставления государственной услуги, в том числе</w:t>
      </w:r>
    </w:p>
    <w:p>
      <w:pPr>
        <w:pStyle w:val="2"/>
        <w:jc w:val="center"/>
      </w:pPr>
      <w:r>
        <w:rPr>
          <w:sz w:val="20"/>
        </w:rPr>
        <w:t xml:space="preserve">с использованием информационно-коммуникационных технологий,</w:t>
      </w:r>
    </w:p>
    <w:p>
      <w:pPr>
        <w:pStyle w:val="2"/>
        <w:jc w:val="center"/>
      </w:pPr>
      <w:r>
        <w:rPr>
          <w:sz w:val="20"/>
        </w:rPr>
        <w:t xml:space="preserve">возможность либо невозможность получения государственной</w:t>
      </w:r>
    </w:p>
    <w:p>
      <w:pPr>
        <w:pStyle w:val="2"/>
        <w:jc w:val="center"/>
      </w:pPr>
      <w:r>
        <w:rPr>
          <w:sz w:val="20"/>
        </w:rPr>
        <w:t xml:space="preserve">услуги в многофункциональном центре предоставления</w:t>
      </w:r>
    </w:p>
    <w:p>
      <w:pPr>
        <w:pStyle w:val="2"/>
        <w:jc w:val="center"/>
      </w:pPr>
      <w:r>
        <w:rPr>
          <w:sz w:val="20"/>
        </w:rPr>
        <w:t xml:space="preserve">государственных и муниципальных услуг (в том числе в полном</w:t>
      </w:r>
    </w:p>
    <w:p>
      <w:pPr>
        <w:pStyle w:val="2"/>
        <w:jc w:val="center"/>
      </w:pPr>
      <w:r>
        <w:rPr>
          <w:sz w:val="20"/>
        </w:rPr>
        <w:t xml:space="preserve">объеме), в любом территориальном подразделении органа,</w:t>
      </w:r>
    </w:p>
    <w:p>
      <w:pPr>
        <w:pStyle w:val="2"/>
        <w:jc w:val="center"/>
      </w:pPr>
      <w:r>
        <w:rPr>
          <w:sz w:val="20"/>
        </w:rPr>
        <w:t xml:space="preserve">предоставляющего государственную услугу, по выбору заявителя</w:t>
      </w:r>
    </w:p>
    <w:p>
      <w:pPr>
        <w:pStyle w:val="2"/>
        <w:jc w:val="center"/>
      </w:pPr>
      <w:r>
        <w:rPr>
          <w:sz w:val="20"/>
        </w:rPr>
        <w:t xml:space="preserve">(экстерриториальной принцип), посредством запроса</w:t>
      </w:r>
    </w:p>
    <w:p>
      <w:pPr>
        <w:pStyle w:val="2"/>
        <w:jc w:val="center"/>
      </w:pPr>
      <w:r>
        <w:rPr>
          <w:sz w:val="20"/>
        </w:rPr>
        <w:t xml:space="preserve">о предоставлении нескольких государственных услуг в МФЦ,</w:t>
      </w:r>
    </w:p>
    <w:p>
      <w:pPr>
        <w:pStyle w:val="2"/>
        <w:jc w:val="center"/>
      </w:pPr>
      <w:r>
        <w:rPr>
          <w:sz w:val="20"/>
        </w:rPr>
        <w:t xml:space="preserve">предусмотренного статьей 15.1 Федерального закона</w:t>
      </w:r>
    </w:p>
    <w:p>
      <w:pPr>
        <w:pStyle w:val="2"/>
        <w:jc w:val="center"/>
      </w:pPr>
      <w:r>
        <w:rPr>
          <w:sz w:val="20"/>
        </w:rPr>
        <w:t xml:space="preserve">"Об организации предоставления государственных и</w:t>
      </w:r>
    </w:p>
    <w:p>
      <w:pPr>
        <w:pStyle w:val="2"/>
        <w:jc w:val="center"/>
      </w:pPr>
      <w:r>
        <w:rPr>
          <w:sz w:val="20"/>
        </w:rPr>
        <w:t xml:space="preserve">муниципальных услуг" (далее - комплексный запрос)</w:t>
      </w:r>
    </w:p>
    <w:p>
      <w:pPr>
        <w:pStyle w:val="0"/>
        <w:jc w:val="center"/>
      </w:pPr>
      <w:r>
        <w:rPr>
          <w:sz w:val="20"/>
        </w:rPr>
        <w:t xml:space="preserve">(в ред. </w:t>
      </w:r>
      <w:hyperlink w:history="0" r:id="rId28" w:tooltip="Приказ Министерства труда и социального развития Омской области от 28.06.2021 N 96-п &quot;О внесении изменений в приказ Министерства труда и социального развития Омской области от 16 апреля 2020 года N 54-п&quot; {КонсультантПлюс}">
        <w:r>
          <w:rPr>
            <w:sz w:val="20"/>
            <w:color w:val="0000ff"/>
          </w:rPr>
          <w:t xml:space="preserve">Приказа</w:t>
        </w:r>
      </w:hyperlink>
      <w:r>
        <w:rPr>
          <w:sz w:val="20"/>
        </w:rPr>
        <w:t xml:space="preserve"> Министерства труда и социального развития</w:t>
      </w:r>
    </w:p>
    <w:p>
      <w:pPr>
        <w:pStyle w:val="0"/>
        <w:jc w:val="center"/>
      </w:pPr>
      <w:r>
        <w:rPr>
          <w:sz w:val="20"/>
        </w:rPr>
        <w:t xml:space="preserve">Омской области от 28.06.2021 N 96-п)</w:t>
      </w:r>
    </w:p>
    <w:p>
      <w:pPr>
        <w:pStyle w:val="0"/>
        <w:jc w:val="both"/>
      </w:pPr>
      <w:r>
        <w:rPr>
          <w:sz w:val="20"/>
        </w:rPr>
      </w:r>
    </w:p>
    <w:p>
      <w:pPr>
        <w:pStyle w:val="0"/>
        <w:ind w:firstLine="540"/>
        <w:jc w:val="both"/>
      </w:pPr>
      <w:r>
        <w:rPr>
          <w:sz w:val="20"/>
        </w:rPr>
        <w:t xml:space="preserve">51. Показателями доступности и качества государственной услуги являются:</w:t>
      </w:r>
    </w:p>
    <w:p>
      <w:pPr>
        <w:pStyle w:val="0"/>
        <w:spacing w:before="200" w:line-rule="auto"/>
        <w:ind w:firstLine="540"/>
        <w:jc w:val="both"/>
      </w:pPr>
      <w:r>
        <w:rPr>
          <w:sz w:val="20"/>
        </w:rPr>
        <w:t xml:space="preserve">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общей численности заявителей, которым предоставлялась государственная услуга);</w:t>
      </w:r>
    </w:p>
    <w:p>
      <w:pPr>
        <w:pStyle w:val="0"/>
        <w:spacing w:before="200" w:line-rule="auto"/>
        <w:ind w:firstLine="540"/>
        <w:jc w:val="both"/>
      </w:pPr>
      <w:r>
        <w:rPr>
          <w:sz w:val="20"/>
        </w:rPr>
        <w:t xml:space="preserve">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общей численности заявителей, которым предоставлялась государственная услуга);</w:t>
      </w:r>
    </w:p>
    <w:p>
      <w:pPr>
        <w:pStyle w:val="0"/>
        <w:spacing w:before="200" w:line-rule="auto"/>
        <w:ind w:firstLine="540"/>
        <w:jc w:val="both"/>
      </w:pPr>
      <w:r>
        <w:rPr>
          <w:sz w:val="20"/>
        </w:rPr>
        <w:t xml:space="preserve">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общей численности заявителей, которым предоставлялась государственная услуга);</w:t>
      </w:r>
    </w:p>
    <w:p>
      <w:pPr>
        <w:pStyle w:val="0"/>
        <w:spacing w:before="200" w:line-rule="auto"/>
        <w:ind w:firstLine="540"/>
        <w:jc w:val="both"/>
      </w:pPr>
      <w:r>
        <w:rPr>
          <w:sz w:val="20"/>
        </w:rPr>
        <w:t xml:space="preserve">4) доля обоснованных жалоб в общем количестве жалоб заявителей, которым предоставлялась государственная услуга (показатель определяется как отношение количества обоснованных жалоб к общему количеству жалоб заявителей, которым предоставлялась государственная услуга).</w:t>
      </w:r>
    </w:p>
    <w:p>
      <w:pPr>
        <w:pStyle w:val="0"/>
        <w:spacing w:before="200" w:line-rule="auto"/>
        <w:ind w:firstLine="540"/>
        <w:jc w:val="both"/>
      </w:pPr>
      <w:r>
        <w:rPr>
          <w:sz w:val="20"/>
        </w:rPr>
        <w:t xml:space="preserve">52. Количество взаимодействий заявителя с должностными лицами Министерства, ответственными за предоставление государственной услуги, должно составлять не более 2 продолжительностью не более 30 минут каждое.</w:t>
      </w:r>
    </w:p>
    <w:p>
      <w:pPr>
        <w:pStyle w:val="0"/>
        <w:spacing w:before="200" w:line-rule="auto"/>
        <w:ind w:firstLine="540"/>
        <w:jc w:val="both"/>
      </w:pPr>
      <w:r>
        <w:rPr>
          <w:sz w:val="20"/>
        </w:rPr>
        <w:t xml:space="preserve">53. Возможность получения государственной услуги в бюджетных учреждениях Омской области - многофункциональных центрах предоставления государственных и муниципальных услуг (МФЦ) отсутствует.</w:t>
      </w:r>
    </w:p>
    <w:p>
      <w:pPr>
        <w:pStyle w:val="0"/>
        <w:spacing w:before="200" w:line-rule="auto"/>
        <w:ind w:firstLine="540"/>
        <w:jc w:val="both"/>
      </w:pPr>
      <w:r>
        <w:rPr>
          <w:sz w:val="20"/>
        </w:rPr>
        <w:t xml:space="preserve">Получение государственной услуги по экстерриториальному принципу и комплексному запросу не предусмотрено.</w:t>
      </w:r>
    </w:p>
    <w:p>
      <w:pPr>
        <w:pStyle w:val="0"/>
        <w:spacing w:before="200" w:line-rule="auto"/>
        <w:ind w:firstLine="540"/>
        <w:jc w:val="both"/>
      </w:pPr>
      <w:r>
        <w:rPr>
          <w:sz w:val="20"/>
        </w:rPr>
        <w:t xml:space="preserve">54. Информация о ходе предоставления государственной услуги может быть получена заявителем в соответствии с </w:t>
      </w:r>
      <w:hyperlink w:history="0" w:anchor="P61" w:tooltip="4. Информация по вопросам предоставления государственной услуги, а также сведения о ходе предоставления государственной услуги могут быть получены заявителем непосредственно в Министерстве, по телефону, почте, в том числе электронной почте, посредством размещения на информационных стендах в местах предоставления государственной услуги, а также на официальном сайте Министерства: www.mtsr.omskportal.ru в информационно-телекоммуникационной сети &quot;Интернет&quot; (далее - сеть Интернет), федеральной государственной...">
        <w:r>
          <w:rPr>
            <w:sz w:val="20"/>
            <w:color w:val="0000ff"/>
          </w:rPr>
          <w:t xml:space="preserve">пунктом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Для получения информации о ходе предоставления государственной услуги заявителем указываются (называются) дата и регистрационный номер заявления.</w:t>
      </w:r>
    </w:p>
    <w:p>
      <w:pPr>
        <w:pStyle w:val="0"/>
        <w:jc w:val="both"/>
      </w:pPr>
      <w:r>
        <w:rPr>
          <w:sz w:val="20"/>
        </w:rPr>
      </w:r>
    </w:p>
    <w:p>
      <w:pPr>
        <w:pStyle w:val="2"/>
        <w:outlineLvl w:val="2"/>
        <w:jc w:val="center"/>
      </w:pPr>
      <w:r>
        <w:rPr>
          <w:sz w:val="20"/>
        </w:rPr>
        <w:t xml:space="preserve">Подраздел 18. Иные требования, в том числе учитывающие</w:t>
      </w:r>
    </w:p>
    <w:p>
      <w:pPr>
        <w:pStyle w:val="2"/>
        <w:jc w:val="center"/>
      </w:pPr>
      <w:r>
        <w:rPr>
          <w:sz w:val="20"/>
        </w:rPr>
        <w:t xml:space="preserve">особенности предоставления государственной услуги</w:t>
      </w:r>
    </w:p>
    <w:p>
      <w:pPr>
        <w:pStyle w:val="2"/>
        <w:jc w:val="center"/>
      </w:pPr>
      <w:r>
        <w:rPr>
          <w:sz w:val="20"/>
        </w:rPr>
        <w:t xml:space="preserve">по экстерриториальному принципу (в случае, если</w:t>
      </w:r>
    </w:p>
    <w:p>
      <w:pPr>
        <w:pStyle w:val="2"/>
        <w:jc w:val="center"/>
      </w:pPr>
      <w:r>
        <w:rPr>
          <w:sz w:val="20"/>
        </w:rPr>
        <w:t xml:space="preserve">государственная услуга предоставляется</w:t>
      </w:r>
    </w:p>
    <w:p>
      <w:pPr>
        <w:pStyle w:val="2"/>
        <w:jc w:val="center"/>
      </w:pPr>
      <w:r>
        <w:rPr>
          <w:sz w:val="20"/>
        </w:rPr>
        <w:t xml:space="preserve">по экстерриториальному принципу) и особенности</w:t>
      </w:r>
    </w:p>
    <w:p>
      <w:pPr>
        <w:pStyle w:val="2"/>
        <w:jc w:val="center"/>
      </w:pPr>
      <w:r>
        <w:rPr>
          <w:sz w:val="20"/>
        </w:rPr>
        <w:t xml:space="preserve">предоставления государственной услуги в электронной форме</w:t>
      </w:r>
    </w:p>
    <w:p>
      <w:pPr>
        <w:pStyle w:val="0"/>
        <w:jc w:val="both"/>
      </w:pPr>
      <w:r>
        <w:rPr>
          <w:sz w:val="20"/>
        </w:rPr>
      </w:r>
    </w:p>
    <w:p>
      <w:pPr>
        <w:pStyle w:val="0"/>
        <w:ind w:firstLine="540"/>
        <w:jc w:val="both"/>
      </w:pPr>
      <w:r>
        <w:rPr>
          <w:sz w:val="20"/>
        </w:rPr>
        <w:t xml:space="preserve">55. Заявителям обеспечивается возможность получения информации о порядке предоставления государственной услуги, а также доступ к форме заявления на официальном сайте Министерства, Едином Портале, Портале.</w:t>
      </w:r>
    </w:p>
    <w:p>
      <w:pPr>
        <w:pStyle w:val="0"/>
        <w:spacing w:before="200" w:line-rule="auto"/>
        <w:ind w:firstLine="540"/>
        <w:jc w:val="both"/>
      </w:pPr>
      <w:r>
        <w:rPr>
          <w:sz w:val="20"/>
        </w:rPr>
        <w:t xml:space="preserve">Заявителем обеспечивается возможность подачи заявления и прилагаемых к нему документов на бумажном носителе лично или путем направления сопроводительного письма с приложением к нему документов в запечатанном конверте посредством почтовой связи либо в форме электронных документов, подписанных электронной подписью, с использованием Портала в соответствии с законодательством (по выбору заявителя).</w:t>
      </w:r>
    </w:p>
    <w:p>
      <w:pPr>
        <w:pStyle w:val="0"/>
        <w:spacing w:before="200" w:line-rule="auto"/>
        <w:ind w:firstLine="540"/>
        <w:jc w:val="both"/>
      </w:pPr>
      <w:r>
        <w:rPr>
          <w:sz w:val="20"/>
        </w:rPr>
        <w:t xml:space="preserve">56. Заявка, в случае представления через Портал, должна быть заверена (засвидетельствована) в установленном законодательном порядке, а также подписана в соответствии с требованиями Федерального </w:t>
      </w:r>
      <w:hyperlink w:history="0" r:id="rId29"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"Об электронной подписи" и </w:t>
      </w:r>
      <w:hyperlink w:history="0" r:id="rId3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статьями 21.1</w:t>
        </w:r>
      </w:hyperlink>
      <w:r>
        <w:rPr>
          <w:sz w:val="20"/>
        </w:rPr>
        <w:t xml:space="preserve">, </w:t>
      </w:r>
      <w:hyperlink w:history="0" r:id="rId3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21.2</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t xml:space="preserve">(в ред. </w:t>
      </w:r>
      <w:hyperlink w:history="0" r:id="rId32" w:tooltip="Приказ Министерства труда и социального развития Омской области от 28.06.2021 N 96-п &quot;О внесении изменений в приказ Министерства труда и социального развития Омской области от 16 апреля 2020 года N 54-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28.06.2021 N 96-п)</w:t>
      </w:r>
    </w:p>
    <w:p>
      <w:pPr>
        <w:pStyle w:val="0"/>
        <w:spacing w:before="200" w:line-rule="auto"/>
        <w:ind w:firstLine="540"/>
        <w:jc w:val="both"/>
      </w:pPr>
      <w:r>
        <w:rPr>
          <w:sz w:val="20"/>
        </w:rPr>
        <w:t xml:space="preserve">57. На стоянках транспортных средств около Министерства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pPr>
        <w:pStyle w:val="0"/>
        <w:jc w:val="both"/>
      </w:pPr>
      <w:r>
        <w:rPr>
          <w:sz w:val="20"/>
        </w:rPr>
        <w:t xml:space="preserve">(в ред. </w:t>
      </w:r>
      <w:hyperlink w:history="0" r:id="rId33" w:tooltip="Приказ Министерства труда и социального развития Омской области от 10.10.2022 N 160-п (ред. от 28.12.2022) &quot;О внесении изменений в отдельные приказы Министерства труда и социального развития Омской области&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10.10.2022 N 160-п)</w:t>
      </w:r>
    </w:p>
    <w:p>
      <w:pPr>
        <w:pStyle w:val="0"/>
        <w:jc w:val="both"/>
      </w:pPr>
      <w:r>
        <w:rPr>
          <w:sz w:val="20"/>
        </w:rPr>
      </w:r>
    </w:p>
    <w:p>
      <w:pPr>
        <w:pStyle w:val="2"/>
        <w:outlineLvl w:val="1"/>
        <w:jc w:val="center"/>
      </w:pPr>
      <w:r>
        <w:rPr>
          <w:sz w:val="20"/>
        </w:rPr>
        <w:t xml:space="preserve">Раздел 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при предоставлении государственной</w:t>
      </w:r>
    </w:p>
    <w:p>
      <w:pPr>
        <w:pStyle w:val="2"/>
        <w:jc w:val="center"/>
      </w:pPr>
      <w:r>
        <w:rPr>
          <w:sz w:val="20"/>
        </w:rPr>
        <w:t xml:space="preserve">услуги в электронной форме</w:t>
      </w:r>
    </w:p>
    <w:p>
      <w:pPr>
        <w:pStyle w:val="0"/>
        <w:jc w:val="both"/>
      </w:pPr>
      <w:r>
        <w:rPr>
          <w:sz w:val="20"/>
        </w:rPr>
      </w:r>
    </w:p>
    <w:p>
      <w:pPr>
        <w:pStyle w:val="2"/>
        <w:outlineLvl w:val="2"/>
        <w:jc w:val="center"/>
      </w:pPr>
      <w:r>
        <w:rPr>
          <w:sz w:val="20"/>
        </w:rPr>
        <w:t xml:space="preserve">Подраздел 1. Перечень административных процедур</w:t>
      </w:r>
    </w:p>
    <w:p>
      <w:pPr>
        <w:pStyle w:val="2"/>
        <w:jc w:val="center"/>
      </w:pPr>
      <w:r>
        <w:rPr>
          <w:sz w:val="20"/>
        </w:rPr>
        <w:t xml:space="preserve">при предоставлении государственной услуги</w:t>
      </w:r>
    </w:p>
    <w:p>
      <w:pPr>
        <w:pStyle w:val="0"/>
        <w:jc w:val="both"/>
      </w:pPr>
      <w:r>
        <w:rPr>
          <w:sz w:val="20"/>
        </w:rPr>
      </w:r>
    </w:p>
    <w:p>
      <w:pPr>
        <w:pStyle w:val="0"/>
        <w:ind w:firstLine="540"/>
        <w:jc w:val="both"/>
      </w:pPr>
      <w:r>
        <w:rPr>
          <w:sz w:val="20"/>
        </w:rPr>
        <w:t xml:space="preserve">58.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и прилагаемых документов;</w:t>
      </w:r>
    </w:p>
    <w:p>
      <w:pPr>
        <w:pStyle w:val="0"/>
        <w:spacing w:before="200" w:line-rule="auto"/>
        <w:ind w:firstLine="540"/>
        <w:jc w:val="both"/>
      </w:pPr>
      <w:r>
        <w:rPr>
          <w:sz w:val="20"/>
        </w:rPr>
        <w:t xml:space="preserve">2) рассмотрение заявления и прилагаемых документов в целях определения полноты и достоверности содержащихся в них сведений;</w:t>
      </w:r>
    </w:p>
    <w:p>
      <w:pPr>
        <w:pStyle w:val="0"/>
        <w:spacing w:before="200" w:line-rule="auto"/>
        <w:ind w:firstLine="540"/>
        <w:jc w:val="both"/>
      </w:pPr>
      <w:r>
        <w:rPr>
          <w:sz w:val="20"/>
        </w:rPr>
        <w:t xml:space="preserve">3) формирование и направление межведомственных запросов;</w:t>
      </w:r>
    </w:p>
    <w:p>
      <w:pPr>
        <w:pStyle w:val="0"/>
        <w:spacing w:before="200" w:line-rule="auto"/>
        <w:ind w:firstLine="540"/>
        <w:jc w:val="both"/>
      </w:pPr>
      <w:r>
        <w:rPr>
          <w:sz w:val="20"/>
        </w:rPr>
        <w:t xml:space="preserve">4) проведение экспертизы заявления и прилагаемых документов;</w:t>
      </w:r>
    </w:p>
    <w:p>
      <w:pPr>
        <w:pStyle w:val="0"/>
        <w:spacing w:before="200" w:line-rule="auto"/>
        <w:ind w:firstLine="540"/>
        <w:jc w:val="both"/>
      </w:pPr>
      <w:r>
        <w:rPr>
          <w:sz w:val="20"/>
        </w:rPr>
        <w:t xml:space="preserve">5) принятие решения о выдаче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6) выдача (направление) заявителю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7) исправление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58.1. Предоставление государственной услуги в электронной форме, в том числе с использованием Портала,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и прилагаемых документов;</w:t>
      </w:r>
    </w:p>
    <w:p>
      <w:pPr>
        <w:pStyle w:val="0"/>
        <w:spacing w:before="200" w:line-rule="auto"/>
        <w:ind w:firstLine="540"/>
        <w:jc w:val="both"/>
      </w:pPr>
      <w:r>
        <w:rPr>
          <w:sz w:val="20"/>
        </w:rPr>
        <w:t xml:space="preserve">2) формирование и направление межведомственных запросов.</w:t>
      </w:r>
    </w:p>
    <w:p>
      <w:pPr>
        <w:pStyle w:val="0"/>
        <w:jc w:val="both"/>
      </w:pPr>
      <w:r>
        <w:rPr>
          <w:sz w:val="20"/>
        </w:rPr>
      </w:r>
    </w:p>
    <w:p>
      <w:pPr>
        <w:pStyle w:val="2"/>
        <w:outlineLvl w:val="2"/>
        <w:jc w:val="center"/>
      </w:pPr>
      <w:r>
        <w:rPr>
          <w:sz w:val="20"/>
        </w:rPr>
        <w:t xml:space="preserve">Подраздел 2. Прием и регистрация заявления и прилагаемых</w:t>
      </w:r>
    </w:p>
    <w:p>
      <w:pPr>
        <w:pStyle w:val="2"/>
        <w:jc w:val="center"/>
      </w:pPr>
      <w:r>
        <w:rPr>
          <w:sz w:val="20"/>
        </w:rPr>
        <w:t xml:space="preserve">документов</w:t>
      </w:r>
    </w:p>
    <w:p>
      <w:pPr>
        <w:pStyle w:val="0"/>
        <w:jc w:val="both"/>
      </w:pPr>
      <w:r>
        <w:rPr>
          <w:sz w:val="20"/>
        </w:rPr>
      </w:r>
    </w:p>
    <w:p>
      <w:pPr>
        <w:pStyle w:val="0"/>
        <w:ind w:firstLine="540"/>
        <w:jc w:val="both"/>
      </w:pPr>
      <w:r>
        <w:rPr>
          <w:sz w:val="20"/>
        </w:rPr>
        <w:t xml:space="preserve">59.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государственной услуги в Министерство с заявлением и документами, предусмотренными </w:t>
      </w:r>
      <w:hyperlink w:history="0" w:anchor="P110" w:tooltip="15. Для предоставления государственной услуги заявитель обращается непосредственно в Министерство с заявлением по форме согласно приложению N 1 к настоящему Административному регламенту.">
        <w:r>
          <w:rPr>
            <w:sz w:val="20"/>
            <w:color w:val="0000ff"/>
          </w:rPr>
          <w:t xml:space="preserve">пунктами 15</w:t>
        </w:r>
      </w:hyperlink>
      <w:r>
        <w:rPr>
          <w:sz w:val="20"/>
        </w:rPr>
        <w:t xml:space="preserve"> - </w:t>
      </w:r>
      <w:hyperlink w:history="0" w:anchor="P123" w:tooltip="18. Представитель дополнительно представляет:">
        <w:r>
          <w:rPr>
            <w:sz w:val="20"/>
            <w:color w:val="0000ff"/>
          </w:rPr>
          <w:t xml:space="preserve">18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60. Прием и регистрация заявления и прилагаемых документов осуществляются специалистом Министерства, ответственным за предоставление государственной услуги (далее - специалист, ответственный за предоставление государственной услуги).</w:t>
      </w:r>
    </w:p>
    <w:p>
      <w:pPr>
        <w:pStyle w:val="0"/>
        <w:spacing w:before="200" w:line-rule="auto"/>
        <w:ind w:firstLine="540"/>
        <w:jc w:val="both"/>
      </w:pPr>
      <w:r>
        <w:rPr>
          <w:sz w:val="20"/>
        </w:rPr>
        <w:t xml:space="preserve">61. При приеме и регистрации заявления и прилагаемых документов, представленных заявителем лично или посредством их направления через организации почтовой связи, специалист, ответственный за предоставление государственной услуги:</w:t>
      </w:r>
    </w:p>
    <w:p>
      <w:pPr>
        <w:pStyle w:val="0"/>
        <w:spacing w:before="200" w:line-rule="auto"/>
        <w:ind w:firstLine="540"/>
        <w:jc w:val="both"/>
      </w:pPr>
      <w:r>
        <w:rPr>
          <w:sz w:val="20"/>
        </w:rPr>
        <w:t xml:space="preserve">1) устанавливает факт наличия всех необходимых для предоставления государственной услуги документов, предусмотренных </w:t>
      </w:r>
      <w:hyperlink w:history="0" w:anchor="P111" w:tooltip="16. В заявлении должно быть обосновано соответствие оказываемых СОНКО услуг установленным критериям.">
        <w:r>
          <w:rPr>
            <w:sz w:val="20"/>
            <w:color w:val="0000ff"/>
          </w:rPr>
          <w:t xml:space="preserve">пунктами 16</w:t>
        </w:r>
      </w:hyperlink>
      <w:r>
        <w:rPr>
          <w:sz w:val="20"/>
        </w:rPr>
        <w:t xml:space="preserve"> - </w:t>
      </w:r>
      <w:hyperlink w:history="0" w:anchor="P112" w:tooltip="17. К заявлению прилагаются:">
        <w:r>
          <w:rPr>
            <w:sz w:val="20"/>
            <w:color w:val="0000ff"/>
          </w:rPr>
          <w:t xml:space="preserve">17</w:t>
        </w:r>
      </w:hyperlink>
      <w:r>
        <w:rPr>
          <w:sz w:val="20"/>
        </w:rPr>
        <w:t xml:space="preserve"> настоящего Административного регламента, из числа указанных в заявлении и приложенных к нему;</w:t>
      </w:r>
    </w:p>
    <w:p>
      <w:pPr>
        <w:pStyle w:val="0"/>
        <w:spacing w:before="200" w:line-rule="auto"/>
        <w:ind w:firstLine="540"/>
        <w:jc w:val="both"/>
      </w:pPr>
      <w:r>
        <w:rPr>
          <w:sz w:val="20"/>
        </w:rPr>
        <w:t xml:space="preserve">2) проверяет заявление и прилагаемые документы на их соответствие требованиям, указанным в </w:t>
      </w:r>
      <w:hyperlink w:history="0" w:anchor="P126" w:tooltip="19. В случае если СОНКО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ею услуг установленным критериям, не требуется.">
        <w:r>
          <w:rPr>
            <w:sz w:val="20"/>
            <w:color w:val="0000ff"/>
          </w:rPr>
          <w:t xml:space="preserve">пунктах 19</w:t>
        </w:r>
      </w:hyperlink>
      <w:r>
        <w:rPr>
          <w:sz w:val="20"/>
        </w:rPr>
        <w:t xml:space="preserve">, </w:t>
      </w:r>
      <w:hyperlink w:history="0" w:anchor="P128" w:tooltip="21. Заявление регистрируется Министерством в день его подачи заявителем с указанием номера и даты регистрации. Под днем подачи заявителем заявления в настоящем Административном регламенте понимается день личного обращения заявителя в Министерство с заявлением, а также день поступления в Министерство заявления от заявителя посредством почтовой связи.">
        <w:r>
          <w:rPr>
            <w:sz w:val="20"/>
            <w:color w:val="0000ff"/>
          </w:rPr>
          <w:t xml:space="preserve">21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w:t>
      </w:r>
    </w:p>
    <w:p>
      <w:pPr>
        <w:pStyle w:val="0"/>
        <w:spacing w:before="200" w:line-rule="auto"/>
        <w:ind w:firstLine="540"/>
        <w:jc w:val="both"/>
      </w:pPr>
      <w:r>
        <w:rPr>
          <w:sz w:val="20"/>
        </w:rPr>
        <w:t xml:space="preserve">4) регистрирует заявление в день его подачи заявителем с указанием номера и даты регистрации путем внесения соответствующей записи в специальный </w:t>
      </w:r>
      <w:hyperlink w:history="0" w:anchor="P804" w:tooltip="ЖУРНАЛ">
        <w:r>
          <w:rPr>
            <w:sz w:val="20"/>
            <w:color w:val="0000ff"/>
          </w:rPr>
          <w:t xml:space="preserve">журнал</w:t>
        </w:r>
      </w:hyperlink>
      <w:r>
        <w:rPr>
          <w:sz w:val="20"/>
        </w:rPr>
        <w:t xml:space="preserve">, который ведется на бумажном носителе и (или) в электронной форме согласно приложению N 4 к настоящему Административному регламенту (далее - журнал регистрации).</w:t>
      </w:r>
    </w:p>
    <w:p>
      <w:pPr>
        <w:pStyle w:val="0"/>
        <w:spacing w:before="200" w:line-rule="auto"/>
        <w:ind w:firstLine="540"/>
        <w:jc w:val="both"/>
      </w:pPr>
      <w:r>
        <w:rPr>
          <w:sz w:val="20"/>
        </w:rPr>
        <w:t xml:space="preserve">62.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регистрации.</w:t>
      </w:r>
    </w:p>
    <w:p>
      <w:pPr>
        <w:pStyle w:val="0"/>
        <w:spacing w:before="200" w:line-rule="auto"/>
        <w:ind w:firstLine="540"/>
        <w:jc w:val="both"/>
      </w:pPr>
      <w:r>
        <w:rPr>
          <w:sz w:val="20"/>
        </w:rPr>
        <w:t xml:space="preserve">63.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предоставление государственной услуги, путем регистрации заявления и прилагаемых документов в журнале регистрации.</w:t>
      </w:r>
    </w:p>
    <w:p>
      <w:pPr>
        <w:pStyle w:val="0"/>
        <w:spacing w:before="200" w:line-rule="auto"/>
        <w:ind w:firstLine="540"/>
        <w:jc w:val="both"/>
      </w:pPr>
      <w:r>
        <w:rPr>
          <w:sz w:val="20"/>
        </w:rPr>
        <w:t xml:space="preserve">64.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Министерства, в функции которого входит организация работы по осуществлению данной административной процедуры.</w:t>
      </w:r>
    </w:p>
    <w:p>
      <w:pPr>
        <w:pStyle w:val="0"/>
        <w:spacing w:before="200" w:line-rule="auto"/>
        <w:ind w:firstLine="540"/>
        <w:jc w:val="both"/>
      </w:pPr>
      <w:r>
        <w:rPr>
          <w:sz w:val="20"/>
        </w:rPr>
        <w:t xml:space="preserve">65. Максимальный срок выполнения каждого административного действия, входящего в состав указанной административной процедуры, составляет 5 минут.</w:t>
      </w:r>
    </w:p>
    <w:p>
      <w:pPr>
        <w:pStyle w:val="0"/>
        <w:spacing w:before="200" w:line-rule="auto"/>
        <w:ind w:firstLine="540"/>
        <w:jc w:val="both"/>
      </w:pPr>
      <w:r>
        <w:rPr>
          <w:sz w:val="20"/>
        </w:rPr>
        <w:t xml:space="preserve">66. При поступлении заявления в электронной форме путем заявки через Портал специалист, ответственный за предоставление государственной услуги, вручную устанавливает соответствующий тип события по текущему шагу процесса оказания услуги в разделе "Состояние выполнения услуги на Портале". Заявка регистрируется с указанием номера и даты регистрации. Максимальный срок выполнения данного административного действия - 1 рабочий день.</w:t>
      </w:r>
    </w:p>
    <w:p>
      <w:pPr>
        <w:pStyle w:val="0"/>
        <w:jc w:val="both"/>
      </w:pPr>
      <w:r>
        <w:rPr>
          <w:sz w:val="20"/>
        </w:rPr>
      </w:r>
    </w:p>
    <w:p>
      <w:pPr>
        <w:pStyle w:val="2"/>
        <w:outlineLvl w:val="2"/>
        <w:jc w:val="center"/>
      </w:pPr>
      <w:r>
        <w:rPr>
          <w:sz w:val="20"/>
        </w:rPr>
        <w:t xml:space="preserve">Подраздел 3. Рассмотрение заявления и прилагаемых документов</w:t>
      </w:r>
    </w:p>
    <w:p>
      <w:pPr>
        <w:pStyle w:val="2"/>
        <w:jc w:val="center"/>
      </w:pPr>
      <w:r>
        <w:rPr>
          <w:sz w:val="20"/>
        </w:rPr>
        <w:t xml:space="preserve">в целях определения полноты и достоверности содержащихся</w:t>
      </w:r>
    </w:p>
    <w:p>
      <w:pPr>
        <w:pStyle w:val="2"/>
        <w:jc w:val="center"/>
      </w:pPr>
      <w:r>
        <w:rPr>
          <w:sz w:val="20"/>
        </w:rPr>
        <w:t xml:space="preserve">в них сведений</w:t>
      </w:r>
    </w:p>
    <w:p>
      <w:pPr>
        <w:pStyle w:val="0"/>
        <w:jc w:val="both"/>
      </w:pPr>
      <w:r>
        <w:rPr>
          <w:sz w:val="20"/>
        </w:rPr>
      </w:r>
    </w:p>
    <w:p>
      <w:pPr>
        <w:pStyle w:val="0"/>
        <w:ind w:firstLine="540"/>
        <w:jc w:val="both"/>
      </w:pPr>
      <w:r>
        <w:rPr>
          <w:sz w:val="20"/>
        </w:rPr>
        <w:t xml:space="preserve">67. Основанием для начала административной процедуры по рассмотрению заявления и прилагаемых документов в целях определения полноты и достоверности содержащихся в них сведений является получение должностным лицом Министерства, ответственным за проведение оценки качества общественно полезной услуги, заявления и прилагаемых документов, представленных заявителем.</w:t>
      </w:r>
    </w:p>
    <w:p>
      <w:pPr>
        <w:pStyle w:val="0"/>
        <w:spacing w:before="200" w:line-rule="auto"/>
        <w:ind w:firstLine="540"/>
        <w:jc w:val="both"/>
      </w:pPr>
      <w:r>
        <w:rPr>
          <w:sz w:val="20"/>
        </w:rPr>
        <w:t xml:space="preserve">68. Должностное лицо Министерства, ответственное за проведение оценки качества общественно полезной услуги, или лицо, его замещающее:</w:t>
      </w:r>
    </w:p>
    <w:p>
      <w:pPr>
        <w:pStyle w:val="0"/>
        <w:spacing w:before="200" w:line-rule="auto"/>
        <w:ind w:firstLine="540"/>
        <w:jc w:val="both"/>
      </w:pPr>
      <w:r>
        <w:rPr>
          <w:sz w:val="20"/>
        </w:rPr>
        <w:t xml:space="preserve">1) осуществляет проверку полноты и достоверности содержащихся в заявлении и прилагаемых документах сведений, в том числе:</w:t>
      </w:r>
    </w:p>
    <w:p>
      <w:pPr>
        <w:pStyle w:val="0"/>
        <w:spacing w:before="200" w:line-rule="auto"/>
        <w:ind w:firstLine="540"/>
        <w:jc w:val="both"/>
      </w:pPr>
      <w:r>
        <w:rPr>
          <w:sz w:val="20"/>
        </w:rPr>
        <w:t xml:space="preserve">- при установлении фактов отсутствия необходимых документов организует подготовку письменного уведомления заявителя об отсутствии необходимых документов с указанием срока представления заявителем недостающих документов, который не может превышать 3 календарных дней со дня получения заявителем указанного уведомления;</w:t>
      </w:r>
    </w:p>
    <w:p>
      <w:pPr>
        <w:pStyle w:val="0"/>
        <w:spacing w:before="200" w:line-rule="auto"/>
        <w:ind w:firstLine="540"/>
        <w:jc w:val="both"/>
      </w:pPr>
      <w:r>
        <w:rPr>
          <w:sz w:val="20"/>
        </w:rPr>
        <w:t xml:space="preserve">- при отсутствии в числе прилагаемых к заявлению документов, указанных в </w:t>
      </w:r>
      <w:hyperlink w:history="0" w:anchor="P114" w:tooltip="2) копия свидетельства о государственной регистрации СОНКО или выписка из Единого государственного реестра юридических лиц, выданная не позднее чем за один месяц до даты подачи заявления;">
        <w:r>
          <w:rPr>
            <w:sz w:val="20"/>
            <w:color w:val="0000ff"/>
          </w:rPr>
          <w:t xml:space="preserve">подпунктах 2</w:t>
        </w:r>
      </w:hyperlink>
      <w:r>
        <w:rPr>
          <w:sz w:val="20"/>
        </w:rPr>
        <w:t xml:space="preserve">, </w:t>
      </w:r>
      <w:hyperlink w:history="0" w:anchor="P115" w:tooltip="3)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выданные не позднее чем за один месяц до даты подачи заявления;">
        <w:r>
          <w:rPr>
            <w:sz w:val="20"/>
            <w:color w:val="0000ff"/>
          </w:rPr>
          <w:t xml:space="preserve">3 пункта 17</w:t>
        </w:r>
      </w:hyperlink>
      <w:r>
        <w:rPr>
          <w:sz w:val="20"/>
        </w:rPr>
        <w:t xml:space="preserve"> настоящего Административного регламента, организует получение указанных документов в рамках межведомственного информационного взаимодействия;</w:t>
      </w:r>
    </w:p>
    <w:p>
      <w:pPr>
        <w:pStyle w:val="0"/>
        <w:spacing w:before="200" w:line-rule="auto"/>
        <w:ind w:firstLine="540"/>
        <w:jc w:val="both"/>
      </w:pPr>
      <w:r>
        <w:rPr>
          <w:sz w:val="20"/>
        </w:rPr>
        <w:t xml:space="preserve">2) определяет должностных лиц Министерства, ответственных за проведение экспертизы заявления и прилагаемых документов (в форме резолюции).</w:t>
      </w:r>
    </w:p>
    <w:p>
      <w:pPr>
        <w:pStyle w:val="0"/>
        <w:spacing w:before="200" w:line-rule="auto"/>
        <w:ind w:firstLine="540"/>
        <w:jc w:val="both"/>
      </w:pPr>
      <w:r>
        <w:rPr>
          <w:sz w:val="20"/>
        </w:rPr>
        <w:t xml:space="preserve">69. Результатом административной процедуры по рассмотрению заявления и прилагаемых документов является определение полноты и достоверности содержащихся в них сведений.</w:t>
      </w:r>
    </w:p>
    <w:p>
      <w:pPr>
        <w:pStyle w:val="0"/>
        <w:spacing w:before="200" w:line-rule="auto"/>
        <w:ind w:firstLine="540"/>
        <w:jc w:val="both"/>
      </w:pPr>
      <w:r>
        <w:rPr>
          <w:sz w:val="20"/>
        </w:rPr>
        <w:t xml:space="preserve">70. Фиксация результата выполнения административной процедуры по рассмотрению заявления и прилагаемых документов в целях определения полноты и достоверности содержащихся в них сведений осуществляется специалистом, ответственным за предоставление государственной услуги, путем соответствующей отметки в журнале регистрации.</w:t>
      </w:r>
    </w:p>
    <w:p>
      <w:pPr>
        <w:pStyle w:val="0"/>
        <w:spacing w:before="200" w:line-rule="auto"/>
        <w:ind w:firstLine="540"/>
        <w:jc w:val="both"/>
      </w:pPr>
      <w:r>
        <w:rPr>
          <w:sz w:val="20"/>
        </w:rPr>
        <w:t xml:space="preserve">71. Должностным лицом, ответственным за выполнение каждого административного действия, входящего в состав административной процедуры по рассмотрению заявления и прилагаемых документов в целях определения полноты и достоверности содержащихся в них сведений является должностное лицо Министерства, в функции которого входит организация работы по осуществлению данной административной процедуры.</w:t>
      </w:r>
    </w:p>
    <w:p>
      <w:pPr>
        <w:pStyle w:val="0"/>
        <w:spacing w:before="200" w:line-rule="auto"/>
        <w:ind w:firstLine="540"/>
        <w:jc w:val="both"/>
      </w:pPr>
      <w:r>
        <w:rPr>
          <w:sz w:val="20"/>
        </w:rPr>
        <w:t xml:space="preserve">72. Максимальный срок выполнения административной процедуры по рассмотрению заявления и прилагаемых документов в целях определения полноты и достоверности содержащихся в них сведений составляет 3 рабочих дня.</w:t>
      </w:r>
    </w:p>
    <w:p>
      <w:pPr>
        <w:pStyle w:val="0"/>
        <w:jc w:val="both"/>
      </w:pPr>
      <w:r>
        <w:rPr>
          <w:sz w:val="20"/>
        </w:rPr>
      </w:r>
    </w:p>
    <w:p>
      <w:pPr>
        <w:pStyle w:val="2"/>
        <w:outlineLvl w:val="2"/>
        <w:jc w:val="center"/>
      </w:pPr>
      <w:r>
        <w:rPr>
          <w:sz w:val="20"/>
        </w:rPr>
        <w:t xml:space="preserve">Подраздел 4. Формирование и направление межведомственных</w:t>
      </w:r>
    </w:p>
    <w:p>
      <w:pPr>
        <w:pStyle w:val="2"/>
        <w:jc w:val="center"/>
      </w:pPr>
      <w:r>
        <w:rPr>
          <w:sz w:val="20"/>
        </w:rPr>
        <w:t xml:space="preserve">запросов</w:t>
      </w:r>
    </w:p>
    <w:p>
      <w:pPr>
        <w:pStyle w:val="0"/>
        <w:jc w:val="both"/>
      </w:pPr>
      <w:r>
        <w:rPr>
          <w:sz w:val="20"/>
        </w:rPr>
      </w:r>
    </w:p>
    <w:p>
      <w:pPr>
        <w:pStyle w:val="0"/>
        <w:ind w:firstLine="540"/>
        <w:jc w:val="both"/>
      </w:pPr>
      <w:r>
        <w:rPr>
          <w:sz w:val="20"/>
        </w:rPr>
        <w:t xml:space="preserve">73. Основанием для начала административной процедуры по формированию и направлению межведомственных запросов является регистрация заявления и прилагаемых к нему документов в журнале.</w:t>
      </w:r>
    </w:p>
    <w:p>
      <w:pPr>
        <w:pStyle w:val="0"/>
        <w:spacing w:before="200" w:line-rule="auto"/>
        <w:ind w:firstLine="540"/>
        <w:jc w:val="both"/>
      </w:pPr>
      <w:r>
        <w:rPr>
          <w:sz w:val="20"/>
        </w:rPr>
        <w:t xml:space="preserve">74. Формирование и направление межведомственных запросов осуществляются специалистом, ответственным за прием, регистрацию заявления и прилагаемых документов (далее - специалист, ответственный за формирование запросов).</w:t>
      </w:r>
    </w:p>
    <w:p>
      <w:pPr>
        <w:pStyle w:val="0"/>
        <w:spacing w:before="200" w:line-rule="auto"/>
        <w:ind w:firstLine="540"/>
        <w:jc w:val="both"/>
      </w:pPr>
      <w:r>
        <w:rPr>
          <w:sz w:val="20"/>
        </w:rPr>
        <w:t xml:space="preserve">75. В случае если заявителем не представлены документы, указанные в </w:t>
      </w:r>
      <w:hyperlink w:history="0" w:anchor="P114" w:tooltip="2) копия свидетельства о государственной регистрации СОНКО или выписка из Единого государственного реестра юридических лиц, выданная не позднее чем за один месяц до даты подачи заявления;">
        <w:r>
          <w:rPr>
            <w:sz w:val="20"/>
            <w:color w:val="0000ff"/>
          </w:rPr>
          <w:t xml:space="preserve">подпунктах 2</w:t>
        </w:r>
      </w:hyperlink>
      <w:r>
        <w:rPr>
          <w:sz w:val="20"/>
        </w:rPr>
        <w:t xml:space="preserve">, </w:t>
      </w:r>
      <w:hyperlink w:history="0" w:anchor="P115" w:tooltip="3)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выданные не позднее чем за один месяц до даты подачи заявления;">
        <w:r>
          <w:rPr>
            <w:sz w:val="20"/>
            <w:color w:val="0000ff"/>
          </w:rPr>
          <w:t xml:space="preserve">3 пункта 17</w:t>
        </w:r>
      </w:hyperlink>
      <w:r>
        <w:rPr>
          <w:sz w:val="20"/>
        </w:rPr>
        <w:t xml:space="preserve"> настоящего Административного регламента, специалист, ответственный за формирование запросов, в установленном порядке направляет межведомственные запросы, в том числе с использованием сети Интернет:</w:t>
      </w:r>
    </w:p>
    <w:p>
      <w:pPr>
        <w:pStyle w:val="0"/>
        <w:spacing w:before="200" w:line-rule="auto"/>
        <w:ind w:firstLine="540"/>
        <w:jc w:val="both"/>
      </w:pPr>
      <w:r>
        <w:rPr>
          <w:sz w:val="20"/>
        </w:rPr>
        <w:t xml:space="preserve">1) в целях получения сведений о государственной регистрации СОНКО, - в Единый государственный реестр юридических лиц;</w:t>
      </w:r>
    </w:p>
    <w:p>
      <w:pPr>
        <w:pStyle w:val="0"/>
        <w:spacing w:before="200" w:line-rule="auto"/>
        <w:ind w:firstLine="540"/>
        <w:jc w:val="both"/>
      </w:pPr>
      <w:r>
        <w:rPr>
          <w:sz w:val="20"/>
        </w:rPr>
        <w:t xml:space="preserve">2) в целях получения информации, подтверждающей отсутствие задолженностей по налогам и сборам, иным предусмотренным законодательством Российской Федерации обязательным платежам, - в территориальный орган ФНС России.</w:t>
      </w:r>
    </w:p>
    <w:p>
      <w:pPr>
        <w:pStyle w:val="0"/>
        <w:spacing w:before="200" w:line-rule="auto"/>
        <w:ind w:firstLine="540"/>
        <w:jc w:val="both"/>
      </w:pPr>
      <w:r>
        <w:rPr>
          <w:sz w:val="20"/>
        </w:rPr>
        <w:t xml:space="preserve">76. Информация, полученная в рамках межведомственного информационного взаимодействия, в день ее получения специалистом, ответственным за формирование запросов, передается специалисту, определенному ответственным за проведение экспертизы заявления и прилагаемых документов, заместителем Министра труда и социального развития Омской области, являющимся должностным лицом, ответственным за проведение оценки качества общественно полезной услуги (далее - заместитель Министра).</w:t>
      </w:r>
    </w:p>
    <w:p>
      <w:pPr>
        <w:pStyle w:val="0"/>
        <w:spacing w:before="200" w:line-rule="auto"/>
        <w:ind w:firstLine="540"/>
        <w:jc w:val="both"/>
      </w:pPr>
      <w:r>
        <w:rPr>
          <w:sz w:val="20"/>
        </w:rPr>
        <w:t xml:space="preserve">77. Результатом административной процедуры по формированию и направлению межведомственных запросов является получение специалистом, ответственным за формирование запросов, информации в рамках межведомственного информационного взаимодействия и передача данной информации специалисту, определенному ответственным за проведение экспертизы заявления и прилагаемых документов.</w:t>
      </w:r>
    </w:p>
    <w:p>
      <w:pPr>
        <w:pStyle w:val="0"/>
        <w:spacing w:before="200" w:line-rule="auto"/>
        <w:ind w:firstLine="540"/>
        <w:jc w:val="both"/>
      </w:pPr>
      <w:r>
        <w:rPr>
          <w:sz w:val="20"/>
        </w:rPr>
        <w:t xml:space="preserve">78. 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формирование запросов, путем регистрации информации, поступившей в Министерство в рамках межведомственного информационного взаимодействия в журнале регистрации.</w:t>
      </w:r>
    </w:p>
    <w:p>
      <w:pPr>
        <w:pStyle w:val="0"/>
        <w:spacing w:before="200" w:line-rule="auto"/>
        <w:ind w:firstLine="540"/>
        <w:jc w:val="both"/>
      </w:pPr>
      <w:r>
        <w:rPr>
          <w:sz w:val="20"/>
        </w:rPr>
        <w:t xml:space="preserve">79.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межведомственных запросов является специалист, определенный ответственным за проведение экспертизы заявления и прилагаемых документов, в функции которого входит организация работы по осуществлению данной административной процедуры.</w:t>
      </w:r>
    </w:p>
    <w:p>
      <w:pPr>
        <w:pStyle w:val="0"/>
        <w:spacing w:before="200" w:line-rule="auto"/>
        <w:ind w:firstLine="540"/>
        <w:jc w:val="both"/>
      </w:pPr>
      <w:r>
        <w:rPr>
          <w:sz w:val="20"/>
        </w:rPr>
        <w:t xml:space="preserve">80. Максимальный срок выполнения каждого административного действия, входящего в состав указанной административной процедуры, составляет 2 рабочих дня.</w:t>
      </w:r>
    </w:p>
    <w:p>
      <w:pPr>
        <w:pStyle w:val="0"/>
        <w:jc w:val="both"/>
      </w:pPr>
      <w:r>
        <w:rPr>
          <w:sz w:val="20"/>
        </w:rPr>
      </w:r>
    </w:p>
    <w:p>
      <w:pPr>
        <w:pStyle w:val="2"/>
        <w:outlineLvl w:val="2"/>
        <w:jc w:val="center"/>
      </w:pPr>
      <w:r>
        <w:rPr>
          <w:sz w:val="20"/>
        </w:rPr>
        <w:t xml:space="preserve">Подраздел 5. Проведение экспертизы заявления и прилагаемых</w:t>
      </w:r>
    </w:p>
    <w:p>
      <w:pPr>
        <w:pStyle w:val="2"/>
        <w:jc w:val="center"/>
      </w:pPr>
      <w:r>
        <w:rPr>
          <w:sz w:val="20"/>
        </w:rPr>
        <w:t xml:space="preserve">документов</w:t>
      </w:r>
    </w:p>
    <w:p>
      <w:pPr>
        <w:pStyle w:val="0"/>
        <w:jc w:val="both"/>
      </w:pPr>
      <w:r>
        <w:rPr>
          <w:sz w:val="20"/>
        </w:rPr>
      </w:r>
    </w:p>
    <w:p>
      <w:pPr>
        <w:pStyle w:val="0"/>
        <w:ind w:firstLine="540"/>
        <w:jc w:val="both"/>
      </w:pPr>
      <w:r>
        <w:rPr>
          <w:sz w:val="20"/>
        </w:rPr>
        <w:t xml:space="preserve">81. Основанием для начала административной процедуры по проведению экспертизы заявления и прилагаемых документов является получение должностным лицом Министерства, назначенным ответственным за проведение экспертизы заявления и прилагаемых документов должностным лицом Министерства, ответственным за проведение оценки качества общественно полезной услуги:</w:t>
      </w:r>
    </w:p>
    <w:p>
      <w:pPr>
        <w:pStyle w:val="0"/>
        <w:spacing w:before="200" w:line-rule="auto"/>
        <w:ind w:firstLine="540"/>
        <w:jc w:val="both"/>
      </w:pPr>
      <w:r>
        <w:rPr>
          <w:sz w:val="20"/>
        </w:rPr>
        <w:t xml:space="preserve">1) заявления и документов, представленных заявителем,</w:t>
      </w:r>
    </w:p>
    <w:p>
      <w:pPr>
        <w:pStyle w:val="0"/>
        <w:spacing w:before="200" w:line-rule="auto"/>
        <w:ind w:firstLine="540"/>
        <w:jc w:val="both"/>
      </w:pPr>
      <w:r>
        <w:rPr>
          <w:sz w:val="20"/>
        </w:rPr>
        <w:t xml:space="preserve">2) информации, полученной Министерством в рамках межведомственного информационного взаимодействия.</w:t>
      </w:r>
    </w:p>
    <w:p>
      <w:pPr>
        <w:pStyle w:val="0"/>
        <w:spacing w:before="200" w:line-rule="auto"/>
        <w:ind w:firstLine="540"/>
        <w:jc w:val="both"/>
      </w:pPr>
      <w:r>
        <w:rPr>
          <w:sz w:val="20"/>
        </w:rPr>
        <w:t xml:space="preserve">82. В ходе рассмотрения указанных документов специалистом, определенным ответственным за проведение экспертизы заявления и прилагаемых документов, осуществляется проверка соответствия качества общественно полезной услуги сведениям, указанным в заявлении, согласно </w:t>
      </w:r>
      <w:hyperlink w:history="0" w:anchor="P112" w:tooltip="17. К заявлению прилагаются:">
        <w:r>
          <w:rPr>
            <w:sz w:val="20"/>
            <w:color w:val="0000ff"/>
          </w:rPr>
          <w:t xml:space="preserve">пункту 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83. По итогам осуществления административной процедуры по проведению экспертизы заявления и прилагаемых документов специалист, определенный ответственным за проведение экспертизы заявления и прилагаемых документов, осуществляет подготовку служебной записки заместителю Министра о соответствии (несоответствии) качества общественно полезной услуги установленным критериям.</w:t>
      </w:r>
    </w:p>
    <w:p>
      <w:pPr>
        <w:pStyle w:val="0"/>
        <w:spacing w:before="200" w:line-rule="auto"/>
        <w:ind w:firstLine="540"/>
        <w:jc w:val="both"/>
      </w:pPr>
      <w:r>
        <w:rPr>
          <w:sz w:val="20"/>
        </w:rPr>
        <w:t xml:space="preserve">84. Результатом административной процедуры по проведению экспертизы заявления и прилагаемых документов является подготовка экспертного заключения о соответствии (несоответствии) качества общественно полезной услуги установленным критериям в виде служебной записки заместителю Министра.</w:t>
      </w:r>
    </w:p>
    <w:p>
      <w:pPr>
        <w:pStyle w:val="0"/>
        <w:spacing w:before="200" w:line-rule="auto"/>
        <w:ind w:firstLine="540"/>
        <w:jc w:val="both"/>
      </w:pPr>
      <w:r>
        <w:rPr>
          <w:sz w:val="20"/>
        </w:rPr>
        <w:t xml:space="preserve">85. Фиксация результата выполнения административной процедуры по проведению экспертизы заявления и прилагаемых документов осуществляется специалистом, ответственным за прием, путем соответствующей отметки в журнале регистрации.</w:t>
      </w:r>
    </w:p>
    <w:p>
      <w:pPr>
        <w:pStyle w:val="0"/>
        <w:spacing w:before="200" w:line-rule="auto"/>
        <w:ind w:firstLine="540"/>
        <w:jc w:val="both"/>
      </w:pPr>
      <w:r>
        <w:rPr>
          <w:sz w:val="20"/>
        </w:rPr>
        <w:t xml:space="preserve">86. Должностным лицом, ответственным за выполнение административной процедуры по проведению экспертизы заявления и прилагаемых документов, является заместитель Министра.</w:t>
      </w:r>
    </w:p>
    <w:p>
      <w:pPr>
        <w:pStyle w:val="0"/>
        <w:spacing w:before="200" w:line-rule="auto"/>
        <w:ind w:firstLine="540"/>
        <w:jc w:val="both"/>
      </w:pPr>
      <w:r>
        <w:rPr>
          <w:sz w:val="20"/>
        </w:rPr>
        <w:t xml:space="preserve">87. Максимальный срок выполнения административной процедуры по проведению экспертизы заявления и прилагаемых документов составляет 10 рабочих дней.</w:t>
      </w:r>
    </w:p>
    <w:p>
      <w:pPr>
        <w:pStyle w:val="0"/>
        <w:jc w:val="both"/>
      </w:pPr>
      <w:r>
        <w:rPr>
          <w:sz w:val="20"/>
        </w:rPr>
      </w:r>
    </w:p>
    <w:p>
      <w:pPr>
        <w:pStyle w:val="2"/>
        <w:outlineLvl w:val="2"/>
        <w:jc w:val="center"/>
      </w:pPr>
      <w:r>
        <w:rPr>
          <w:sz w:val="20"/>
        </w:rPr>
        <w:t xml:space="preserve">Подраздел 6. Принятие решения о выдаче заключения или</w:t>
      </w:r>
    </w:p>
    <w:p>
      <w:pPr>
        <w:pStyle w:val="2"/>
        <w:jc w:val="center"/>
      </w:pPr>
      <w:r>
        <w:rPr>
          <w:sz w:val="20"/>
        </w:rPr>
        <w:t xml:space="preserve">мотивированного уведомления об отказе в выдаче заключения</w:t>
      </w:r>
    </w:p>
    <w:p>
      <w:pPr>
        <w:pStyle w:val="0"/>
        <w:jc w:val="both"/>
      </w:pPr>
      <w:r>
        <w:rPr>
          <w:sz w:val="20"/>
        </w:rPr>
      </w:r>
    </w:p>
    <w:p>
      <w:pPr>
        <w:pStyle w:val="0"/>
        <w:ind w:firstLine="540"/>
        <w:jc w:val="both"/>
      </w:pPr>
      <w:r>
        <w:rPr>
          <w:sz w:val="20"/>
        </w:rPr>
        <w:t xml:space="preserve">88. Основанием для начала административной процедуры по принятию решения о выдаче заключения или мотивированного уведомления об отказе в выдаче заключения является получение заместителем Министра служебной записки о соответствии (несоответствии) качества общественно полезной услуги установленным критериям.</w:t>
      </w:r>
    </w:p>
    <w:p>
      <w:pPr>
        <w:pStyle w:val="0"/>
        <w:spacing w:before="200" w:line-rule="auto"/>
        <w:ind w:firstLine="540"/>
        <w:jc w:val="both"/>
      </w:pPr>
      <w:r>
        <w:rPr>
          <w:sz w:val="20"/>
        </w:rPr>
        <w:t xml:space="preserve">89. Срок рассмотрения заместителем Министра служебной записки о соответствии (несоответствии) качества общественно полезной услуги установленным критериям составляет 2 рабочих дня.</w:t>
      </w:r>
    </w:p>
    <w:p>
      <w:pPr>
        <w:pStyle w:val="0"/>
        <w:spacing w:before="200" w:line-rule="auto"/>
        <w:ind w:firstLine="540"/>
        <w:jc w:val="both"/>
      </w:pPr>
      <w:r>
        <w:rPr>
          <w:sz w:val="20"/>
        </w:rPr>
        <w:t xml:space="preserve">90. По итогам рассмотрения служебной записки заместитель Министра готовит служебную записку с представлением на подпись Министру проекта заключения о соответствии (несоответствии) качества услуги, оказываемой СОНКО, общественно полезной услуге (далее - проект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91. Министр рассматривает проект заключения либо мотивированного уведомления об отказе в выдаче заключения, подписывает его либо при наличии замечаний возвращает заместителю Министра с указанием замечаний.</w:t>
      </w:r>
    </w:p>
    <w:p>
      <w:pPr>
        <w:pStyle w:val="0"/>
        <w:spacing w:before="200" w:line-rule="auto"/>
        <w:ind w:firstLine="540"/>
        <w:jc w:val="both"/>
      </w:pPr>
      <w:r>
        <w:rPr>
          <w:sz w:val="20"/>
        </w:rPr>
        <w:t xml:space="preserve">92. Доработка проекта заключения либо мотивированного уведомления об отказе в выдаче заключения с учетом замечаний Министра осуществляется заместителем Министра в течение 2 рабочих дней и повторно представляется на рассмотрение Министру.</w:t>
      </w:r>
    </w:p>
    <w:p>
      <w:pPr>
        <w:pStyle w:val="0"/>
        <w:spacing w:before="200" w:line-rule="auto"/>
        <w:ind w:firstLine="540"/>
        <w:jc w:val="both"/>
      </w:pPr>
      <w:r>
        <w:rPr>
          <w:sz w:val="20"/>
        </w:rPr>
        <w:t xml:space="preserve">93. Результатом административной процедуры по принятию решения о выдаче заключения или мотивированного уведомления об отказе в выдаче заключения является подписание Министром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94. Должностным лицом, ответственным за выполнение административной процедуры по принятию решения о выдаче заключения или мотивированного уведомления об отказе в выдаче заключения, является заместитель Министра.</w:t>
      </w:r>
    </w:p>
    <w:p>
      <w:pPr>
        <w:pStyle w:val="0"/>
        <w:spacing w:before="200" w:line-rule="auto"/>
        <w:ind w:firstLine="540"/>
        <w:jc w:val="both"/>
      </w:pPr>
      <w:r>
        <w:rPr>
          <w:sz w:val="20"/>
        </w:rPr>
        <w:t xml:space="preserve">95. Максимальный срок выполнения административной процедуры по принятию решения о выдаче заключения или мотивированного уведомления об отказе в выдаче заключения составляет 10 рабочих дней.</w:t>
      </w:r>
    </w:p>
    <w:p>
      <w:pPr>
        <w:pStyle w:val="0"/>
        <w:ind w:firstLine="540"/>
        <w:jc w:val="both"/>
      </w:pPr>
      <w:r>
        <w:rPr>
          <w:sz w:val="20"/>
        </w:rPr>
      </w:r>
    </w:p>
    <w:p>
      <w:pPr>
        <w:pStyle w:val="2"/>
        <w:outlineLvl w:val="2"/>
        <w:jc w:val="center"/>
      </w:pPr>
      <w:r>
        <w:rPr>
          <w:sz w:val="20"/>
        </w:rPr>
        <w:t xml:space="preserve">Подраздел 7. Выдача (направление) заявителю заключения или</w:t>
      </w:r>
    </w:p>
    <w:p>
      <w:pPr>
        <w:pStyle w:val="2"/>
        <w:jc w:val="center"/>
      </w:pPr>
      <w:r>
        <w:rPr>
          <w:sz w:val="20"/>
        </w:rPr>
        <w:t xml:space="preserve">мотивированного уведомления об отказе в выдаче заключения</w:t>
      </w:r>
    </w:p>
    <w:p>
      <w:pPr>
        <w:pStyle w:val="0"/>
        <w:jc w:val="both"/>
      </w:pPr>
      <w:r>
        <w:rPr>
          <w:sz w:val="20"/>
        </w:rPr>
      </w:r>
    </w:p>
    <w:p>
      <w:pPr>
        <w:pStyle w:val="0"/>
        <w:ind w:firstLine="540"/>
        <w:jc w:val="both"/>
      </w:pPr>
      <w:r>
        <w:rPr>
          <w:sz w:val="20"/>
        </w:rPr>
        <w:t xml:space="preserve">96. Основанием для начала административной процедуры по выдаче (направлению) заявителю заключения или мотивированного уведомления об отказе в выдаче заключения является поступление заместителю Министра подписанного Министром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97. Заместитель Министра передает подписанное Министром заключение или мотивированное уведомление об отказе в выдаче заключения специалисту, ответственному за выполнение административной процедуры по выдаче заявителю заключения или мотивированного уведомления об отказе в выдаче (направлении) заключения (далее - специалист, ответственный за выдачу заключения).</w:t>
      </w:r>
    </w:p>
    <w:p>
      <w:pPr>
        <w:pStyle w:val="0"/>
        <w:spacing w:before="200" w:line-rule="auto"/>
        <w:ind w:firstLine="540"/>
        <w:jc w:val="both"/>
      </w:pPr>
      <w:r>
        <w:rPr>
          <w:sz w:val="20"/>
        </w:rPr>
        <w:t xml:space="preserve">98. Специалист, ответственный за выдачу заключения, в течение 1 рабочего дня со дня получения заключения или мотивированного уведомления об отказе в выдаче заключения от заместителя Министра информирует заявителя о готовности документов по телефону или посредством электронной почты.</w:t>
      </w:r>
    </w:p>
    <w:p>
      <w:pPr>
        <w:pStyle w:val="0"/>
        <w:spacing w:before="200" w:line-rule="auto"/>
        <w:ind w:firstLine="540"/>
        <w:jc w:val="both"/>
      </w:pPr>
      <w:r>
        <w:rPr>
          <w:sz w:val="20"/>
        </w:rPr>
        <w:t xml:space="preserve">99. В случае личного обращения заявителя специалист, ответственный за выдачу заключения, 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100. На копии документа заявитель ставит отметку о получении (Ф.И.О., должность, дата, подпись, с указанием "Документ получил").</w:t>
      </w:r>
    </w:p>
    <w:p>
      <w:pPr>
        <w:pStyle w:val="0"/>
        <w:spacing w:before="200" w:line-rule="auto"/>
        <w:ind w:firstLine="540"/>
        <w:jc w:val="both"/>
      </w:pPr>
      <w:r>
        <w:rPr>
          <w:sz w:val="20"/>
        </w:rPr>
        <w:t xml:space="preserve">101. Специалист, ответственный за выдачу заключения, выдает заявителю документы. Копия экземпляра документа остается в Министерстве.</w:t>
      </w:r>
    </w:p>
    <w:p>
      <w:pPr>
        <w:pStyle w:val="0"/>
        <w:spacing w:before="200" w:line-rule="auto"/>
        <w:ind w:firstLine="540"/>
        <w:jc w:val="both"/>
      </w:pPr>
      <w:r>
        <w:rPr>
          <w:sz w:val="20"/>
        </w:rPr>
        <w:t xml:space="preserve">102. В случае получения от заявителя сообщения об отсутствии возможности получения соответствующих документов специалист, ответственный за выдачу заключения, готовит пакет документов для направления заявителю через организации почтовой связи в течение 3 рабочих дней со дня получения указанного сообщения заявителя.</w:t>
      </w:r>
    </w:p>
    <w:p>
      <w:pPr>
        <w:pStyle w:val="0"/>
        <w:spacing w:before="200" w:line-rule="auto"/>
        <w:ind w:firstLine="540"/>
        <w:jc w:val="both"/>
      </w:pPr>
      <w:r>
        <w:rPr>
          <w:sz w:val="20"/>
        </w:rPr>
        <w:t xml:space="preserve">103. Результатом административной процедуры по выдаче (направлению) заявителю заключения или мотивированного уведомления об отказе в выдаче заключения является выдача (направление) заявителю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104. Фиксация результата выполнения административной процедуры по выдаче (направлению) заявителю заключения или мотивированного уведомления об отказе в выдаче заключения осуществляется специалистом, ответственным за выдачу заключения, путем соответствующей отметки в журнале регистрации.</w:t>
      </w:r>
    </w:p>
    <w:p>
      <w:pPr>
        <w:pStyle w:val="0"/>
        <w:spacing w:before="200" w:line-rule="auto"/>
        <w:ind w:firstLine="540"/>
        <w:jc w:val="both"/>
      </w:pPr>
      <w:r>
        <w:rPr>
          <w:sz w:val="20"/>
        </w:rPr>
        <w:t xml:space="preserve">105. Должностным лицом, ответственным за выполнение административной процедуры по выдаче (направлению) заявителю заключения или мотивированного уведомления об отказе в выдаче заключения, является заместитель Министра.</w:t>
      </w:r>
    </w:p>
    <w:p>
      <w:pPr>
        <w:pStyle w:val="0"/>
        <w:spacing w:before="200" w:line-rule="auto"/>
        <w:ind w:firstLine="540"/>
        <w:jc w:val="both"/>
      </w:pPr>
      <w:r>
        <w:rPr>
          <w:sz w:val="20"/>
        </w:rPr>
        <w:t xml:space="preserve">106. Максимальный срок выполнения каждого административного действия, входящего в состав административной процедуры по выдаче (направлению) заявителю заключения или мотивированного уведомления об отказе в выдаче заключения, составляет 3 рабочих дня.</w:t>
      </w:r>
    </w:p>
    <w:p>
      <w:pPr>
        <w:pStyle w:val="0"/>
        <w:jc w:val="both"/>
      </w:pPr>
      <w:r>
        <w:rPr>
          <w:sz w:val="20"/>
        </w:rPr>
      </w:r>
    </w:p>
    <w:p>
      <w:pPr>
        <w:pStyle w:val="2"/>
        <w:outlineLvl w:val="2"/>
        <w:jc w:val="center"/>
      </w:pPr>
      <w:r>
        <w:rPr>
          <w:sz w:val="20"/>
        </w:rPr>
        <w:t xml:space="preserve">Подраздел 8. Исправление допущенных опечаток и (или)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107. Основанием для исправления допущенных опечаток и (или) ошибок в выданных в результате предоставления государственной услуги документах является заявление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ошибок), представленное заявителем в Министерство в произвольной форме с приложением документов, содержащих опечатки и (или) ошибки.</w:t>
      </w:r>
    </w:p>
    <w:p>
      <w:pPr>
        <w:pStyle w:val="0"/>
        <w:spacing w:before="200" w:line-rule="auto"/>
        <w:ind w:firstLine="540"/>
        <w:jc w:val="both"/>
      </w:pPr>
      <w:r>
        <w:rPr>
          <w:sz w:val="20"/>
        </w:rPr>
        <w:t xml:space="preserve">Заявление об исправлении ошибок и прилагаемые документы рассматриваются заместителем Министра в течение 3 рабочих дней со дня их представления в Министерство.</w:t>
      </w:r>
    </w:p>
    <w:p>
      <w:pPr>
        <w:pStyle w:val="0"/>
        <w:spacing w:before="200" w:line-rule="auto"/>
        <w:ind w:firstLine="540"/>
        <w:jc w:val="both"/>
      </w:pPr>
      <w:r>
        <w:rPr>
          <w:sz w:val="20"/>
        </w:rPr>
        <w:t xml:space="preserve">108. В случае выявления допущенных опечаток и (или) ошибок в выданных в результате предоставления государственной услуги документах специалист, определенный ответственным за исправление допущенных опечаток и ошибок в выданных в результате предоставления государственной услуги документах (далее - специалист, ответственный за исправление ошибок в выданных документах), осуществляет замену указанных документов в срок, не превышающий 5 рабочих дней со дня представления в Министерство заявления об исправлении ошибок.</w:t>
      </w:r>
    </w:p>
    <w:p>
      <w:pPr>
        <w:pStyle w:val="0"/>
        <w:spacing w:before="200" w:line-rule="auto"/>
        <w:ind w:firstLine="540"/>
        <w:jc w:val="both"/>
      </w:pPr>
      <w:r>
        <w:rPr>
          <w:sz w:val="20"/>
        </w:rPr>
        <w:t xml:space="preserve">В случае отсутствия опечаток и (или) ошибок в выданных в результате предоставления государственной услуги документах специалист, ответственный за исправление ошибок в выданных документах, письменно сообщает заявителю об отсутствии таких опечаток и (или) ошибок в срок, не превышающий 5 рабочих дней со дня представления в Министерство заявления об исправлении ошибок, в форме электронного документа в соответствии с федеральным законодательством и (или) документа на бумажном носителе (по выбору заявителя, указанному в заявлении об исправлении ошибок).</w:t>
      </w:r>
    </w:p>
    <w:p>
      <w:pPr>
        <w:pStyle w:val="0"/>
        <w:spacing w:before="200" w:line-rule="auto"/>
        <w:ind w:firstLine="540"/>
        <w:jc w:val="both"/>
      </w:pPr>
      <w:r>
        <w:rPr>
          <w:sz w:val="20"/>
        </w:rPr>
        <w:t xml:space="preserve">109. Результатом административной процедуры по исправлению допущенных опечаток и (или) ошибок в выданных в результате предоставления государственной услуги документах является замена указанных документов в случае выявления в них допущенных опечаток и (или) ошибок или отказ в замене указанных документов в случае отсутствия в них опечаток и (или) ошибок.</w:t>
      </w:r>
    </w:p>
    <w:p>
      <w:pPr>
        <w:pStyle w:val="0"/>
        <w:spacing w:before="200" w:line-rule="auto"/>
        <w:ind w:firstLine="540"/>
        <w:jc w:val="both"/>
      </w:pPr>
      <w:r>
        <w:rPr>
          <w:sz w:val="20"/>
        </w:rPr>
        <w:t xml:space="preserve">110. Фиксация результата выполнения административной процедуры по исправлению допущенных опечаток и (или) ошибок в выданных в результате предоставления государственной услуги документах осуществляется посредством регистрации выдачи исправленных документов или уведомления об отсутствии опечаток и (или) ошибок в выданных документах.</w:t>
      </w:r>
    </w:p>
    <w:p>
      <w:pPr>
        <w:pStyle w:val="0"/>
        <w:spacing w:before="200" w:line-rule="auto"/>
        <w:ind w:firstLine="540"/>
        <w:jc w:val="both"/>
      </w:pPr>
      <w:r>
        <w:rPr>
          <w:sz w:val="20"/>
        </w:rPr>
        <w:t xml:space="preserve">111. Должностным лицом Министерства, ответственным за выполнение каждого административного действия, входящего в состав административной процедуры по исправлению допущенных опечаток и (или) ошибок в выданных в результате предоставления государственной услуги документах, является заместитель Министра.</w:t>
      </w:r>
    </w:p>
    <w:p>
      <w:pPr>
        <w:pStyle w:val="0"/>
        <w:jc w:val="both"/>
      </w:pPr>
      <w:r>
        <w:rPr>
          <w:sz w:val="20"/>
        </w:rPr>
      </w:r>
    </w:p>
    <w:p>
      <w:pPr>
        <w:pStyle w:val="2"/>
        <w:outlineLvl w:val="2"/>
        <w:jc w:val="center"/>
      </w:pPr>
      <w:r>
        <w:rPr>
          <w:sz w:val="20"/>
        </w:rPr>
        <w:t xml:space="preserve">Подраздел 9. Представление информации заявителю, обеспечение</w:t>
      </w:r>
    </w:p>
    <w:p>
      <w:pPr>
        <w:pStyle w:val="2"/>
        <w:jc w:val="center"/>
      </w:pPr>
      <w:r>
        <w:rPr>
          <w:sz w:val="20"/>
        </w:rPr>
        <w:t xml:space="preserve">доступа заявителя к сведениям о государственной услуге;</w:t>
      </w:r>
    </w:p>
    <w:p>
      <w:pPr>
        <w:pStyle w:val="2"/>
        <w:jc w:val="center"/>
      </w:pPr>
      <w:r>
        <w:rPr>
          <w:sz w:val="20"/>
        </w:rPr>
        <w:t xml:space="preserve">подача заявителем заявления и прилагаемых документов</w:t>
      </w:r>
    </w:p>
    <w:p>
      <w:pPr>
        <w:pStyle w:val="2"/>
        <w:jc w:val="center"/>
      </w:pPr>
      <w:r>
        <w:rPr>
          <w:sz w:val="20"/>
        </w:rPr>
        <w:t xml:space="preserve">для предоставления государственной услуги и их прием;</w:t>
      </w:r>
    </w:p>
    <w:p>
      <w:pPr>
        <w:pStyle w:val="2"/>
        <w:jc w:val="center"/>
      </w:pPr>
      <w:r>
        <w:rPr>
          <w:sz w:val="20"/>
        </w:rPr>
        <w:t xml:space="preserve">получение заявителем сведений о ходе предоставления</w:t>
      </w:r>
    </w:p>
    <w:p>
      <w:pPr>
        <w:pStyle w:val="2"/>
        <w:jc w:val="center"/>
      </w:pPr>
      <w:r>
        <w:rPr>
          <w:sz w:val="20"/>
        </w:rPr>
        <w:t xml:space="preserve">государственной услуги в электронной форме, в том числе</w:t>
      </w:r>
    </w:p>
    <w:p>
      <w:pPr>
        <w:pStyle w:val="2"/>
        <w:jc w:val="center"/>
      </w:pPr>
      <w:r>
        <w:rPr>
          <w:sz w:val="20"/>
        </w:rPr>
        <w:t xml:space="preserve">с использованием Единого портала, Портала</w:t>
      </w:r>
    </w:p>
    <w:p>
      <w:pPr>
        <w:pStyle w:val="0"/>
        <w:jc w:val="both"/>
      </w:pPr>
      <w:r>
        <w:rPr>
          <w:sz w:val="20"/>
        </w:rPr>
      </w:r>
    </w:p>
    <w:p>
      <w:pPr>
        <w:pStyle w:val="0"/>
        <w:ind w:firstLine="540"/>
        <w:jc w:val="both"/>
      </w:pPr>
      <w:r>
        <w:rPr>
          <w:sz w:val="20"/>
        </w:rPr>
        <w:t xml:space="preserve">112. В электронной форме обеспечивается доступ заявителю к сведениям о государственной услуге.</w:t>
      </w:r>
    </w:p>
    <w:p>
      <w:pPr>
        <w:pStyle w:val="0"/>
        <w:spacing w:before="200" w:line-rule="auto"/>
        <w:ind w:firstLine="540"/>
        <w:jc w:val="both"/>
      </w:pPr>
      <w:r>
        <w:rPr>
          <w:sz w:val="20"/>
        </w:rPr>
        <w:t xml:space="preserve">113. Подача заявителем заявления и прилагаемых документов для предоставления государственной услуги в электронной форме предусмотрена с использованием Портала.</w:t>
      </w:r>
    </w:p>
    <w:p>
      <w:pPr>
        <w:pStyle w:val="0"/>
        <w:spacing w:before="200" w:line-rule="auto"/>
        <w:ind w:firstLine="540"/>
        <w:jc w:val="both"/>
      </w:pPr>
      <w:r>
        <w:rPr>
          <w:sz w:val="20"/>
        </w:rPr>
        <w:t xml:space="preserve">114. Получение заявителем сведений о ходе предоставления государственной услуги в электронной форме, в том числе с использованием Единого портала, Портала, не предусмотрено.</w:t>
      </w:r>
    </w:p>
    <w:p>
      <w:pPr>
        <w:pStyle w:val="0"/>
        <w:jc w:val="both"/>
      </w:pPr>
      <w:r>
        <w:rPr>
          <w:sz w:val="20"/>
        </w:rPr>
      </w:r>
    </w:p>
    <w:p>
      <w:pPr>
        <w:pStyle w:val="2"/>
        <w:outlineLvl w:val="2"/>
        <w:jc w:val="center"/>
      </w:pPr>
      <w:r>
        <w:rPr>
          <w:sz w:val="20"/>
        </w:rPr>
        <w:t xml:space="preserve">Подраздел 10. Случаи и порядок предоставления</w:t>
      </w:r>
    </w:p>
    <w:p>
      <w:pPr>
        <w:pStyle w:val="2"/>
        <w:jc w:val="center"/>
      </w:pPr>
      <w:r>
        <w:rPr>
          <w:sz w:val="20"/>
        </w:rPr>
        <w:t xml:space="preserve">государственной услуги в упреждающем (проактивном) режиме</w:t>
      </w:r>
    </w:p>
    <w:p>
      <w:pPr>
        <w:pStyle w:val="0"/>
        <w:jc w:val="center"/>
      </w:pPr>
      <w:r>
        <w:rPr>
          <w:sz w:val="20"/>
        </w:rPr>
        <w:t xml:space="preserve">(введен </w:t>
      </w:r>
      <w:hyperlink w:history="0" r:id="rId34" w:tooltip="Приказ Министерства труда и социального развития Омской области от 28.06.2021 N 96-п &quot;О внесении изменений в приказ Министерства труда и социального развития Омской области от 16 апреля 2020 года N 54-п&quot; {КонсультантПлюс}">
        <w:r>
          <w:rPr>
            <w:sz w:val="20"/>
            <w:color w:val="0000ff"/>
          </w:rPr>
          <w:t xml:space="preserve">Приказом</w:t>
        </w:r>
      </w:hyperlink>
      <w:r>
        <w:rPr>
          <w:sz w:val="20"/>
        </w:rPr>
        <w:t xml:space="preserve"> Министерства труда и социального развития</w:t>
      </w:r>
    </w:p>
    <w:p>
      <w:pPr>
        <w:pStyle w:val="0"/>
        <w:jc w:val="center"/>
      </w:pPr>
      <w:r>
        <w:rPr>
          <w:sz w:val="20"/>
        </w:rPr>
        <w:t xml:space="preserve">Омской области от 28.06.2021 N 96-п)</w:t>
      </w:r>
    </w:p>
    <w:p>
      <w:pPr>
        <w:pStyle w:val="0"/>
        <w:jc w:val="both"/>
      </w:pPr>
      <w:r>
        <w:rPr>
          <w:sz w:val="20"/>
        </w:rPr>
      </w:r>
    </w:p>
    <w:p>
      <w:pPr>
        <w:pStyle w:val="0"/>
        <w:ind w:firstLine="540"/>
        <w:jc w:val="both"/>
      </w:pPr>
      <w:r>
        <w:rPr>
          <w:sz w:val="20"/>
        </w:rPr>
        <w:t xml:space="preserve">114.1. Предоставление государственной услуги в упреждающем (проактивном) режиме не предусмотрено.</w:t>
      </w:r>
    </w:p>
    <w:p>
      <w:pPr>
        <w:pStyle w:val="0"/>
        <w:jc w:val="both"/>
      </w:pPr>
      <w:r>
        <w:rPr>
          <w:sz w:val="20"/>
        </w:rPr>
      </w:r>
    </w:p>
    <w:p>
      <w:pPr>
        <w:pStyle w:val="2"/>
        <w:outlineLvl w:val="2"/>
        <w:jc w:val="center"/>
      </w:pPr>
      <w:r>
        <w:rPr>
          <w:sz w:val="20"/>
        </w:rPr>
        <w:t xml:space="preserve">Подраздел 11. Варианты предоставления государственной</w:t>
      </w:r>
    </w:p>
    <w:p>
      <w:pPr>
        <w:pStyle w:val="2"/>
        <w:jc w:val="center"/>
      </w:pPr>
      <w:r>
        <w:rPr>
          <w:sz w:val="20"/>
        </w:rPr>
        <w:t xml:space="preserve">услуги, включающие порядок предоставления указанной услуги</w:t>
      </w:r>
    </w:p>
    <w:p>
      <w:pPr>
        <w:pStyle w:val="2"/>
        <w:jc w:val="center"/>
      </w:pPr>
      <w:r>
        <w:rPr>
          <w:sz w:val="20"/>
        </w:rPr>
        <w:t xml:space="preserve">отдельным категориям заявителей, объединенных общими</w:t>
      </w:r>
    </w:p>
    <w:p>
      <w:pPr>
        <w:pStyle w:val="2"/>
        <w:jc w:val="center"/>
      </w:pPr>
      <w:r>
        <w:rPr>
          <w:sz w:val="20"/>
        </w:rPr>
        <w:t xml:space="preserve">признаками, в том числе в отношении результата</w:t>
      </w:r>
    </w:p>
    <w:p>
      <w:pPr>
        <w:pStyle w:val="2"/>
        <w:jc w:val="center"/>
      </w:pPr>
      <w:r>
        <w:rPr>
          <w:sz w:val="20"/>
        </w:rPr>
        <w:t xml:space="preserve">государственной услуги, за получением которого они</w:t>
      </w:r>
    </w:p>
    <w:p>
      <w:pPr>
        <w:pStyle w:val="2"/>
        <w:jc w:val="center"/>
      </w:pPr>
      <w:r>
        <w:rPr>
          <w:sz w:val="20"/>
        </w:rPr>
        <w:t xml:space="preserve">обратились</w:t>
      </w:r>
    </w:p>
    <w:p>
      <w:pPr>
        <w:pStyle w:val="0"/>
        <w:jc w:val="center"/>
      </w:pPr>
      <w:r>
        <w:rPr>
          <w:sz w:val="20"/>
        </w:rPr>
        <w:t xml:space="preserve">(введен </w:t>
      </w:r>
      <w:hyperlink w:history="0" r:id="rId35" w:tooltip="Приказ Министерства труда и социального развития Омской области от 28.06.2021 N 96-п &quot;О внесении изменений в приказ Министерства труда и социального развития Омской области от 16 апреля 2020 года N 54-п&quot; {КонсультантПлюс}">
        <w:r>
          <w:rPr>
            <w:sz w:val="20"/>
            <w:color w:val="0000ff"/>
          </w:rPr>
          <w:t xml:space="preserve">Приказом</w:t>
        </w:r>
      </w:hyperlink>
      <w:r>
        <w:rPr>
          <w:sz w:val="20"/>
        </w:rPr>
        <w:t xml:space="preserve"> Министерства труда и социального развития</w:t>
      </w:r>
    </w:p>
    <w:p>
      <w:pPr>
        <w:pStyle w:val="0"/>
        <w:jc w:val="center"/>
      </w:pPr>
      <w:r>
        <w:rPr>
          <w:sz w:val="20"/>
        </w:rPr>
        <w:t xml:space="preserve">Омской области от 28.06.2021 N 96-п)</w:t>
      </w:r>
    </w:p>
    <w:p>
      <w:pPr>
        <w:pStyle w:val="0"/>
        <w:jc w:val="both"/>
      </w:pPr>
      <w:r>
        <w:rPr>
          <w:sz w:val="20"/>
        </w:rPr>
      </w:r>
    </w:p>
    <w:p>
      <w:pPr>
        <w:pStyle w:val="0"/>
        <w:ind w:firstLine="540"/>
        <w:jc w:val="both"/>
      </w:pPr>
      <w:r>
        <w:rPr>
          <w:sz w:val="20"/>
        </w:rPr>
        <w:t xml:space="preserve">114.2.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pPr>
        <w:pStyle w:val="0"/>
        <w:jc w:val="both"/>
      </w:pPr>
      <w:r>
        <w:rPr>
          <w:sz w:val="20"/>
        </w:rPr>
      </w:r>
    </w:p>
    <w:p>
      <w:pPr>
        <w:pStyle w:val="2"/>
        <w:outlineLvl w:val="1"/>
        <w:jc w:val="center"/>
      </w:pPr>
      <w:r>
        <w:rPr>
          <w:sz w:val="20"/>
        </w:rPr>
        <w:t xml:space="preserve">Раздел 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Подраздел 1. Порядок осуществления текущего контроля</w:t>
      </w:r>
    </w:p>
    <w:p>
      <w:pPr>
        <w:pStyle w:val="2"/>
        <w:jc w:val="center"/>
      </w:pPr>
      <w:r>
        <w:rPr>
          <w:sz w:val="20"/>
        </w:rPr>
        <w:t xml:space="preserve">за соблюдением и исполнением ответственными должностными</w:t>
      </w:r>
    </w:p>
    <w:p>
      <w:pPr>
        <w:pStyle w:val="2"/>
        <w:jc w:val="center"/>
      </w:pPr>
      <w:r>
        <w:rPr>
          <w:sz w:val="20"/>
        </w:rPr>
        <w:t xml:space="preserve">лицами Министерства положений настоящего Административного</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115. За соблюдением и исполнением специалистами,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pPr>
        <w:pStyle w:val="0"/>
        <w:spacing w:before="200" w:line-rule="auto"/>
        <w:ind w:firstLine="540"/>
        <w:jc w:val="both"/>
      </w:pPr>
      <w:r>
        <w:rPr>
          <w:sz w:val="20"/>
        </w:rPr>
        <w:t xml:space="preserve">116. Текущий контроль осуществляется должностными лицами Министерства.</w:t>
      </w:r>
    </w:p>
    <w:p>
      <w:pPr>
        <w:pStyle w:val="0"/>
        <w:spacing w:before="200" w:line-rule="auto"/>
        <w:ind w:firstLine="540"/>
        <w:jc w:val="both"/>
      </w:pPr>
      <w:r>
        <w:rPr>
          <w:sz w:val="20"/>
        </w:rPr>
        <w:t xml:space="preserve">117. Периодичность осуществления текущего контроля устанавливается Министром.</w:t>
      </w:r>
    </w:p>
    <w:p>
      <w:pPr>
        <w:pStyle w:val="0"/>
        <w:spacing w:before="200" w:line-rule="auto"/>
        <w:ind w:firstLine="540"/>
        <w:jc w:val="both"/>
      </w:pPr>
      <w:r>
        <w:rPr>
          <w:sz w:val="20"/>
        </w:rPr>
        <w:t xml:space="preserve">118. Текущий контроль осуществляется путем выборочной проверки заявлений и прилагаемых документов посредством проведения контрольных действий в рамках проведения проверок соблюдения и исполнения специалистами, должностными лицами Министерства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w:t>
      </w:r>
    </w:p>
    <w:p>
      <w:pPr>
        <w:pStyle w:val="0"/>
        <w:spacing w:before="200" w:line-rule="auto"/>
        <w:ind w:firstLine="540"/>
        <w:jc w:val="both"/>
      </w:pPr>
      <w:r>
        <w:rPr>
          <w:sz w:val="20"/>
        </w:rPr>
        <w:t xml:space="preserve">119.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указывают на выявленные нарушения и осуществляют контроль за их устранением.</w:t>
      </w:r>
    </w:p>
    <w:p>
      <w:pPr>
        <w:pStyle w:val="0"/>
        <w:jc w:val="both"/>
      </w:pPr>
      <w:r>
        <w:rPr>
          <w:sz w:val="20"/>
        </w:rPr>
      </w:r>
    </w:p>
    <w:p>
      <w:pPr>
        <w:pStyle w:val="2"/>
        <w:outlineLvl w:val="2"/>
        <w:jc w:val="center"/>
      </w:pPr>
      <w:r>
        <w:rPr>
          <w:sz w:val="20"/>
        </w:rPr>
        <w:t xml:space="preserve">Подраздел 2. Порядок и периодичность осуществления проверок</w:t>
      </w:r>
    </w:p>
    <w:p>
      <w:pPr>
        <w:pStyle w:val="2"/>
        <w:jc w:val="center"/>
      </w:pPr>
      <w:r>
        <w:rPr>
          <w:sz w:val="20"/>
        </w:rPr>
        <w:t xml:space="preserve">полноты и качества предоставления государственной услуги</w:t>
      </w:r>
    </w:p>
    <w:p>
      <w:pPr>
        <w:pStyle w:val="0"/>
        <w:jc w:val="both"/>
      </w:pPr>
      <w:r>
        <w:rPr>
          <w:sz w:val="20"/>
        </w:rPr>
      </w:r>
    </w:p>
    <w:p>
      <w:pPr>
        <w:pStyle w:val="0"/>
        <w:ind w:firstLine="540"/>
        <w:jc w:val="both"/>
      </w:pPr>
      <w:r>
        <w:rPr>
          <w:sz w:val="20"/>
        </w:rPr>
        <w:t xml:space="preserve">120.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специалистов, должностных лиц Министерства.</w:t>
      </w:r>
    </w:p>
    <w:p>
      <w:pPr>
        <w:pStyle w:val="0"/>
        <w:spacing w:before="200" w:line-rule="auto"/>
        <w:ind w:firstLine="540"/>
        <w:jc w:val="both"/>
      </w:pPr>
      <w:r>
        <w:rPr>
          <w:sz w:val="20"/>
        </w:rPr>
        <w:t xml:space="preserve">121.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pPr>
        <w:pStyle w:val="0"/>
        <w:spacing w:before="200" w:line-rule="auto"/>
        <w:ind w:firstLine="540"/>
        <w:jc w:val="both"/>
      </w:pPr>
      <w:r>
        <w:rPr>
          <w:sz w:val="20"/>
        </w:rPr>
        <w:t xml:space="preserve">122. Плановые и внеплановые проверки проводятся на основании распоряжения Министерства. Периодичность плановых проверок - один раз в три года. Периодичность внеплановых проверок не устанавливается.</w:t>
      </w:r>
    </w:p>
    <w:p>
      <w:pPr>
        <w:pStyle w:val="0"/>
        <w:spacing w:before="200" w:line-rule="auto"/>
        <w:ind w:firstLine="540"/>
        <w:jc w:val="both"/>
      </w:pPr>
      <w:r>
        <w:rPr>
          <w:sz w:val="20"/>
        </w:rPr>
        <w:t xml:space="preserve">123.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специалистов, ответственных за предоставление государственной услуги,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pPr>
        <w:pStyle w:val="0"/>
        <w:spacing w:before="200" w:line-rule="auto"/>
        <w:ind w:firstLine="540"/>
        <w:jc w:val="both"/>
      </w:pPr>
      <w:r>
        <w:rPr>
          <w:sz w:val="20"/>
        </w:rPr>
        <w:t xml:space="preserve">124. Специалисты, ответственные за предоставление государственной услуги, в срок, установленный в справке о результатах проверки, устраняют выявленные нарушения и уведомляют об этом должностных лиц Министерства, ответственных за проведение проверки, письменно с приложением подтверждающих документов.</w:t>
      </w:r>
    </w:p>
    <w:p>
      <w:pPr>
        <w:pStyle w:val="0"/>
        <w:jc w:val="both"/>
      </w:pPr>
      <w:r>
        <w:rPr>
          <w:sz w:val="20"/>
        </w:rPr>
      </w:r>
    </w:p>
    <w:p>
      <w:pPr>
        <w:pStyle w:val="2"/>
        <w:outlineLvl w:val="2"/>
        <w:jc w:val="center"/>
      </w:pPr>
      <w:r>
        <w:rPr>
          <w:sz w:val="20"/>
        </w:rPr>
        <w:t xml:space="preserve">Подраздел 3. Ответственность специалистов, должностных лиц</w:t>
      </w:r>
    </w:p>
    <w:p>
      <w:pPr>
        <w:pStyle w:val="2"/>
        <w:jc w:val="center"/>
      </w:pPr>
      <w:r>
        <w:rPr>
          <w:sz w:val="20"/>
        </w:rPr>
        <w:t xml:space="preserve">Министерства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125.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несут ответственность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Подраздел 4. Положения, характеризующие требования к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126. Для осуществления контроля за предоставлением государственной услуги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127.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128.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pPr>
        <w:pStyle w:val="0"/>
        <w:jc w:val="both"/>
      </w:pPr>
      <w:r>
        <w:rPr>
          <w:sz w:val="20"/>
        </w:rPr>
      </w:r>
    </w:p>
    <w:p>
      <w:pPr>
        <w:pStyle w:val="2"/>
        <w:outlineLvl w:val="1"/>
        <w:jc w:val="center"/>
      </w:pPr>
      <w:r>
        <w:rPr>
          <w:sz w:val="20"/>
        </w:rPr>
        <w:t xml:space="preserve">Раздел 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а также его должностного лица либо</w:t>
      </w:r>
    </w:p>
    <w:p>
      <w:pPr>
        <w:pStyle w:val="2"/>
        <w:jc w:val="center"/>
      </w:pPr>
      <w:r>
        <w:rPr>
          <w:sz w:val="20"/>
        </w:rPr>
        <w:t xml:space="preserve">государственного гражданского служащего Омской области, МФЦ,</w:t>
      </w:r>
    </w:p>
    <w:p>
      <w:pPr>
        <w:pStyle w:val="2"/>
        <w:jc w:val="center"/>
      </w:pPr>
      <w:r>
        <w:rPr>
          <w:sz w:val="20"/>
        </w:rPr>
        <w:t xml:space="preserve">работника МФЦ, а также организаций, привлекаемых</w:t>
      </w:r>
    </w:p>
    <w:p>
      <w:pPr>
        <w:pStyle w:val="2"/>
        <w:jc w:val="center"/>
      </w:pPr>
      <w:r>
        <w:rPr>
          <w:sz w:val="20"/>
        </w:rPr>
        <w:t xml:space="preserve">к реализации функций МФЦ, или их работников</w:t>
      </w:r>
    </w:p>
    <w:p>
      <w:pPr>
        <w:pStyle w:val="0"/>
        <w:jc w:val="both"/>
      </w:pPr>
      <w:r>
        <w:rPr>
          <w:sz w:val="20"/>
        </w:rPr>
      </w:r>
    </w:p>
    <w:p>
      <w:pPr>
        <w:pStyle w:val="2"/>
        <w:outlineLvl w:val="2"/>
        <w:jc w:val="center"/>
      </w:pPr>
      <w:r>
        <w:rPr>
          <w:sz w:val="20"/>
        </w:rPr>
        <w:t xml:space="preserve">Подраздел 1. Информация для заявителя о его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129. Заявители имеют право на досудебное (внесудебное) обжалование действий (бездействия) и (или) решений, принятых Министерством, а также его должностным лицом либо государственным гражданским служащим Омской области, в ходе предоставления государственной услуги путем подачи жалобы в Министерство.</w:t>
      </w:r>
    </w:p>
    <w:p>
      <w:pPr>
        <w:pStyle w:val="0"/>
        <w:jc w:val="both"/>
      </w:pPr>
      <w:r>
        <w:rPr>
          <w:sz w:val="20"/>
        </w:rPr>
      </w:r>
    </w:p>
    <w:p>
      <w:pPr>
        <w:pStyle w:val="2"/>
        <w:outlineLvl w:val="2"/>
        <w:jc w:val="center"/>
      </w:pPr>
      <w:r>
        <w:rPr>
          <w:sz w:val="20"/>
        </w:rPr>
        <w:t xml:space="preserve">Подраздел 2. Органы государственной власти, организации</w:t>
      </w:r>
    </w:p>
    <w:p>
      <w:pPr>
        <w:pStyle w:val="2"/>
        <w:jc w:val="center"/>
      </w:pPr>
      <w:r>
        <w:rPr>
          <w:sz w:val="20"/>
        </w:rPr>
        <w:t xml:space="preserve">и уполномоченные на рассмотрение жалобы лица, которым может</w:t>
      </w:r>
    </w:p>
    <w:p>
      <w:pPr>
        <w:pStyle w:val="2"/>
        <w:jc w:val="center"/>
      </w:pPr>
      <w:r>
        <w:rPr>
          <w:sz w:val="20"/>
        </w:rPr>
        <w:t xml:space="preserve">быть направлена жалоба заявителя в досудебном (внесудебном)</w:t>
      </w:r>
    </w:p>
    <w:p>
      <w:pPr>
        <w:pStyle w:val="2"/>
        <w:jc w:val="center"/>
      </w:pPr>
      <w:r>
        <w:rPr>
          <w:sz w:val="20"/>
        </w:rPr>
        <w:t xml:space="preserve">порядке</w:t>
      </w:r>
    </w:p>
    <w:p>
      <w:pPr>
        <w:pStyle w:val="0"/>
        <w:jc w:val="both"/>
      </w:pPr>
      <w:r>
        <w:rPr>
          <w:sz w:val="20"/>
        </w:rPr>
      </w:r>
    </w:p>
    <w:p>
      <w:pPr>
        <w:pStyle w:val="0"/>
        <w:ind w:firstLine="540"/>
        <w:jc w:val="both"/>
      </w:pPr>
      <w:r>
        <w:rPr>
          <w:sz w:val="20"/>
        </w:rPr>
        <w:t xml:space="preserve">130. Заявитель может направить жалобу в досудебном (внесудебном) порядке в Министерство, МФЦ, или соответствующий орган государственной власти Омской области, являющийся учредителем МФЦ.</w:t>
      </w:r>
    </w:p>
    <w:p>
      <w:pPr>
        <w:pStyle w:val="0"/>
        <w:jc w:val="both"/>
      </w:pPr>
      <w:r>
        <w:rPr>
          <w:sz w:val="20"/>
        </w:rPr>
      </w:r>
    </w:p>
    <w:p>
      <w:pPr>
        <w:pStyle w:val="2"/>
        <w:outlineLvl w:val="2"/>
        <w:jc w:val="center"/>
      </w:pPr>
      <w:r>
        <w:rPr>
          <w:sz w:val="20"/>
        </w:rPr>
        <w:t xml:space="preserve">Подраздел 3. Способы информирования заявителей о порядке</w:t>
      </w:r>
    </w:p>
    <w:p>
      <w:pPr>
        <w:pStyle w:val="2"/>
        <w:jc w:val="center"/>
      </w:pPr>
      <w:r>
        <w:rPr>
          <w:sz w:val="20"/>
        </w:rPr>
        <w:t xml:space="preserve">подачи и рассмотрения жалобы, в том числе с использованием</w:t>
      </w:r>
    </w:p>
    <w:p>
      <w:pPr>
        <w:pStyle w:val="2"/>
        <w:jc w:val="center"/>
      </w:pPr>
      <w:r>
        <w:rPr>
          <w:sz w:val="20"/>
        </w:rPr>
        <w:t xml:space="preserve">Единого портала, Портала</w:t>
      </w:r>
    </w:p>
    <w:p>
      <w:pPr>
        <w:pStyle w:val="0"/>
        <w:jc w:val="both"/>
      </w:pPr>
      <w:r>
        <w:rPr>
          <w:sz w:val="20"/>
        </w:rPr>
      </w:r>
    </w:p>
    <w:p>
      <w:pPr>
        <w:pStyle w:val="0"/>
        <w:ind w:firstLine="540"/>
        <w:jc w:val="both"/>
      </w:pPr>
      <w:r>
        <w:rPr>
          <w:sz w:val="20"/>
        </w:rPr>
        <w:t xml:space="preserve">131. Информация о порядке подачи и рассмотрения жалобы размещается на официальном сайте Министерства, Едином портале, Портале, а также может быть представлена с использованием средств телефонной связи, в письменной форме, по электронной почте, при личном приеме.</w:t>
      </w:r>
    </w:p>
    <w:p>
      <w:pPr>
        <w:pStyle w:val="0"/>
        <w:jc w:val="both"/>
      </w:pPr>
      <w:r>
        <w:rPr>
          <w:sz w:val="20"/>
        </w:rPr>
      </w:r>
    </w:p>
    <w:p>
      <w:pPr>
        <w:pStyle w:val="2"/>
        <w:outlineLvl w:val="2"/>
        <w:jc w:val="center"/>
      </w:pPr>
      <w:r>
        <w:rPr>
          <w:sz w:val="20"/>
        </w:rPr>
        <w:t xml:space="preserve">Подраздел 4. Перечень нормативных правовых актов,</w:t>
      </w:r>
    </w:p>
    <w:p>
      <w:pPr>
        <w:pStyle w:val="2"/>
        <w:jc w:val="center"/>
      </w:pPr>
      <w:r>
        <w:rPr>
          <w:sz w:val="20"/>
        </w:rPr>
        <w:t xml:space="preserve">регулирующих порядок досудебного (внесудебного)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а также его должностного лица либо</w:t>
      </w:r>
    </w:p>
    <w:p>
      <w:pPr>
        <w:pStyle w:val="2"/>
        <w:jc w:val="center"/>
      </w:pPr>
      <w:r>
        <w:rPr>
          <w:sz w:val="20"/>
        </w:rPr>
        <w:t xml:space="preserve">государственного гражданского служащего Омской области, МФЦ,</w:t>
      </w:r>
    </w:p>
    <w:p>
      <w:pPr>
        <w:pStyle w:val="2"/>
        <w:jc w:val="center"/>
      </w:pPr>
      <w:r>
        <w:rPr>
          <w:sz w:val="20"/>
        </w:rPr>
        <w:t xml:space="preserve">работника МФЦ, а также организаций, привлекаемых</w:t>
      </w:r>
    </w:p>
    <w:p>
      <w:pPr>
        <w:pStyle w:val="2"/>
        <w:jc w:val="center"/>
      </w:pPr>
      <w:r>
        <w:rPr>
          <w:sz w:val="20"/>
        </w:rPr>
        <w:t xml:space="preserve">к реализации функций МФЦ, или их работников</w:t>
      </w:r>
    </w:p>
    <w:p>
      <w:pPr>
        <w:pStyle w:val="0"/>
        <w:jc w:val="both"/>
      </w:pPr>
      <w:r>
        <w:rPr>
          <w:sz w:val="20"/>
        </w:rPr>
      </w:r>
    </w:p>
    <w:p>
      <w:pPr>
        <w:pStyle w:val="0"/>
        <w:ind w:firstLine="540"/>
        <w:jc w:val="both"/>
      </w:pPr>
      <w:r>
        <w:rPr>
          <w:sz w:val="20"/>
        </w:rPr>
        <w:t xml:space="preserve">132. Порядок досудебного (внесудебного) обжалования решений и действий (бездействия) Министерства, а также его должностного лица либо государственного гражданского служащего Министерства регулируется следующими нормативными правовыми актами:</w:t>
      </w:r>
    </w:p>
    <w:p>
      <w:pPr>
        <w:pStyle w:val="0"/>
        <w:spacing w:before="200" w:line-rule="auto"/>
        <w:ind w:firstLine="540"/>
        <w:jc w:val="both"/>
      </w:pPr>
      <w:r>
        <w:rPr>
          <w:sz w:val="20"/>
        </w:rPr>
        <w:t xml:space="preserve">- Федеральный </w:t>
      </w:r>
      <w:hyperlink w:history="0" r:id="rId3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"Об организации предоставления государственных и муниципальных услуг";</w:t>
      </w:r>
    </w:p>
    <w:p>
      <w:pPr>
        <w:pStyle w:val="0"/>
        <w:jc w:val="both"/>
      </w:pPr>
      <w:r>
        <w:rPr>
          <w:sz w:val="20"/>
        </w:rPr>
        <w:t xml:space="preserve">(в ред. </w:t>
      </w:r>
      <w:hyperlink w:history="0" r:id="rId37" w:tooltip="Приказ Министерства труда и социального развития Омской области от 28.06.2021 N 96-п &quot;О внесении изменений в приказ Министерства труда и социального развития Омской области от 16 апреля 2020 года N 54-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28.06.2021 N 96-п)</w:t>
      </w:r>
    </w:p>
    <w:p>
      <w:pPr>
        <w:pStyle w:val="0"/>
        <w:spacing w:before="200" w:line-rule="auto"/>
        <w:ind w:firstLine="540"/>
        <w:jc w:val="both"/>
      </w:pPr>
      <w:r>
        <w:rPr>
          <w:sz w:val="20"/>
        </w:rPr>
        <w:t xml:space="preserve">- </w:t>
      </w:r>
      <w:hyperlink w:history="0" r:id="rId38" w:tooltip="Указ Губернатора Омской области от 20.04.2016 N 71 (ред. от 29.12.2022) &quot;О реализации отдельных положений Закона Омской области &quot;Об отдельных вопросах реализации Федерального закона &quot;Об организации предоставления государственных и муниципальных услуг&quot; на территории Омской области&quot; (вместе с &quot;Положением об особенностях подачи и рассмотрения жалоб на решения и действия (бездействие) органов исполнительной власти Омской области и их должностных лиц, государственных гражданских служащих органов исполнительной в {КонсультантПлюс}">
        <w:r>
          <w:rPr>
            <w:sz w:val="20"/>
            <w:color w:val="0000ff"/>
          </w:rPr>
          <w:t xml:space="preserve">Указ</w:t>
        </w:r>
      </w:hyperlink>
      <w:r>
        <w:rPr>
          <w:sz w:val="20"/>
        </w:rPr>
        <w:t xml:space="preserve"> Губернатора Омской области от 20 апреля 2016 года N 71 "Об установлении особенностей подачи и рассмотрения жалоб на решения и действия (бездействие) органов исполнительной власти Омской области и их должностных лиц, государственных гражданских служащих органов исполнительной власти Омской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соответствия качества оказываемой</w:t>
      </w:r>
    </w:p>
    <w:p>
      <w:pPr>
        <w:pStyle w:val="0"/>
        <w:jc w:val="right"/>
      </w:pPr>
      <w:r>
        <w:rPr>
          <w:sz w:val="20"/>
        </w:rPr>
        <w:t xml:space="preserve">социально ориентированной некоммерческой</w:t>
      </w:r>
    </w:p>
    <w:p>
      <w:pPr>
        <w:pStyle w:val="0"/>
        <w:jc w:val="right"/>
      </w:pPr>
      <w:r>
        <w:rPr>
          <w:sz w:val="20"/>
        </w:rPr>
        <w:t xml:space="preserve">организацией общественно полезной услуги</w:t>
      </w:r>
    </w:p>
    <w:p>
      <w:pPr>
        <w:pStyle w:val="0"/>
        <w:jc w:val="right"/>
      </w:pPr>
      <w:r>
        <w:rPr>
          <w:sz w:val="20"/>
        </w:rPr>
        <w:t xml:space="preserve">по сбору, обобщению и анализу информации о</w:t>
      </w:r>
    </w:p>
    <w:p>
      <w:pPr>
        <w:pStyle w:val="0"/>
        <w:jc w:val="right"/>
      </w:pPr>
      <w:r>
        <w:rPr>
          <w:sz w:val="20"/>
        </w:rPr>
        <w:t xml:space="preserve">качестве условий оказания услуг организациями</w:t>
      </w:r>
    </w:p>
    <w:p>
      <w:pPr>
        <w:pStyle w:val="0"/>
        <w:jc w:val="right"/>
      </w:pPr>
      <w:r>
        <w:rPr>
          <w:sz w:val="20"/>
        </w:rPr>
        <w:t xml:space="preserve">социальной сферы установленным критериям"</w:t>
      </w:r>
    </w:p>
    <w:p>
      <w:pPr>
        <w:pStyle w:val="0"/>
        <w:jc w:val="both"/>
      </w:pPr>
      <w:r>
        <w:rPr>
          <w:sz w:val="20"/>
        </w:rPr>
      </w:r>
    </w:p>
    <w:p>
      <w:pPr>
        <w:pStyle w:val="1"/>
        <w:jc w:val="both"/>
      </w:pPr>
      <w:r>
        <w:rPr>
          <w:sz w:val="20"/>
        </w:rPr>
        <w:t xml:space="preserve">                                        Заместителю Председателя</w:t>
      </w:r>
    </w:p>
    <w:p>
      <w:pPr>
        <w:pStyle w:val="1"/>
        <w:jc w:val="both"/>
      </w:pPr>
      <w:r>
        <w:rPr>
          <w:sz w:val="20"/>
        </w:rPr>
        <w:t xml:space="preserve">                                        Правительства Омской области,</w:t>
      </w:r>
    </w:p>
    <w:p>
      <w:pPr>
        <w:pStyle w:val="1"/>
        <w:jc w:val="both"/>
      </w:pPr>
      <w:r>
        <w:rPr>
          <w:sz w:val="20"/>
        </w:rPr>
        <w:t xml:space="preserve">                                        Министру труда и социального</w:t>
      </w:r>
    </w:p>
    <w:p>
      <w:pPr>
        <w:pStyle w:val="1"/>
        <w:jc w:val="both"/>
      </w:pPr>
      <w:r>
        <w:rPr>
          <w:sz w:val="20"/>
        </w:rPr>
        <w:t xml:space="preserve">                                        развития Омской области</w:t>
      </w:r>
    </w:p>
    <w:p>
      <w:pPr>
        <w:pStyle w:val="1"/>
        <w:jc w:val="both"/>
      </w:pPr>
      <w:r>
        <w:rPr>
          <w:sz w:val="20"/>
        </w:rPr>
        <w:t xml:space="preserve">                                        ___________________________________</w:t>
      </w:r>
    </w:p>
    <w:p>
      <w:pPr>
        <w:pStyle w:val="1"/>
        <w:jc w:val="both"/>
      </w:pPr>
      <w:r>
        <w:rPr>
          <w:sz w:val="20"/>
        </w:rPr>
        <w:t xml:space="preserve">                                               (инициалы, фамилия)</w:t>
      </w:r>
    </w:p>
    <w:p>
      <w:pPr>
        <w:pStyle w:val="1"/>
        <w:jc w:val="both"/>
      </w:pPr>
      <w:r>
        <w:rPr>
          <w:sz w:val="20"/>
        </w:rPr>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(для юридических лиц - полное</w:t>
      </w:r>
    </w:p>
    <w:p>
      <w:pPr>
        <w:pStyle w:val="1"/>
        <w:jc w:val="both"/>
      </w:pPr>
      <w:r>
        <w:rPr>
          <w:sz w:val="20"/>
        </w:rPr>
        <w:t xml:space="preserve">                                         наименование заявителя, ОГРН; для</w:t>
      </w:r>
    </w:p>
    <w:p>
      <w:pPr>
        <w:pStyle w:val="1"/>
        <w:jc w:val="both"/>
      </w:pPr>
      <w:r>
        <w:rPr>
          <w:sz w:val="20"/>
        </w:rPr>
        <w:t xml:space="preserve">                                           физических лиц - фамилия, имя,</w:t>
      </w:r>
    </w:p>
    <w:p>
      <w:pPr>
        <w:pStyle w:val="1"/>
        <w:jc w:val="both"/>
      </w:pPr>
      <w:r>
        <w:rPr>
          <w:sz w:val="20"/>
        </w:rPr>
        <w:t xml:space="preserve">                                               отчество (при наличии))</w:t>
      </w:r>
    </w:p>
    <w:p>
      <w:pPr>
        <w:pStyle w:val="1"/>
        <w:jc w:val="both"/>
      </w:pPr>
      <w:r>
        <w:rPr>
          <w:sz w:val="20"/>
        </w:rPr>
      </w:r>
    </w:p>
    <w:p>
      <w:pPr>
        <w:pStyle w:val="1"/>
        <w:jc w:val="both"/>
      </w:pPr>
      <w:r>
        <w:rPr>
          <w:sz w:val="20"/>
        </w:rPr>
        <w:t xml:space="preserve">                                        Адрес: ____________________________</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Телефон (факс): ___________________</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Электронная почта: ________________</w:t>
      </w:r>
    </w:p>
    <w:p>
      <w:pPr>
        <w:pStyle w:val="1"/>
        <w:jc w:val="both"/>
      </w:pPr>
      <w:r>
        <w:rPr>
          <w:sz w:val="20"/>
        </w:rPr>
        <w:t xml:space="preserve">                                        ___________________________________</w:t>
      </w:r>
    </w:p>
    <w:p>
      <w:pPr>
        <w:pStyle w:val="1"/>
        <w:jc w:val="both"/>
      </w:pPr>
      <w:r>
        <w:rPr>
          <w:sz w:val="20"/>
        </w:rPr>
      </w:r>
    </w:p>
    <w:bookmarkStart w:id="552" w:name="P552"/>
    <w:bookmarkEnd w:id="552"/>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оказываемой</w:t>
      </w:r>
    </w:p>
    <w:p>
      <w:pPr>
        <w:pStyle w:val="1"/>
        <w:jc w:val="both"/>
      </w:pPr>
      <w:r>
        <w:rPr>
          <w:sz w:val="20"/>
        </w:rPr>
        <w:t xml:space="preserve">           социально ориентированной некоммерческой организацией</w:t>
      </w:r>
    </w:p>
    <w:p>
      <w:pPr>
        <w:pStyle w:val="1"/>
        <w:jc w:val="both"/>
      </w:pPr>
      <w:r>
        <w:rPr>
          <w:sz w:val="20"/>
        </w:rPr>
        <w:t xml:space="preserve">            общественно полезной услуги установленным критериям</w:t>
      </w:r>
    </w:p>
    <w:p>
      <w:pPr>
        <w:pStyle w:val="1"/>
        <w:jc w:val="both"/>
      </w:pPr>
      <w:r>
        <w:rPr>
          <w:sz w:val="20"/>
        </w:rPr>
      </w:r>
    </w:p>
    <w:p>
      <w:pPr>
        <w:pStyle w:val="1"/>
        <w:jc w:val="both"/>
      </w:pPr>
      <w:r>
        <w:rPr>
          <w:sz w:val="20"/>
        </w:rPr>
        <w:t xml:space="preserve">    Прошу выдать  заключение о соответствии  качества оказываемой социально</w:t>
      </w:r>
    </w:p>
    <w:p>
      <w:pPr>
        <w:pStyle w:val="1"/>
        <w:jc w:val="both"/>
      </w:pPr>
      <w:r>
        <w:rPr>
          <w:sz w:val="20"/>
        </w:rPr>
        <w:t xml:space="preserve">ориентированной некоммерческой организацией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полное наименование социально ориентированной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общественно  полезной  услуги  по  сбору,  обобщению и анализу информации о</w:t>
      </w:r>
    </w:p>
    <w:p>
      <w:pPr>
        <w:pStyle w:val="1"/>
        <w:jc w:val="both"/>
      </w:pPr>
      <w:r>
        <w:rPr>
          <w:sz w:val="20"/>
        </w:rPr>
        <w:t xml:space="preserve">качестве условий оказания услуг организациями, осуществляющими деятельность</w:t>
      </w:r>
    </w:p>
    <w:p>
      <w:pPr>
        <w:pStyle w:val="1"/>
        <w:jc w:val="both"/>
      </w:pPr>
      <w:r>
        <w:rPr>
          <w:sz w:val="20"/>
        </w:rPr>
        <w:t xml:space="preserve">в сфере __________________________________________________________________,</w:t>
      </w:r>
    </w:p>
    <w:p>
      <w:pPr>
        <w:pStyle w:val="1"/>
        <w:jc w:val="both"/>
      </w:pPr>
      <w:r>
        <w:rPr>
          <w:sz w:val="20"/>
        </w:rPr>
        <w:t xml:space="preserve">             (указывается сфера деятельности организаций - культуры,</w:t>
      </w:r>
    </w:p>
    <w:p>
      <w:pPr>
        <w:pStyle w:val="1"/>
        <w:jc w:val="both"/>
      </w:pPr>
      <w:r>
        <w:rPr>
          <w:sz w:val="20"/>
        </w:rPr>
        <w:t xml:space="preserve">___________________________________________________________________________</w:t>
      </w:r>
    </w:p>
    <w:p>
      <w:pPr>
        <w:pStyle w:val="1"/>
        <w:jc w:val="both"/>
      </w:pPr>
      <w:r>
        <w:rPr>
          <w:sz w:val="20"/>
        </w:rPr>
        <w:t xml:space="preserve">         социального обслуживания, охраны здоровья и образования)</w:t>
      </w:r>
    </w:p>
    <w:p>
      <w:pPr>
        <w:pStyle w:val="1"/>
        <w:jc w:val="both"/>
      </w:pPr>
      <w:r>
        <w:rPr>
          <w:sz w:val="20"/>
        </w:rPr>
      </w:r>
    </w:p>
    <w:p>
      <w:pPr>
        <w:pStyle w:val="1"/>
        <w:jc w:val="both"/>
      </w:pPr>
      <w:r>
        <w:rPr>
          <w:sz w:val="20"/>
        </w:rPr>
        <w:t xml:space="preserve">осуществляемой    в   соответствии   с   нормативными   правовыми   актами,</w:t>
      </w:r>
    </w:p>
    <w:p>
      <w:pPr>
        <w:pStyle w:val="1"/>
        <w:jc w:val="both"/>
      </w:pPr>
      <w:r>
        <w:rPr>
          <w:sz w:val="20"/>
        </w:rPr>
        <w:t xml:space="preserve">регулирующими   вопросы  проведения  независимой  оценки  качества  условий</w:t>
      </w:r>
    </w:p>
    <w:p>
      <w:pPr>
        <w:pStyle w:val="1"/>
        <w:jc w:val="both"/>
      </w:pPr>
      <w:r>
        <w:rPr>
          <w:sz w:val="20"/>
        </w:rPr>
        <w:t xml:space="preserve">оказания  услуг (далее - независимая оценка качества) организациями в сфере</w:t>
      </w:r>
    </w:p>
    <w:p>
      <w:pPr>
        <w:pStyle w:val="1"/>
        <w:jc w:val="both"/>
      </w:pPr>
      <w:r>
        <w:rPr>
          <w:sz w:val="20"/>
        </w:rPr>
        <w:t xml:space="preserve">культуры,  социального обслуживания, охраны здоровья и образования, в части</w:t>
      </w:r>
    </w:p>
    <w:p>
      <w:pPr>
        <w:pStyle w:val="1"/>
        <w:jc w:val="both"/>
      </w:pPr>
      <w:r>
        <w:rPr>
          <w:sz w:val="20"/>
        </w:rPr>
        <w:t xml:space="preserve">популяризации  системы независимой оценки качества указанными организациями</w:t>
      </w:r>
    </w:p>
    <w:p>
      <w:pPr>
        <w:pStyle w:val="1"/>
        <w:jc w:val="both"/>
      </w:pPr>
      <w:r>
        <w:rPr>
          <w:sz w:val="20"/>
        </w:rPr>
        <w:t xml:space="preserve">и  возможности  участия  в  ней  потребителей  услуг,  вовлечения граждан в</w:t>
      </w:r>
    </w:p>
    <w:p>
      <w:pPr>
        <w:pStyle w:val="1"/>
        <w:jc w:val="both"/>
      </w:pPr>
      <w:r>
        <w:rPr>
          <w:sz w:val="20"/>
        </w:rPr>
        <w:t xml:space="preserve">независимую   оценку   качества,   установленным   критериям   в  сфере  их</w:t>
      </w:r>
    </w:p>
    <w:p>
      <w:pPr>
        <w:pStyle w:val="1"/>
        <w:jc w:val="both"/>
      </w:pPr>
      <w:r>
        <w:rPr>
          <w:sz w:val="20"/>
        </w:rPr>
        <w:t xml:space="preserve">предоставления, рассмотрев представленные документы.</w:t>
      </w:r>
    </w:p>
    <w:p>
      <w:pPr>
        <w:pStyle w:val="1"/>
        <w:jc w:val="both"/>
      </w:pPr>
      <w:r>
        <w:rPr>
          <w:sz w:val="20"/>
        </w:rPr>
        <w:t xml:space="preserve">     Настоящим заявлением подтверждаю, что:</w:t>
      </w:r>
    </w:p>
    <w:p>
      <w:pPr>
        <w:pStyle w:val="1"/>
        <w:jc w:val="both"/>
      </w:pPr>
      <w:r>
        <w:rPr>
          <w:sz w:val="20"/>
        </w:rPr>
        <w:t xml:space="preserve">┌──┐</w:t>
      </w:r>
    </w:p>
    <w:p>
      <w:pPr>
        <w:pStyle w:val="1"/>
        <w:jc w:val="both"/>
      </w:pPr>
      <w:r>
        <w:rPr>
          <w:sz w:val="20"/>
        </w:rPr>
        <w:t xml:space="preserve">│  │ на  протяжении  одного  года  и  более организация оказывает указанную</w:t>
      </w:r>
    </w:p>
    <w:p>
      <w:pPr>
        <w:pStyle w:val="1"/>
        <w:jc w:val="both"/>
      </w:pPr>
      <w:r>
        <w:rPr>
          <w:sz w:val="20"/>
        </w:rPr>
        <w:t xml:space="preserve">└──┘</w:t>
      </w:r>
    </w:p>
    <w:p>
      <w:pPr>
        <w:pStyle w:val="1"/>
        <w:jc w:val="both"/>
      </w:pPr>
      <w:r>
        <w:rPr>
          <w:sz w:val="20"/>
        </w:rPr>
        <w:t xml:space="preserve">     общественно полезную услугу, соответствующую </w:t>
      </w:r>
      <w:hyperlink w:history="0" r:id="rId3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w:t>
      </w:r>
    </w:p>
    <w:p>
      <w:pPr>
        <w:pStyle w:val="1"/>
        <w:jc w:val="both"/>
      </w:pPr>
      <w:r>
        <w:rPr>
          <w:sz w:val="20"/>
        </w:rPr>
        <w:t xml:space="preserve">     оказания  общественно  полезных  услуг,  утвержденным   постановлением</w:t>
      </w:r>
    </w:p>
    <w:p>
      <w:pPr>
        <w:pStyle w:val="1"/>
        <w:jc w:val="both"/>
      </w:pPr>
      <w:r>
        <w:rPr>
          <w:sz w:val="20"/>
        </w:rPr>
        <w:t xml:space="preserve">     Правительства Российской Федерации от  27 октября 2016 года N 1096 "Об</w:t>
      </w:r>
    </w:p>
    <w:p>
      <w:pPr>
        <w:pStyle w:val="1"/>
        <w:jc w:val="both"/>
      </w:pPr>
      <w:r>
        <w:rPr>
          <w:sz w:val="20"/>
        </w:rPr>
        <w:t xml:space="preserve">     утверждении  перечня  общественно  полезных  услуг  и критериев оценки</w:t>
      </w:r>
    </w:p>
    <w:p>
      <w:pPr>
        <w:pStyle w:val="1"/>
        <w:jc w:val="both"/>
      </w:pPr>
      <w:r>
        <w:rPr>
          <w:sz w:val="20"/>
        </w:rPr>
        <w:t xml:space="preserve">     качества их оказания";</w:t>
      </w:r>
    </w:p>
    <w:p>
      <w:pPr>
        <w:pStyle w:val="1"/>
        <w:jc w:val="both"/>
      </w:pPr>
      <w:r>
        <w:rPr>
          <w:sz w:val="20"/>
        </w:rPr>
        <w:t xml:space="preserve">┌──┐</w:t>
      </w:r>
    </w:p>
    <w:p>
      <w:pPr>
        <w:pStyle w:val="1"/>
        <w:jc w:val="both"/>
      </w:pPr>
      <w:r>
        <w:rPr>
          <w:sz w:val="20"/>
        </w:rPr>
        <w:t xml:space="preserve">│  │ организация  не  является  некоммерческой   организацией,  выполняющей</w:t>
      </w:r>
    </w:p>
    <w:p>
      <w:pPr>
        <w:pStyle w:val="1"/>
        <w:jc w:val="both"/>
      </w:pPr>
      <w:r>
        <w:rPr>
          <w:sz w:val="20"/>
        </w:rPr>
        <w:t xml:space="preserve">└──┘</w:t>
      </w:r>
    </w:p>
    <w:p>
      <w:pPr>
        <w:pStyle w:val="1"/>
        <w:jc w:val="both"/>
      </w:pPr>
      <w:r>
        <w:rPr>
          <w:sz w:val="20"/>
        </w:rPr>
        <w:t xml:space="preserve">     функции иностранного агента;</w:t>
      </w:r>
    </w:p>
    <w:p>
      <w:pPr>
        <w:pStyle w:val="1"/>
        <w:jc w:val="both"/>
      </w:pPr>
      <w:r>
        <w:rPr>
          <w:sz w:val="20"/>
        </w:rPr>
        <w:t xml:space="preserve">┌──┐</w:t>
      </w:r>
    </w:p>
    <w:p>
      <w:pPr>
        <w:pStyle w:val="1"/>
        <w:jc w:val="both"/>
      </w:pPr>
      <w:r>
        <w:rPr>
          <w:sz w:val="20"/>
        </w:rPr>
        <w:t xml:space="preserve">│  │ организация  отсутствует  в  реестре  недобросовестных  поставщиков по</w:t>
      </w:r>
    </w:p>
    <w:p>
      <w:pPr>
        <w:pStyle w:val="1"/>
        <w:jc w:val="both"/>
      </w:pPr>
      <w:r>
        <w:rPr>
          <w:sz w:val="20"/>
        </w:rPr>
        <w:t xml:space="preserve">└──┘</w:t>
      </w:r>
    </w:p>
    <w:p>
      <w:pPr>
        <w:pStyle w:val="1"/>
        <w:jc w:val="both"/>
      </w:pPr>
      <w:r>
        <w:rPr>
          <w:sz w:val="20"/>
        </w:rPr>
        <w:t xml:space="preserve">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4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w:t>
      </w:r>
    </w:p>
    <w:p>
      <w:pPr>
        <w:pStyle w:val="1"/>
        <w:jc w:val="both"/>
      </w:pPr>
      <w:r>
        <w:rPr>
          <w:sz w:val="20"/>
        </w:rPr>
        <w:t xml:space="preserve">     N 44-ФЗ "О  контрактной системе  в сфере закупок товаров, работ, услуг</w:t>
      </w:r>
    </w:p>
    <w:p>
      <w:pPr>
        <w:pStyle w:val="1"/>
        <w:jc w:val="both"/>
      </w:pPr>
      <w:r>
        <w:rPr>
          <w:sz w:val="20"/>
        </w:rPr>
        <w:t xml:space="preserve">     для  обеспечения  государственных  и муниципальных  нужд", в течение 2</w:t>
      </w:r>
    </w:p>
    <w:p>
      <w:pPr>
        <w:pStyle w:val="1"/>
        <w:jc w:val="both"/>
      </w:pPr>
      <w:r>
        <w:rPr>
          <w:sz w:val="20"/>
        </w:rPr>
        <w:t xml:space="preserve">     лет.</w:t>
      </w:r>
    </w:p>
    <w:p>
      <w:pPr>
        <w:pStyle w:val="1"/>
        <w:jc w:val="both"/>
      </w:pPr>
      <w:r>
        <w:rPr>
          <w:sz w:val="20"/>
        </w:rPr>
      </w:r>
    </w:p>
    <w:p>
      <w:pPr>
        <w:pStyle w:val="1"/>
        <w:jc w:val="both"/>
      </w:pPr>
      <w:r>
        <w:rPr>
          <w:sz w:val="20"/>
        </w:rPr>
        <w:t xml:space="preserve">    К настоящему заявлению прилагаю документы, подтверждающие:</w:t>
      </w:r>
    </w:p>
    <w:p>
      <w:pPr>
        <w:pStyle w:val="1"/>
        <w:jc w:val="both"/>
      </w:pPr>
      <w:r>
        <w:rPr>
          <w:sz w:val="20"/>
        </w:rPr>
        <w:t xml:space="preserve">    1)  соответствие общественно полезной услуги установленным нормативными</w:t>
      </w:r>
    </w:p>
    <w:p>
      <w:pPr>
        <w:pStyle w:val="1"/>
        <w:jc w:val="both"/>
      </w:pPr>
      <w:r>
        <w:rPr>
          <w:sz w:val="20"/>
        </w:rPr>
        <w:t xml:space="preserve">правовыми  актами  Российской Федерации требованиям к ее содержанию (объем,</w:t>
      </w:r>
    </w:p>
    <w:p>
      <w:pPr>
        <w:pStyle w:val="1"/>
        <w:jc w:val="both"/>
      </w:pPr>
      <w:r>
        <w:rPr>
          <w:sz w:val="20"/>
        </w:rPr>
        <w:t xml:space="preserve">сроки, качество предоставления):</w:t>
      </w:r>
    </w:p>
    <w:p>
      <w:pPr>
        <w:pStyle w:val="1"/>
        <w:jc w:val="both"/>
      </w:pPr>
      <w:r>
        <w:rPr>
          <w:sz w:val="20"/>
        </w:rPr>
        <w:t xml:space="preserve">    а) ___________________________________________________________________;</w:t>
      </w:r>
    </w:p>
    <w:p>
      <w:pPr>
        <w:pStyle w:val="1"/>
        <w:jc w:val="both"/>
      </w:pPr>
      <w:r>
        <w:rPr>
          <w:sz w:val="20"/>
        </w:rPr>
        <w:t xml:space="preserve">    б) ___________________________________________________________________;</w:t>
      </w:r>
    </w:p>
    <w:p>
      <w:pPr>
        <w:pStyle w:val="1"/>
        <w:jc w:val="both"/>
      </w:pPr>
      <w:r>
        <w:rPr>
          <w:sz w:val="20"/>
        </w:rPr>
        <w:t xml:space="preserve">    в) ___________________________________________________________________.</w:t>
      </w:r>
    </w:p>
    <w:p>
      <w:pPr>
        <w:pStyle w:val="1"/>
        <w:jc w:val="both"/>
      </w:pPr>
      <w:r>
        <w:rPr>
          <w:sz w:val="20"/>
        </w:rPr>
        <w:t xml:space="preserve">    2)   наличие   у  лиц,  непосредственно  задействованных  в  исполнении</w:t>
      </w:r>
    </w:p>
    <w:p>
      <w:pPr>
        <w:pStyle w:val="1"/>
        <w:jc w:val="both"/>
      </w:pPr>
      <w:r>
        <w:rPr>
          <w:sz w:val="20"/>
        </w:rPr>
        <w:t xml:space="preserve">общественно   полезной   услуги  (в  том  числе  работников  организации  и</w:t>
      </w:r>
    </w:p>
    <w:p>
      <w:pPr>
        <w:pStyle w:val="1"/>
        <w:jc w:val="both"/>
      </w:pPr>
      <w:r>
        <w:rPr>
          <w:sz w:val="20"/>
        </w:rPr>
        <w:t xml:space="preserve">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работы в соответствующей сфере), достаточность количества таких лиц:</w:t>
      </w:r>
    </w:p>
    <w:p>
      <w:pPr>
        <w:pStyle w:val="1"/>
        <w:jc w:val="both"/>
      </w:pPr>
      <w:r>
        <w:rPr>
          <w:sz w:val="20"/>
        </w:rPr>
        <w:t xml:space="preserve">    а) ___________________________________________________________________;</w:t>
      </w:r>
    </w:p>
    <w:p>
      <w:pPr>
        <w:pStyle w:val="1"/>
        <w:jc w:val="both"/>
      </w:pPr>
      <w:r>
        <w:rPr>
          <w:sz w:val="20"/>
        </w:rPr>
        <w:t xml:space="preserve">    б) ___________________________________________________________________;</w:t>
      </w:r>
    </w:p>
    <w:p>
      <w:pPr>
        <w:pStyle w:val="1"/>
        <w:jc w:val="both"/>
      </w:pPr>
      <w:r>
        <w:rPr>
          <w:sz w:val="20"/>
        </w:rPr>
        <w:t xml:space="preserve">    в) ___________________________________________________________________.</w:t>
      </w:r>
    </w:p>
    <w:p>
      <w:pPr>
        <w:pStyle w:val="1"/>
        <w:jc w:val="both"/>
      </w:pPr>
      <w:r>
        <w:rPr>
          <w:sz w:val="20"/>
        </w:rPr>
        <w:t xml:space="preserve">    3)  удовлетворенность  получателей общественно полезных услуг качеством</w:t>
      </w:r>
    </w:p>
    <w:p>
      <w:pPr>
        <w:pStyle w:val="1"/>
        <w:jc w:val="both"/>
      </w:pPr>
      <w:r>
        <w:rPr>
          <w:sz w:val="20"/>
        </w:rPr>
        <w:t xml:space="preserve">их  оказания  (отсутствие  жалоб  на действия (бездействие) и (или) решения</w:t>
      </w:r>
    </w:p>
    <w:p>
      <w:pPr>
        <w:pStyle w:val="1"/>
        <w:jc w:val="both"/>
      </w:pPr>
      <w:r>
        <w:rPr>
          <w:sz w:val="20"/>
        </w:rPr>
        <w:t xml:space="preserve">организации,   связанные   с   оказанием  ею  общественно  полезных  услуг,</w:t>
      </w:r>
    </w:p>
    <w:p>
      <w:pPr>
        <w:pStyle w:val="1"/>
        <w:jc w:val="both"/>
      </w:pPr>
      <w:r>
        <w:rPr>
          <w:sz w:val="20"/>
        </w:rPr>
        <w:t xml:space="preserve">признанных   обоснованными   судом,   органами   государственного  контроля</w:t>
      </w:r>
    </w:p>
    <w:p>
      <w:pPr>
        <w:pStyle w:val="1"/>
        <w:jc w:val="both"/>
      </w:pPr>
      <w:r>
        <w:rPr>
          <w:sz w:val="20"/>
        </w:rPr>
        <w:t xml:space="preserve">(надзора)  и  муниципального  надзора,  иными  органами в соответствии с их</w:t>
      </w:r>
    </w:p>
    <w:p>
      <w:pPr>
        <w:pStyle w:val="1"/>
        <w:jc w:val="both"/>
      </w:pPr>
      <w:r>
        <w:rPr>
          <w:sz w:val="20"/>
        </w:rPr>
        <w:t xml:space="preserve">компетенцией, в течение 2 лет:</w:t>
      </w:r>
    </w:p>
    <w:p>
      <w:pPr>
        <w:pStyle w:val="1"/>
        <w:jc w:val="both"/>
      </w:pPr>
      <w:r>
        <w:rPr>
          <w:sz w:val="20"/>
        </w:rPr>
        <w:t xml:space="preserve">    а) ___________________________________________________________________;</w:t>
      </w:r>
    </w:p>
    <w:p>
      <w:pPr>
        <w:pStyle w:val="1"/>
        <w:jc w:val="both"/>
      </w:pPr>
      <w:r>
        <w:rPr>
          <w:sz w:val="20"/>
        </w:rPr>
        <w:t xml:space="preserve">    б) ___________________________________________________________________;</w:t>
      </w:r>
    </w:p>
    <w:p>
      <w:pPr>
        <w:pStyle w:val="1"/>
        <w:jc w:val="both"/>
      </w:pPr>
      <w:r>
        <w:rPr>
          <w:sz w:val="20"/>
        </w:rPr>
        <w:t xml:space="preserve">    в) ___________________________________________________________________.</w:t>
      </w:r>
    </w:p>
    <w:p>
      <w:pPr>
        <w:pStyle w:val="1"/>
        <w:jc w:val="both"/>
      </w:pPr>
      <w:r>
        <w:rPr>
          <w:sz w:val="20"/>
        </w:rPr>
        <w:t xml:space="preserve">    4) открытость и доступность информации об организации:</w:t>
      </w:r>
    </w:p>
    <w:p>
      <w:pPr>
        <w:pStyle w:val="1"/>
        <w:jc w:val="both"/>
      </w:pPr>
      <w:r>
        <w:rPr>
          <w:sz w:val="20"/>
        </w:rPr>
        <w:t xml:space="preserve">    а) ___________________________________________________________________;</w:t>
      </w:r>
    </w:p>
    <w:p>
      <w:pPr>
        <w:pStyle w:val="1"/>
        <w:jc w:val="both"/>
      </w:pPr>
      <w:r>
        <w:rPr>
          <w:sz w:val="20"/>
        </w:rPr>
        <w:t xml:space="preserve">    б) ___________________________________________________________________;</w:t>
      </w:r>
    </w:p>
    <w:p>
      <w:pPr>
        <w:pStyle w:val="1"/>
        <w:jc w:val="both"/>
      </w:pPr>
      <w:r>
        <w:rPr>
          <w:sz w:val="20"/>
        </w:rPr>
        <w:t xml:space="preserve">    в) ___________________________________________________________________.</w:t>
      </w:r>
    </w:p>
    <w:p>
      <w:pPr>
        <w:pStyle w:val="1"/>
        <w:jc w:val="both"/>
      </w:pPr>
      <w:r>
        <w:rPr>
          <w:sz w:val="20"/>
        </w:rPr>
      </w:r>
    </w:p>
    <w:p>
      <w:pPr>
        <w:pStyle w:val="1"/>
        <w:jc w:val="both"/>
      </w:pPr>
      <w:r>
        <w:rPr>
          <w:sz w:val="20"/>
        </w:rPr>
        <w:t xml:space="preserve">    Настоящим  заявлением выражаю согласие Министерству труда и социального</w:t>
      </w:r>
    </w:p>
    <w:p>
      <w:pPr>
        <w:pStyle w:val="1"/>
        <w:jc w:val="both"/>
      </w:pPr>
      <w:r>
        <w:rPr>
          <w:sz w:val="20"/>
        </w:rPr>
        <w:t xml:space="preserve">развития  Омской  области, расположенному по адресу: г. Омск, ул. Яковлева,</w:t>
      </w:r>
    </w:p>
    <w:p>
      <w:pPr>
        <w:pStyle w:val="1"/>
        <w:jc w:val="both"/>
      </w:pPr>
      <w:r>
        <w:rPr>
          <w:sz w:val="20"/>
        </w:rPr>
        <w:t xml:space="preserve">6,  на  обработку  содержащихся  в  нем  персональных данных, т.е. их сбор,</w:t>
      </w:r>
    </w:p>
    <w:p>
      <w:pPr>
        <w:pStyle w:val="1"/>
        <w:jc w:val="both"/>
      </w:pPr>
      <w:r>
        <w:rPr>
          <w:sz w:val="20"/>
        </w:rPr>
        <w:t xml:space="preserve">систематизацию,  накопление,  хранение,  уточнение (обновление, изменение),</w:t>
      </w:r>
    </w:p>
    <w:p>
      <w:pPr>
        <w:pStyle w:val="1"/>
        <w:jc w:val="both"/>
      </w:pPr>
      <w:r>
        <w:rPr>
          <w:sz w:val="20"/>
        </w:rPr>
        <w:t xml:space="preserve">использование, распространение, обезличивание, блокирование, уничтожение в</w:t>
      </w:r>
    </w:p>
    <w:p>
      <w:pPr>
        <w:pStyle w:val="1"/>
        <w:jc w:val="both"/>
      </w:pPr>
      <w:r>
        <w:rPr>
          <w:sz w:val="20"/>
        </w:rPr>
        <w:t xml:space="preserve">целях получения государственных услуг.</w:t>
      </w:r>
    </w:p>
    <w:p>
      <w:pPr>
        <w:pStyle w:val="1"/>
        <w:jc w:val="both"/>
      </w:pPr>
      <w:r>
        <w:rPr>
          <w:sz w:val="20"/>
        </w:rPr>
        <w:t xml:space="preserve">    Согласие  на  обработку  персональных  данных, содержащихся в настоящем</w:t>
      </w:r>
    </w:p>
    <w:p>
      <w:pPr>
        <w:pStyle w:val="1"/>
        <w:jc w:val="both"/>
      </w:pPr>
      <w:r>
        <w:rPr>
          <w:sz w:val="20"/>
        </w:rPr>
        <w:t xml:space="preserve">заявлении,   действует  до  даты  подачи  заявления  об  отзыве  настоящего</w:t>
      </w:r>
    </w:p>
    <w:p>
      <w:pPr>
        <w:pStyle w:val="1"/>
        <w:jc w:val="both"/>
      </w:pPr>
      <w:r>
        <w:rPr>
          <w:sz w:val="20"/>
        </w:rPr>
        <w:t xml:space="preserve">согласия.</w:t>
      </w:r>
    </w:p>
    <w:p>
      <w:pPr>
        <w:pStyle w:val="1"/>
        <w:jc w:val="both"/>
      </w:pPr>
      <w:r>
        <w:rPr>
          <w:sz w:val="20"/>
        </w:rPr>
        <w:t xml:space="preserve">    О   завершении  проведения  оценки  соответствия  качества  оказываемой</w:t>
      </w:r>
    </w:p>
    <w:p>
      <w:pPr>
        <w:pStyle w:val="1"/>
        <w:jc w:val="both"/>
      </w:pPr>
      <w:r>
        <w:rPr>
          <w:sz w:val="20"/>
        </w:rPr>
        <w:t xml:space="preserve">социально  ориентированной некоммерческой организацией общественно полезной</w:t>
      </w:r>
    </w:p>
    <w:p>
      <w:pPr>
        <w:pStyle w:val="1"/>
        <w:jc w:val="both"/>
      </w:pPr>
      <w:r>
        <w:rPr>
          <w:sz w:val="20"/>
        </w:rPr>
        <w:t xml:space="preserve">услуги  установленным  критериям  прошу  проинформировать  меня посредством</w:t>
      </w:r>
    </w:p>
    <w:p>
      <w:pPr>
        <w:pStyle w:val="1"/>
        <w:jc w:val="both"/>
      </w:pPr>
      <w:r>
        <w:rPr>
          <w:sz w:val="20"/>
        </w:rPr>
        <w:t xml:space="preserve">телефонной  связи,  для  чего  даю  согласие  на  хранение в информационных</w:t>
      </w:r>
    </w:p>
    <w:p>
      <w:pPr>
        <w:pStyle w:val="1"/>
        <w:jc w:val="both"/>
      </w:pPr>
      <w:r>
        <w:rPr>
          <w:sz w:val="20"/>
        </w:rPr>
        <w:t xml:space="preserve">ресурсах  Министерства  труда  и социального развития Омской области номера</w:t>
      </w:r>
    </w:p>
    <w:p>
      <w:pPr>
        <w:pStyle w:val="1"/>
        <w:jc w:val="both"/>
      </w:pPr>
      <w:r>
        <w:rPr>
          <w:sz w:val="20"/>
        </w:rPr>
        <w:t xml:space="preserve">моего телефона: __________________________________________________________.</w:t>
      </w:r>
    </w:p>
    <w:p>
      <w:pPr>
        <w:pStyle w:val="1"/>
        <w:jc w:val="both"/>
      </w:pPr>
      <w:r>
        <w:rPr>
          <w:sz w:val="20"/>
        </w:rPr>
        <w:t xml:space="preserve">                              (при желании заявителя)</w:t>
      </w:r>
    </w:p>
    <w:p>
      <w:pPr>
        <w:pStyle w:val="1"/>
        <w:jc w:val="both"/>
      </w:pPr>
      <w:r>
        <w:rPr>
          <w:sz w:val="20"/>
        </w:rPr>
      </w:r>
    </w:p>
    <w:p>
      <w:pPr>
        <w:pStyle w:val="1"/>
        <w:jc w:val="both"/>
      </w:pPr>
      <w:r>
        <w:rPr>
          <w:sz w:val="20"/>
        </w:rPr>
        <w:t xml:space="preserve">    Настоящим  подтверждаю,  что  вся  представленная  информация  является</w:t>
      </w:r>
    </w:p>
    <w:p>
      <w:pPr>
        <w:pStyle w:val="1"/>
        <w:jc w:val="both"/>
      </w:pPr>
      <w:r>
        <w:rPr>
          <w:sz w:val="20"/>
        </w:rPr>
        <w:t xml:space="preserve">полной и достоверной.</w:t>
      </w:r>
    </w:p>
    <w:p>
      <w:pPr>
        <w:pStyle w:val="1"/>
        <w:jc w:val="both"/>
      </w:pPr>
      <w:r>
        <w:rPr>
          <w:sz w:val="20"/>
        </w:rPr>
      </w:r>
    </w:p>
    <w:p>
      <w:pPr>
        <w:pStyle w:val="1"/>
        <w:jc w:val="both"/>
      </w:pPr>
      <w:r>
        <w:rPr>
          <w:sz w:val="20"/>
        </w:rPr>
        <w:t xml:space="preserve">"____" _____________ 20__ г.</w:t>
      </w:r>
    </w:p>
    <w:p>
      <w:pPr>
        <w:pStyle w:val="1"/>
        <w:jc w:val="both"/>
      </w:pPr>
      <w:r>
        <w:rPr>
          <w:sz w:val="20"/>
        </w:rPr>
      </w:r>
    </w:p>
    <w:p>
      <w:pPr>
        <w:pStyle w:val="1"/>
        <w:jc w:val="both"/>
      </w:pPr>
      <w:r>
        <w:rPr>
          <w:sz w:val="20"/>
        </w:rPr>
        <w:t xml:space="preserve">____________________                      _________________________________</w:t>
      </w:r>
    </w:p>
    <w:p>
      <w:pPr>
        <w:pStyle w:val="1"/>
        <w:jc w:val="both"/>
      </w:pPr>
      <w:r>
        <w:rPr>
          <w:sz w:val="20"/>
        </w:rPr>
        <w:t xml:space="preserve"> (подпись заявителя)                          (инициалы, фамилия заявителя)</w:t>
      </w:r>
    </w:p>
    <w:p>
      <w:pPr>
        <w:pStyle w:val="1"/>
        <w:jc w:val="both"/>
      </w:pPr>
      <w:r>
        <w:rPr>
          <w:sz w:val="20"/>
        </w:rPr>
      </w:r>
    </w:p>
    <w:p>
      <w:pPr>
        <w:pStyle w:val="1"/>
        <w:jc w:val="both"/>
      </w:pPr>
      <w:r>
        <w:rPr>
          <w:sz w:val="20"/>
        </w:rPr>
        <w:t xml:space="preserve">    М.П. (при наличии)</w:t>
      </w:r>
    </w:p>
    <w:p>
      <w:pPr>
        <w:pStyle w:val="1"/>
        <w:jc w:val="both"/>
      </w:pPr>
      <w:r>
        <w:rPr>
          <w:sz w:val="20"/>
        </w:rPr>
      </w:r>
    </w:p>
    <w:p>
      <w:pPr>
        <w:pStyle w:val="1"/>
        <w:jc w:val="both"/>
      </w:pPr>
      <w:r>
        <w:rPr>
          <w:sz w:val="20"/>
        </w:rPr>
        <w:t xml:space="preserve">Регистрационный номер заявления: ________________</w:t>
      </w:r>
    </w:p>
    <w:p>
      <w:pPr>
        <w:pStyle w:val="1"/>
        <w:jc w:val="both"/>
      </w:pPr>
      <w:r>
        <w:rPr>
          <w:sz w:val="20"/>
        </w:rPr>
        <w:t xml:space="preserve">Дата приема заявления: "___" ____________ 20__ г.               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t xml:space="preserve">                                 Расписка</w:t>
      </w:r>
    </w:p>
    <w:p>
      <w:pPr>
        <w:pStyle w:val="1"/>
        <w:jc w:val="both"/>
      </w:pPr>
      <w:r>
        <w:rPr>
          <w:sz w:val="20"/>
        </w:rPr>
      </w:r>
    </w:p>
    <w:p>
      <w:pPr>
        <w:pStyle w:val="1"/>
        <w:jc w:val="both"/>
      </w:pPr>
      <w:r>
        <w:rPr>
          <w:sz w:val="20"/>
        </w:rPr>
        <w:t xml:space="preserve">    От ____________________________________________________________________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приняты заявление и следующие документы:</w:t>
      </w:r>
    </w:p>
    <w:p>
      <w:pPr>
        <w:pStyle w:val="1"/>
        <w:jc w:val="both"/>
      </w:pPr>
      <w:r>
        <w:rPr>
          <w:sz w:val="20"/>
        </w:rPr>
        <w:t xml:space="preserve">    1) ___________________________________________________________________;</w:t>
      </w:r>
    </w:p>
    <w:p>
      <w:pPr>
        <w:pStyle w:val="1"/>
        <w:jc w:val="both"/>
      </w:pPr>
      <w:r>
        <w:rPr>
          <w:sz w:val="20"/>
        </w:rPr>
        <w:t xml:space="preserve">    2) ___________________________________________________________________;</w:t>
      </w:r>
    </w:p>
    <w:p>
      <w:pPr>
        <w:pStyle w:val="1"/>
        <w:jc w:val="both"/>
      </w:pPr>
      <w:r>
        <w:rPr>
          <w:sz w:val="20"/>
        </w:rPr>
        <w:t xml:space="preserve">    3) ___________________________________________________________________.</w:t>
      </w:r>
    </w:p>
    <w:p>
      <w:pPr>
        <w:pStyle w:val="1"/>
        <w:jc w:val="both"/>
      </w:pPr>
      <w:r>
        <w:rPr>
          <w:sz w:val="20"/>
        </w:rPr>
      </w:r>
    </w:p>
    <w:p>
      <w:pPr>
        <w:pStyle w:val="1"/>
        <w:jc w:val="both"/>
      </w:pPr>
      <w:r>
        <w:rPr>
          <w:sz w:val="20"/>
        </w:rPr>
        <w:t xml:space="preserve">Регистрационный номер заявления: __________________</w:t>
      </w:r>
    </w:p>
    <w:p>
      <w:pPr>
        <w:pStyle w:val="1"/>
        <w:jc w:val="both"/>
      </w:pPr>
      <w:r>
        <w:rPr>
          <w:sz w:val="20"/>
        </w:rPr>
      </w:r>
    </w:p>
    <w:p>
      <w:pPr>
        <w:pStyle w:val="1"/>
        <w:jc w:val="both"/>
      </w:pPr>
      <w:r>
        <w:rPr>
          <w:sz w:val="20"/>
        </w:rPr>
        <w:t xml:space="preserve">Дата приема заявления: "____" _________________ 20__ г.</w:t>
      </w:r>
    </w:p>
    <w:p>
      <w:pPr>
        <w:pStyle w:val="1"/>
        <w:jc w:val="both"/>
      </w:pPr>
      <w:r>
        <w:rPr>
          <w:sz w:val="20"/>
        </w:rPr>
      </w:r>
    </w:p>
    <w:p>
      <w:pPr>
        <w:pStyle w:val="1"/>
        <w:jc w:val="both"/>
      </w:pPr>
      <w:r>
        <w:rPr>
          <w:sz w:val="20"/>
        </w:rPr>
        <w:t xml:space="preserve">_________________                             _____________________________</w:t>
      </w:r>
    </w:p>
    <w:p>
      <w:pPr>
        <w:pStyle w:val="1"/>
        <w:jc w:val="both"/>
      </w:pPr>
      <w:r>
        <w:rPr>
          <w:sz w:val="20"/>
        </w:rPr>
        <w:t xml:space="preserve">    (подпись)                                     (инициалы, фамилия)</w:t>
      </w:r>
    </w:p>
    <w:p>
      <w:pPr>
        <w:pStyle w:val="0"/>
        <w:jc w:val="both"/>
      </w:pPr>
      <w:r>
        <w:rPr>
          <w:sz w:val="20"/>
        </w:rPr>
      </w:r>
    </w:p>
    <w:p>
      <w:pPr>
        <w:pStyle w:val="0"/>
        <w:jc w:val="center"/>
      </w:pPr>
      <w:r>
        <w:rPr>
          <w:sz w:val="20"/>
        </w:rPr>
        <w:t xml:space="preserve">_______________</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соответствия качества оказываемой</w:t>
      </w:r>
    </w:p>
    <w:p>
      <w:pPr>
        <w:pStyle w:val="0"/>
        <w:jc w:val="right"/>
      </w:pPr>
      <w:r>
        <w:rPr>
          <w:sz w:val="20"/>
        </w:rPr>
        <w:t xml:space="preserve">социально ориентированной некоммерческой</w:t>
      </w:r>
    </w:p>
    <w:p>
      <w:pPr>
        <w:pStyle w:val="0"/>
        <w:jc w:val="right"/>
      </w:pPr>
      <w:r>
        <w:rPr>
          <w:sz w:val="20"/>
        </w:rPr>
        <w:t xml:space="preserve">организацией общественно полезной услуги</w:t>
      </w:r>
    </w:p>
    <w:p>
      <w:pPr>
        <w:pStyle w:val="0"/>
        <w:jc w:val="right"/>
      </w:pPr>
      <w:r>
        <w:rPr>
          <w:sz w:val="20"/>
        </w:rPr>
        <w:t xml:space="preserve">по сбору, обобщению и анализу информации о</w:t>
      </w:r>
    </w:p>
    <w:p>
      <w:pPr>
        <w:pStyle w:val="0"/>
        <w:jc w:val="right"/>
      </w:pPr>
      <w:r>
        <w:rPr>
          <w:sz w:val="20"/>
        </w:rPr>
        <w:t xml:space="preserve">качестве условий оказания услуг организациями</w:t>
      </w:r>
    </w:p>
    <w:p>
      <w:pPr>
        <w:pStyle w:val="0"/>
        <w:jc w:val="right"/>
      </w:pPr>
      <w:r>
        <w:rPr>
          <w:sz w:val="20"/>
        </w:rPr>
        <w:t xml:space="preserve">социальной сферы установленным критериям"</w:t>
      </w:r>
    </w:p>
    <w:p>
      <w:pPr>
        <w:pStyle w:val="0"/>
        <w:jc w:val="both"/>
      </w:pPr>
      <w:r>
        <w:rPr>
          <w:sz w:val="20"/>
        </w:rPr>
      </w:r>
    </w:p>
    <w:p>
      <w:pPr>
        <w:pStyle w:val="1"/>
        <w:jc w:val="both"/>
      </w:pPr>
      <w:r>
        <w:rPr>
          <w:sz w:val="20"/>
        </w:rPr>
        <w:t xml:space="preserve">                                ЗАКЛЮЧЕНИЕ</w:t>
      </w:r>
    </w:p>
    <w:p>
      <w:pPr>
        <w:pStyle w:val="1"/>
        <w:jc w:val="both"/>
      </w:pPr>
      <w:r>
        <w:rPr>
          <w:sz w:val="20"/>
        </w:rPr>
        <w:t xml:space="preserve">               о соответствии качества оказываемой социально</w:t>
      </w:r>
    </w:p>
    <w:p>
      <w:pPr>
        <w:pStyle w:val="1"/>
        <w:jc w:val="both"/>
      </w:pPr>
      <w:r>
        <w:rPr>
          <w:sz w:val="20"/>
        </w:rPr>
        <w:t xml:space="preserve">          ориентированной некоммерческой организацией общественно</w:t>
      </w:r>
    </w:p>
    <w:p>
      <w:pPr>
        <w:pStyle w:val="1"/>
        <w:jc w:val="both"/>
      </w:pPr>
      <w:r>
        <w:rPr>
          <w:sz w:val="20"/>
        </w:rPr>
        <w:t xml:space="preserve">                полезной услуги установленным критериям &lt;*&gt;</w:t>
      </w:r>
    </w:p>
    <w:p>
      <w:pPr>
        <w:pStyle w:val="1"/>
        <w:jc w:val="both"/>
      </w:pPr>
      <w:r>
        <w:rPr>
          <w:sz w:val="20"/>
        </w:rPr>
      </w:r>
    </w:p>
    <w:p>
      <w:pPr>
        <w:pStyle w:val="1"/>
        <w:jc w:val="both"/>
      </w:pPr>
      <w:r>
        <w:rPr>
          <w:sz w:val="20"/>
        </w:rPr>
        <w:t xml:space="preserve">    Министерство  труда и социального развития Омской области подтверждает,</w:t>
      </w:r>
    </w:p>
    <w:p>
      <w:pPr>
        <w:pStyle w:val="1"/>
        <w:jc w:val="both"/>
      </w:pPr>
      <w:r>
        <w:rPr>
          <w:sz w:val="20"/>
        </w:rPr>
        <w:t xml:space="preserve">что _______________________________________________________________________</w:t>
      </w:r>
    </w:p>
    <w:p>
      <w:pPr>
        <w:pStyle w:val="1"/>
        <w:jc w:val="both"/>
      </w:pPr>
      <w:r>
        <w:rPr>
          <w:sz w:val="20"/>
        </w:rPr>
        <w:t xml:space="preserve">    (указывается полное наименование социально</w:t>
      </w:r>
    </w:p>
    <w:p>
      <w:pPr>
        <w:pStyle w:val="1"/>
        <w:jc w:val="both"/>
      </w:pPr>
      <w:r>
        <w:rPr>
          <w:sz w:val="20"/>
        </w:rPr>
        <w:t xml:space="preserve">___________________________________________________________________________</w:t>
      </w:r>
    </w:p>
    <w:p>
      <w:pPr>
        <w:pStyle w:val="1"/>
        <w:jc w:val="both"/>
      </w:pPr>
      <w:r>
        <w:rPr>
          <w:sz w:val="20"/>
        </w:rPr>
        <w:t xml:space="preserve">                ориентированной некоммерческой организации)</w:t>
      </w:r>
    </w:p>
    <w:p>
      <w:pPr>
        <w:pStyle w:val="1"/>
        <w:jc w:val="both"/>
      </w:pPr>
      <w:r>
        <w:rPr>
          <w:sz w:val="20"/>
        </w:rPr>
      </w:r>
    </w:p>
    <w:p>
      <w:pPr>
        <w:pStyle w:val="1"/>
        <w:jc w:val="both"/>
      </w:pPr>
      <w:r>
        <w:rPr>
          <w:sz w:val="20"/>
        </w:rPr>
        <w:t xml:space="preserve">на протяжении _________ лет оказывает общественно полезную услугу по сбору,</w:t>
      </w:r>
    </w:p>
    <w:p>
      <w:pPr>
        <w:pStyle w:val="1"/>
        <w:jc w:val="both"/>
      </w:pPr>
      <w:r>
        <w:rPr>
          <w:sz w:val="20"/>
        </w:rPr>
        <w:t xml:space="preserve">обобщению   и   анализу   информации  о  качестве  условий  оказания  услуг</w:t>
      </w:r>
    </w:p>
    <w:p>
      <w:pPr>
        <w:pStyle w:val="1"/>
        <w:jc w:val="both"/>
      </w:pPr>
      <w:r>
        <w:rPr>
          <w:sz w:val="20"/>
        </w:rPr>
        <w:t xml:space="preserve">организациями,       осуществляющими       деятельность       в       сфере</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сфера деятельности организаций - культуры, социального</w:t>
      </w:r>
    </w:p>
    <w:p>
      <w:pPr>
        <w:pStyle w:val="1"/>
        <w:jc w:val="both"/>
      </w:pPr>
      <w:r>
        <w:rPr>
          <w:sz w:val="20"/>
        </w:rPr>
        <w:t xml:space="preserve">               обслуживания, охраны здоровья и образования)</w:t>
      </w:r>
    </w:p>
    <w:p>
      <w:pPr>
        <w:pStyle w:val="1"/>
        <w:jc w:val="both"/>
      </w:pPr>
      <w:r>
        <w:rPr>
          <w:sz w:val="20"/>
        </w:rPr>
        <w:t xml:space="preserve">осуществляемую в соответствии с федеральным законодательством, регулирующим</w:t>
      </w:r>
    </w:p>
    <w:p>
      <w:pPr>
        <w:pStyle w:val="1"/>
        <w:jc w:val="both"/>
      </w:pPr>
      <w:r>
        <w:rPr>
          <w:sz w:val="20"/>
        </w:rPr>
        <w:t xml:space="preserve">вопросы  проведения  независимой  оценки  качества  условий  оказания услуг</w:t>
      </w:r>
    </w:p>
    <w:p>
      <w:pPr>
        <w:pStyle w:val="1"/>
        <w:jc w:val="both"/>
      </w:pPr>
      <w:r>
        <w:rPr>
          <w:sz w:val="20"/>
        </w:rPr>
        <w:t xml:space="preserve">(далее  -  независимая  оценка  качества)  организациями  в сфере культуры,</w:t>
      </w:r>
    </w:p>
    <w:p>
      <w:pPr>
        <w:pStyle w:val="1"/>
        <w:jc w:val="both"/>
      </w:pPr>
      <w:r>
        <w:rPr>
          <w:sz w:val="20"/>
        </w:rPr>
        <w:t xml:space="preserve">социального   обслуживания,   охраны   здоровья   и  образования,  в  части</w:t>
      </w:r>
    </w:p>
    <w:p>
      <w:pPr>
        <w:pStyle w:val="1"/>
        <w:jc w:val="both"/>
      </w:pPr>
      <w:r>
        <w:rPr>
          <w:sz w:val="20"/>
        </w:rPr>
        <w:t xml:space="preserve">популяризации  системы независимой оценки качества указанными организациями</w:t>
      </w:r>
    </w:p>
    <w:p>
      <w:pPr>
        <w:pStyle w:val="1"/>
        <w:jc w:val="both"/>
      </w:pPr>
      <w:r>
        <w:rPr>
          <w:sz w:val="20"/>
        </w:rPr>
        <w:t xml:space="preserve">и  возможности  участия  в  ней  потребителей  услуг,  вовлечения граждан в</w:t>
      </w:r>
    </w:p>
    <w:p>
      <w:pPr>
        <w:pStyle w:val="1"/>
        <w:jc w:val="both"/>
      </w:pPr>
      <w:r>
        <w:rPr>
          <w:sz w:val="20"/>
        </w:rPr>
        <w:t xml:space="preserve">независимую  оценку  качества,  соответствующую  </w:t>
      </w:r>
      <w:hyperlink w:history="0" r:id="rId4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w:t>
      </w:r>
    </w:p>
    <w:p>
      <w:pPr>
        <w:pStyle w:val="1"/>
        <w:jc w:val="both"/>
      </w:pPr>
      <w:r>
        <w:rPr>
          <w:sz w:val="20"/>
        </w:rPr>
        <w:t xml:space="preserve">общественно   полезных   услуг   (постановление   Правительства  Российской</w:t>
      </w:r>
    </w:p>
    <w:p>
      <w:pPr>
        <w:pStyle w:val="1"/>
        <w:jc w:val="both"/>
      </w:pPr>
      <w:r>
        <w:rPr>
          <w:sz w:val="20"/>
        </w:rPr>
        <w:t xml:space="preserve">Федерации   от   27   октября  2016  года  N  1096  "Об утверждении перечня</w:t>
      </w:r>
    </w:p>
    <w:p>
      <w:pPr>
        <w:pStyle w:val="1"/>
        <w:jc w:val="both"/>
      </w:pPr>
      <w:r>
        <w:rPr>
          <w:sz w:val="20"/>
        </w:rPr>
        <w:t xml:space="preserve">общественно полезных услуг и критериев оценки качества их оказания").</w:t>
      </w:r>
    </w:p>
    <w:p>
      <w:pPr>
        <w:pStyle w:val="1"/>
        <w:jc w:val="both"/>
      </w:pPr>
      <w:r>
        <w:rPr>
          <w:sz w:val="20"/>
        </w:rPr>
      </w:r>
    </w:p>
    <w:p>
      <w:pPr>
        <w:pStyle w:val="1"/>
        <w:jc w:val="both"/>
      </w:pPr>
      <w:r>
        <w:rPr>
          <w:sz w:val="20"/>
        </w:rPr>
        <w:t xml:space="preserve">_________________________     ___________           _______________________</w:t>
      </w:r>
    </w:p>
    <w:p>
      <w:pPr>
        <w:pStyle w:val="1"/>
        <w:jc w:val="both"/>
      </w:pPr>
      <w:r>
        <w:rPr>
          <w:sz w:val="20"/>
        </w:rPr>
        <w:t xml:space="preserve">        (должность)            (подпись)              (инициалы, фамилия)</w:t>
      </w:r>
    </w:p>
    <w:p>
      <w:pPr>
        <w:pStyle w:val="1"/>
        <w:jc w:val="both"/>
      </w:pPr>
      <w:r>
        <w:rPr>
          <w:sz w:val="20"/>
        </w:rPr>
      </w:r>
    </w:p>
    <w:p>
      <w:pPr>
        <w:pStyle w:val="1"/>
        <w:jc w:val="both"/>
      </w:pPr>
      <w:r>
        <w:rPr>
          <w:sz w:val="20"/>
        </w:rPr>
        <w:t xml:space="preserve">    --------------------------------</w:t>
      </w:r>
    </w:p>
    <w:p>
      <w:pPr>
        <w:pStyle w:val="1"/>
        <w:jc w:val="both"/>
      </w:pPr>
      <w:r>
        <w:rPr>
          <w:sz w:val="20"/>
        </w:rPr>
        <w:t xml:space="preserve">&lt;*&gt;  Заключение  выполняется  на  бланке  Министерства  труда и социального</w:t>
      </w:r>
    </w:p>
    <w:p>
      <w:pPr>
        <w:pStyle w:val="1"/>
        <w:jc w:val="both"/>
      </w:pPr>
      <w:r>
        <w:rPr>
          <w:sz w:val="20"/>
        </w:rPr>
        <w:t xml:space="preserve">развития Омской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соответствия качества оказываемой</w:t>
      </w:r>
    </w:p>
    <w:p>
      <w:pPr>
        <w:pStyle w:val="0"/>
        <w:jc w:val="right"/>
      </w:pPr>
      <w:r>
        <w:rPr>
          <w:sz w:val="20"/>
        </w:rPr>
        <w:t xml:space="preserve">социально ориентированной некоммерческой</w:t>
      </w:r>
    </w:p>
    <w:p>
      <w:pPr>
        <w:pStyle w:val="0"/>
        <w:jc w:val="right"/>
      </w:pPr>
      <w:r>
        <w:rPr>
          <w:sz w:val="20"/>
        </w:rPr>
        <w:t xml:space="preserve">организацией общественно полезной услуги</w:t>
      </w:r>
    </w:p>
    <w:p>
      <w:pPr>
        <w:pStyle w:val="0"/>
        <w:jc w:val="right"/>
      </w:pPr>
      <w:r>
        <w:rPr>
          <w:sz w:val="20"/>
        </w:rPr>
        <w:t xml:space="preserve">по сбору, обобщению и анализу информации о</w:t>
      </w:r>
    </w:p>
    <w:p>
      <w:pPr>
        <w:pStyle w:val="0"/>
        <w:jc w:val="right"/>
      </w:pPr>
      <w:r>
        <w:rPr>
          <w:sz w:val="20"/>
        </w:rPr>
        <w:t xml:space="preserve">качестве условий оказания услуг организациями</w:t>
      </w:r>
    </w:p>
    <w:p>
      <w:pPr>
        <w:pStyle w:val="0"/>
        <w:jc w:val="right"/>
      </w:pPr>
      <w:r>
        <w:rPr>
          <w:sz w:val="20"/>
        </w:rPr>
        <w:t xml:space="preserve">социальной сферы установленным критериям"</w:t>
      </w:r>
    </w:p>
    <w:p>
      <w:pPr>
        <w:pStyle w:val="0"/>
        <w:jc w:val="both"/>
      </w:pPr>
      <w:r>
        <w:rPr>
          <w:sz w:val="20"/>
        </w:rPr>
      </w:r>
    </w:p>
    <w:p>
      <w:pPr>
        <w:pStyle w:val="1"/>
        <w:jc w:val="both"/>
      </w:pPr>
      <w:r>
        <w:rPr>
          <w:sz w:val="20"/>
        </w:rPr>
        <w:t xml:space="preserve">                                   ________________________________________</w:t>
      </w:r>
    </w:p>
    <w:p>
      <w:pPr>
        <w:pStyle w:val="1"/>
        <w:jc w:val="both"/>
      </w:pPr>
      <w:r>
        <w:rPr>
          <w:sz w:val="20"/>
        </w:rPr>
        <w:t xml:space="preserve">                                   ________________________________________</w:t>
      </w:r>
    </w:p>
    <w:p>
      <w:pPr>
        <w:pStyle w:val="1"/>
        <w:jc w:val="both"/>
      </w:pPr>
      <w:r>
        <w:rPr>
          <w:sz w:val="20"/>
        </w:rPr>
        <w:t xml:space="preserve">                                        (для юридических лиц - полное</w:t>
      </w:r>
    </w:p>
    <w:p>
      <w:pPr>
        <w:pStyle w:val="1"/>
        <w:jc w:val="both"/>
      </w:pPr>
      <w:r>
        <w:rPr>
          <w:sz w:val="20"/>
        </w:rPr>
        <w:t xml:space="preserve">                                    наименование заявителя, для физических</w:t>
      </w:r>
    </w:p>
    <w:p>
      <w:pPr>
        <w:pStyle w:val="1"/>
        <w:jc w:val="both"/>
      </w:pPr>
      <w:r>
        <w:rPr>
          <w:sz w:val="20"/>
        </w:rPr>
        <w:t xml:space="preserve">                                        лиц - фамилия, имя, отчество</w:t>
      </w:r>
    </w:p>
    <w:p>
      <w:pPr>
        <w:pStyle w:val="1"/>
        <w:jc w:val="both"/>
      </w:pPr>
      <w:r>
        <w:rPr>
          <w:sz w:val="20"/>
        </w:rPr>
        <w:t xml:space="preserve">                                                (при наличии))</w:t>
      </w:r>
    </w:p>
    <w:p>
      <w:pPr>
        <w:pStyle w:val="1"/>
        <w:jc w:val="both"/>
      </w:pPr>
      <w:r>
        <w:rPr>
          <w:sz w:val="20"/>
        </w:rPr>
        <w:t xml:space="preserve">                                   Адрес: _________________________________</w:t>
      </w:r>
    </w:p>
    <w:p>
      <w:pPr>
        <w:pStyle w:val="1"/>
        <w:jc w:val="both"/>
      </w:pPr>
      <w:r>
        <w:rPr>
          <w:sz w:val="20"/>
        </w:rPr>
        <w:t xml:space="preserve">                                   ________________________________________</w:t>
      </w:r>
    </w:p>
    <w:p>
      <w:pPr>
        <w:pStyle w:val="1"/>
        <w:jc w:val="both"/>
      </w:pPr>
      <w:r>
        <w:rPr>
          <w:sz w:val="20"/>
        </w:rPr>
      </w:r>
    </w:p>
    <w:p>
      <w:pPr>
        <w:pStyle w:val="1"/>
        <w:jc w:val="both"/>
      </w:pPr>
      <w:r>
        <w:rPr>
          <w:sz w:val="20"/>
        </w:rPr>
        <w:t xml:space="preserve">        Уважаемый(ая) __________________________________________!</w:t>
      </w:r>
    </w:p>
    <w:p>
      <w:pPr>
        <w:pStyle w:val="1"/>
        <w:jc w:val="both"/>
      </w:pPr>
      <w:r>
        <w:rPr>
          <w:sz w:val="20"/>
        </w:rPr>
        <w:t xml:space="preserve">            (фамилия, имя, отчество должностного лица социально</w:t>
      </w:r>
    </w:p>
    <w:p>
      <w:pPr>
        <w:pStyle w:val="1"/>
        <w:jc w:val="both"/>
      </w:pPr>
      <w:r>
        <w:rPr>
          <w:sz w:val="20"/>
        </w:rPr>
        <w:t xml:space="preserve">                ориентированной некоммерческой организации)</w:t>
      </w:r>
    </w:p>
    <w:p>
      <w:pPr>
        <w:pStyle w:val="1"/>
        <w:jc w:val="both"/>
      </w:pPr>
      <w:r>
        <w:rPr>
          <w:sz w:val="20"/>
        </w:rPr>
      </w:r>
    </w:p>
    <w:p>
      <w:pPr>
        <w:pStyle w:val="1"/>
        <w:jc w:val="both"/>
      </w:pPr>
      <w:r>
        <w:rPr>
          <w:sz w:val="20"/>
        </w:rPr>
        <w:t xml:space="preserve">    Сообщаем  Вам,  что  Министерство  труда  и социального развития Омской</w:t>
      </w:r>
    </w:p>
    <w:p>
      <w:pPr>
        <w:pStyle w:val="1"/>
        <w:jc w:val="both"/>
      </w:pPr>
      <w:r>
        <w:rPr>
          <w:sz w:val="20"/>
        </w:rPr>
        <w:t xml:space="preserve">области, рассмотрев заявление _____________________________________________</w:t>
      </w:r>
    </w:p>
    <w:p>
      <w:pPr>
        <w:pStyle w:val="1"/>
        <w:jc w:val="both"/>
      </w:pPr>
      <w:r>
        <w:rPr>
          <w:sz w:val="20"/>
        </w:rPr>
        <w:t xml:space="preserve">                                 (указывается название социально</w:t>
      </w:r>
    </w:p>
    <w:p>
      <w:pPr>
        <w:pStyle w:val="1"/>
        <w:jc w:val="both"/>
      </w:pPr>
      <w:r>
        <w:rPr>
          <w:sz w:val="20"/>
        </w:rPr>
        <w:t xml:space="preserve">    _______________________________________________________________________</w:t>
      </w:r>
    </w:p>
    <w:p>
      <w:pPr>
        <w:pStyle w:val="1"/>
        <w:jc w:val="both"/>
      </w:pPr>
      <w:r>
        <w:rPr>
          <w:sz w:val="20"/>
        </w:rPr>
        <w:t xml:space="preserve">                ориентированной некоммерческой организации)</w:t>
      </w:r>
    </w:p>
    <w:p>
      <w:pPr>
        <w:pStyle w:val="1"/>
        <w:jc w:val="both"/>
      </w:pPr>
      <w:r>
        <w:rPr>
          <w:sz w:val="20"/>
        </w:rPr>
      </w:r>
    </w:p>
    <w:p>
      <w:pPr>
        <w:pStyle w:val="1"/>
        <w:jc w:val="both"/>
      </w:pPr>
      <w:r>
        <w:rPr>
          <w:sz w:val="20"/>
        </w:rPr>
        <w:t xml:space="preserve">о  выдаче  заключения  о  соответствии  качества  оказываемой  организацией</w:t>
      </w:r>
    </w:p>
    <w:p>
      <w:pPr>
        <w:pStyle w:val="1"/>
        <w:jc w:val="both"/>
      </w:pPr>
      <w:r>
        <w:rPr>
          <w:sz w:val="20"/>
        </w:rPr>
        <w:t xml:space="preserve">общественно  полезной  услуги  по  сбору,  обобщению и анализу информации о</w:t>
      </w:r>
    </w:p>
    <w:p>
      <w:pPr>
        <w:pStyle w:val="1"/>
        <w:jc w:val="both"/>
      </w:pPr>
      <w:r>
        <w:rPr>
          <w:sz w:val="20"/>
        </w:rPr>
        <w:t xml:space="preserve">качестве условий оказания услуг организациями, осуществляющими деятельность</w:t>
      </w:r>
    </w:p>
    <w:p>
      <w:pPr>
        <w:pStyle w:val="1"/>
        <w:jc w:val="both"/>
      </w:pPr>
      <w:r>
        <w:rPr>
          <w:sz w:val="20"/>
        </w:rPr>
        <w:t xml:space="preserve">в сфере __________________________________________________________________,</w:t>
      </w:r>
    </w:p>
    <w:p>
      <w:pPr>
        <w:pStyle w:val="1"/>
        <w:jc w:val="both"/>
      </w:pPr>
      <w:r>
        <w:rPr>
          <w:sz w:val="20"/>
        </w:rPr>
        <w:t xml:space="preserve">    (указывается сфера деятельности организации - культуры, социального</w:t>
      </w:r>
    </w:p>
    <w:p>
      <w:pPr>
        <w:pStyle w:val="1"/>
        <w:jc w:val="both"/>
      </w:pPr>
      <w:r>
        <w:rPr>
          <w:sz w:val="20"/>
        </w:rPr>
        <w:t xml:space="preserve">               обслуживания, охраны здоровья и образования)</w:t>
      </w:r>
    </w:p>
    <w:p>
      <w:pPr>
        <w:pStyle w:val="1"/>
        <w:jc w:val="both"/>
      </w:pPr>
      <w:r>
        <w:rPr>
          <w:sz w:val="20"/>
        </w:rPr>
        <w:t xml:space="preserve">осуществляемой в соответствии с федеральным законодательством, регулирующим</w:t>
      </w:r>
    </w:p>
    <w:p>
      <w:pPr>
        <w:pStyle w:val="1"/>
        <w:jc w:val="both"/>
      </w:pPr>
      <w:r>
        <w:rPr>
          <w:sz w:val="20"/>
        </w:rPr>
        <w:t xml:space="preserve">вопросы  проведения  независимой  оценки  качества  условий  оказания услуг</w:t>
      </w:r>
    </w:p>
    <w:p>
      <w:pPr>
        <w:pStyle w:val="1"/>
        <w:jc w:val="both"/>
      </w:pPr>
      <w:r>
        <w:rPr>
          <w:sz w:val="20"/>
        </w:rPr>
        <w:t xml:space="preserve">(далее  -  независимая  оценка  качества)  организациями  в сфере культуры,</w:t>
      </w:r>
    </w:p>
    <w:p>
      <w:pPr>
        <w:pStyle w:val="1"/>
        <w:jc w:val="both"/>
      </w:pPr>
      <w:r>
        <w:rPr>
          <w:sz w:val="20"/>
        </w:rPr>
        <w:t xml:space="preserve">социального   обслуживания,   охраны   здоровья   и  образования,  в  части</w:t>
      </w:r>
    </w:p>
    <w:p>
      <w:pPr>
        <w:pStyle w:val="1"/>
        <w:jc w:val="both"/>
      </w:pPr>
      <w:r>
        <w:rPr>
          <w:sz w:val="20"/>
        </w:rPr>
        <w:t xml:space="preserve">популяризации  системы независимой оценки качества указанными организациями</w:t>
      </w:r>
    </w:p>
    <w:p>
      <w:pPr>
        <w:pStyle w:val="1"/>
        <w:jc w:val="both"/>
      </w:pPr>
      <w:r>
        <w:rPr>
          <w:sz w:val="20"/>
        </w:rPr>
        <w:t xml:space="preserve">и  возможности  участия  в  ней  потребителей  услуг,  вовлечения граждан в</w:t>
      </w:r>
    </w:p>
    <w:p>
      <w:pPr>
        <w:pStyle w:val="1"/>
        <w:jc w:val="both"/>
      </w:pPr>
      <w:r>
        <w:rPr>
          <w:sz w:val="20"/>
        </w:rPr>
        <w:t xml:space="preserve">независимую  оценку  качества,  и  прилагаемые  к  нему  документы, приняло</w:t>
      </w:r>
    </w:p>
    <w:p>
      <w:pPr>
        <w:pStyle w:val="1"/>
        <w:jc w:val="both"/>
      </w:pPr>
      <w:r>
        <w:rPr>
          <w:sz w:val="20"/>
        </w:rPr>
        <w:t xml:space="preserve">решение   об   отказе   в   выдаче   указанного   заключения   в   связи  с</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причины, послужившие основанием для принятия решения</w:t>
      </w:r>
    </w:p>
    <w:p>
      <w:pPr>
        <w:pStyle w:val="1"/>
        <w:jc w:val="both"/>
      </w:pPr>
      <w:r>
        <w:rPr>
          <w:sz w:val="20"/>
        </w:rPr>
        <w:t xml:space="preserve">__________________________________________________________________________.</w:t>
      </w:r>
    </w:p>
    <w:p>
      <w:pPr>
        <w:pStyle w:val="1"/>
        <w:jc w:val="both"/>
      </w:pPr>
      <w:r>
        <w:rPr>
          <w:sz w:val="20"/>
        </w:rPr>
        <w:t xml:space="preserve">                      об отказе в выдаче заключения)</w:t>
      </w:r>
    </w:p>
    <w:p>
      <w:pPr>
        <w:pStyle w:val="1"/>
        <w:jc w:val="both"/>
      </w:pPr>
      <w:r>
        <w:rPr>
          <w:sz w:val="20"/>
        </w:rPr>
      </w:r>
    </w:p>
    <w:p>
      <w:pPr>
        <w:pStyle w:val="1"/>
        <w:jc w:val="both"/>
      </w:pPr>
      <w:r>
        <w:rPr>
          <w:sz w:val="20"/>
        </w:rPr>
        <w:t xml:space="preserve">_________________________        ___________        _______________________</w:t>
      </w:r>
    </w:p>
    <w:p>
      <w:pPr>
        <w:pStyle w:val="1"/>
        <w:jc w:val="both"/>
      </w:pPr>
      <w:r>
        <w:rPr>
          <w:sz w:val="20"/>
        </w:rPr>
        <w:t xml:space="preserve">   (должность)                    (подпись)           (инициалы, фамилия)</w:t>
      </w:r>
    </w:p>
    <w:p>
      <w:pPr>
        <w:pStyle w:val="0"/>
        <w:jc w:val="both"/>
      </w:pPr>
      <w:r>
        <w:rPr>
          <w:sz w:val="20"/>
        </w:rPr>
      </w:r>
    </w:p>
    <w:p>
      <w:pPr>
        <w:pStyle w:val="0"/>
        <w:jc w:val="center"/>
      </w:pPr>
      <w:r>
        <w:rPr>
          <w:sz w:val="20"/>
        </w:rPr>
        <w:t xml:space="preserve">_______________</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соответствия качества оказываемой</w:t>
      </w:r>
    </w:p>
    <w:p>
      <w:pPr>
        <w:pStyle w:val="0"/>
        <w:jc w:val="right"/>
      </w:pPr>
      <w:r>
        <w:rPr>
          <w:sz w:val="20"/>
        </w:rPr>
        <w:t xml:space="preserve">социально ориентированной некоммерческой</w:t>
      </w:r>
    </w:p>
    <w:p>
      <w:pPr>
        <w:pStyle w:val="0"/>
        <w:jc w:val="right"/>
      </w:pPr>
      <w:r>
        <w:rPr>
          <w:sz w:val="20"/>
        </w:rPr>
        <w:t xml:space="preserve">организацией общественно полезной услуги</w:t>
      </w:r>
    </w:p>
    <w:p>
      <w:pPr>
        <w:pStyle w:val="0"/>
        <w:jc w:val="right"/>
      </w:pPr>
      <w:r>
        <w:rPr>
          <w:sz w:val="20"/>
        </w:rPr>
        <w:t xml:space="preserve">по сбору, обобщению и анализу информации о</w:t>
      </w:r>
    </w:p>
    <w:p>
      <w:pPr>
        <w:pStyle w:val="0"/>
        <w:jc w:val="right"/>
      </w:pPr>
      <w:r>
        <w:rPr>
          <w:sz w:val="20"/>
        </w:rPr>
        <w:t xml:space="preserve">качестве условий оказания услуг организациями</w:t>
      </w:r>
    </w:p>
    <w:p>
      <w:pPr>
        <w:pStyle w:val="0"/>
        <w:jc w:val="right"/>
      </w:pPr>
      <w:r>
        <w:rPr>
          <w:sz w:val="20"/>
        </w:rPr>
        <w:t xml:space="preserve">социальной сферы установленным критериям"</w:t>
      </w:r>
    </w:p>
    <w:p>
      <w:pPr>
        <w:pStyle w:val="0"/>
        <w:jc w:val="both"/>
      </w:pPr>
      <w:r>
        <w:rPr>
          <w:sz w:val="20"/>
        </w:rPr>
      </w:r>
    </w:p>
    <w:bookmarkStart w:id="804" w:name="P804"/>
    <w:bookmarkEnd w:id="804"/>
    <w:p>
      <w:pPr>
        <w:pStyle w:val="0"/>
        <w:jc w:val="center"/>
      </w:pPr>
      <w:r>
        <w:rPr>
          <w:sz w:val="20"/>
        </w:rPr>
        <w:t xml:space="preserve">ЖУРНАЛ</w:t>
      </w:r>
    </w:p>
    <w:p>
      <w:pPr>
        <w:pStyle w:val="0"/>
        <w:jc w:val="center"/>
      </w:pPr>
      <w:r>
        <w:rPr>
          <w:sz w:val="20"/>
        </w:rPr>
        <w:t xml:space="preserve">регистрации заявлений и решений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191"/>
        <w:gridCol w:w="2438"/>
        <w:gridCol w:w="1644"/>
        <w:gridCol w:w="1275"/>
        <w:gridCol w:w="1560"/>
        <w:gridCol w:w="1587"/>
        <w:gridCol w:w="1134"/>
        <w:gridCol w:w="2126"/>
      </w:tblGrid>
      <w:tr>
        <w:tc>
          <w:tcPr>
            <w:tcW w:w="510" w:type="dxa"/>
            <w:vAlign w:val="center"/>
          </w:tcPr>
          <w:p>
            <w:pPr>
              <w:pStyle w:val="0"/>
              <w:jc w:val="center"/>
            </w:pPr>
            <w:r>
              <w:rPr>
                <w:sz w:val="20"/>
              </w:rPr>
              <w:t xml:space="preserve">N п/п</w:t>
            </w:r>
          </w:p>
        </w:tc>
        <w:tc>
          <w:tcPr>
            <w:tcW w:w="1191" w:type="dxa"/>
            <w:vAlign w:val="center"/>
          </w:tcPr>
          <w:p>
            <w:pPr>
              <w:pStyle w:val="0"/>
              <w:jc w:val="center"/>
            </w:pPr>
            <w:r>
              <w:rPr>
                <w:sz w:val="20"/>
              </w:rPr>
              <w:t xml:space="preserve">N заявления</w:t>
            </w:r>
          </w:p>
        </w:tc>
        <w:tc>
          <w:tcPr>
            <w:tcW w:w="2438" w:type="dxa"/>
            <w:vAlign w:val="center"/>
          </w:tcPr>
          <w:p>
            <w:pPr>
              <w:pStyle w:val="0"/>
              <w:jc w:val="center"/>
            </w:pPr>
            <w:r>
              <w:rPr>
                <w:sz w:val="20"/>
              </w:rPr>
              <w:t xml:space="preserve">Название социально ориентированный некоммерческой организации</w:t>
            </w:r>
          </w:p>
        </w:tc>
        <w:tc>
          <w:tcPr>
            <w:tcW w:w="1644" w:type="dxa"/>
            <w:vAlign w:val="center"/>
          </w:tcPr>
          <w:p>
            <w:pPr>
              <w:pStyle w:val="0"/>
              <w:jc w:val="center"/>
            </w:pPr>
            <w:r>
              <w:rPr>
                <w:sz w:val="20"/>
              </w:rPr>
              <w:t xml:space="preserve">Адрес регистрации, контактный телефон</w:t>
            </w:r>
          </w:p>
        </w:tc>
        <w:tc>
          <w:tcPr>
            <w:tcW w:w="1275" w:type="dxa"/>
            <w:vAlign w:val="center"/>
          </w:tcPr>
          <w:p>
            <w:pPr>
              <w:pStyle w:val="0"/>
              <w:jc w:val="center"/>
            </w:pPr>
            <w:r>
              <w:rPr>
                <w:sz w:val="20"/>
              </w:rPr>
              <w:t xml:space="preserve">Дата обращения</w:t>
            </w:r>
          </w:p>
        </w:tc>
        <w:tc>
          <w:tcPr>
            <w:tcW w:w="1560" w:type="dxa"/>
            <w:vAlign w:val="center"/>
          </w:tcPr>
          <w:p>
            <w:pPr>
              <w:pStyle w:val="0"/>
              <w:jc w:val="center"/>
            </w:pPr>
            <w:r>
              <w:rPr>
                <w:sz w:val="20"/>
              </w:rPr>
              <w:t xml:space="preserve">Перечень недостающих документов</w:t>
            </w:r>
          </w:p>
        </w:tc>
        <w:tc>
          <w:tcPr>
            <w:tcW w:w="1587" w:type="dxa"/>
            <w:vAlign w:val="center"/>
          </w:tcPr>
          <w:p>
            <w:pPr>
              <w:pStyle w:val="0"/>
              <w:jc w:val="center"/>
            </w:pPr>
            <w:r>
              <w:rPr>
                <w:sz w:val="20"/>
              </w:rPr>
              <w:t xml:space="preserve">Дата поступления недостающих документов</w:t>
            </w:r>
          </w:p>
        </w:tc>
        <w:tc>
          <w:tcPr>
            <w:tcW w:w="1134" w:type="dxa"/>
            <w:vAlign w:val="center"/>
          </w:tcPr>
          <w:p>
            <w:pPr>
              <w:pStyle w:val="0"/>
              <w:jc w:val="center"/>
            </w:pPr>
            <w:r>
              <w:rPr>
                <w:sz w:val="20"/>
              </w:rPr>
              <w:t xml:space="preserve">Дата принятия решения</w:t>
            </w:r>
          </w:p>
        </w:tc>
        <w:tc>
          <w:tcPr>
            <w:tcW w:w="2126" w:type="dxa"/>
            <w:vAlign w:val="center"/>
          </w:tcPr>
          <w:p>
            <w:pPr>
              <w:pStyle w:val="0"/>
              <w:jc w:val="center"/>
            </w:pPr>
            <w:r>
              <w:rPr>
                <w:sz w:val="20"/>
              </w:rPr>
              <w:t xml:space="preserve">Дата выдачи заключения (мотивированного отказа в выдаче заключения)</w:t>
            </w:r>
          </w:p>
        </w:tc>
      </w:tr>
      <w:tr>
        <w:tc>
          <w:tcPr>
            <w:tcW w:w="510" w:type="dxa"/>
            <w:vAlign w:val="center"/>
          </w:tcPr>
          <w:p>
            <w:pPr>
              <w:pStyle w:val="0"/>
              <w:jc w:val="center"/>
            </w:pPr>
            <w:r>
              <w:rPr>
                <w:sz w:val="20"/>
              </w:rPr>
              <w:t xml:space="preserve">1</w:t>
            </w:r>
          </w:p>
        </w:tc>
        <w:tc>
          <w:tcPr>
            <w:tcW w:w="1191" w:type="dxa"/>
            <w:vAlign w:val="center"/>
          </w:tcPr>
          <w:p>
            <w:pPr>
              <w:pStyle w:val="0"/>
              <w:jc w:val="center"/>
            </w:pPr>
            <w:r>
              <w:rPr>
                <w:sz w:val="20"/>
              </w:rPr>
              <w:t xml:space="preserve">2</w:t>
            </w:r>
          </w:p>
        </w:tc>
        <w:tc>
          <w:tcPr>
            <w:tcW w:w="2438" w:type="dxa"/>
            <w:vAlign w:val="center"/>
          </w:tcPr>
          <w:p>
            <w:pPr>
              <w:pStyle w:val="0"/>
              <w:jc w:val="center"/>
            </w:pPr>
            <w:r>
              <w:rPr>
                <w:sz w:val="20"/>
              </w:rPr>
              <w:t xml:space="preserve">3</w:t>
            </w:r>
          </w:p>
        </w:tc>
        <w:tc>
          <w:tcPr>
            <w:tcW w:w="1644" w:type="dxa"/>
            <w:vAlign w:val="center"/>
          </w:tcPr>
          <w:p>
            <w:pPr>
              <w:pStyle w:val="0"/>
              <w:jc w:val="center"/>
            </w:pPr>
            <w:r>
              <w:rPr>
                <w:sz w:val="20"/>
              </w:rPr>
              <w:t xml:space="preserve">4</w:t>
            </w:r>
          </w:p>
        </w:tc>
        <w:tc>
          <w:tcPr>
            <w:tcW w:w="1275" w:type="dxa"/>
            <w:vAlign w:val="center"/>
          </w:tcPr>
          <w:p>
            <w:pPr>
              <w:pStyle w:val="0"/>
              <w:jc w:val="center"/>
            </w:pPr>
            <w:r>
              <w:rPr>
                <w:sz w:val="20"/>
              </w:rPr>
              <w:t xml:space="preserve">5</w:t>
            </w:r>
          </w:p>
        </w:tc>
        <w:tc>
          <w:tcPr>
            <w:tcW w:w="1560" w:type="dxa"/>
            <w:vAlign w:val="center"/>
          </w:tcPr>
          <w:p>
            <w:pPr>
              <w:pStyle w:val="0"/>
              <w:jc w:val="center"/>
            </w:pPr>
            <w:r>
              <w:rPr>
                <w:sz w:val="20"/>
              </w:rPr>
              <w:t xml:space="preserve">6</w:t>
            </w:r>
          </w:p>
        </w:tc>
        <w:tc>
          <w:tcPr>
            <w:tcW w:w="1587" w:type="dxa"/>
            <w:vAlign w:val="center"/>
          </w:tcPr>
          <w:p>
            <w:pPr>
              <w:pStyle w:val="0"/>
              <w:jc w:val="center"/>
            </w:pPr>
            <w:r>
              <w:rPr>
                <w:sz w:val="20"/>
              </w:rPr>
              <w:t xml:space="preserve">7</w:t>
            </w:r>
          </w:p>
        </w:tc>
        <w:tc>
          <w:tcPr>
            <w:tcW w:w="1134" w:type="dxa"/>
            <w:vAlign w:val="center"/>
          </w:tcPr>
          <w:p>
            <w:pPr>
              <w:pStyle w:val="0"/>
              <w:jc w:val="center"/>
            </w:pPr>
            <w:r>
              <w:rPr>
                <w:sz w:val="20"/>
              </w:rPr>
              <w:t xml:space="preserve">8</w:t>
            </w:r>
          </w:p>
        </w:tc>
        <w:tc>
          <w:tcPr>
            <w:tcW w:w="2126" w:type="dxa"/>
            <w:vAlign w:val="center"/>
          </w:tcPr>
          <w:p>
            <w:pPr>
              <w:pStyle w:val="0"/>
              <w:jc w:val="center"/>
            </w:pPr>
            <w:r>
              <w:rPr>
                <w:sz w:val="20"/>
              </w:rPr>
              <w:t xml:space="preserve">9</w:t>
            </w:r>
          </w:p>
        </w:tc>
      </w:tr>
      <w:tr>
        <w:tc>
          <w:tcPr>
            <w:tcW w:w="510" w:type="dxa"/>
            <w:vAlign w:val="center"/>
          </w:tcPr>
          <w:p>
            <w:pPr>
              <w:pStyle w:val="0"/>
            </w:pPr>
            <w:r>
              <w:rPr>
                <w:sz w:val="20"/>
              </w:rPr>
            </w:r>
          </w:p>
        </w:tc>
        <w:tc>
          <w:tcPr>
            <w:tcW w:w="1191" w:type="dxa"/>
            <w:vAlign w:val="center"/>
          </w:tcPr>
          <w:p>
            <w:pPr>
              <w:pStyle w:val="0"/>
            </w:pPr>
            <w:r>
              <w:rPr>
                <w:sz w:val="20"/>
              </w:rPr>
            </w:r>
          </w:p>
        </w:tc>
        <w:tc>
          <w:tcPr>
            <w:tcW w:w="2438" w:type="dxa"/>
            <w:vAlign w:val="center"/>
          </w:tcPr>
          <w:p>
            <w:pPr>
              <w:pStyle w:val="0"/>
            </w:pPr>
            <w:r>
              <w:rPr>
                <w:sz w:val="20"/>
              </w:rPr>
            </w:r>
          </w:p>
        </w:tc>
        <w:tc>
          <w:tcPr>
            <w:tcW w:w="1644" w:type="dxa"/>
            <w:vAlign w:val="center"/>
          </w:tcPr>
          <w:p>
            <w:pPr>
              <w:pStyle w:val="0"/>
            </w:pPr>
            <w:r>
              <w:rPr>
                <w:sz w:val="20"/>
              </w:rPr>
            </w:r>
          </w:p>
        </w:tc>
        <w:tc>
          <w:tcPr>
            <w:tcW w:w="1275" w:type="dxa"/>
            <w:vAlign w:val="center"/>
          </w:tcPr>
          <w:p>
            <w:pPr>
              <w:pStyle w:val="0"/>
            </w:pPr>
            <w:r>
              <w:rPr>
                <w:sz w:val="20"/>
              </w:rPr>
            </w:r>
          </w:p>
        </w:tc>
        <w:tc>
          <w:tcPr>
            <w:tcW w:w="1560" w:type="dxa"/>
            <w:vAlign w:val="center"/>
          </w:tcPr>
          <w:p>
            <w:pPr>
              <w:pStyle w:val="0"/>
            </w:pPr>
            <w:r>
              <w:rPr>
                <w:sz w:val="20"/>
              </w:rPr>
            </w:r>
          </w:p>
        </w:tc>
        <w:tc>
          <w:tcPr>
            <w:tcW w:w="1587" w:type="dxa"/>
            <w:vAlign w:val="center"/>
          </w:tcPr>
          <w:p>
            <w:pPr>
              <w:pStyle w:val="0"/>
            </w:pPr>
            <w:r>
              <w:rPr>
                <w:sz w:val="20"/>
              </w:rPr>
            </w:r>
          </w:p>
        </w:tc>
        <w:tc>
          <w:tcPr>
            <w:tcW w:w="1134" w:type="dxa"/>
            <w:vAlign w:val="center"/>
          </w:tcPr>
          <w:p>
            <w:pPr>
              <w:pStyle w:val="0"/>
            </w:pPr>
            <w:r>
              <w:rPr>
                <w:sz w:val="20"/>
              </w:rPr>
            </w:r>
          </w:p>
        </w:tc>
        <w:tc>
          <w:tcPr>
            <w:tcW w:w="2126" w:type="dxa"/>
            <w:vAlign w:val="center"/>
          </w:tcPr>
          <w:p>
            <w:pPr>
              <w:pStyle w:val="0"/>
            </w:pPr>
            <w:r>
              <w:rPr>
                <w:sz w:val="20"/>
              </w:rPr>
            </w:r>
          </w:p>
        </w:tc>
      </w:tr>
      <w:tr>
        <w:tc>
          <w:tcPr>
            <w:tcW w:w="510" w:type="dxa"/>
            <w:vAlign w:val="center"/>
          </w:tcPr>
          <w:p>
            <w:pPr>
              <w:pStyle w:val="0"/>
            </w:pPr>
            <w:r>
              <w:rPr>
                <w:sz w:val="20"/>
              </w:rPr>
            </w:r>
          </w:p>
        </w:tc>
        <w:tc>
          <w:tcPr>
            <w:tcW w:w="1191" w:type="dxa"/>
            <w:vAlign w:val="center"/>
          </w:tcPr>
          <w:p>
            <w:pPr>
              <w:pStyle w:val="0"/>
            </w:pPr>
            <w:r>
              <w:rPr>
                <w:sz w:val="20"/>
              </w:rPr>
            </w:r>
          </w:p>
        </w:tc>
        <w:tc>
          <w:tcPr>
            <w:tcW w:w="2438" w:type="dxa"/>
            <w:vAlign w:val="center"/>
          </w:tcPr>
          <w:p>
            <w:pPr>
              <w:pStyle w:val="0"/>
            </w:pPr>
            <w:r>
              <w:rPr>
                <w:sz w:val="20"/>
              </w:rPr>
            </w:r>
          </w:p>
        </w:tc>
        <w:tc>
          <w:tcPr>
            <w:tcW w:w="1644" w:type="dxa"/>
            <w:vAlign w:val="center"/>
          </w:tcPr>
          <w:p>
            <w:pPr>
              <w:pStyle w:val="0"/>
            </w:pPr>
            <w:r>
              <w:rPr>
                <w:sz w:val="20"/>
              </w:rPr>
            </w:r>
          </w:p>
        </w:tc>
        <w:tc>
          <w:tcPr>
            <w:tcW w:w="1275" w:type="dxa"/>
            <w:vAlign w:val="center"/>
          </w:tcPr>
          <w:p>
            <w:pPr>
              <w:pStyle w:val="0"/>
            </w:pPr>
            <w:r>
              <w:rPr>
                <w:sz w:val="20"/>
              </w:rPr>
            </w:r>
          </w:p>
        </w:tc>
        <w:tc>
          <w:tcPr>
            <w:tcW w:w="1560" w:type="dxa"/>
            <w:vAlign w:val="center"/>
          </w:tcPr>
          <w:p>
            <w:pPr>
              <w:pStyle w:val="0"/>
            </w:pPr>
            <w:r>
              <w:rPr>
                <w:sz w:val="20"/>
              </w:rPr>
            </w:r>
          </w:p>
        </w:tc>
        <w:tc>
          <w:tcPr>
            <w:tcW w:w="1587" w:type="dxa"/>
            <w:vAlign w:val="center"/>
          </w:tcPr>
          <w:p>
            <w:pPr>
              <w:pStyle w:val="0"/>
            </w:pPr>
            <w:r>
              <w:rPr>
                <w:sz w:val="20"/>
              </w:rPr>
            </w:r>
          </w:p>
        </w:tc>
        <w:tc>
          <w:tcPr>
            <w:tcW w:w="1134" w:type="dxa"/>
            <w:vAlign w:val="center"/>
          </w:tcPr>
          <w:p>
            <w:pPr>
              <w:pStyle w:val="0"/>
            </w:pPr>
            <w:r>
              <w:rPr>
                <w:sz w:val="20"/>
              </w:rPr>
            </w:r>
          </w:p>
        </w:tc>
        <w:tc>
          <w:tcPr>
            <w:tcW w:w="2126" w:type="dxa"/>
            <w:vAlign w:val="center"/>
          </w:tcPr>
          <w:p>
            <w:pPr>
              <w:pStyle w:val="0"/>
            </w:pPr>
            <w:r>
              <w:rPr>
                <w:sz w:val="20"/>
              </w:rPr>
            </w:r>
          </w:p>
        </w:tc>
      </w:tr>
      <w:tr>
        <w:tc>
          <w:tcPr>
            <w:tcW w:w="510" w:type="dxa"/>
            <w:vAlign w:val="center"/>
          </w:tcPr>
          <w:p>
            <w:pPr>
              <w:pStyle w:val="0"/>
            </w:pPr>
            <w:r>
              <w:rPr>
                <w:sz w:val="20"/>
              </w:rPr>
            </w:r>
          </w:p>
        </w:tc>
        <w:tc>
          <w:tcPr>
            <w:tcW w:w="1191" w:type="dxa"/>
            <w:vAlign w:val="center"/>
          </w:tcPr>
          <w:p>
            <w:pPr>
              <w:pStyle w:val="0"/>
            </w:pPr>
            <w:r>
              <w:rPr>
                <w:sz w:val="20"/>
              </w:rPr>
            </w:r>
          </w:p>
        </w:tc>
        <w:tc>
          <w:tcPr>
            <w:tcW w:w="2438" w:type="dxa"/>
            <w:vAlign w:val="center"/>
          </w:tcPr>
          <w:p>
            <w:pPr>
              <w:pStyle w:val="0"/>
            </w:pPr>
            <w:r>
              <w:rPr>
                <w:sz w:val="20"/>
              </w:rPr>
            </w:r>
          </w:p>
        </w:tc>
        <w:tc>
          <w:tcPr>
            <w:tcW w:w="1644" w:type="dxa"/>
            <w:vAlign w:val="center"/>
          </w:tcPr>
          <w:p>
            <w:pPr>
              <w:pStyle w:val="0"/>
            </w:pPr>
            <w:r>
              <w:rPr>
                <w:sz w:val="20"/>
              </w:rPr>
            </w:r>
          </w:p>
        </w:tc>
        <w:tc>
          <w:tcPr>
            <w:tcW w:w="1275" w:type="dxa"/>
            <w:vAlign w:val="center"/>
          </w:tcPr>
          <w:p>
            <w:pPr>
              <w:pStyle w:val="0"/>
            </w:pPr>
            <w:r>
              <w:rPr>
                <w:sz w:val="20"/>
              </w:rPr>
            </w:r>
          </w:p>
        </w:tc>
        <w:tc>
          <w:tcPr>
            <w:tcW w:w="1560" w:type="dxa"/>
            <w:vAlign w:val="center"/>
          </w:tcPr>
          <w:p>
            <w:pPr>
              <w:pStyle w:val="0"/>
            </w:pPr>
            <w:r>
              <w:rPr>
                <w:sz w:val="20"/>
              </w:rPr>
            </w:r>
          </w:p>
        </w:tc>
        <w:tc>
          <w:tcPr>
            <w:tcW w:w="1587" w:type="dxa"/>
            <w:vAlign w:val="center"/>
          </w:tcPr>
          <w:p>
            <w:pPr>
              <w:pStyle w:val="0"/>
            </w:pPr>
            <w:r>
              <w:rPr>
                <w:sz w:val="20"/>
              </w:rPr>
            </w:r>
          </w:p>
        </w:tc>
        <w:tc>
          <w:tcPr>
            <w:tcW w:w="1134" w:type="dxa"/>
            <w:vAlign w:val="center"/>
          </w:tcPr>
          <w:p>
            <w:pPr>
              <w:pStyle w:val="0"/>
            </w:pPr>
            <w:r>
              <w:rPr>
                <w:sz w:val="20"/>
              </w:rPr>
            </w:r>
          </w:p>
        </w:tc>
        <w:tc>
          <w:tcPr>
            <w:tcW w:w="2126" w:type="dxa"/>
            <w:vAlign w:val="center"/>
          </w:tcPr>
          <w:p>
            <w:pPr>
              <w:pStyle w:val="0"/>
            </w:pPr>
            <w:r>
              <w:rPr>
                <w:sz w:val="20"/>
              </w:rPr>
            </w:r>
          </w:p>
        </w:tc>
      </w:tr>
    </w:tbl>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42"/>
      <w:headerReference w:type="first" r:id="rId42"/>
      <w:footerReference w:type="default" r:id="rId43"/>
      <w:footerReference w:type="first" r:id="rId4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социального развития Омской области от 16.04.2020 N 54-п</w:t>
            <w:br/>
            <w:t>(ред. от 16.02.2023)</w:t>
            <w:br/>
            <w:t>"Об утверждени...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социального развития Омской области от 16.04.2020 N 54-п</w:t>
            <w:br/>
            <w:t>(ред. от 16.02.2023)</w:t>
            <w:br/>
            <w:t>"Об утверждени...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E96E066098C28B3DC6B351B5E6A2B96C9F6454AEA8976B583A29731043DC5F2ACAABAD58BFBDB9A67C94505707DA25FBB9ECD784600140627258BDfFa3H" TargetMode = "External"/>
	<Relationship Id="rId8" Type="http://schemas.openxmlformats.org/officeDocument/2006/relationships/hyperlink" Target="consultantplus://offline/ref=A1A69FDAB3714FFB57FCE39079165192F8DF8375FC9119037F97D16B5DDF4F5DE837DD777BFBB4B694458C13E3C8D8B8FA6B6D3BC0F44AAFD0CAEF34g0a9H" TargetMode = "External"/>
	<Relationship Id="rId9" Type="http://schemas.openxmlformats.org/officeDocument/2006/relationships/hyperlink" Target="consultantplus://offline/ref=A1A69FDAB3714FFB57FCE39079165192F8DF8375FC911F047392D16B5DDF4F5DE837DD777BFBB4B694458C10EAC8D8B8FA6B6D3BC0F44AAFD0CAEF34g0a9H" TargetMode = "External"/>
	<Relationship Id="rId10" Type="http://schemas.openxmlformats.org/officeDocument/2006/relationships/hyperlink" Target="consultantplus://offline/ref=A1A69FDAB3714FFB57FCFD9D6F7A0E9BF4D7DD7EFE9D105027C2D73C028F4908A877DB2238BFB9BE904ED843A79681EBBD20603FDDE84AABgCaDH" TargetMode = "External"/>
	<Relationship Id="rId11" Type="http://schemas.openxmlformats.org/officeDocument/2006/relationships/hyperlink" Target="consultantplus://offline/ref=A1A69FDAB3714FFB57FCFD9D6F7A0E9BF3D6D57EFD98105027C2D73C028F4908BA77832E3ABCA7B7925B8E12E1gCa0H" TargetMode = "External"/>
	<Relationship Id="rId12" Type="http://schemas.openxmlformats.org/officeDocument/2006/relationships/hyperlink" Target="consultantplus://offline/ref=A1A69FDAB3714FFB57FCE39079165192F8DF8375FC9E1F027E90D16B5DDF4F5DE837DD777BFBB4B694458D12E4C8D8B8FA6B6D3BC0F44AAFD0CAEF34g0a9H" TargetMode = "External"/>
	<Relationship Id="rId13" Type="http://schemas.openxmlformats.org/officeDocument/2006/relationships/hyperlink" Target="consultantplus://offline/ref=A1A69FDAB3714FFB57FCE39079165192F8DF8375FC9E13037392D16B5DDF4F5DE837DD777BFBB4B694458C12E6C8D8B8FA6B6D3BC0F44AAFD0CAEF34g0a9H" TargetMode = "External"/>
	<Relationship Id="rId14" Type="http://schemas.openxmlformats.org/officeDocument/2006/relationships/hyperlink" Target="consultantplus://offline/ref=A1A69FDAB3714FFB57FCE39079165192F8DF8375FC9E13037392D16B5DDF4F5DE837DD777BFBB4B694458C12E5C8D8B8FA6B6D3BC0F44AAFD0CAEF34g0a9H" TargetMode = "External"/>
	<Relationship Id="rId15" Type="http://schemas.openxmlformats.org/officeDocument/2006/relationships/hyperlink" Target="consultantplus://offline/ref=A1A69FDAB3714FFB57FCE39079165192F8DF8375FC9119037F97D16B5DDF4F5DE837DD777BFBB4B694458C13E3C8D8B8FA6B6D3BC0F44AAFD0CAEF34g0a9H" TargetMode = "External"/>
	<Relationship Id="rId16" Type="http://schemas.openxmlformats.org/officeDocument/2006/relationships/hyperlink" Target="consultantplus://offline/ref=A1A69FDAB3714FFB57FCE39079165192F8DF8375FC911F047392D16B5DDF4F5DE837DD777BFBB4B694458C10EAC8D8B8FA6B6D3BC0F44AAFD0CAEF34g0a9H" TargetMode = "External"/>
	<Relationship Id="rId17" Type="http://schemas.openxmlformats.org/officeDocument/2006/relationships/hyperlink" Target="consultantplus://offline/ref=A1A69FDAB3714FFB57FCFD9D6F7A0E9BF3D6D57EFD98105027C2D73C028F4908A877DB2238BFB8B79D4ED843A79681EBBD20603FDDE84AABgCaDH" TargetMode = "External"/>
	<Relationship Id="rId18" Type="http://schemas.openxmlformats.org/officeDocument/2006/relationships/hyperlink" Target="consultantplus://offline/ref=A1A69FDAB3714FFB57FCFD9D6F7A0E9BF4D0D57AFC9D105027C2D73C028F4908BA77832E3ABCA7B7925B8E12E1gCa0H" TargetMode = "External"/>
	<Relationship Id="rId19" Type="http://schemas.openxmlformats.org/officeDocument/2006/relationships/hyperlink" Target="consultantplus://offline/ref=A1A69FDAB3714FFB57FCFD9D6F7A0E9BF4D7DD7EFE9D105027C2D73C028F4908A877DB273BB4EDE6D0108110E0DD8CEFA03C603BgCa0H" TargetMode = "External"/>
	<Relationship Id="rId20" Type="http://schemas.openxmlformats.org/officeDocument/2006/relationships/hyperlink" Target="consultantplus://offline/ref=A1A69FDAB3714FFB57FCFD9D6F7A0E9BF4D7DD7EFE9D105027C2D73C028F4908A877DB2131BEB2E3C501D91FE1C092E9B8206239C1gEa9H" TargetMode = "External"/>
	<Relationship Id="rId21" Type="http://schemas.openxmlformats.org/officeDocument/2006/relationships/hyperlink" Target="consultantplus://offline/ref=A1A69FDAB3714FFB57FCFD9D6F7A0E9BF4D7DD7EFE9D105027C2D73C028F4908A877DB2131BBB2E3C501D91FE1C092E9B8206239C1gEa9H" TargetMode = "External"/>
	<Relationship Id="rId22" Type="http://schemas.openxmlformats.org/officeDocument/2006/relationships/hyperlink" Target="consultantplus://offline/ref=A1A69FDAB3714FFB57FCE39079165192F8DF8375FC9E13037392D16B5DDF4F5DE837DD777BFBB4B694458C12EBC8D8B8FA6B6D3BC0F44AAFD0CAEF34g0a9H" TargetMode = "External"/>
	<Relationship Id="rId23" Type="http://schemas.openxmlformats.org/officeDocument/2006/relationships/hyperlink" Target="consultantplus://offline/ref=A1A69FDAB3714FFB57FCFD9D6F7A0E9BF4D7DD7EFE9D105027C2D73C028F4908A877DB203DB6B2E3C501D91FE1C092E9B8206239C1gEa9H" TargetMode = "External"/>
	<Relationship Id="rId24" Type="http://schemas.openxmlformats.org/officeDocument/2006/relationships/hyperlink" Target="consultantplus://offline/ref=A1A69FDAB3714FFB57FCE39079165192F8DF8375FC9E13037392D16B5DDF4F5DE837DD777BFBB4B694458C12EAC8D8B8FA6B6D3BC0F44AAFD0CAEF34g0a9H" TargetMode = "External"/>
	<Relationship Id="rId25" Type="http://schemas.openxmlformats.org/officeDocument/2006/relationships/hyperlink" Target="consultantplus://offline/ref=A1A69FDAB3714FFB57FCE39079165192F8DF8375FC901C05729FD16B5DDF4F5DE837DD7769FBECBA96469212E5DD8EE9BCg3aDH" TargetMode = "External"/>
	<Relationship Id="rId26" Type="http://schemas.openxmlformats.org/officeDocument/2006/relationships/hyperlink" Target="consultantplus://offline/ref=A1A69FDAB3714FFB57FCE39079165192F8DF8375FC911F047392D16B5DDF4F5DE837DD777BFBB4B694458C10EAC8D8B8FA6B6D3BC0F44AAFD0CAEF34g0a9H" TargetMode = "External"/>
	<Relationship Id="rId27" Type="http://schemas.openxmlformats.org/officeDocument/2006/relationships/hyperlink" Target="consultantplus://offline/ref=A1A69FDAB3714FFB57FCFD9D6F7A0E9BF4D7D870F59E105027C2D73C028F4908A877DB213EBBB2E3C501D91FE1C092E9B8206239C1gEa9H" TargetMode = "External"/>
	<Relationship Id="rId28" Type="http://schemas.openxmlformats.org/officeDocument/2006/relationships/hyperlink" Target="consultantplus://offline/ref=A1A69FDAB3714FFB57FCE39079165192F8DF8375FC9E13037392D16B5DDF4F5DE837DD777BFBB4B694458C13E5C8D8B8FA6B6D3BC0F44AAFD0CAEF34g0a9H" TargetMode = "External"/>
	<Relationship Id="rId29" Type="http://schemas.openxmlformats.org/officeDocument/2006/relationships/hyperlink" Target="consultantplus://offline/ref=A1A69FDAB3714FFB57FCFD9D6F7A0E9BF4D7D870F59F105027C2D73C028F4908BA77832E3ABCA7B7925B8E12E1gCa0H" TargetMode = "External"/>
	<Relationship Id="rId30" Type="http://schemas.openxmlformats.org/officeDocument/2006/relationships/hyperlink" Target="consultantplus://offline/ref=A1A69FDAB3714FFB57FCFD9D6F7A0E9BF4D7DD7EFE9D105027C2D73C028F4908A877DB2233EBE8F3C1488E11FDC38AF7BC3E62g3aAH" TargetMode = "External"/>
	<Relationship Id="rId31" Type="http://schemas.openxmlformats.org/officeDocument/2006/relationships/hyperlink" Target="consultantplus://offline/ref=A1A69FDAB3714FFB57FCFD9D6F7A0E9BF4D7DD7EFE9D105027C2D73C028F4908A877DB2733EBE8F3C1488E11FDC38AF7BC3E62g3aAH" TargetMode = "External"/>
	<Relationship Id="rId32" Type="http://schemas.openxmlformats.org/officeDocument/2006/relationships/hyperlink" Target="consultantplus://offline/ref=A1A69FDAB3714FFB57FCE39079165192F8DF8375FC9E13037392D16B5DDF4F5DE837DD777BFBB4B694458C13E5C8D8B8FA6B6D3BC0F44AAFD0CAEF34g0a9H" TargetMode = "External"/>
	<Relationship Id="rId33" Type="http://schemas.openxmlformats.org/officeDocument/2006/relationships/hyperlink" Target="consultantplus://offline/ref=A1A69FDAB3714FFB57FCE39079165192F8DF8375FC9119037F97D16B5DDF4F5DE837DD777BFBB4B694458C13E3C8D8B8FA6B6D3BC0F44AAFD0CAEF34g0a9H" TargetMode = "External"/>
	<Relationship Id="rId34" Type="http://schemas.openxmlformats.org/officeDocument/2006/relationships/hyperlink" Target="consultantplus://offline/ref=A1A69FDAB3714FFB57FCE39079165192F8DF8375FC9E13037392D16B5DDF4F5DE837DD777BFBB4B694458C13E2C8D8B8FA6B6D3BC0F44AAFD0CAEF34g0a9H" TargetMode = "External"/>
	<Relationship Id="rId35" Type="http://schemas.openxmlformats.org/officeDocument/2006/relationships/hyperlink" Target="consultantplus://offline/ref=A1A69FDAB3714FFB57FCE39079165192F8DF8375FC9E13037392D16B5DDF4F5DE837DD777BFBB4B694458C13E7C8D8B8FA6B6D3BC0F44AAFD0CAEF34g0a9H" TargetMode = "External"/>
	<Relationship Id="rId36" Type="http://schemas.openxmlformats.org/officeDocument/2006/relationships/hyperlink" Target="consultantplus://offline/ref=A1A69FDAB3714FFB57FCFD9D6F7A0E9BF4D7DD7EFE9D105027C2D73C028F4908BA77832E3ABCA7B7925B8E12E1gCa0H" TargetMode = "External"/>
	<Relationship Id="rId37" Type="http://schemas.openxmlformats.org/officeDocument/2006/relationships/hyperlink" Target="consultantplus://offline/ref=A1A69FDAB3714FFB57FCE39079165192F8DF8375FC9E13037392D16B5DDF4F5DE837DD777BFBB4B694458C13E5C8D8B8FA6B6D3BC0F44AAFD0CAEF34g0a9H" TargetMode = "External"/>
	<Relationship Id="rId38" Type="http://schemas.openxmlformats.org/officeDocument/2006/relationships/hyperlink" Target="consultantplus://offline/ref=A1A69FDAB3714FFB57FCE39079165192F8DF8375FC9119037C97D16B5DDF4F5DE837DD7769FBECBA96469212E5DD8EE9BCg3aDH" TargetMode = "External"/>
	<Relationship Id="rId39" Type="http://schemas.openxmlformats.org/officeDocument/2006/relationships/hyperlink" Target="consultantplus://offline/ref=A1A69FDAB3714FFB57FCFD9D6F7A0E9BF3D6D57EFD98105027C2D73C028F4908A877DB2238BFB8B79D4ED843A79681EBBD20603FDDE84AABgCaDH" TargetMode = "External"/>
	<Relationship Id="rId40" Type="http://schemas.openxmlformats.org/officeDocument/2006/relationships/hyperlink" Target="consultantplus://offline/ref=A1A69FDAB3714FFB57FCFD9D6F7A0E9BF4D0D57AFC9D105027C2D73C028F4908BA77832E3ABCA7B7925B8E12E1gCa0H" TargetMode = "External"/>
	<Relationship Id="rId41" Type="http://schemas.openxmlformats.org/officeDocument/2006/relationships/hyperlink" Target="consultantplus://offline/ref=A1A69FDAB3714FFB57FCFD9D6F7A0E9BF3D6D57EFD98105027C2D73C028F4908A877DB2238BFB8B79D4ED843A79681EBBD20603FDDE84AABgCaDH" TargetMode = "External"/>
	<Relationship Id="rId42" Type="http://schemas.openxmlformats.org/officeDocument/2006/relationships/header" Target="header2.xml"/>
	<Relationship Id="rId43"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социального развития Омской области от 16.04.2020 N 54-п
(ред. от 16.02.2023)
"Об утверждении Административного регламента предоставления государственной услуги "Оценка соответствия качества оказываемой социально ориентированной некоммерческой организацией общественно полезной услуги по сбору, обобщению и анализу информации о качестве условий оказания услуг организациями социальной сферы установленным критериям"</dc:title>
  <dcterms:created xsi:type="dcterms:W3CDTF">2023-06-23T07:26:31Z</dcterms:created>
</cp:coreProperties>
</file>