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Омской области от 30.12.2019 N 101-р</w:t>
              <w:br/>
              <w:t xml:space="preserve">(ред. от 21.02.2023)</w:t>
              <w:br/>
              <w:t xml:space="preserve">"Об отдельных вопросах реализации на территории Омской области стандарта развития конкуренции в субъектах Российской Федерации и признании утратившим силу распоряжения Губернатора Омской области от 16 ноября 2018 года N 83-р"</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ОМСКОЙ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30 декабря 2019 г. N 101-р</w:t>
      </w:r>
    </w:p>
    <w:p>
      <w:pPr>
        <w:pStyle w:val="2"/>
        <w:jc w:val="both"/>
      </w:pPr>
      <w:r>
        <w:rPr>
          <w:sz w:val="20"/>
        </w:rPr>
      </w:r>
    </w:p>
    <w:p>
      <w:pPr>
        <w:pStyle w:val="2"/>
        <w:jc w:val="center"/>
      </w:pPr>
      <w:r>
        <w:rPr>
          <w:sz w:val="20"/>
        </w:rPr>
        <w:t xml:space="preserve">ОБ ОТДЕЛЬНЫХ ВОПРОСАХ РЕАЛИЗАЦИИ НА ТЕРРИТОРИИ ОМСКОЙ</w:t>
      </w:r>
    </w:p>
    <w:p>
      <w:pPr>
        <w:pStyle w:val="2"/>
        <w:jc w:val="center"/>
      </w:pPr>
      <w:r>
        <w:rPr>
          <w:sz w:val="20"/>
        </w:rPr>
        <w:t xml:space="preserve">ОБЛАСТИ СТАНДАРТА РАЗВИТИЯ КОНКУРЕНЦИИ В СУБЪЕКТАХ</w:t>
      </w:r>
    </w:p>
    <w:p>
      <w:pPr>
        <w:pStyle w:val="2"/>
        <w:jc w:val="center"/>
      </w:pPr>
      <w:r>
        <w:rPr>
          <w:sz w:val="20"/>
        </w:rPr>
        <w:t xml:space="preserve">РОССИЙСКОЙ ФЕДЕРАЦИИ И ПРИЗНАНИИ УТРАТИВШИМ СИЛУ</w:t>
      </w:r>
    </w:p>
    <w:p>
      <w:pPr>
        <w:pStyle w:val="2"/>
        <w:jc w:val="center"/>
      </w:pPr>
      <w:r>
        <w:rPr>
          <w:sz w:val="20"/>
        </w:rPr>
        <w:t xml:space="preserve">РАСПОРЯЖЕНИЯ ГУБЕРНАТОРА ОМСКОЙ ОБЛАСТИ</w:t>
      </w:r>
    </w:p>
    <w:p>
      <w:pPr>
        <w:pStyle w:val="2"/>
        <w:jc w:val="center"/>
      </w:pPr>
      <w:r>
        <w:rPr>
          <w:sz w:val="20"/>
        </w:rPr>
        <w:t xml:space="preserve">ОТ 16 НОЯБРЯ 2018 ГОДА N 83-Р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Омской области от 24.12.2020 </w:t>
            </w:r>
            <w:hyperlink w:history="0" r:id="rId7"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color w:val="392c69"/>
              </w:rPr>
              <w:t xml:space="preserve">,</w:t>
            </w:r>
          </w:p>
          <w:p>
            <w:pPr>
              <w:pStyle w:val="0"/>
              <w:jc w:val="center"/>
            </w:pPr>
            <w:r>
              <w:rPr>
                <w:sz w:val="20"/>
                <w:color w:val="392c69"/>
              </w:rPr>
              <w:t xml:space="preserve">от 15.12.2021 </w:t>
            </w:r>
            <w:hyperlink w:history="0" r:id="rId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color w:val="392c69"/>
              </w:rPr>
              <w:t xml:space="preserve">, от 21.02.2023 </w:t>
            </w:r>
            <w:hyperlink w:history="0" r:id="rId9"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Перечень поручений по итогам заседания Госсовета по вопросу развития конкуренции&quot; (утв. Президентом РФ 15.05.2018 N Пр-817ГС) {КонсультантПлюс}">
        <w:r>
          <w:rPr>
            <w:sz w:val="20"/>
            <w:color w:val="0000ff"/>
          </w:rPr>
          <w:t xml:space="preserve">перечнем</w:t>
        </w:r>
      </w:hyperlink>
      <w:r>
        <w:rPr>
          <w:sz w:val="20"/>
        </w:rPr>
        <w:t xml:space="preserve"> поручений Президента Российской Федерации от 15 мая 2018 года N Пр-817ГС по итогам заседания Государственного совета Российской Федерации, </w:t>
      </w:r>
      <w:hyperlink w:history="0" r:id="rId1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2 сентября 2021 года N 2424-р, </w:t>
      </w:r>
      <w:hyperlink w:history="0" r:id="rId12"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стандартом</w:t>
        </w:r>
      </w:hyperlink>
      <w:r>
        <w:rPr>
          <w:sz w:val="20"/>
        </w:rPr>
        <w:t xml:space="preserve"> развития конкуренции в субъектах Российской Федерации, утвержденным распоряжением Правительства Российской Федерации от 17 апреля 2019 года N 768-р, </w:t>
      </w:r>
      <w:hyperlink w:history="0" r:id="rId13" w:tooltip="Распоряжение Губернатора Омской области от 26.11.2015 N 312-р &quot;О внедрении на территории Омской области стандарта развития конкуренции в субъектах Российской Федерации&quot; ------------ Недействующая редакция {КонсультантПлюс}">
        <w:r>
          <w:rPr>
            <w:sz w:val="20"/>
            <w:color w:val="0000ff"/>
          </w:rPr>
          <w:t xml:space="preserve">распоряжением</w:t>
        </w:r>
      </w:hyperlink>
      <w:r>
        <w:rPr>
          <w:sz w:val="20"/>
        </w:rPr>
        <w:t xml:space="preserve"> Губернатора Омской области от 26 ноября 2015 года N 312-р "О внедрении на территории Омской области стандарта развития конкуренции в субъектах Российской Федерации":</w:t>
      </w:r>
    </w:p>
    <w:p>
      <w:pPr>
        <w:pStyle w:val="0"/>
        <w:jc w:val="both"/>
      </w:pPr>
      <w:r>
        <w:rPr>
          <w:sz w:val="20"/>
        </w:rPr>
        <w:t xml:space="preserve">(в ред. </w:t>
      </w:r>
      <w:hyperlink w:history="0" r:id="rId1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8" w:tooltip="ПЕРЕЧЕНЬ ТОВАРНЫХ РЫНКОВ">
        <w:r>
          <w:rPr>
            <w:sz w:val="20"/>
            <w:color w:val="0000ff"/>
          </w:rPr>
          <w:t xml:space="preserve">перечень</w:t>
        </w:r>
      </w:hyperlink>
      <w:r>
        <w:rPr>
          <w:sz w:val="20"/>
        </w:rPr>
        <w:t xml:space="preserve"> товарных рынков для содействия развитию конкуренции в Омской области на 2019 - 2025 годы (далее - перечень) согласно приложению N 1 к настоящему распоряжению;</w:t>
      </w:r>
    </w:p>
    <w:p>
      <w:pPr>
        <w:pStyle w:val="0"/>
        <w:jc w:val="both"/>
      </w:pPr>
      <w:r>
        <w:rPr>
          <w:sz w:val="20"/>
        </w:rPr>
        <w:t xml:space="preserve">(в ред. </w:t>
      </w:r>
      <w:hyperlink w:history="0" r:id="rId1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2) </w:t>
      </w:r>
      <w:hyperlink w:history="0" w:anchor="P1300" w:tooltip="ПЛАН МЕРОПРИЯТИЙ (&quot;ДОРОЖНАЯ КАРТА&quot;)">
        <w:r>
          <w:rPr>
            <w:sz w:val="20"/>
            <w:color w:val="0000ff"/>
          </w:rPr>
          <w:t xml:space="preserve">план</w:t>
        </w:r>
      </w:hyperlink>
      <w:r>
        <w:rPr>
          <w:sz w:val="20"/>
        </w:rPr>
        <w:t xml:space="preserve"> мероприятий ("дорожную карту") по содействию развитию конкуренции в Омской области на 2019 - 2025 годы (далее - дорожная карта) согласно приложению N 2 к настоящему распоряжению.</w:t>
      </w:r>
    </w:p>
    <w:p>
      <w:pPr>
        <w:pStyle w:val="0"/>
        <w:jc w:val="both"/>
      </w:pPr>
      <w:r>
        <w:rPr>
          <w:sz w:val="20"/>
        </w:rPr>
        <w:t xml:space="preserve">(в ред. </w:t>
      </w:r>
      <w:hyperlink w:history="0" r:id="rId1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2. Министерству экономики Омской области:</w:t>
      </w:r>
    </w:p>
    <w:p>
      <w:pPr>
        <w:pStyle w:val="0"/>
        <w:spacing w:before="200" w:line-rule="auto"/>
        <w:ind w:firstLine="540"/>
        <w:jc w:val="both"/>
      </w:pPr>
      <w:r>
        <w:rPr>
          <w:sz w:val="20"/>
        </w:rPr>
        <w:t xml:space="preserve">1) обеспечить координацию деятельности органов исполнительной власти Омской области по выполнению мероприятий, предусмотренных перечнем, дорожной картой;</w:t>
      </w:r>
    </w:p>
    <w:p>
      <w:pPr>
        <w:pStyle w:val="0"/>
        <w:spacing w:before="200" w:line-rule="auto"/>
        <w:ind w:firstLine="540"/>
        <w:jc w:val="both"/>
      </w:pPr>
      <w:r>
        <w:rPr>
          <w:sz w:val="20"/>
        </w:rPr>
        <w:t xml:space="preserve">2) ежегодно, до 1 марта года, следующего за отчетным годом, представлять Губернатору Омской области сводную информацию о реализации перечня, дорожной карты.</w:t>
      </w:r>
    </w:p>
    <w:p>
      <w:pPr>
        <w:pStyle w:val="0"/>
        <w:jc w:val="both"/>
      </w:pPr>
      <w:r>
        <w:rPr>
          <w:sz w:val="20"/>
        </w:rPr>
        <w:t xml:space="preserve">(пп. 2 в ред. </w:t>
      </w:r>
      <w:hyperlink w:history="0" r:id="rId1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p>
      <w:pPr>
        <w:pStyle w:val="0"/>
        <w:spacing w:before="200" w:line-rule="auto"/>
        <w:ind w:firstLine="540"/>
        <w:jc w:val="both"/>
      </w:pPr>
      <w:r>
        <w:rPr>
          <w:sz w:val="20"/>
        </w:rPr>
        <w:t xml:space="preserve">3) - 5) исключены. - </w:t>
      </w:r>
      <w:hyperlink w:history="0" r:id="rId1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Распоряжение</w:t>
        </w:r>
      </w:hyperlink>
      <w:r>
        <w:rPr>
          <w:sz w:val="20"/>
        </w:rPr>
        <w:t xml:space="preserve"> Губернатора Омской области от 21.02.2023 N 16-р.</w:t>
      </w:r>
    </w:p>
    <w:p>
      <w:pPr>
        <w:pStyle w:val="0"/>
        <w:spacing w:before="200" w:line-rule="auto"/>
        <w:ind w:firstLine="540"/>
        <w:jc w:val="both"/>
      </w:pPr>
      <w:r>
        <w:rPr>
          <w:sz w:val="20"/>
        </w:rPr>
        <w:t xml:space="preserve">3. Руководителям органов исполнительной власти Омской области, ответственным за реализацию мероприятий перечня, дорожной карты:</w:t>
      </w:r>
    </w:p>
    <w:p>
      <w:pPr>
        <w:pStyle w:val="0"/>
        <w:spacing w:before="200" w:line-rule="auto"/>
        <w:ind w:firstLine="540"/>
        <w:jc w:val="both"/>
      </w:pPr>
      <w:r>
        <w:rPr>
          <w:sz w:val="20"/>
        </w:rPr>
        <w:t xml:space="preserve">1) обеспечить реализацию мероприятий перечня, дорожной карты;</w:t>
      </w:r>
    </w:p>
    <w:p>
      <w:pPr>
        <w:pStyle w:val="0"/>
        <w:spacing w:before="200" w:line-rule="auto"/>
        <w:ind w:firstLine="540"/>
        <w:jc w:val="both"/>
      </w:pPr>
      <w:r>
        <w:rPr>
          <w:sz w:val="20"/>
        </w:rPr>
        <w:t xml:space="preserve">2) ежегодно, до 1 февраля года, следующего за отчетным годом, представлять в Министерство экономики Омской области информацию о ходе реализации мероприятий перечня, дорожной карты.</w:t>
      </w:r>
    </w:p>
    <w:p>
      <w:pPr>
        <w:pStyle w:val="0"/>
        <w:spacing w:before="200" w:line-rule="auto"/>
        <w:ind w:firstLine="540"/>
        <w:jc w:val="both"/>
      </w:pPr>
      <w:r>
        <w:rPr>
          <w:sz w:val="20"/>
        </w:rPr>
        <w:t xml:space="preserve">4. Внести в </w:t>
      </w:r>
      <w:hyperlink w:history="0" r:id="rId19" w:tooltip="Распоряжение Губернатора Омской области от 26.11.2015 N 312-р &quot;О внедрении на территории Омской области стандарта развития конкуренции в субъектах Российской Федерации&quot; ------------ Недействующая редакция {КонсультантПлюс}">
        <w:r>
          <w:rPr>
            <w:sz w:val="20"/>
            <w:color w:val="0000ff"/>
          </w:rPr>
          <w:t xml:space="preserve">распоряжение</w:t>
        </w:r>
      </w:hyperlink>
      <w:r>
        <w:rPr>
          <w:sz w:val="20"/>
        </w:rPr>
        <w:t xml:space="preserve"> Губернатора Омской области от 26 ноября 2015 года N 312-р "О внедрении на территории Омской области стандарта развития конкуренции в субъектах Российской Федерации" следующие изменения:</w:t>
      </w:r>
    </w:p>
    <w:p>
      <w:pPr>
        <w:pStyle w:val="0"/>
        <w:spacing w:before="200" w:line-rule="auto"/>
        <w:ind w:firstLine="540"/>
        <w:jc w:val="both"/>
      </w:pPr>
      <w:r>
        <w:rPr>
          <w:sz w:val="20"/>
        </w:rPr>
        <w:t xml:space="preserve">1) в </w:t>
      </w:r>
      <w:hyperlink w:history="0" r:id="rId20" w:tooltip="Распоряжение Губернатора Омской области от 26.11.2015 N 312-р &quot;О внедрении на территории Омской области стандарта развития конкуренции в субъектах Российской Федерации&quot; ------------ Недействующая редакция {КонсультантПлюс}">
        <w:r>
          <w:rPr>
            <w:sz w:val="20"/>
            <w:color w:val="0000ff"/>
          </w:rPr>
          <w:t xml:space="preserve">преамбуле</w:t>
        </w:r>
      </w:hyperlink>
      <w:r>
        <w:rPr>
          <w:sz w:val="20"/>
        </w:rPr>
        <w:t xml:space="preserve"> и </w:t>
      </w:r>
      <w:hyperlink w:history="0" r:id="rId21" w:tooltip="Распоряжение Губернатора Омской области от 26.11.2015 N 312-р &quot;О внедрении на территории Омской области стандарта развития конкуренции в субъектах Российской Федерации&quot; ------------ Недействующая редакция {КонсультантПлюс}">
        <w:r>
          <w:rPr>
            <w:sz w:val="20"/>
            <w:color w:val="0000ff"/>
          </w:rPr>
          <w:t xml:space="preserve">пункте 1</w:t>
        </w:r>
      </w:hyperlink>
      <w:r>
        <w:rPr>
          <w:sz w:val="20"/>
        </w:rPr>
        <w:t xml:space="preserve"> слова "от 5 сентября 2015 года N 1738-р" заменить словами "от 17 апреля 2019 года </w:t>
      </w:r>
      <w:hyperlink w:history="0" r:id="rId22"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N 768-р</w:t>
        </w:r>
      </w:hyperlink>
      <w:r>
        <w:rPr>
          <w:sz w:val="20"/>
        </w:rPr>
        <w:t xml:space="preserve">";</w:t>
      </w:r>
    </w:p>
    <w:p>
      <w:pPr>
        <w:pStyle w:val="0"/>
        <w:spacing w:before="200" w:line-rule="auto"/>
        <w:ind w:firstLine="540"/>
        <w:jc w:val="both"/>
      </w:pPr>
      <w:r>
        <w:rPr>
          <w:sz w:val="20"/>
        </w:rPr>
        <w:t xml:space="preserve">2) в </w:t>
      </w:r>
      <w:hyperlink w:history="0" r:id="rId23" w:tooltip="Распоряжение Губернатора Омской области от 26.11.2015 N 312-р &quot;О внедрении на территории Омской области стандарта развития конкуренции в субъектах Российской Федерации&quot; ------------ Недействующая редакция {КонсультантПлюс}">
        <w:r>
          <w:rPr>
            <w:sz w:val="20"/>
            <w:color w:val="0000ff"/>
          </w:rPr>
          <w:t xml:space="preserve">пункте 3</w:t>
        </w:r>
      </w:hyperlink>
      <w:r>
        <w:rPr>
          <w:sz w:val="20"/>
        </w:rPr>
        <w:t xml:space="preserve"> слова "А.А. Новоселова" заменить словами "В.П. Бойко".</w:t>
      </w:r>
    </w:p>
    <w:p>
      <w:pPr>
        <w:pStyle w:val="0"/>
        <w:spacing w:before="200" w:line-rule="auto"/>
        <w:ind w:firstLine="540"/>
        <w:jc w:val="both"/>
      </w:pPr>
      <w:r>
        <w:rPr>
          <w:sz w:val="20"/>
        </w:rPr>
        <w:t xml:space="preserve">5. Признать утратившим силу </w:t>
      </w:r>
      <w:hyperlink w:history="0" r:id="rId24" w:tooltip="Распоряжение Губернатора Омской области от 16.11.2018 N 83-р &quot;Об утверждении ключевых показателей развития конкуренции в отраслях экономики Омской области&quot; ------------ Утратил силу или отменен {КонсультантПлюс}">
        <w:r>
          <w:rPr>
            <w:sz w:val="20"/>
            <w:color w:val="0000ff"/>
          </w:rPr>
          <w:t xml:space="preserve">распоряжение</w:t>
        </w:r>
      </w:hyperlink>
      <w:r>
        <w:rPr>
          <w:sz w:val="20"/>
        </w:rPr>
        <w:t xml:space="preserve"> Губернатора Омской области от 16 ноября 2018 года N 83-р "Об утверждении ключевых показателей развития конкуренции в отраслях экономики Омской области".</w:t>
      </w:r>
    </w:p>
    <w:p>
      <w:pPr>
        <w:pStyle w:val="0"/>
        <w:spacing w:before="200" w:line-rule="auto"/>
        <w:ind w:firstLine="540"/>
        <w:jc w:val="both"/>
      </w:pPr>
      <w:r>
        <w:rPr>
          <w:sz w:val="20"/>
        </w:rPr>
        <w:t xml:space="preserve">6. Контроль за исполнением настоящего распоряжения оставляю за собой.</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Омской области</w:t>
      </w:r>
    </w:p>
    <w:p>
      <w:pPr>
        <w:pStyle w:val="0"/>
        <w:jc w:val="right"/>
      </w:pPr>
      <w:r>
        <w:rPr>
          <w:sz w:val="20"/>
        </w:rPr>
        <w:t xml:space="preserve">В.П.Бойко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Губернатора Омской области</w:t>
      </w:r>
    </w:p>
    <w:p>
      <w:pPr>
        <w:pStyle w:val="0"/>
        <w:jc w:val="right"/>
      </w:pPr>
      <w:r>
        <w:rPr>
          <w:sz w:val="20"/>
        </w:rPr>
        <w:t xml:space="preserve">от 30 декабря 2019 г. N 101-р</w:t>
      </w:r>
    </w:p>
    <w:p>
      <w:pPr>
        <w:pStyle w:val="0"/>
        <w:jc w:val="both"/>
      </w:pPr>
      <w:r>
        <w:rPr>
          <w:sz w:val="20"/>
        </w:rPr>
      </w:r>
    </w:p>
    <w:bookmarkStart w:id="48" w:name="P48"/>
    <w:bookmarkEnd w:id="48"/>
    <w:p>
      <w:pPr>
        <w:pStyle w:val="2"/>
        <w:jc w:val="center"/>
      </w:pPr>
      <w:r>
        <w:rPr>
          <w:sz w:val="20"/>
        </w:rPr>
        <w:t xml:space="preserve">ПЕРЕЧЕНЬ ТОВАРНЫХ РЫНКОВ</w:t>
      </w:r>
    </w:p>
    <w:p>
      <w:pPr>
        <w:pStyle w:val="2"/>
        <w:jc w:val="center"/>
      </w:pPr>
      <w:r>
        <w:rPr>
          <w:sz w:val="20"/>
        </w:rPr>
        <w:t xml:space="preserve">для содействия развитию конкуренции в Омской области</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Омской области от 24.12.2020 </w:t>
            </w:r>
            <w:hyperlink w:history="0" r:id="rId25"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color w:val="392c69"/>
              </w:rPr>
              <w:t xml:space="preserve">,</w:t>
            </w:r>
          </w:p>
          <w:p>
            <w:pPr>
              <w:pStyle w:val="0"/>
              <w:jc w:val="center"/>
            </w:pPr>
            <w:r>
              <w:rPr>
                <w:sz w:val="20"/>
                <w:color w:val="392c69"/>
              </w:rPr>
              <w:t xml:space="preserve">от 15.12.2021 </w:t>
            </w:r>
            <w:hyperlink w:history="0" r:id="rId2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color w:val="392c69"/>
              </w:rPr>
              <w:t xml:space="preserve">, от 21.02.2023 </w:t>
            </w:r>
            <w:hyperlink w:history="0" r:id="rId2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8"/>
        <w:gridCol w:w="1701"/>
        <w:gridCol w:w="2551"/>
        <w:gridCol w:w="1247"/>
        <w:gridCol w:w="850"/>
        <w:gridCol w:w="850"/>
        <w:gridCol w:w="850"/>
        <w:gridCol w:w="936"/>
        <w:gridCol w:w="850"/>
        <w:gridCol w:w="876"/>
        <w:gridCol w:w="850"/>
        <w:gridCol w:w="850"/>
        <w:gridCol w:w="904"/>
        <w:gridCol w:w="2268"/>
      </w:tblGrid>
      <w:tr>
        <w:tc>
          <w:tcPr>
            <w:tcW w:w="62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tcW w:w="1701" w:type="dxa"/>
            <w:vMerge w:val="restart"/>
          </w:tcPr>
          <w:p>
            <w:pPr>
              <w:pStyle w:val="0"/>
              <w:jc w:val="center"/>
            </w:pPr>
            <w:r>
              <w:rPr>
                <w:sz w:val="20"/>
              </w:rPr>
              <w:t xml:space="preserve">Срок исполнения</w:t>
            </w:r>
          </w:p>
        </w:tc>
        <w:tc>
          <w:tcPr>
            <w:tcW w:w="2551" w:type="dxa"/>
            <w:vMerge w:val="restart"/>
          </w:tcPr>
          <w:p>
            <w:pPr>
              <w:pStyle w:val="0"/>
              <w:jc w:val="center"/>
            </w:pPr>
            <w:r>
              <w:rPr>
                <w:sz w:val="20"/>
              </w:rPr>
              <w:t xml:space="preserve">Наименование ключевого показателя развития конкуренции (далее - Ключевой показатель) </w:t>
            </w:r>
            <w:hyperlink w:history="0" w:anchor="P1287" w:tooltip="&lt;*&gt; - наименования и целевые значения ключевых показателей развития конкуренции определены Стандартом, распоряжением Правительства Российской Федерации от 2 сентября 2021 года N 2424-р.">
              <w:r>
                <w:rPr>
                  <w:sz w:val="20"/>
                  <w:color w:val="0000ff"/>
                </w:rPr>
                <w:t xml:space="preserve">&lt;*&gt;</w:t>
              </w:r>
            </w:hyperlink>
          </w:p>
        </w:tc>
        <w:tc>
          <w:tcPr>
            <w:tcW w:w="1247" w:type="dxa"/>
            <w:vMerge w:val="restart"/>
          </w:tcPr>
          <w:p>
            <w:pPr>
              <w:pStyle w:val="0"/>
              <w:jc w:val="center"/>
            </w:pPr>
            <w:r>
              <w:rPr>
                <w:sz w:val="20"/>
              </w:rPr>
              <w:t xml:space="preserve">Единица измерения</w:t>
            </w:r>
          </w:p>
        </w:tc>
        <w:tc>
          <w:tcPr>
            <w:gridSpan w:val="9"/>
            <w:tcW w:w="7816" w:type="dxa"/>
          </w:tcPr>
          <w:p>
            <w:pPr>
              <w:pStyle w:val="0"/>
              <w:jc w:val="center"/>
            </w:pPr>
            <w:r>
              <w:rPr>
                <w:sz w:val="20"/>
              </w:rPr>
              <w:t xml:space="preserve">Целевые значения Ключевого показателя </w:t>
            </w:r>
            <w:hyperlink w:history="0" w:anchor="P1287" w:tooltip="&lt;*&gt; - наименования и целевые значения ключевых показателей развития конкуренции определены Стандартом, распоряжением Правительства Российской Федерации от 2 сентября 2021 года N 2424-р.">
              <w:r>
                <w:rPr>
                  <w:sz w:val="20"/>
                  <w:color w:val="0000ff"/>
                </w:rPr>
                <w:t xml:space="preserve">&lt;*&gt;</w:t>
              </w:r>
            </w:hyperlink>
            <w:r>
              <w:rPr>
                <w:sz w:val="20"/>
              </w:rPr>
              <w:t xml:space="preserve"> на 1 января соответствующего года</w:t>
            </w:r>
          </w:p>
        </w:tc>
        <w:tc>
          <w:tcPr>
            <w:tcW w:w="2268" w:type="dxa"/>
            <w:vMerge w:val="restart"/>
          </w:tcPr>
          <w:p>
            <w:pPr>
              <w:pStyle w:val="0"/>
              <w:jc w:val="center"/>
            </w:pPr>
            <w:r>
              <w:rPr>
                <w:sz w:val="20"/>
              </w:rPr>
              <w:t xml:space="preserve">Орган, ответственный за выполнение мероприятия</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2018 факт</w:t>
            </w:r>
          </w:p>
        </w:tc>
        <w:tc>
          <w:tcPr>
            <w:tcW w:w="850" w:type="dxa"/>
          </w:tcPr>
          <w:p>
            <w:pPr>
              <w:pStyle w:val="0"/>
              <w:jc w:val="center"/>
            </w:pPr>
            <w:r>
              <w:rPr>
                <w:sz w:val="20"/>
              </w:rPr>
              <w:t xml:space="preserve">2019 факт</w:t>
            </w:r>
          </w:p>
        </w:tc>
        <w:tc>
          <w:tcPr>
            <w:tcW w:w="850" w:type="dxa"/>
          </w:tcPr>
          <w:p>
            <w:pPr>
              <w:pStyle w:val="0"/>
              <w:jc w:val="center"/>
            </w:pPr>
            <w:r>
              <w:rPr>
                <w:sz w:val="20"/>
              </w:rPr>
              <w:t xml:space="preserve">2020 факт</w:t>
            </w:r>
          </w:p>
        </w:tc>
        <w:tc>
          <w:tcPr>
            <w:tcW w:w="936" w:type="dxa"/>
          </w:tcPr>
          <w:p>
            <w:pPr>
              <w:pStyle w:val="0"/>
              <w:jc w:val="center"/>
            </w:pPr>
            <w:r>
              <w:rPr>
                <w:sz w:val="20"/>
              </w:rPr>
              <w:t xml:space="preserve">2021 факт</w:t>
            </w:r>
          </w:p>
        </w:tc>
        <w:tc>
          <w:tcPr>
            <w:tcW w:w="850" w:type="dxa"/>
          </w:tcPr>
          <w:p>
            <w:pPr>
              <w:pStyle w:val="0"/>
              <w:jc w:val="center"/>
            </w:pPr>
            <w:r>
              <w:rPr>
                <w:sz w:val="20"/>
              </w:rPr>
              <w:t xml:space="preserve">2022</w:t>
            </w:r>
          </w:p>
        </w:tc>
        <w:tc>
          <w:tcPr>
            <w:tcW w:w="876"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c>
          <w:tcPr>
            <w:tcW w:w="904" w:type="dxa"/>
          </w:tcPr>
          <w:p>
            <w:pPr>
              <w:pStyle w:val="0"/>
              <w:jc w:val="center"/>
            </w:pPr>
            <w:r>
              <w:rPr>
                <w:sz w:val="20"/>
              </w:rPr>
              <w:t xml:space="preserve">2026</w:t>
            </w:r>
          </w:p>
        </w:tc>
        <w:tc>
          <w:tcPr>
            <w:vMerge w:val="continue"/>
          </w:tcPr>
          <w:p/>
        </w:tc>
      </w:tr>
      <w:tr>
        <w:tc>
          <w:tcPr>
            <w:tcW w:w="624" w:type="dxa"/>
          </w:tcPr>
          <w:p>
            <w:pPr>
              <w:pStyle w:val="0"/>
              <w:jc w:val="center"/>
            </w:pPr>
            <w:r>
              <w:rPr>
                <w:sz w:val="20"/>
              </w:rPr>
              <w:t xml:space="preserve">1</w:t>
            </w:r>
          </w:p>
        </w:tc>
        <w:tc>
          <w:tcPr>
            <w:tcW w:w="2268" w:type="dxa"/>
          </w:tcPr>
          <w:p>
            <w:pPr>
              <w:pStyle w:val="0"/>
              <w:jc w:val="center"/>
            </w:pPr>
            <w:r>
              <w:rPr>
                <w:sz w:val="20"/>
              </w:rPr>
              <w:t xml:space="preserve">2</w:t>
            </w:r>
          </w:p>
        </w:tc>
        <w:tc>
          <w:tcPr>
            <w:tcW w:w="1701" w:type="dxa"/>
          </w:tcPr>
          <w:p>
            <w:pPr>
              <w:pStyle w:val="0"/>
              <w:jc w:val="center"/>
            </w:pPr>
            <w:r>
              <w:rPr>
                <w:sz w:val="20"/>
              </w:rPr>
              <w:t xml:space="preserve">3</w:t>
            </w:r>
          </w:p>
        </w:tc>
        <w:tc>
          <w:tcPr>
            <w:tcW w:w="2551" w:type="dxa"/>
          </w:tcPr>
          <w:p>
            <w:pPr>
              <w:pStyle w:val="0"/>
              <w:jc w:val="center"/>
            </w:pPr>
            <w:r>
              <w:rPr>
                <w:sz w:val="20"/>
              </w:rPr>
              <w:t xml:space="preserve">4</w:t>
            </w:r>
          </w:p>
        </w:tc>
        <w:tc>
          <w:tcPr>
            <w:tcW w:w="1247"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936" w:type="dxa"/>
          </w:tcPr>
          <w:p>
            <w:pPr>
              <w:pStyle w:val="0"/>
              <w:jc w:val="center"/>
            </w:pPr>
            <w:r>
              <w:rPr>
                <w:sz w:val="20"/>
              </w:rPr>
              <w:t xml:space="preserve">9</w:t>
            </w:r>
          </w:p>
        </w:tc>
        <w:tc>
          <w:tcPr>
            <w:tcW w:w="850" w:type="dxa"/>
          </w:tcPr>
          <w:p>
            <w:pPr>
              <w:pStyle w:val="0"/>
              <w:jc w:val="center"/>
            </w:pPr>
            <w:r>
              <w:rPr>
                <w:sz w:val="20"/>
              </w:rPr>
              <w:t xml:space="preserve">10</w:t>
            </w:r>
          </w:p>
        </w:tc>
        <w:tc>
          <w:tcPr>
            <w:tcW w:w="876"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904" w:type="dxa"/>
          </w:tcPr>
          <w:p>
            <w:pPr>
              <w:pStyle w:val="0"/>
              <w:jc w:val="center"/>
            </w:pPr>
            <w:r>
              <w:rPr>
                <w:sz w:val="20"/>
              </w:rPr>
              <w:t xml:space="preserve">14</w:t>
            </w:r>
          </w:p>
        </w:tc>
        <w:tc>
          <w:tcPr>
            <w:tcW w:w="2268" w:type="dxa"/>
          </w:tcPr>
          <w:p>
            <w:pPr>
              <w:pStyle w:val="0"/>
              <w:jc w:val="center"/>
            </w:pPr>
            <w:r>
              <w:rPr>
                <w:sz w:val="20"/>
              </w:rPr>
              <w:t xml:space="preserve">15</w:t>
            </w:r>
          </w:p>
        </w:tc>
      </w:tr>
      <w:tr>
        <w:tc>
          <w:tcPr>
            <w:gridSpan w:val="15"/>
            <w:tcW w:w="18475" w:type="dxa"/>
          </w:tcPr>
          <w:p>
            <w:pPr>
              <w:pStyle w:val="0"/>
              <w:outlineLvl w:val="1"/>
              <w:jc w:val="center"/>
            </w:pPr>
            <w:r>
              <w:rPr>
                <w:sz w:val="20"/>
              </w:rPr>
              <w:t xml:space="preserve">1. Рынок услуг дошкольного образования</w:t>
            </w:r>
          </w:p>
        </w:tc>
      </w:tr>
      <w:tr>
        <w:tblPrEx>
          <w:tblBorders>
            <w:insideH w:val="nil"/>
          </w:tblBorders>
        </w:tblPrEx>
        <w:tc>
          <w:tcPr>
            <w:gridSpan w:val="15"/>
            <w:tcW w:w="18475" w:type="dxa"/>
            <w:tcBorders>
              <w:bottom w:val="nil"/>
            </w:tcBorders>
          </w:tcPr>
          <w:p>
            <w:pPr>
              <w:pStyle w:val="0"/>
              <w:jc w:val="both"/>
            </w:pPr>
            <w:r>
              <w:rPr>
                <w:sz w:val="20"/>
              </w:rPr>
              <w:t xml:space="preserve">Конкурентная среда на рынке услуг дошкольного образования характеризуется:</w:t>
            </w:r>
          </w:p>
          <w:p>
            <w:pPr>
              <w:pStyle w:val="0"/>
              <w:jc w:val="both"/>
            </w:pPr>
            <w:r>
              <w:rPr>
                <w:sz w:val="20"/>
              </w:rPr>
              <w:t xml:space="preserve">- существенным доминированием числа муниципальных образовательных организаций над частными организациями;</w:t>
            </w:r>
          </w:p>
          <w:p>
            <w:pPr>
              <w:pStyle w:val="0"/>
              <w:jc w:val="both"/>
            </w:pPr>
            <w:r>
              <w:rPr>
                <w:sz w:val="20"/>
              </w:rPr>
              <w:t xml:space="preserve">- процессами укрупнения организаций с одновременным увеличением численности контингента, пользующегося услугами дошкольного образования;</w:t>
            </w:r>
          </w:p>
          <w:p>
            <w:pPr>
              <w:pStyle w:val="0"/>
              <w:jc w:val="both"/>
            </w:pPr>
            <w:r>
              <w:rPr>
                <w:sz w:val="20"/>
              </w:rPr>
              <w:t xml:space="preserve">- наибольшей концентрацией числа дошкольных организаций в городе Омске, наименьшей - в сельской местности.</w:t>
            </w:r>
          </w:p>
          <w:p>
            <w:pPr>
              <w:pStyle w:val="0"/>
              <w:jc w:val="both"/>
            </w:pPr>
            <w:r>
              <w:rPr>
                <w:sz w:val="20"/>
              </w:rPr>
              <w:t xml:space="preserve">В 2018 году в данной сфере услуг осуществляли деятельность 477 организаций, в том числе 455 муниципальных и 22 частные, что составляет 95,5% и 4,5% от общего числа организаций отрасли соответственно. Кроме частных дошкольных организаций услуги дошкольного образования оказывают 5 негосударственных организаций общего образования и 16 субъектов социального предпринимательства. Удельный вес численности детей в частных дошкольных образовательных организациях в общей численности детей дошкольных образовательных организаций региона составляет в настоящее время 3,1% (общероссийский показатель ниже - 2%).</w:t>
            </w:r>
          </w:p>
          <w:p>
            <w:pPr>
              <w:pStyle w:val="0"/>
              <w:jc w:val="both"/>
            </w:pPr>
            <w:r>
              <w:rPr>
                <w:sz w:val="20"/>
              </w:rPr>
              <w:t xml:space="preserve">Количество детей, получающих услуги дошкольного образования, составляет в Омской области более 104 тыс. человек, доступность дошкольного образования для детей в возрасте с 3 до 7 лет - 98,5%.</w:t>
            </w:r>
          </w:p>
          <w:p>
            <w:pPr>
              <w:pStyle w:val="0"/>
              <w:jc w:val="both"/>
            </w:pPr>
            <w:r>
              <w:rPr>
                <w:sz w:val="20"/>
              </w:rPr>
              <w:t xml:space="preserve">Основными факторами, ограничивающими дальнейшее развитие частного сектора на рынке услуг дошкольного образования Омской области, являются спросовые ограничения на платные услуги дошкольного образования, а также гарантированное федеральным законодательством право родителей детей на выбор дошкольной организации.</w:t>
            </w:r>
          </w:p>
          <w:p>
            <w:pPr>
              <w:pStyle w:val="0"/>
              <w:jc w:val="both"/>
            </w:pPr>
            <w:r>
              <w:rPr>
                <w:sz w:val="20"/>
              </w:rPr>
              <w:t xml:space="preserve">В </w:t>
            </w:r>
            <w:hyperlink w:history="0" r:id="rId30"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приложении</w:t>
              </w:r>
            </w:hyperlink>
            <w:r>
              <w:rPr>
                <w:sz w:val="20"/>
              </w:rPr>
              <w:t xml:space="preserve"> к Стандарту развития конкуренции в субъектах Российской Федерации, утвержденному распоряжением Правительства Российской Федерации от 17 апреля 2019 года N 768-р (далее - Стандарт) определена необходимость достижения в субъектах Российской Федерации к 2022 году Ключевого показателя в размере 1,6%, но не менее 1 частной организации. Согласно </w:t>
            </w:r>
            <w:hyperlink w:history="0" r:id="rId31" w:tooltip="Приказ ФАС России от 29.08.2018 N 1232/18 (ред. от 06.08.2019) &quot;Об утверждении Методик по расчету ключевых показателей развития конкуренции в отраслях экономики в субъектах Российской Федерации&quot; ------------ Недействующая редакция {КонсультантПлюс}">
              <w:r>
                <w:rPr>
                  <w:sz w:val="20"/>
                  <w:color w:val="0000ff"/>
                </w:rPr>
                <w:t xml:space="preserve">Методике</w:t>
              </w:r>
            </w:hyperlink>
            <w:r>
              <w:rPr>
                <w:sz w:val="20"/>
              </w:rPr>
              <w:t xml:space="preserve"> по расчету ключевых показателей развития конкуренции в отраслях экономики в субъектах Российской Федерации, утвержденной приказом Федеральной антимонопольной службы (далее - ФАС России) от 29 августа 2018 года N 1232/18 (далее - Методика ФАС), Ключевой показатель рассчитывается как "доля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Омской области по состоянию на 1 января 2019 года фактически сложившийся уровень Ключевого показателя составил 3% и 27 частных организаций.</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gridSpan w:val="15"/>
            <w:tcW w:w="18475" w:type="dxa"/>
            <w:tcBorders>
              <w:top w:val="nil"/>
            </w:tcBorders>
          </w:tcPr>
          <w:p>
            <w:pPr>
              <w:pStyle w:val="0"/>
              <w:jc w:val="both"/>
            </w:pPr>
            <w:r>
              <w:rPr>
                <w:sz w:val="20"/>
              </w:rPr>
              <w:t xml:space="preserve">(в ред. </w:t>
            </w:r>
            <w:hyperlink w:history="0" r:id="rId3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1.1</w:t>
            </w:r>
          </w:p>
        </w:tc>
        <w:tc>
          <w:tcPr>
            <w:tcW w:w="2268" w:type="dxa"/>
            <w:tcBorders>
              <w:bottom w:val="nil"/>
            </w:tcBorders>
          </w:tcPr>
          <w:p>
            <w:pPr>
              <w:pStyle w:val="0"/>
            </w:pPr>
            <w:r>
              <w:rPr>
                <w:sz w:val="20"/>
              </w:rPr>
              <w:t xml:space="preserve">Создание условий для развития конкуренции на рынке услуг дошкольного образования, увеличения присутствия на рынке частных организаций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3,0</w:t>
            </w:r>
          </w:p>
        </w:tc>
        <w:tc>
          <w:tcPr>
            <w:tcW w:w="850" w:type="dxa"/>
            <w:tcBorders>
              <w:bottom w:val="nil"/>
            </w:tcBorders>
          </w:tcPr>
          <w:p>
            <w:pPr>
              <w:pStyle w:val="0"/>
              <w:jc w:val="center"/>
            </w:pPr>
            <w:r>
              <w:rPr>
                <w:sz w:val="20"/>
              </w:rPr>
              <w:t xml:space="preserve">3,1</w:t>
            </w:r>
          </w:p>
        </w:tc>
        <w:tc>
          <w:tcPr>
            <w:tcW w:w="850" w:type="dxa"/>
            <w:tcBorders>
              <w:bottom w:val="nil"/>
            </w:tcBorders>
          </w:tcPr>
          <w:p>
            <w:pPr>
              <w:pStyle w:val="0"/>
              <w:jc w:val="center"/>
            </w:pPr>
            <w:r>
              <w:rPr>
                <w:sz w:val="20"/>
              </w:rPr>
              <w:t xml:space="preserve">3,2</w:t>
            </w:r>
          </w:p>
        </w:tc>
        <w:tc>
          <w:tcPr>
            <w:tcW w:w="936" w:type="dxa"/>
            <w:tcBorders>
              <w:bottom w:val="nil"/>
            </w:tcBorders>
          </w:tcPr>
          <w:p>
            <w:pPr>
              <w:pStyle w:val="0"/>
              <w:jc w:val="center"/>
            </w:pPr>
            <w:r>
              <w:rPr>
                <w:sz w:val="20"/>
              </w:rPr>
              <w:t xml:space="preserve">3,5</w:t>
            </w:r>
          </w:p>
        </w:tc>
        <w:tc>
          <w:tcPr>
            <w:tcW w:w="850" w:type="dxa"/>
            <w:tcBorders>
              <w:bottom w:val="nil"/>
            </w:tcBorders>
          </w:tcPr>
          <w:p>
            <w:pPr>
              <w:pStyle w:val="0"/>
              <w:jc w:val="center"/>
            </w:pPr>
            <w:r>
              <w:rPr>
                <w:sz w:val="20"/>
              </w:rPr>
              <w:t xml:space="preserve">3,6</w:t>
            </w:r>
          </w:p>
        </w:tc>
        <w:tc>
          <w:tcPr>
            <w:tcW w:w="876" w:type="dxa"/>
            <w:tcBorders>
              <w:bottom w:val="nil"/>
            </w:tcBorders>
          </w:tcPr>
          <w:p>
            <w:pPr>
              <w:pStyle w:val="0"/>
              <w:jc w:val="center"/>
            </w:pPr>
            <w:r>
              <w:rPr>
                <w:sz w:val="20"/>
              </w:rPr>
              <w:t xml:space="preserve">3,7</w:t>
            </w:r>
          </w:p>
        </w:tc>
        <w:tc>
          <w:tcPr>
            <w:tcW w:w="850" w:type="dxa"/>
            <w:tcBorders>
              <w:bottom w:val="nil"/>
            </w:tcBorders>
          </w:tcPr>
          <w:p>
            <w:pPr>
              <w:pStyle w:val="0"/>
              <w:jc w:val="center"/>
            </w:pPr>
            <w:r>
              <w:rPr>
                <w:sz w:val="20"/>
              </w:rPr>
              <w:t xml:space="preserve">3,8</w:t>
            </w:r>
          </w:p>
        </w:tc>
        <w:tc>
          <w:tcPr>
            <w:tcW w:w="850" w:type="dxa"/>
            <w:tcBorders>
              <w:bottom w:val="nil"/>
            </w:tcBorders>
          </w:tcPr>
          <w:p>
            <w:pPr>
              <w:pStyle w:val="0"/>
              <w:jc w:val="center"/>
            </w:pPr>
            <w:r>
              <w:rPr>
                <w:sz w:val="20"/>
              </w:rPr>
              <w:t xml:space="preserve">3,9</w:t>
            </w:r>
          </w:p>
        </w:tc>
        <w:tc>
          <w:tcPr>
            <w:tcW w:w="904" w:type="dxa"/>
            <w:tcBorders>
              <w:bottom w:val="nil"/>
            </w:tcBorders>
          </w:tcPr>
          <w:p>
            <w:pPr>
              <w:pStyle w:val="0"/>
              <w:jc w:val="center"/>
            </w:pPr>
            <w:r>
              <w:rPr>
                <w:sz w:val="20"/>
              </w:rPr>
              <w:t xml:space="preserve">4</w:t>
            </w:r>
          </w:p>
        </w:tc>
        <w:tc>
          <w:tcPr>
            <w:tcW w:w="2268" w:type="dxa"/>
            <w:tcBorders>
              <w:bottom w:val="nil"/>
            </w:tcBorders>
          </w:tcPr>
          <w:p>
            <w:pPr>
              <w:pStyle w:val="0"/>
              <w:jc w:val="center"/>
            </w:pPr>
            <w:r>
              <w:rPr>
                <w:sz w:val="20"/>
              </w:rPr>
              <w:t xml:space="preserve">Министерство образования Омской области (далее - Минобразования), Министерство экономики Омской области (далее - Минэкономики) во взаимодействии с органами местного самоуправления Омской области (далее -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1.1 в ред. </w:t>
            </w:r>
            <w:hyperlink w:history="0" r:id="rId3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1.2</w:t>
            </w:r>
          </w:p>
        </w:tc>
        <w:tc>
          <w:tcPr>
            <w:tcW w:w="2268" w:type="dxa"/>
            <w:tcBorders>
              <w:bottom w:val="nil"/>
            </w:tcBorders>
          </w:tcPr>
          <w:p>
            <w:pPr>
              <w:pStyle w:val="0"/>
            </w:pPr>
            <w:r>
              <w:rPr>
                <w:sz w:val="20"/>
              </w:rPr>
              <w:t xml:space="preserve">Создание благоприятных условий для осуществления деятельности на рынке услуг дошкольного образования частных организаций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Количество частных образовательных организаций на рынке услуг дошкольного образования</w:t>
            </w:r>
          </w:p>
        </w:tc>
        <w:tc>
          <w:tcPr>
            <w:tcW w:w="1247" w:type="dxa"/>
            <w:tcBorders>
              <w:bottom w:val="nil"/>
            </w:tcBorders>
          </w:tcPr>
          <w:p>
            <w:pPr>
              <w:pStyle w:val="0"/>
              <w:jc w:val="center"/>
            </w:pPr>
            <w:r>
              <w:rPr>
                <w:sz w:val="20"/>
              </w:rPr>
              <w:t xml:space="preserve">единиц</w:t>
            </w:r>
          </w:p>
        </w:tc>
        <w:tc>
          <w:tcPr>
            <w:tcW w:w="850" w:type="dxa"/>
            <w:tcBorders>
              <w:bottom w:val="nil"/>
            </w:tcBorders>
          </w:tcPr>
          <w:p>
            <w:pPr>
              <w:pStyle w:val="0"/>
              <w:jc w:val="center"/>
            </w:pPr>
            <w:r>
              <w:rPr>
                <w:sz w:val="20"/>
              </w:rPr>
              <w:t xml:space="preserve">37</w:t>
            </w:r>
          </w:p>
        </w:tc>
        <w:tc>
          <w:tcPr>
            <w:tcW w:w="850" w:type="dxa"/>
            <w:tcBorders>
              <w:bottom w:val="nil"/>
            </w:tcBorders>
          </w:tcPr>
          <w:p>
            <w:pPr>
              <w:pStyle w:val="0"/>
              <w:jc w:val="center"/>
            </w:pPr>
            <w:r>
              <w:rPr>
                <w:sz w:val="20"/>
              </w:rPr>
              <w:t xml:space="preserve">43</w:t>
            </w:r>
          </w:p>
        </w:tc>
        <w:tc>
          <w:tcPr>
            <w:tcW w:w="850" w:type="dxa"/>
            <w:tcBorders>
              <w:bottom w:val="nil"/>
            </w:tcBorders>
          </w:tcPr>
          <w:p>
            <w:pPr>
              <w:pStyle w:val="0"/>
              <w:jc w:val="center"/>
            </w:pPr>
            <w:r>
              <w:rPr>
                <w:sz w:val="20"/>
              </w:rPr>
              <w:t xml:space="preserve">44</w:t>
            </w:r>
          </w:p>
        </w:tc>
        <w:tc>
          <w:tcPr>
            <w:tcW w:w="936" w:type="dxa"/>
            <w:tcBorders>
              <w:bottom w:val="nil"/>
            </w:tcBorders>
          </w:tcPr>
          <w:p>
            <w:pPr>
              <w:pStyle w:val="0"/>
              <w:jc w:val="center"/>
            </w:pPr>
            <w:r>
              <w:rPr>
                <w:sz w:val="20"/>
              </w:rPr>
              <w:t xml:space="preserve">57</w:t>
            </w:r>
          </w:p>
        </w:tc>
        <w:tc>
          <w:tcPr>
            <w:tcW w:w="850" w:type="dxa"/>
            <w:tcBorders>
              <w:bottom w:val="nil"/>
            </w:tcBorders>
          </w:tcPr>
          <w:p>
            <w:pPr>
              <w:pStyle w:val="0"/>
              <w:jc w:val="center"/>
            </w:pPr>
            <w:r>
              <w:rPr>
                <w:sz w:val="20"/>
              </w:rPr>
              <w:t xml:space="preserve">57</w:t>
            </w:r>
          </w:p>
        </w:tc>
        <w:tc>
          <w:tcPr>
            <w:tcW w:w="876" w:type="dxa"/>
            <w:tcBorders>
              <w:bottom w:val="nil"/>
            </w:tcBorders>
          </w:tcPr>
          <w:p>
            <w:pPr>
              <w:pStyle w:val="0"/>
              <w:jc w:val="center"/>
            </w:pPr>
            <w:r>
              <w:rPr>
                <w:sz w:val="20"/>
              </w:rPr>
              <w:t xml:space="preserve">57</w:t>
            </w:r>
          </w:p>
        </w:tc>
        <w:tc>
          <w:tcPr>
            <w:tcW w:w="850" w:type="dxa"/>
            <w:tcBorders>
              <w:bottom w:val="nil"/>
            </w:tcBorders>
          </w:tcPr>
          <w:p>
            <w:pPr>
              <w:pStyle w:val="0"/>
              <w:jc w:val="center"/>
            </w:pPr>
            <w:r>
              <w:rPr>
                <w:sz w:val="20"/>
              </w:rPr>
              <w:t xml:space="preserve">57</w:t>
            </w:r>
          </w:p>
        </w:tc>
        <w:tc>
          <w:tcPr>
            <w:tcW w:w="850" w:type="dxa"/>
            <w:tcBorders>
              <w:bottom w:val="nil"/>
            </w:tcBorders>
          </w:tcPr>
          <w:p>
            <w:pPr>
              <w:pStyle w:val="0"/>
              <w:jc w:val="center"/>
            </w:pPr>
            <w:r>
              <w:rPr>
                <w:sz w:val="20"/>
              </w:rPr>
              <w:t xml:space="preserve">57</w:t>
            </w:r>
          </w:p>
        </w:tc>
        <w:tc>
          <w:tcPr>
            <w:tcW w:w="904" w:type="dxa"/>
            <w:tcBorders>
              <w:bottom w:val="nil"/>
            </w:tcBorders>
          </w:tcPr>
          <w:p>
            <w:pPr>
              <w:pStyle w:val="0"/>
              <w:jc w:val="center"/>
            </w:pPr>
            <w:r>
              <w:rPr>
                <w:sz w:val="20"/>
              </w:rPr>
              <w:t xml:space="preserve">57</w:t>
            </w:r>
          </w:p>
        </w:tc>
        <w:tc>
          <w:tcPr>
            <w:tcW w:w="2268" w:type="dxa"/>
            <w:tcBorders>
              <w:bottom w:val="nil"/>
            </w:tcBorders>
          </w:tcPr>
          <w:p>
            <w:pPr>
              <w:pStyle w:val="0"/>
              <w:jc w:val="center"/>
            </w:pPr>
            <w:r>
              <w:rPr>
                <w:sz w:val="20"/>
              </w:rPr>
              <w:t xml:space="preserve">Минобразования, Минэкономики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1.2 в ред. </w:t>
            </w:r>
            <w:hyperlink w:history="0" r:id="rId3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 Рынок услуг общего образования</w:t>
            </w:r>
          </w:p>
        </w:tc>
      </w:tr>
      <w:tr>
        <w:tc>
          <w:tcPr>
            <w:gridSpan w:val="15"/>
            <w:tcW w:w="18475" w:type="dxa"/>
          </w:tcPr>
          <w:p>
            <w:pPr>
              <w:pStyle w:val="0"/>
              <w:jc w:val="both"/>
            </w:pPr>
            <w:r>
              <w:rPr>
                <w:sz w:val="20"/>
              </w:rPr>
              <w:t xml:space="preserve">Конкурентная среда на рынке услуг общего образования характеризуется:</w:t>
            </w:r>
          </w:p>
          <w:p>
            <w:pPr>
              <w:pStyle w:val="0"/>
              <w:jc w:val="both"/>
            </w:pPr>
            <w:r>
              <w:rPr>
                <w:sz w:val="20"/>
              </w:rPr>
              <w:t xml:space="preserve">- существенным доминированием числа государственных и муниципальных образовательных организаций над количеством частных организаций;</w:t>
            </w:r>
          </w:p>
          <w:p>
            <w:pPr>
              <w:pStyle w:val="0"/>
              <w:jc w:val="both"/>
            </w:pPr>
            <w:r>
              <w:rPr>
                <w:sz w:val="20"/>
              </w:rPr>
              <w:t xml:space="preserve">- стабильной численностью населения, пользующегося услугами рынка (порядка более 222,0 тыс. чел.);</w:t>
            </w:r>
          </w:p>
          <w:p>
            <w:pPr>
              <w:pStyle w:val="0"/>
              <w:jc w:val="both"/>
            </w:pPr>
            <w:r>
              <w:rPr>
                <w:sz w:val="20"/>
              </w:rPr>
              <w:t xml:space="preserve">- концентрацией частных общеобразовательных организаций в городе Омске, наименьшей - в сельской местности.</w:t>
            </w:r>
          </w:p>
          <w:p>
            <w:pPr>
              <w:pStyle w:val="0"/>
              <w:jc w:val="both"/>
            </w:pPr>
            <w:r>
              <w:rPr>
                <w:sz w:val="20"/>
              </w:rPr>
              <w:t xml:space="preserve">В указанной сфере услуг осуществляют деятельность 725 общеобразовательных организаций, в том числе 712 государственных и муниципальных организаций и 13 частных организаций, что составляет соответственно 98,2% и 1,8% от общего числа организаций отрасли. Доля численности обучающихся в частных общеобразовательных организациях в общей численности обучающихся в общеобразовательных организациях Омской области в 2018 году составила 0,51%, в 2019 году - 0,56%.</w:t>
            </w:r>
          </w:p>
          <w:p>
            <w:pPr>
              <w:pStyle w:val="0"/>
              <w:jc w:val="both"/>
            </w:pPr>
            <w:r>
              <w:rPr>
                <w:sz w:val="20"/>
              </w:rPr>
              <w:t xml:space="preserve">Основными факторами, ограничивающими дальнейшее развитие частного сектора на рынке услуг общего образования Омской области, являются спросовые ограничения на платные образовательные услуги, а также гарантированное федеральным законодательством право обучающихся на выбор организации, осуществляющей образовательную деятельность. Кроме того, созданию частных общеобразовательных организаций препятствует дефицит помещений, соответствующих современным санитарным и противопожарным требованиям к организации образовательной деятельности.</w:t>
            </w:r>
          </w:p>
          <w:p>
            <w:pPr>
              <w:pStyle w:val="0"/>
              <w:jc w:val="both"/>
            </w:pPr>
            <w:r>
              <w:rPr>
                <w:sz w:val="20"/>
              </w:rPr>
              <w:t xml:space="preserve">Стандартом определена необходимость достижения в субъектах Российской Федерации к 2022 году Ключевого показателя в размере 1%, но не менее 1 частной организации. Согласно Методике ФАС первая часть Ключевого показателя рассчитывается как "доля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Омской области по состоянию на 1 января 2019 года фактически сложившийся уровень Ключевого показателя составил 0,56% и 13 частных организаций.</w:t>
            </w:r>
          </w:p>
          <w:p>
            <w:pPr>
              <w:pStyle w:val="0"/>
              <w:jc w:val="both"/>
            </w:pPr>
            <w:r>
              <w:rPr>
                <w:sz w:val="20"/>
              </w:rPr>
              <w:t xml:space="preserve">Исходя из высокой социальной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2.1</w:t>
            </w:r>
          </w:p>
        </w:tc>
        <w:tc>
          <w:tcPr>
            <w:tcW w:w="2268" w:type="dxa"/>
            <w:tcBorders>
              <w:bottom w:val="nil"/>
            </w:tcBorders>
          </w:tcPr>
          <w:p>
            <w:pPr>
              <w:pStyle w:val="0"/>
            </w:pPr>
            <w:r>
              <w:rPr>
                <w:sz w:val="20"/>
              </w:rPr>
              <w:t xml:space="preserve">Создание условий для развития конкуренции на рынке услуг общего образования, увеличения присутствия на рынке частных организаций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0,51</w:t>
            </w:r>
          </w:p>
        </w:tc>
        <w:tc>
          <w:tcPr>
            <w:tcW w:w="850" w:type="dxa"/>
            <w:tcBorders>
              <w:bottom w:val="nil"/>
            </w:tcBorders>
          </w:tcPr>
          <w:p>
            <w:pPr>
              <w:pStyle w:val="0"/>
              <w:jc w:val="center"/>
            </w:pPr>
            <w:r>
              <w:rPr>
                <w:sz w:val="20"/>
              </w:rPr>
              <w:t xml:space="preserve">0,56</w:t>
            </w:r>
          </w:p>
        </w:tc>
        <w:tc>
          <w:tcPr>
            <w:tcW w:w="850" w:type="dxa"/>
            <w:tcBorders>
              <w:bottom w:val="nil"/>
            </w:tcBorders>
          </w:tcPr>
          <w:p>
            <w:pPr>
              <w:pStyle w:val="0"/>
              <w:jc w:val="center"/>
            </w:pPr>
            <w:r>
              <w:rPr>
                <w:sz w:val="20"/>
              </w:rPr>
              <w:t xml:space="preserve">0,7</w:t>
            </w:r>
          </w:p>
        </w:tc>
        <w:tc>
          <w:tcPr>
            <w:tcW w:w="936" w:type="dxa"/>
            <w:tcBorders>
              <w:bottom w:val="nil"/>
            </w:tcBorders>
          </w:tcPr>
          <w:p>
            <w:pPr>
              <w:pStyle w:val="0"/>
              <w:jc w:val="center"/>
            </w:pPr>
            <w:r>
              <w:rPr>
                <w:sz w:val="20"/>
              </w:rPr>
              <w:t xml:space="preserve">0,9</w:t>
            </w:r>
          </w:p>
        </w:tc>
        <w:tc>
          <w:tcPr>
            <w:tcW w:w="850" w:type="dxa"/>
            <w:tcBorders>
              <w:bottom w:val="nil"/>
            </w:tcBorders>
          </w:tcPr>
          <w:p>
            <w:pPr>
              <w:pStyle w:val="0"/>
              <w:jc w:val="center"/>
            </w:pPr>
            <w:r>
              <w:rPr>
                <w:sz w:val="20"/>
              </w:rPr>
              <w:t xml:space="preserve">1,0</w:t>
            </w:r>
          </w:p>
        </w:tc>
        <w:tc>
          <w:tcPr>
            <w:tcW w:w="876"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1,0</w:t>
            </w:r>
          </w:p>
        </w:tc>
        <w:tc>
          <w:tcPr>
            <w:tcW w:w="904" w:type="dxa"/>
            <w:tcBorders>
              <w:bottom w:val="nil"/>
            </w:tcBorders>
          </w:tcPr>
          <w:p>
            <w:pPr>
              <w:pStyle w:val="0"/>
              <w:jc w:val="center"/>
            </w:pPr>
            <w:r>
              <w:rPr>
                <w:sz w:val="20"/>
              </w:rPr>
              <w:t xml:space="preserve">1,0</w:t>
            </w:r>
          </w:p>
        </w:tc>
        <w:tc>
          <w:tcPr>
            <w:tcW w:w="2268" w:type="dxa"/>
            <w:tcBorders>
              <w:bottom w:val="nil"/>
            </w:tcBorders>
          </w:tcPr>
          <w:p>
            <w:pPr>
              <w:pStyle w:val="0"/>
              <w:jc w:val="center"/>
            </w:pPr>
            <w:r>
              <w:rPr>
                <w:sz w:val="20"/>
              </w:rPr>
              <w:t xml:space="preserve">Минобразования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2.1 в ред. </w:t>
            </w:r>
            <w:hyperlink w:history="0" r:id="rId3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2.2</w:t>
            </w:r>
          </w:p>
        </w:tc>
        <w:tc>
          <w:tcPr>
            <w:tcW w:w="2268" w:type="dxa"/>
            <w:tcBorders>
              <w:bottom w:val="nil"/>
            </w:tcBorders>
          </w:tcPr>
          <w:p>
            <w:pPr>
              <w:pStyle w:val="0"/>
            </w:pPr>
            <w:r>
              <w:rPr>
                <w:sz w:val="20"/>
              </w:rPr>
              <w:t xml:space="preserve">Создание благоприятных условий деятельности на рынке услуг общего образования частных организаций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Количество частных образовательных организаций на рынке услуг общего образования</w:t>
            </w:r>
          </w:p>
        </w:tc>
        <w:tc>
          <w:tcPr>
            <w:tcW w:w="1247" w:type="dxa"/>
            <w:tcBorders>
              <w:bottom w:val="nil"/>
            </w:tcBorders>
          </w:tcPr>
          <w:p>
            <w:pPr>
              <w:pStyle w:val="0"/>
              <w:jc w:val="center"/>
            </w:pPr>
            <w:r>
              <w:rPr>
                <w:sz w:val="20"/>
              </w:rPr>
              <w:t xml:space="preserve">единиц</w:t>
            </w:r>
          </w:p>
        </w:tc>
        <w:tc>
          <w:tcPr>
            <w:tcW w:w="85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13</w:t>
            </w:r>
          </w:p>
        </w:tc>
        <w:tc>
          <w:tcPr>
            <w:tcW w:w="850" w:type="dxa"/>
            <w:tcBorders>
              <w:bottom w:val="nil"/>
            </w:tcBorders>
          </w:tcPr>
          <w:p>
            <w:pPr>
              <w:pStyle w:val="0"/>
              <w:jc w:val="center"/>
            </w:pPr>
            <w:r>
              <w:rPr>
                <w:sz w:val="20"/>
              </w:rPr>
              <w:t xml:space="preserve">14</w:t>
            </w:r>
          </w:p>
        </w:tc>
        <w:tc>
          <w:tcPr>
            <w:tcW w:w="936" w:type="dxa"/>
            <w:tcBorders>
              <w:bottom w:val="nil"/>
            </w:tcBorders>
          </w:tcPr>
          <w:p>
            <w:pPr>
              <w:pStyle w:val="0"/>
              <w:jc w:val="center"/>
            </w:pPr>
            <w:r>
              <w:rPr>
                <w:sz w:val="20"/>
              </w:rPr>
              <w:t xml:space="preserve">14</w:t>
            </w:r>
          </w:p>
        </w:tc>
        <w:tc>
          <w:tcPr>
            <w:tcW w:w="850" w:type="dxa"/>
            <w:tcBorders>
              <w:bottom w:val="nil"/>
            </w:tcBorders>
          </w:tcPr>
          <w:p>
            <w:pPr>
              <w:pStyle w:val="0"/>
              <w:jc w:val="center"/>
            </w:pPr>
            <w:r>
              <w:rPr>
                <w:sz w:val="20"/>
              </w:rPr>
              <w:t xml:space="preserve">14</w:t>
            </w:r>
          </w:p>
        </w:tc>
        <w:tc>
          <w:tcPr>
            <w:tcW w:w="876" w:type="dxa"/>
            <w:tcBorders>
              <w:bottom w:val="nil"/>
            </w:tcBorders>
          </w:tcPr>
          <w:p>
            <w:pPr>
              <w:pStyle w:val="0"/>
              <w:jc w:val="center"/>
            </w:pPr>
            <w:r>
              <w:rPr>
                <w:sz w:val="20"/>
              </w:rPr>
              <w:t xml:space="preserve">14</w:t>
            </w:r>
          </w:p>
        </w:tc>
        <w:tc>
          <w:tcPr>
            <w:tcW w:w="850" w:type="dxa"/>
            <w:tcBorders>
              <w:bottom w:val="nil"/>
            </w:tcBorders>
          </w:tcPr>
          <w:p>
            <w:pPr>
              <w:pStyle w:val="0"/>
              <w:jc w:val="center"/>
            </w:pPr>
            <w:r>
              <w:rPr>
                <w:sz w:val="20"/>
              </w:rPr>
              <w:t xml:space="preserve">14</w:t>
            </w:r>
          </w:p>
        </w:tc>
        <w:tc>
          <w:tcPr>
            <w:tcW w:w="850" w:type="dxa"/>
            <w:tcBorders>
              <w:bottom w:val="nil"/>
            </w:tcBorders>
          </w:tcPr>
          <w:p>
            <w:pPr>
              <w:pStyle w:val="0"/>
              <w:jc w:val="center"/>
            </w:pPr>
            <w:r>
              <w:rPr>
                <w:sz w:val="20"/>
              </w:rPr>
              <w:t xml:space="preserve">14</w:t>
            </w:r>
          </w:p>
        </w:tc>
        <w:tc>
          <w:tcPr>
            <w:tcW w:w="904" w:type="dxa"/>
            <w:tcBorders>
              <w:bottom w:val="nil"/>
            </w:tcBorders>
          </w:tcPr>
          <w:p>
            <w:pPr>
              <w:pStyle w:val="0"/>
              <w:jc w:val="center"/>
            </w:pPr>
            <w:r>
              <w:rPr>
                <w:sz w:val="20"/>
              </w:rPr>
              <w:t xml:space="preserve">14</w:t>
            </w:r>
          </w:p>
        </w:tc>
        <w:tc>
          <w:tcPr>
            <w:tcW w:w="2268" w:type="dxa"/>
            <w:tcBorders>
              <w:bottom w:val="nil"/>
            </w:tcBorders>
          </w:tcPr>
          <w:p>
            <w:pPr>
              <w:pStyle w:val="0"/>
              <w:jc w:val="center"/>
            </w:pPr>
            <w:r>
              <w:rPr>
                <w:sz w:val="20"/>
              </w:rPr>
              <w:t xml:space="preserve">Минобразования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2.2 в ред. </w:t>
            </w:r>
            <w:hyperlink w:history="0" r:id="rId3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 Рынок услуг среднего профессионального образования</w:t>
            </w:r>
          </w:p>
        </w:tc>
      </w:tr>
      <w:tr>
        <w:tc>
          <w:tcPr>
            <w:gridSpan w:val="15"/>
            <w:tcW w:w="18475" w:type="dxa"/>
          </w:tcPr>
          <w:p>
            <w:pPr>
              <w:pStyle w:val="0"/>
              <w:jc w:val="both"/>
            </w:pPr>
            <w:r>
              <w:rPr>
                <w:sz w:val="20"/>
              </w:rPr>
              <w:t xml:space="preserve">Образовательные программы среднего профессионального образования на территории Омской области (далее - СПО) реализуют 49 профессиональных образовательных организаций (далее - колледжи) и 15 образовательных организаций высшего образования (далее - вузы), из них:</w:t>
            </w:r>
          </w:p>
          <w:p>
            <w:pPr>
              <w:pStyle w:val="0"/>
              <w:jc w:val="both"/>
            </w:pPr>
            <w:r>
              <w:rPr>
                <w:sz w:val="20"/>
              </w:rPr>
              <w:t xml:space="preserve">- 37 колледжей, подведомственных Министерству образования Омской области;</w:t>
            </w:r>
          </w:p>
          <w:p>
            <w:pPr>
              <w:pStyle w:val="0"/>
              <w:jc w:val="both"/>
            </w:pPr>
            <w:r>
              <w:rPr>
                <w:sz w:val="20"/>
              </w:rPr>
              <w:t xml:space="preserve">- 4 колледжа, подведомственных прочим органам исполнительной власти Омской области;</w:t>
            </w:r>
          </w:p>
          <w:p>
            <w:pPr>
              <w:pStyle w:val="0"/>
              <w:jc w:val="both"/>
            </w:pPr>
            <w:r>
              <w:rPr>
                <w:sz w:val="20"/>
              </w:rPr>
              <w:t xml:space="preserve">- 7 негосударственных колледжей;</w:t>
            </w:r>
          </w:p>
          <w:p>
            <w:pPr>
              <w:pStyle w:val="0"/>
              <w:jc w:val="both"/>
            </w:pPr>
            <w:r>
              <w:rPr>
                <w:sz w:val="20"/>
              </w:rPr>
              <w:t xml:space="preserve">- 1 колледж федерального подчинения;</w:t>
            </w:r>
          </w:p>
          <w:p>
            <w:pPr>
              <w:pStyle w:val="0"/>
              <w:jc w:val="both"/>
            </w:pPr>
            <w:r>
              <w:rPr>
                <w:sz w:val="20"/>
              </w:rPr>
              <w:t xml:space="preserve">- 8 вузов, подведомственных федеральным органам исполнительной власти Омской области;</w:t>
            </w:r>
          </w:p>
          <w:p>
            <w:pPr>
              <w:pStyle w:val="0"/>
              <w:jc w:val="both"/>
            </w:pPr>
            <w:r>
              <w:rPr>
                <w:sz w:val="20"/>
              </w:rPr>
              <w:t xml:space="preserve">- 7 филиалов вузов (3 из них реализуют только программы среднего профессионального образования).</w:t>
            </w:r>
          </w:p>
          <w:p>
            <w:pPr>
              <w:pStyle w:val="0"/>
              <w:jc w:val="both"/>
            </w:pPr>
            <w:r>
              <w:rPr>
                <w:sz w:val="20"/>
              </w:rPr>
              <w:t xml:space="preserve">Общая численность обучающихся по программам среднего профессионального образования в колледжах и вузах по всем формам обучения составляет 51,8 тыс. человек.</w:t>
            </w:r>
          </w:p>
          <w:p>
            <w:pPr>
              <w:pStyle w:val="0"/>
              <w:jc w:val="both"/>
            </w:pPr>
            <w:r>
              <w:rPr>
                <w:sz w:val="20"/>
              </w:rPr>
              <w:t xml:space="preserve">Удельный вес численности обучающихся по программам СПО в частных образовательных организациях в общей численности обучающихся в организациях, реализующих такие программы, в 2018 году составил 6,6%.</w:t>
            </w:r>
          </w:p>
          <w:p>
            <w:pPr>
              <w:pStyle w:val="0"/>
              <w:jc w:val="both"/>
            </w:pPr>
            <w:r>
              <w:rPr>
                <w:sz w:val="20"/>
              </w:rPr>
              <w:t xml:space="preserve">Конкурентная среда на рынке услуг СПО характеризуется:</w:t>
            </w:r>
          </w:p>
          <w:p>
            <w:pPr>
              <w:pStyle w:val="0"/>
              <w:jc w:val="both"/>
            </w:pPr>
            <w:r>
              <w:rPr>
                <w:sz w:val="20"/>
              </w:rPr>
              <w:t xml:space="preserve">- процессами укрупнения организаций с одновременным увеличением численности контингента, пользующегося услугами рынка;</w:t>
            </w:r>
          </w:p>
          <w:p>
            <w:pPr>
              <w:pStyle w:val="0"/>
              <w:jc w:val="both"/>
            </w:pPr>
            <w:r>
              <w:rPr>
                <w:sz w:val="20"/>
              </w:rPr>
              <w:t xml:space="preserve">- существенным доминированием числа бюджетных профессиональных образовательных организаций над частными организациями;</w:t>
            </w:r>
          </w:p>
          <w:p>
            <w:pPr>
              <w:pStyle w:val="0"/>
              <w:jc w:val="both"/>
            </w:pPr>
            <w:r>
              <w:rPr>
                <w:sz w:val="20"/>
              </w:rPr>
              <w:t xml:space="preserve">- наибольшей концентрацией числа частных СПО в городе Омске, наименьшей - в сельской местности.</w:t>
            </w:r>
          </w:p>
          <w:p>
            <w:pPr>
              <w:pStyle w:val="0"/>
              <w:jc w:val="both"/>
            </w:pPr>
            <w:r>
              <w:rPr>
                <w:sz w:val="20"/>
              </w:rPr>
              <w:t xml:space="preserve">Основными факторами, ограничивающими дальнейшее развитие конкуренции на рынке услуг СПО, являются необходимость обязательного лицензирования данного вида деятельности и прохождения длительной процедуры государственной аккредитации образовательных программ. Кроме того, федеральные государственные образовательные стандарты среднего профессионального образования содержат достаточно высокие требования к кадровому составу образовательной организации.</w:t>
            </w:r>
          </w:p>
          <w:p>
            <w:pPr>
              <w:pStyle w:val="0"/>
              <w:jc w:val="both"/>
            </w:pPr>
            <w:r>
              <w:rPr>
                <w:sz w:val="20"/>
              </w:rPr>
              <w:t xml:space="preserve">Стандартом определена необходимость достижения в субъектах Российской Федерации к 2022 году Ключевого показателя в размере 5%, но не менее 1 частной организации. Согласно Методике ФАС показатель рассчитывается как "доля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Омской области по состоянию на 1 января 2019 года фактически сложившийся уровень Ключевого показателя составил 8% и 6 частных организаций.</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3.1</w:t>
            </w:r>
          </w:p>
        </w:tc>
        <w:tc>
          <w:tcPr>
            <w:tcW w:w="2268" w:type="dxa"/>
            <w:tcBorders>
              <w:bottom w:val="nil"/>
            </w:tcBorders>
          </w:tcPr>
          <w:p>
            <w:pPr>
              <w:pStyle w:val="0"/>
            </w:pPr>
            <w:r>
              <w:rPr>
                <w:sz w:val="20"/>
              </w:rPr>
              <w:t xml:space="preserve">Создание условий для развития конкуренции на рынке услуг среднего профессионального образования, увеличения присутствия на рынке частных организаций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6,6</w:t>
            </w:r>
          </w:p>
        </w:tc>
        <w:tc>
          <w:tcPr>
            <w:tcW w:w="850" w:type="dxa"/>
            <w:tcBorders>
              <w:bottom w:val="nil"/>
            </w:tcBorders>
          </w:tcPr>
          <w:p>
            <w:pPr>
              <w:pStyle w:val="0"/>
              <w:jc w:val="center"/>
            </w:pPr>
            <w:r>
              <w:rPr>
                <w:sz w:val="20"/>
              </w:rPr>
              <w:t xml:space="preserve">8,0</w:t>
            </w:r>
          </w:p>
        </w:tc>
        <w:tc>
          <w:tcPr>
            <w:tcW w:w="850" w:type="dxa"/>
            <w:tcBorders>
              <w:bottom w:val="nil"/>
            </w:tcBorders>
          </w:tcPr>
          <w:p>
            <w:pPr>
              <w:pStyle w:val="0"/>
              <w:jc w:val="center"/>
            </w:pPr>
            <w:r>
              <w:rPr>
                <w:sz w:val="20"/>
              </w:rPr>
              <w:t xml:space="preserve">9,8</w:t>
            </w:r>
          </w:p>
        </w:tc>
        <w:tc>
          <w:tcPr>
            <w:tcW w:w="936" w:type="dxa"/>
            <w:tcBorders>
              <w:bottom w:val="nil"/>
            </w:tcBorders>
          </w:tcPr>
          <w:p>
            <w:pPr>
              <w:pStyle w:val="0"/>
              <w:jc w:val="center"/>
            </w:pPr>
            <w:r>
              <w:rPr>
                <w:sz w:val="20"/>
              </w:rPr>
              <w:t xml:space="preserve">11,7</w:t>
            </w:r>
          </w:p>
        </w:tc>
        <w:tc>
          <w:tcPr>
            <w:tcW w:w="850" w:type="dxa"/>
            <w:tcBorders>
              <w:bottom w:val="nil"/>
            </w:tcBorders>
          </w:tcPr>
          <w:p>
            <w:pPr>
              <w:pStyle w:val="0"/>
              <w:jc w:val="center"/>
            </w:pPr>
            <w:r>
              <w:rPr>
                <w:sz w:val="20"/>
              </w:rPr>
              <w:t xml:space="preserve">11,8</w:t>
            </w:r>
          </w:p>
        </w:tc>
        <w:tc>
          <w:tcPr>
            <w:tcW w:w="876" w:type="dxa"/>
            <w:tcBorders>
              <w:bottom w:val="nil"/>
            </w:tcBorders>
          </w:tcPr>
          <w:p>
            <w:pPr>
              <w:pStyle w:val="0"/>
              <w:jc w:val="center"/>
            </w:pPr>
            <w:r>
              <w:rPr>
                <w:sz w:val="20"/>
              </w:rPr>
              <w:t xml:space="preserve">12</w:t>
            </w:r>
          </w:p>
        </w:tc>
        <w:tc>
          <w:tcPr>
            <w:tcW w:w="850" w:type="dxa"/>
            <w:tcBorders>
              <w:bottom w:val="nil"/>
            </w:tcBorders>
          </w:tcPr>
          <w:p>
            <w:pPr>
              <w:pStyle w:val="0"/>
              <w:jc w:val="center"/>
            </w:pPr>
            <w:r>
              <w:rPr>
                <w:sz w:val="20"/>
              </w:rPr>
              <w:t xml:space="preserve">12</w:t>
            </w:r>
          </w:p>
        </w:tc>
        <w:tc>
          <w:tcPr>
            <w:tcW w:w="850" w:type="dxa"/>
            <w:tcBorders>
              <w:bottom w:val="nil"/>
            </w:tcBorders>
          </w:tcPr>
          <w:p>
            <w:pPr>
              <w:pStyle w:val="0"/>
              <w:jc w:val="center"/>
            </w:pPr>
            <w:r>
              <w:rPr>
                <w:sz w:val="20"/>
              </w:rPr>
              <w:t xml:space="preserve">12</w:t>
            </w:r>
          </w:p>
        </w:tc>
        <w:tc>
          <w:tcPr>
            <w:tcW w:w="904" w:type="dxa"/>
            <w:tcBorders>
              <w:bottom w:val="nil"/>
            </w:tcBorders>
          </w:tcPr>
          <w:p>
            <w:pPr>
              <w:pStyle w:val="0"/>
              <w:jc w:val="center"/>
            </w:pPr>
            <w:r>
              <w:rPr>
                <w:sz w:val="20"/>
              </w:rPr>
              <w:t xml:space="preserve">12</w:t>
            </w:r>
          </w:p>
        </w:tc>
        <w:tc>
          <w:tcPr>
            <w:tcW w:w="2268" w:type="dxa"/>
            <w:tcBorders>
              <w:bottom w:val="nil"/>
            </w:tcBorders>
          </w:tcPr>
          <w:p>
            <w:pPr>
              <w:pStyle w:val="0"/>
              <w:jc w:val="center"/>
            </w:pPr>
            <w:r>
              <w:rPr>
                <w:sz w:val="20"/>
              </w:rPr>
              <w:t xml:space="preserve">Минобразования</w:t>
            </w:r>
          </w:p>
        </w:tc>
      </w:tr>
      <w:tr>
        <w:tblPrEx>
          <w:tblBorders>
            <w:insideH w:val="nil"/>
          </w:tblBorders>
        </w:tblPrEx>
        <w:tc>
          <w:tcPr>
            <w:gridSpan w:val="15"/>
            <w:tcW w:w="18475" w:type="dxa"/>
            <w:tcBorders>
              <w:top w:val="nil"/>
            </w:tcBorders>
          </w:tcPr>
          <w:p>
            <w:pPr>
              <w:pStyle w:val="0"/>
              <w:jc w:val="both"/>
            </w:pPr>
            <w:r>
              <w:rPr>
                <w:sz w:val="20"/>
              </w:rPr>
              <w:t xml:space="preserve">(п. 3.1 в ред. </w:t>
            </w:r>
            <w:hyperlink w:history="0" r:id="rId3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3.2</w:t>
            </w:r>
          </w:p>
        </w:tc>
        <w:tc>
          <w:tcPr>
            <w:tcW w:w="2268" w:type="dxa"/>
            <w:tcBorders>
              <w:bottom w:val="nil"/>
            </w:tcBorders>
          </w:tcPr>
          <w:p>
            <w:pPr>
              <w:pStyle w:val="0"/>
            </w:pPr>
            <w:r>
              <w:rPr>
                <w:sz w:val="20"/>
              </w:rPr>
              <w:t xml:space="preserve">Создание благоприятных условий для осуществления деятельности на рынке услуг среднего профессионального образования частных организаций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Количество частных образовательных организаций на рынке услуг среднего профессионального образования</w:t>
            </w:r>
          </w:p>
        </w:tc>
        <w:tc>
          <w:tcPr>
            <w:tcW w:w="1247" w:type="dxa"/>
            <w:tcBorders>
              <w:bottom w:val="nil"/>
            </w:tcBorders>
          </w:tcPr>
          <w:p>
            <w:pPr>
              <w:pStyle w:val="0"/>
              <w:jc w:val="center"/>
            </w:pPr>
            <w:r>
              <w:rPr>
                <w:sz w:val="20"/>
              </w:rPr>
              <w:t xml:space="preserve">единиц</w:t>
            </w:r>
          </w:p>
        </w:tc>
        <w:tc>
          <w:tcPr>
            <w:tcW w:w="850"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7</w:t>
            </w:r>
          </w:p>
        </w:tc>
        <w:tc>
          <w:tcPr>
            <w:tcW w:w="936" w:type="dxa"/>
            <w:tcBorders>
              <w:bottom w:val="nil"/>
            </w:tcBorders>
          </w:tcPr>
          <w:p>
            <w:pPr>
              <w:pStyle w:val="0"/>
              <w:jc w:val="center"/>
            </w:pPr>
            <w:r>
              <w:rPr>
                <w:sz w:val="20"/>
              </w:rPr>
              <w:t xml:space="preserve">7</w:t>
            </w:r>
          </w:p>
        </w:tc>
        <w:tc>
          <w:tcPr>
            <w:tcW w:w="850" w:type="dxa"/>
            <w:tcBorders>
              <w:bottom w:val="nil"/>
            </w:tcBorders>
          </w:tcPr>
          <w:p>
            <w:pPr>
              <w:pStyle w:val="0"/>
              <w:jc w:val="center"/>
            </w:pPr>
            <w:r>
              <w:rPr>
                <w:sz w:val="20"/>
              </w:rPr>
              <w:t xml:space="preserve">7</w:t>
            </w:r>
          </w:p>
        </w:tc>
        <w:tc>
          <w:tcPr>
            <w:tcW w:w="876" w:type="dxa"/>
            <w:tcBorders>
              <w:bottom w:val="nil"/>
            </w:tcBorders>
          </w:tcPr>
          <w:p>
            <w:pPr>
              <w:pStyle w:val="0"/>
              <w:jc w:val="center"/>
            </w:pPr>
            <w:r>
              <w:rPr>
                <w:sz w:val="20"/>
              </w:rPr>
              <w:t xml:space="preserve">7</w:t>
            </w:r>
          </w:p>
        </w:tc>
        <w:tc>
          <w:tcPr>
            <w:tcW w:w="850" w:type="dxa"/>
            <w:tcBorders>
              <w:bottom w:val="nil"/>
            </w:tcBorders>
          </w:tcPr>
          <w:p>
            <w:pPr>
              <w:pStyle w:val="0"/>
              <w:jc w:val="center"/>
            </w:pPr>
            <w:r>
              <w:rPr>
                <w:sz w:val="20"/>
              </w:rPr>
              <w:t xml:space="preserve">7</w:t>
            </w:r>
          </w:p>
        </w:tc>
        <w:tc>
          <w:tcPr>
            <w:tcW w:w="850" w:type="dxa"/>
            <w:tcBorders>
              <w:bottom w:val="nil"/>
            </w:tcBorders>
          </w:tcPr>
          <w:p>
            <w:pPr>
              <w:pStyle w:val="0"/>
              <w:jc w:val="center"/>
            </w:pPr>
            <w:r>
              <w:rPr>
                <w:sz w:val="20"/>
              </w:rPr>
              <w:t xml:space="preserve">7</w:t>
            </w:r>
          </w:p>
        </w:tc>
        <w:tc>
          <w:tcPr>
            <w:tcW w:w="904" w:type="dxa"/>
            <w:tcBorders>
              <w:bottom w:val="nil"/>
            </w:tcBorders>
          </w:tcPr>
          <w:p>
            <w:pPr>
              <w:pStyle w:val="0"/>
              <w:jc w:val="center"/>
            </w:pPr>
            <w:r>
              <w:rPr>
                <w:sz w:val="20"/>
              </w:rPr>
              <w:t xml:space="preserve">7</w:t>
            </w:r>
          </w:p>
        </w:tc>
        <w:tc>
          <w:tcPr>
            <w:tcW w:w="2268" w:type="dxa"/>
            <w:tcBorders>
              <w:bottom w:val="nil"/>
            </w:tcBorders>
          </w:tcPr>
          <w:p>
            <w:pPr>
              <w:pStyle w:val="0"/>
              <w:jc w:val="center"/>
            </w:pPr>
            <w:r>
              <w:rPr>
                <w:sz w:val="20"/>
              </w:rPr>
              <w:t xml:space="preserve">Минобразования</w:t>
            </w:r>
          </w:p>
        </w:tc>
      </w:tr>
      <w:tr>
        <w:tblPrEx>
          <w:tblBorders>
            <w:insideH w:val="nil"/>
          </w:tblBorders>
        </w:tblPrEx>
        <w:tc>
          <w:tcPr>
            <w:gridSpan w:val="15"/>
            <w:tcW w:w="18475" w:type="dxa"/>
            <w:tcBorders>
              <w:top w:val="nil"/>
            </w:tcBorders>
          </w:tcPr>
          <w:p>
            <w:pPr>
              <w:pStyle w:val="0"/>
              <w:jc w:val="both"/>
            </w:pPr>
            <w:r>
              <w:rPr>
                <w:sz w:val="20"/>
              </w:rPr>
              <w:t xml:space="preserve">(п. 3.2 в ред. </w:t>
            </w:r>
            <w:hyperlink w:history="0" r:id="rId3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4. Рынок услуг дополнительного образования детей</w:t>
            </w:r>
          </w:p>
        </w:tc>
      </w:tr>
      <w:tr>
        <w:tc>
          <w:tcPr>
            <w:gridSpan w:val="15"/>
            <w:tcW w:w="18475" w:type="dxa"/>
          </w:tcPr>
          <w:p>
            <w:pPr>
              <w:pStyle w:val="0"/>
              <w:jc w:val="both"/>
            </w:pPr>
            <w:r>
              <w:rPr>
                <w:sz w:val="20"/>
              </w:rPr>
              <w:t xml:space="preserve">На рынке услуг дополнительного образования детей в Омской области насчитывается 207 организаций, из них 188 государственных и муниципальных организаций и 19 частных организаций. Из 188 государственных и муниципальных организаций 94 организации относятся к отрасли образования, 28 организаций - к отрасли спорта, 66 - к отрасли культуры. Общая численность детей в возрасте от 5 до 18 лет, обучающихся в организациях дополнительного образования, составляет 159,4 тыс. человек.</w:t>
            </w:r>
          </w:p>
          <w:p>
            <w:pPr>
              <w:pStyle w:val="0"/>
              <w:jc w:val="both"/>
            </w:pPr>
            <w:r>
              <w:rPr>
                <w:sz w:val="20"/>
              </w:rPr>
              <w:t xml:space="preserve">Численность детей в возрасте от 5 до 18 лет, получающих образовательные услуги в сфере дополнительного образования в частных образовательных организациях, составила в 2018 году 2,2%.</w:t>
            </w:r>
          </w:p>
          <w:p>
            <w:pPr>
              <w:pStyle w:val="0"/>
              <w:jc w:val="both"/>
            </w:pPr>
            <w:r>
              <w:rPr>
                <w:sz w:val="20"/>
              </w:rPr>
              <w:t xml:space="preserve">Основными факторами, ограничивающими развитие конкуренции на рынке услуг дополнительного образования Омской области, являются:</w:t>
            </w:r>
          </w:p>
          <w:p>
            <w:pPr>
              <w:pStyle w:val="0"/>
              <w:jc w:val="both"/>
            </w:pPr>
            <w:r>
              <w:rPr>
                <w:sz w:val="20"/>
              </w:rPr>
              <w:t xml:space="preserve">- ограниченность платежеспособного спроса населения на услуги дополнительного образования детей, оказываемые на платной основе;</w:t>
            </w:r>
          </w:p>
          <w:p>
            <w:pPr>
              <w:pStyle w:val="0"/>
              <w:jc w:val="both"/>
            </w:pPr>
            <w:r>
              <w:rPr>
                <w:sz w:val="20"/>
              </w:rPr>
              <w:t xml:space="preserve">- отсутствие в образовательных организациях современной материально-технической базы, необходимой для предоставления услуг, особенно по программам дополнительного образования детей технической направленности.</w:t>
            </w:r>
          </w:p>
          <w:p>
            <w:pPr>
              <w:pStyle w:val="0"/>
              <w:jc w:val="both"/>
            </w:pPr>
            <w:r>
              <w:rPr>
                <w:sz w:val="20"/>
              </w:rPr>
              <w:t xml:space="preserve">- высокая арендная стоимость помещений, отвечающих требованиям санитарного законодательства и надзорных органов для предоставления услуг на указанном рынке;</w:t>
            </w:r>
          </w:p>
          <w:p>
            <w:pPr>
              <w:pStyle w:val="0"/>
              <w:jc w:val="both"/>
            </w:pPr>
            <w:r>
              <w:rPr>
                <w:sz w:val="20"/>
              </w:rPr>
              <w:t xml:space="preserve">- недостаток квалифицированных кадров в отдельных сегментах рынка;</w:t>
            </w:r>
          </w:p>
          <w:p>
            <w:pPr>
              <w:pStyle w:val="0"/>
              <w:jc w:val="both"/>
            </w:pPr>
            <w:r>
              <w:rPr>
                <w:sz w:val="20"/>
              </w:rPr>
              <w:t xml:space="preserve">- недостаточная информированность потребителей об услугах, предоставляемых частными организациями в сфере дополнительного образования детей.</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долю частного сектора на рынке, в размере 5%. Согласно Методике ФАС Ключевой показатель рассчитывается как "численность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Фактически сложившийся уровень данного Ключевого показателя по Омской области составил на 1 января 2019 года 2,3%. В этой связи рынок имеет все основания для включения в перечень рынков и требует разработки дополнительного комплекса мер по достижению рекомендованного Стандартом уровня к 2022 году</w:t>
            </w:r>
          </w:p>
        </w:tc>
      </w:tr>
      <w:tr>
        <w:tblPrEx>
          <w:tblBorders>
            <w:insideH w:val="nil"/>
          </w:tblBorders>
        </w:tblPrEx>
        <w:tc>
          <w:tcPr>
            <w:tcW w:w="624" w:type="dxa"/>
            <w:tcBorders>
              <w:bottom w:val="nil"/>
            </w:tcBorders>
          </w:tcPr>
          <w:p>
            <w:pPr>
              <w:pStyle w:val="0"/>
              <w:jc w:val="center"/>
            </w:pPr>
            <w:r>
              <w:rPr>
                <w:sz w:val="20"/>
              </w:rPr>
              <w:t xml:space="preserve">4.1</w:t>
            </w:r>
          </w:p>
        </w:tc>
        <w:tc>
          <w:tcPr>
            <w:tcW w:w="2268" w:type="dxa"/>
            <w:tcBorders>
              <w:bottom w:val="nil"/>
            </w:tcBorders>
          </w:tcPr>
          <w:p>
            <w:pPr>
              <w:pStyle w:val="0"/>
            </w:pPr>
            <w:r>
              <w:rPr>
                <w:sz w:val="20"/>
              </w:rPr>
              <w:t xml:space="preserve">Создание условий для развития конкуренции на рынке услуг дополнительного образования детей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услуг дополнительного образования детей</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2,2</w:t>
            </w:r>
          </w:p>
        </w:tc>
        <w:tc>
          <w:tcPr>
            <w:tcW w:w="850" w:type="dxa"/>
            <w:tcBorders>
              <w:bottom w:val="nil"/>
            </w:tcBorders>
          </w:tcPr>
          <w:p>
            <w:pPr>
              <w:pStyle w:val="0"/>
              <w:jc w:val="center"/>
            </w:pPr>
            <w:r>
              <w:rPr>
                <w:sz w:val="20"/>
              </w:rPr>
              <w:t xml:space="preserve">2,3</w:t>
            </w:r>
          </w:p>
        </w:tc>
        <w:tc>
          <w:tcPr>
            <w:tcW w:w="850" w:type="dxa"/>
            <w:tcBorders>
              <w:bottom w:val="nil"/>
            </w:tcBorders>
          </w:tcPr>
          <w:p>
            <w:pPr>
              <w:pStyle w:val="0"/>
              <w:jc w:val="center"/>
            </w:pPr>
            <w:r>
              <w:rPr>
                <w:sz w:val="20"/>
              </w:rPr>
              <w:t xml:space="preserve">3</w:t>
            </w:r>
          </w:p>
        </w:tc>
        <w:tc>
          <w:tcPr>
            <w:tcW w:w="936"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5</w:t>
            </w:r>
          </w:p>
        </w:tc>
        <w:tc>
          <w:tcPr>
            <w:tcW w:w="876" w:type="dxa"/>
            <w:tcBorders>
              <w:bottom w:val="nil"/>
            </w:tcBorders>
          </w:tcPr>
          <w:p>
            <w:pPr>
              <w:pStyle w:val="0"/>
              <w:jc w:val="center"/>
            </w:pPr>
            <w:r>
              <w:rPr>
                <w:sz w:val="20"/>
              </w:rPr>
              <w:t xml:space="preserve">5,3</w:t>
            </w:r>
          </w:p>
        </w:tc>
        <w:tc>
          <w:tcPr>
            <w:tcW w:w="850" w:type="dxa"/>
            <w:tcBorders>
              <w:bottom w:val="nil"/>
            </w:tcBorders>
          </w:tcPr>
          <w:p>
            <w:pPr>
              <w:pStyle w:val="0"/>
              <w:jc w:val="center"/>
            </w:pPr>
            <w:r>
              <w:rPr>
                <w:sz w:val="20"/>
              </w:rPr>
              <w:t xml:space="preserve">5,4</w:t>
            </w:r>
          </w:p>
        </w:tc>
        <w:tc>
          <w:tcPr>
            <w:tcW w:w="850" w:type="dxa"/>
            <w:tcBorders>
              <w:bottom w:val="nil"/>
            </w:tcBorders>
          </w:tcPr>
          <w:p>
            <w:pPr>
              <w:pStyle w:val="0"/>
              <w:jc w:val="center"/>
            </w:pPr>
            <w:r>
              <w:rPr>
                <w:sz w:val="20"/>
              </w:rPr>
              <w:t xml:space="preserve">5,5</w:t>
            </w:r>
          </w:p>
        </w:tc>
        <w:tc>
          <w:tcPr>
            <w:tcW w:w="904" w:type="dxa"/>
            <w:tcBorders>
              <w:bottom w:val="nil"/>
            </w:tcBorders>
          </w:tcPr>
          <w:p>
            <w:pPr>
              <w:pStyle w:val="0"/>
              <w:jc w:val="center"/>
            </w:pPr>
            <w:r>
              <w:rPr>
                <w:sz w:val="20"/>
              </w:rPr>
              <w:t xml:space="preserve">5,6</w:t>
            </w:r>
          </w:p>
        </w:tc>
        <w:tc>
          <w:tcPr>
            <w:tcW w:w="2268" w:type="dxa"/>
            <w:tcBorders>
              <w:bottom w:val="nil"/>
            </w:tcBorders>
          </w:tcPr>
          <w:p>
            <w:pPr>
              <w:pStyle w:val="0"/>
              <w:jc w:val="center"/>
            </w:pPr>
            <w:r>
              <w:rPr>
                <w:sz w:val="20"/>
              </w:rPr>
              <w:t xml:space="preserve">Минобразования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4.1 в ред. </w:t>
            </w:r>
            <w:hyperlink w:history="0" r:id="rId3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5. Рынок услуг детского отдыха и оздоровления</w:t>
            </w:r>
          </w:p>
        </w:tc>
      </w:tr>
      <w:tr>
        <w:tc>
          <w:tcPr>
            <w:gridSpan w:val="15"/>
            <w:tcW w:w="18475" w:type="dxa"/>
          </w:tcPr>
          <w:p>
            <w:pPr>
              <w:pStyle w:val="0"/>
              <w:jc w:val="both"/>
            </w:pPr>
            <w:r>
              <w:rPr>
                <w:sz w:val="20"/>
              </w:rPr>
              <w:t xml:space="preserve">На рынке услуг детского отдыха и оздоровления на территории Омской области в 2018 году осуществляли деятельность 653 организации, в том числе 637 муниципальных и государственных организаций (98%). Доля детей в возрасте от 7 до 17 лет, проживающих на территории Омской области и воспользовавшихся компенсацией части стоимости путевки на отдых детей и их оздоровление по всем типам организаций отдыха детей и их оздоровления, в общей численности детей, отдохнувших в организациях отдыха детей и их оздоровления соответствующего типа, в 2018 году составила 10%.</w:t>
            </w:r>
          </w:p>
          <w:p>
            <w:pPr>
              <w:pStyle w:val="0"/>
              <w:jc w:val="both"/>
            </w:pPr>
            <w:r>
              <w:rPr>
                <w:sz w:val="20"/>
              </w:rPr>
              <w:t xml:space="preserve">Развитию конкурентной среды на указанном рынке услуг препятствуют высокая степень изношенности основных фондов организаций отдыха и оздоровления и сложившийся уровень платежеспособности населения, при котором большинство граждан не готово в полном объеме оплачивать услуги по организации отдыха и оздоровления детей. По результатам анкетирования потребителей услуг рынка, проведенного в 2018 году, респондентами выражена неудовлетворенность в отношении уровня цен, качества и возможности выбора услуг детского отдыха и оздоровления в регионе, а также необходимость модернизации действующей системы питания и методик организации отдыха и времяпрепровождения детей.</w:t>
            </w:r>
          </w:p>
          <w:p>
            <w:pPr>
              <w:pStyle w:val="0"/>
              <w:jc w:val="both"/>
            </w:pPr>
            <w:r>
              <w:rPr>
                <w:sz w:val="20"/>
              </w:rPr>
              <w:t xml:space="preserve">Основными факторами, ограничивающими развитие конкуренции на рынке услуг детского отдыха и оздоровления, являются:</w:t>
            </w:r>
          </w:p>
          <w:p>
            <w:pPr>
              <w:pStyle w:val="0"/>
              <w:jc w:val="both"/>
            </w:pPr>
            <w:r>
              <w:rPr>
                <w:sz w:val="20"/>
              </w:rPr>
              <w:t xml:space="preserve">- высокие затраты вхождения на рынок новых частных организаций, создающих для них неравные конкурентные условия, в сравнении с действующими государственными организациями, имеющими в распоряжении сформированную ранее за счет бюджетного финансирования материальную базу;</w:t>
            </w:r>
          </w:p>
          <w:p>
            <w:pPr>
              <w:pStyle w:val="0"/>
              <w:jc w:val="both"/>
            </w:pPr>
            <w:r>
              <w:rPr>
                <w:sz w:val="20"/>
              </w:rPr>
              <w:t xml:space="preserve">- низкий уровень возмещения из бюджета стоимости одного дня пребывания детей в санаторно-оздоровительных детских лагерях, обусловливающий для многих предпринимателей невыгодность участия в конкурсах на оказание услуг по организациям отдыха и оздоровления несовершеннолетних в Омской области.</w:t>
            </w:r>
          </w:p>
          <w:p>
            <w:pPr>
              <w:pStyle w:val="0"/>
              <w:jc w:val="both"/>
            </w:pPr>
            <w:r>
              <w:rPr>
                <w:sz w:val="20"/>
              </w:rPr>
              <w:t xml:space="preserve">Стандартом определена необходимость достижения в субъектах Российской Федерации к 2022 году Ключевого показателя, отражающего долю частного сектора на рынке, в размере 20%. Согласно Методике ФАС Ключевой показатель рассчитывается как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за счет средств консолидированного бюджета субъекта Российской Федерации". В Омской области фактическое значение Ключевого показателя на 1 января 2019 года составило 24%.</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5.1</w:t>
            </w:r>
          </w:p>
        </w:tc>
        <w:tc>
          <w:tcPr>
            <w:tcW w:w="2268" w:type="dxa"/>
            <w:tcBorders>
              <w:bottom w:val="nil"/>
            </w:tcBorders>
          </w:tcPr>
          <w:p>
            <w:pPr>
              <w:pStyle w:val="0"/>
            </w:pPr>
            <w:r>
              <w:rPr>
                <w:sz w:val="20"/>
              </w:rPr>
              <w:t xml:space="preserve">Создание условий для развития конкуренции на рынке услуг детского отдыха и оздоровления</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отдыха и оздоровления детей частной формы собственности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22,7</w:t>
            </w:r>
          </w:p>
        </w:tc>
        <w:tc>
          <w:tcPr>
            <w:tcW w:w="850" w:type="dxa"/>
            <w:tcBorders>
              <w:bottom w:val="nil"/>
            </w:tcBorders>
          </w:tcPr>
          <w:p>
            <w:pPr>
              <w:pStyle w:val="0"/>
              <w:jc w:val="center"/>
            </w:pPr>
            <w:r>
              <w:rPr>
                <w:sz w:val="20"/>
              </w:rPr>
              <w:t xml:space="preserve">24,0</w:t>
            </w:r>
          </w:p>
        </w:tc>
        <w:tc>
          <w:tcPr>
            <w:tcW w:w="850" w:type="dxa"/>
            <w:tcBorders>
              <w:bottom w:val="nil"/>
            </w:tcBorders>
          </w:tcPr>
          <w:p>
            <w:pPr>
              <w:pStyle w:val="0"/>
              <w:jc w:val="center"/>
            </w:pPr>
            <w:r>
              <w:rPr>
                <w:sz w:val="20"/>
              </w:rPr>
              <w:t xml:space="preserve">24,2</w:t>
            </w:r>
          </w:p>
        </w:tc>
        <w:tc>
          <w:tcPr>
            <w:tcW w:w="936"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24,4</w:t>
            </w:r>
          </w:p>
        </w:tc>
        <w:tc>
          <w:tcPr>
            <w:tcW w:w="876" w:type="dxa"/>
            <w:tcBorders>
              <w:bottom w:val="nil"/>
            </w:tcBorders>
          </w:tcPr>
          <w:p>
            <w:pPr>
              <w:pStyle w:val="0"/>
              <w:jc w:val="center"/>
            </w:pPr>
            <w:r>
              <w:rPr>
                <w:sz w:val="20"/>
              </w:rPr>
              <w:t xml:space="preserve">24,5</w:t>
            </w:r>
          </w:p>
        </w:tc>
        <w:tc>
          <w:tcPr>
            <w:tcW w:w="850" w:type="dxa"/>
            <w:tcBorders>
              <w:bottom w:val="nil"/>
            </w:tcBorders>
          </w:tcPr>
          <w:p>
            <w:pPr>
              <w:pStyle w:val="0"/>
              <w:jc w:val="center"/>
            </w:pPr>
            <w:r>
              <w:rPr>
                <w:sz w:val="20"/>
              </w:rPr>
              <w:t xml:space="preserve">24,6</w:t>
            </w:r>
          </w:p>
        </w:tc>
        <w:tc>
          <w:tcPr>
            <w:tcW w:w="850" w:type="dxa"/>
            <w:tcBorders>
              <w:bottom w:val="nil"/>
            </w:tcBorders>
          </w:tcPr>
          <w:p>
            <w:pPr>
              <w:pStyle w:val="0"/>
              <w:jc w:val="center"/>
            </w:pPr>
            <w:r>
              <w:rPr>
                <w:sz w:val="20"/>
              </w:rPr>
              <w:t xml:space="preserve">24,7</w:t>
            </w:r>
          </w:p>
        </w:tc>
        <w:tc>
          <w:tcPr>
            <w:tcW w:w="904" w:type="dxa"/>
            <w:tcBorders>
              <w:bottom w:val="nil"/>
            </w:tcBorders>
          </w:tcPr>
          <w:p>
            <w:pPr>
              <w:pStyle w:val="0"/>
              <w:jc w:val="center"/>
            </w:pPr>
            <w:r>
              <w:rPr>
                <w:sz w:val="20"/>
              </w:rPr>
              <w:t xml:space="preserve">24,8</w:t>
            </w:r>
          </w:p>
        </w:tc>
        <w:tc>
          <w:tcPr>
            <w:tcW w:w="2268" w:type="dxa"/>
            <w:tcBorders>
              <w:bottom w:val="nil"/>
            </w:tcBorders>
          </w:tcPr>
          <w:p>
            <w:pPr>
              <w:pStyle w:val="0"/>
              <w:jc w:val="center"/>
            </w:pPr>
            <w:r>
              <w:rPr>
                <w:sz w:val="20"/>
              </w:rPr>
              <w:t xml:space="preserve">Министерство по делам молодежи, физической культуры и спорта Омской области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5.1 в ред. </w:t>
            </w:r>
            <w:hyperlink w:history="0" r:id="rId4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6. Рынок медицинских услуг</w:t>
            </w:r>
          </w:p>
        </w:tc>
      </w:tr>
      <w:tr>
        <w:tc>
          <w:tcPr>
            <w:gridSpan w:val="15"/>
            <w:tcW w:w="18475" w:type="dxa"/>
          </w:tcPr>
          <w:p>
            <w:pPr>
              <w:pStyle w:val="0"/>
              <w:jc w:val="both"/>
            </w:pPr>
            <w:r>
              <w:rPr>
                <w:sz w:val="20"/>
              </w:rPr>
              <w:t xml:space="preserve">По состоянию на 1 января 2019 года (по данным автоматизированной информационной системы Росздравнадзора (далее - АИС Росздравнадзора)) деятельность на рынке медицинских услуг в Омской области осуществляли 756 организаций. Доля численности медицинских организаций частной формы собственности, которые в 2018 году оказывали физическим лицам платные медицинские услуги, в общем количестве медицинских организаций всех форм собственности, оказывающих платные медицинские услуги, составила от 30% по хирургическим услугам до 78% по стоматологическим услугам. При этом количество частных медицинских организаций, оказывающих медицинскую помощь в рамках территориальной программы обязательного медицинского страхования (далее - ОМС), в 2019 году составляет 10 с долей финансирования в общем объеме средств 4,3%.</w:t>
            </w:r>
          </w:p>
          <w:p>
            <w:pPr>
              <w:pStyle w:val="0"/>
              <w:jc w:val="both"/>
            </w:pPr>
            <w:r>
              <w:rPr>
                <w:sz w:val="20"/>
              </w:rPr>
              <w:t xml:space="preserve">Основными факторами, ограничивающими развитие конкуренции на рынке медицинских услуг, являются недостаточная привлекательность системы ОМС для негосударственных медицинских организаций вследствие того, что тарифы на ОМС не обеспечивают полного возмещения затрат по оказанию медицинских услуг. В соответствии с Федеральным </w:t>
            </w:r>
            <w:hyperlink w:history="0" r:id="rId41" w:tooltip="Федеральный закон от 29.11.2010 N 326-ФЗ (ред. от 02.12.2019) &quot;Об обязательном медицинск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участие в реализации территориальной программы государственных гарантий ОМС носит "заявительный" характер. Согласно положениям </w:t>
            </w:r>
            <w:hyperlink w:history="0" r:id="rId42" w:tooltip="Федеральный закон от 29.11.2010 N 326-ФЗ (ред. от 02.12.2019) &quot;Об обязательном медицинском страховании в Российской Федерации&quot; ------------ Недействующая редакция {КонсультантПлюс}">
              <w:r>
                <w:rPr>
                  <w:sz w:val="20"/>
                  <w:color w:val="0000ff"/>
                </w:rPr>
                <w:t xml:space="preserve">статьи 15</w:t>
              </w:r>
            </w:hyperlink>
            <w:r>
              <w:rPr>
                <w:sz w:val="20"/>
              </w:rPr>
              <w:t xml:space="preserve"> вышеуказанного Федерального закона медицинские организации, имеющие право на осуществление медицинской деятельности, могут быть включены в реестр медицинских организаций, осуществляющих деятельность в сфере ОМС, на основании уведомлений, направляемых медицинскими организациями в адрес территориального фонда ОМС. Кроме того, для осуществления медицинской деятельности в целом существует необходимость обеспечения широкого спектра лицензионных требований на осуществление медицинской деятельности, необходимость соблюдения установленных на федеральном уровне требований к помещениям, в которых возможно оказание медицинских услуг, недостаток сотрудников определенного уровня квалификации, высокая стоимость медицинского оборудования.</w:t>
            </w:r>
          </w:p>
          <w:p>
            <w:pPr>
              <w:pStyle w:val="0"/>
              <w:jc w:val="both"/>
            </w:pPr>
            <w:r>
              <w:rPr>
                <w:sz w:val="20"/>
              </w:rPr>
              <w:t xml:space="preserve">Стандартом определена необходимость достижения в субъектах Российской Федерации к 2022 году Ключевого показателя, отражающего долю частного сектора на рынке, в размере 10%. Согласно Методике ФАС Ключевой показатель рассчитывается как "доля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Омской области фактически сложившийся размер Ключевого показателя по состоянию на 1 января 2019 года сформировался на уровне 4,3%. Исходя из высокой социальной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6.1</w:t>
            </w:r>
          </w:p>
        </w:tc>
        <w:tc>
          <w:tcPr>
            <w:tcW w:w="2268" w:type="dxa"/>
            <w:tcBorders>
              <w:bottom w:val="nil"/>
            </w:tcBorders>
          </w:tcPr>
          <w:p>
            <w:pPr>
              <w:pStyle w:val="0"/>
            </w:pPr>
            <w:r>
              <w:rPr>
                <w:sz w:val="20"/>
              </w:rPr>
              <w:t xml:space="preserve">Создание условий для развития конкуренции на рынке медицинских услуг</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4,2</w:t>
            </w:r>
          </w:p>
        </w:tc>
        <w:tc>
          <w:tcPr>
            <w:tcW w:w="850" w:type="dxa"/>
            <w:tcBorders>
              <w:bottom w:val="nil"/>
            </w:tcBorders>
          </w:tcPr>
          <w:p>
            <w:pPr>
              <w:pStyle w:val="0"/>
              <w:jc w:val="center"/>
            </w:pPr>
            <w:r>
              <w:rPr>
                <w:sz w:val="20"/>
              </w:rPr>
              <w:t xml:space="preserve">4,3</w:t>
            </w:r>
          </w:p>
        </w:tc>
        <w:tc>
          <w:tcPr>
            <w:tcW w:w="850" w:type="dxa"/>
            <w:tcBorders>
              <w:bottom w:val="nil"/>
            </w:tcBorders>
          </w:tcPr>
          <w:p>
            <w:pPr>
              <w:pStyle w:val="0"/>
              <w:jc w:val="center"/>
            </w:pPr>
            <w:r>
              <w:rPr>
                <w:sz w:val="20"/>
              </w:rPr>
              <w:t xml:space="preserve">4,1</w:t>
            </w:r>
          </w:p>
        </w:tc>
        <w:tc>
          <w:tcPr>
            <w:tcW w:w="936" w:type="dxa"/>
            <w:tcBorders>
              <w:bottom w:val="nil"/>
            </w:tcBorders>
          </w:tcPr>
          <w:p>
            <w:pPr>
              <w:pStyle w:val="0"/>
              <w:jc w:val="center"/>
            </w:pPr>
            <w:r>
              <w:rPr>
                <w:sz w:val="20"/>
              </w:rPr>
              <w:t xml:space="preserve">4,4</w:t>
            </w:r>
          </w:p>
        </w:tc>
        <w:tc>
          <w:tcPr>
            <w:tcW w:w="850" w:type="dxa"/>
            <w:tcBorders>
              <w:bottom w:val="nil"/>
            </w:tcBorders>
          </w:tcPr>
          <w:p>
            <w:pPr>
              <w:pStyle w:val="0"/>
              <w:jc w:val="center"/>
            </w:pPr>
            <w:r>
              <w:rPr>
                <w:sz w:val="20"/>
              </w:rPr>
              <w:t xml:space="preserve">10</w:t>
            </w:r>
          </w:p>
        </w:tc>
        <w:tc>
          <w:tcPr>
            <w:tcW w:w="876"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10</w:t>
            </w:r>
          </w:p>
        </w:tc>
        <w:tc>
          <w:tcPr>
            <w:tcW w:w="904" w:type="dxa"/>
            <w:tcBorders>
              <w:bottom w:val="nil"/>
            </w:tcBorders>
          </w:tcPr>
          <w:p>
            <w:pPr>
              <w:pStyle w:val="0"/>
              <w:jc w:val="center"/>
            </w:pPr>
            <w:r>
              <w:rPr>
                <w:sz w:val="20"/>
              </w:rPr>
              <w:t xml:space="preserve">10</w:t>
            </w:r>
          </w:p>
        </w:tc>
        <w:tc>
          <w:tcPr>
            <w:tcW w:w="2268" w:type="dxa"/>
            <w:tcBorders>
              <w:bottom w:val="nil"/>
            </w:tcBorders>
          </w:tcPr>
          <w:p>
            <w:pPr>
              <w:pStyle w:val="0"/>
              <w:jc w:val="center"/>
            </w:pPr>
            <w:r>
              <w:rPr>
                <w:sz w:val="20"/>
              </w:rPr>
              <w:t xml:space="preserve">Министерство здравоохранения Омской области (далее - Минздрав)</w:t>
            </w:r>
          </w:p>
        </w:tc>
      </w:tr>
      <w:tr>
        <w:tblPrEx>
          <w:tblBorders>
            <w:insideH w:val="nil"/>
          </w:tblBorders>
        </w:tblPrEx>
        <w:tc>
          <w:tcPr>
            <w:gridSpan w:val="15"/>
            <w:tcW w:w="18475" w:type="dxa"/>
            <w:tcBorders>
              <w:top w:val="nil"/>
            </w:tcBorders>
          </w:tcPr>
          <w:p>
            <w:pPr>
              <w:pStyle w:val="0"/>
              <w:jc w:val="both"/>
            </w:pPr>
            <w:r>
              <w:rPr>
                <w:sz w:val="20"/>
              </w:rPr>
              <w:t xml:space="preserve">(п. 6.1 в ред. </w:t>
            </w:r>
            <w:hyperlink w:history="0" r:id="rId4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6.2</w:t>
            </w:r>
          </w:p>
        </w:tc>
        <w:tc>
          <w:tcPr>
            <w:tcW w:w="2268" w:type="dxa"/>
            <w:tcBorders>
              <w:bottom w:val="nil"/>
            </w:tcBorders>
          </w:tcPr>
          <w:p>
            <w:pPr>
              <w:pStyle w:val="0"/>
            </w:pPr>
            <w:r>
              <w:rPr>
                <w:sz w:val="20"/>
              </w:rPr>
              <w:t xml:space="preserve">Создание условий для развития конкуренции на рынке медицинских услуг</w:t>
            </w:r>
          </w:p>
        </w:tc>
        <w:tc>
          <w:tcPr>
            <w:tcW w:w="1701" w:type="dxa"/>
            <w:tcBorders>
              <w:bottom w:val="nil"/>
            </w:tcBorders>
          </w:tcPr>
          <w:p>
            <w:pPr>
              <w:pStyle w:val="0"/>
              <w:jc w:val="center"/>
            </w:pPr>
            <w:r>
              <w:rPr>
                <w:sz w:val="20"/>
              </w:rPr>
              <w:t xml:space="preserve">2021 - 2025 годы</w:t>
            </w:r>
          </w:p>
        </w:tc>
        <w:tc>
          <w:tcPr>
            <w:tcW w:w="2551" w:type="dxa"/>
            <w:tcBorders>
              <w:bottom w:val="nil"/>
            </w:tcBorders>
          </w:tcPr>
          <w:p>
            <w:pPr>
              <w:pStyle w:val="0"/>
            </w:pPr>
            <w:r>
              <w:rPr>
                <w:sz w:val="20"/>
              </w:rPr>
              <w:t xml:space="preserve">Доля организаций частной формы собственности на рынке медицинских услуг</w:t>
            </w:r>
          </w:p>
        </w:tc>
        <w:tc>
          <w:tcPr>
            <w:tcW w:w="1247" w:type="dxa"/>
            <w:tcBorders>
              <w:bottom w:val="nil"/>
            </w:tcBorders>
          </w:tcPr>
          <w:p>
            <w:pPr>
              <w:pStyle w:val="0"/>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936"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50</w:t>
            </w:r>
          </w:p>
        </w:tc>
        <w:tc>
          <w:tcPr>
            <w:tcW w:w="876" w:type="dxa"/>
            <w:tcBorders>
              <w:bottom w:val="nil"/>
            </w:tcBorders>
          </w:tcPr>
          <w:p>
            <w:pPr>
              <w:pStyle w:val="0"/>
              <w:jc w:val="center"/>
            </w:pPr>
            <w:r>
              <w:rPr>
                <w:sz w:val="20"/>
              </w:rPr>
              <w:t xml:space="preserve">52</w:t>
            </w:r>
          </w:p>
        </w:tc>
        <w:tc>
          <w:tcPr>
            <w:tcW w:w="850" w:type="dxa"/>
            <w:tcBorders>
              <w:bottom w:val="nil"/>
            </w:tcBorders>
          </w:tcPr>
          <w:p>
            <w:pPr>
              <w:pStyle w:val="0"/>
              <w:jc w:val="center"/>
            </w:pPr>
            <w:r>
              <w:rPr>
                <w:sz w:val="20"/>
              </w:rPr>
              <w:t xml:space="preserve">53</w:t>
            </w:r>
          </w:p>
        </w:tc>
        <w:tc>
          <w:tcPr>
            <w:tcW w:w="850" w:type="dxa"/>
            <w:tcBorders>
              <w:bottom w:val="nil"/>
            </w:tcBorders>
          </w:tcPr>
          <w:p>
            <w:pPr>
              <w:pStyle w:val="0"/>
              <w:jc w:val="center"/>
            </w:pPr>
            <w:r>
              <w:rPr>
                <w:sz w:val="20"/>
              </w:rPr>
              <w:t xml:space="preserve">54</w:t>
            </w:r>
          </w:p>
        </w:tc>
        <w:tc>
          <w:tcPr>
            <w:tcW w:w="904" w:type="dxa"/>
            <w:tcBorders>
              <w:bottom w:val="nil"/>
            </w:tcBorders>
          </w:tcPr>
          <w:p>
            <w:pPr>
              <w:pStyle w:val="0"/>
              <w:jc w:val="center"/>
            </w:pPr>
            <w:r>
              <w:rPr>
                <w:sz w:val="20"/>
              </w:rPr>
              <w:t xml:space="preserve">55</w:t>
            </w:r>
          </w:p>
        </w:tc>
        <w:tc>
          <w:tcPr>
            <w:tcW w:w="2268" w:type="dxa"/>
            <w:tcBorders>
              <w:bottom w:val="nil"/>
            </w:tcBorders>
          </w:tcPr>
          <w:p>
            <w:pPr>
              <w:pStyle w:val="0"/>
              <w:jc w:val="center"/>
            </w:pPr>
            <w:r>
              <w:rPr>
                <w:sz w:val="20"/>
              </w:rPr>
              <w:t xml:space="preserve">Минздрав</w:t>
            </w:r>
          </w:p>
        </w:tc>
      </w:tr>
      <w:tr>
        <w:tblPrEx>
          <w:tblBorders>
            <w:insideH w:val="nil"/>
          </w:tblBorders>
        </w:tblPrEx>
        <w:tc>
          <w:tcPr>
            <w:gridSpan w:val="15"/>
            <w:tcW w:w="18475" w:type="dxa"/>
            <w:tcBorders>
              <w:top w:val="nil"/>
            </w:tcBorders>
          </w:tcPr>
          <w:p>
            <w:pPr>
              <w:pStyle w:val="0"/>
              <w:jc w:val="both"/>
            </w:pPr>
            <w:r>
              <w:rPr>
                <w:sz w:val="20"/>
              </w:rPr>
              <w:t xml:space="preserve">(п. 6.2 введен </w:t>
            </w:r>
            <w:hyperlink w:history="0" r:id="rId4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6.3</w:t>
            </w:r>
          </w:p>
        </w:tc>
        <w:tc>
          <w:tcPr>
            <w:tcW w:w="2268" w:type="dxa"/>
            <w:tcBorders>
              <w:bottom w:val="nil"/>
            </w:tcBorders>
          </w:tcPr>
          <w:p>
            <w:pPr>
              <w:pStyle w:val="0"/>
            </w:pPr>
            <w:r>
              <w:rPr>
                <w:sz w:val="20"/>
              </w:rPr>
              <w:t xml:space="preserve">Создание условий для развития конкуренции на рынке медицинских услуг</w:t>
            </w:r>
          </w:p>
        </w:tc>
        <w:tc>
          <w:tcPr>
            <w:tcW w:w="1701" w:type="dxa"/>
            <w:tcBorders>
              <w:bottom w:val="nil"/>
            </w:tcBorders>
          </w:tcPr>
          <w:p>
            <w:pPr>
              <w:pStyle w:val="0"/>
              <w:jc w:val="center"/>
            </w:pPr>
            <w:r>
              <w:rPr>
                <w:sz w:val="20"/>
              </w:rPr>
              <w:t xml:space="preserve">2021 - 2025 годы</w:t>
            </w:r>
          </w:p>
        </w:tc>
        <w:tc>
          <w:tcPr>
            <w:tcW w:w="2551" w:type="dxa"/>
            <w:tcBorders>
              <w:bottom w:val="nil"/>
            </w:tcBorders>
          </w:tcPr>
          <w:p>
            <w:pPr>
              <w:pStyle w:val="0"/>
            </w:pPr>
            <w:r>
              <w:rPr>
                <w:sz w:val="20"/>
              </w:rPr>
              <w:t xml:space="preserve">Доля субъектов малого и среднего предпринимательства на рынке медицинских услуг</w:t>
            </w:r>
          </w:p>
        </w:tc>
        <w:tc>
          <w:tcPr>
            <w:tcW w:w="1247" w:type="dxa"/>
            <w:tcBorders>
              <w:bottom w:val="nil"/>
            </w:tcBorders>
          </w:tcPr>
          <w:p>
            <w:pPr>
              <w:pStyle w:val="0"/>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936" w:type="dxa"/>
            <w:tcBorders>
              <w:bottom w:val="nil"/>
            </w:tcBorders>
          </w:tcPr>
          <w:p>
            <w:pPr>
              <w:pStyle w:val="0"/>
              <w:jc w:val="center"/>
            </w:pPr>
            <w:r>
              <w:rPr>
                <w:sz w:val="20"/>
              </w:rPr>
              <w:t xml:space="preserve">82</w:t>
            </w:r>
          </w:p>
        </w:tc>
        <w:tc>
          <w:tcPr>
            <w:tcW w:w="850" w:type="dxa"/>
            <w:tcBorders>
              <w:bottom w:val="nil"/>
            </w:tcBorders>
          </w:tcPr>
          <w:p>
            <w:pPr>
              <w:pStyle w:val="0"/>
              <w:jc w:val="center"/>
            </w:pPr>
            <w:r>
              <w:rPr>
                <w:sz w:val="20"/>
              </w:rPr>
              <w:t xml:space="preserve">82</w:t>
            </w:r>
          </w:p>
        </w:tc>
        <w:tc>
          <w:tcPr>
            <w:tcW w:w="876" w:type="dxa"/>
            <w:tcBorders>
              <w:bottom w:val="nil"/>
            </w:tcBorders>
          </w:tcPr>
          <w:p>
            <w:pPr>
              <w:pStyle w:val="0"/>
              <w:jc w:val="center"/>
            </w:pPr>
            <w:r>
              <w:rPr>
                <w:sz w:val="20"/>
              </w:rPr>
              <w:t xml:space="preserve">84</w:t>
            </w:r>
          </w:p>
        </w:tc>
        <w:tc>
          <w:tcPr>
            <w:tcW w:w="850" w:type="dxa"/>
            <w:tcBorders>
              <w:bottom w:val="nil"/>
            </w:tcBorders>
          </w:tcPr>
          <w:p>
            <w:pPr>
              <w:pStyle w:val="0"/>
              <w:jc w:val="center"/>
            </w:pPr>
            <w:r>
              <w:rPr>
                <w:sz w:val="20"/>
              </w:rPr>
              <w:t xml:space="preserve">85</w:t>
            </w:r>
          </w:p>
        </w:tc>
        <w:tc>
          <w:tcPr>
            <w:tcW w:w="850" w:type="dxa"/>
            <w:tcBorders>
              <w:bottom w:val="nil"/>
            </w:tcBorders>
          </w:tcPr>
          <w:p>
            <w:pPr>
              <w:pStyle w:val="0"/>
              <w:jc w:val="center"/>
            </w:pPr>
            <w:r>
              <w:rPr>
                <w:sz w:val="20"/>
              </w:rPr>
              <w:t xml:space="preserve">85</w:t>
            </w:r>
          </w:p>
        </w:tc>
        <w:tc>
          <w:tcPr>
            <w:tcW w:w="904" w:type="dxa"/>
            <w:tcBorders>
              <w:bottom w:val="nil"/>
            </w:tcBorders>
          </w:tcPr>
          <w:p>
            <w:pPr>
              <w:pStyle w:val="0"/>
              <w:jc w:val="center"/>
            </w:pPr>
            <w:r>
              <w:rPr>
                <w:sz w:val="20"/>
              </w:rPr>
              <w:t xml:space="preserve">85</w:t>
            </w:r>
          </w:p>
        </w:tc>
        <w:tc>
          <w:tcPr>
            <w:tcW w:w="2268" w:type="dxa"/>
            <w:tcBorders>
              <w:bottom w:val="nil"/>
            </w:tcBorders>
          </w:tcPr>
          <w:p>
            <w:pPr>
              <w:pStyle w:val="0"/>
              <w:jc w:val="center"/>
            </w:pPr>
            <w:r>
              <w:rPr>
                <w:sz w:val="20"/>
              </w:rPr>
              <w:t xml:space="preserve">Минздрав</w:t>
            </w:r>
          </w:p>
        </w:tc>
      </w:tr>
      <w:tr>
        <w:tblPrEx>
          <w:tblBorders>
            <w:insideH w:val="nil"/>
          </w:tblBorders>
        </w:tblPrEx>
        <w:tc>
          <w:tcPr>
            <w:gridSpan w:val="15"/>
            <w:tcW w:w="18475" w:type="dxa"/>
            <w:tcBorders>
              <w:top w:val="nil"/>
            </w:tcBorders>
          </w:tcPr>
          <w:p>
            <w:pPr>
              <w:pStyle w:val="0"/>
              <w:jc w:val="both"/>
            </w:pPr>
            <w:r>
              <w:rPr>
                <w:sz w:val="20"/>
              </w:rPr>
              <w:t xml:space="preserve">(п. 6.3 введен </w:t>
            </w:r>
            <w:hyperlink w:history="0" r:id="rId4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7. Рынок услуг розничной торговли лекарственными препаратами, медицинскими изделиями и сопутствующими товарами</w:t>
            </w:r>
          </w:p>
        </w:tc>
      </w:tr>
      <w:tr>
        <w:tc>
          <w:tcPr>
            <w:gridSpan w:val="15"/>
            <w:tcW w:w="18475" w:type="dxa"/>
          </w:tcPr>
          <w:p>
            <w:pPr>
              <w:pStyle w:val="0"/>
              <w:jc w:val="both"/>
            </w:pPr>
            <w:r>
              <w:rPr>
                <w:sz w:val="20"/>
              </w:rPr>
              <w:t xml:space="preserve">Фармацевтическая деятельность, в том числе розничная торговля лекарственными средствами, является лицензируемым видом деятельности. По состоянию на 1 января 2019 года (по данным АИС Росздравнадзора) на территории Омской области фармацевтическую деятельность, розничную торговлю лекарственными средствами на основе лицензий осуществляли 311 хозяйствующих субъектов, в том числе 126 юридических лиц, 118 индивидуальных предпринимателей, 67 бюджетных учреждений здравоохранения Омской области. Доля количества объектов торговли (далее - точки продажи) лекарственными препаратами, медицинскими изделиями и сопутствующими товарами, деятельность которых обеспечивается организациями частной формы собственности, составила 54,5%.</w:t>
            </w:r>
          </w:p>
          <w:p>
            <w:pPr>
              <w:pStyle w:val="0"/>
              <w:jc w:val="both"/>
            </w:pPr>
            <w:r>
              <w:rPr>
                <w:sz w:val="20"/>
              </w:rPr>
              <w:t xml:space="preserve">Конкурентная среда на рынке характеризуется:</w:t>
            </w:r>
          </w:p>
          <w:p>
            <w:pPr>
              <w:pStyle w:val="0"/>
              <w:jc w:val="both"/>
            </w:pPr>
            <w:r>
              <w:rPr>
                <w:sz w:val="20"/>
              </w:rPr>
              <w:t xml:space="preserve">- наличием на рынке значительного числа точек продаж лекарственных препаратов, медицинских изделий и сопутствующих товаров, принадлежащих крупным федеральным и межрегиональным аптечным сетям;</w:t>
            </w:r>
          </w:p>
          <w:p>
            <w:pPr>
              <w:pStyle w:val="0"/>
              <w:jc w:val="both"/>
            </w:pPr>
            <w:r>
              <w:rPr>
                <w:sz w:val="20"/>
              </w:rPr>
              <w:t xml:space="preserve">- наибольшей концентрацией аптечных организаций в городе Омске, наименьшей - в сельской местности.</w:t>
            </w:r>
          </w:p>
          <w:p>
            <w:pPr>
              <w:pStyle w:val="0"/>
              <w:jc w:val="both"/>
            </w:pPr>
            <w:r>
              <w:rPr>
                <w:sz w:val="20"/>
              </w:rPr>
              <w:t xml:space="preserve">Основными факторами, ограничивающими развитие конкуренции на рынке, являются необходимость соблюдения предприятиями широкого спектра лицензионных требований для осуществления фармацевтической деятельности, государственное регулирование ассортимента продукции и ценовой политики участников рынка, ограничение уровня торговой наценки на популярные медицинские препараты, значительный перечень требований к участникам рынка по подбору помещений и оборудования, подбору сотрудников со специальным образованием и квалификацией; спросовые ограничения на приобретение фармацевтической продукции со стороны населения.</w:t>
            </w:r>
          </w:p>
          <w:p>
            <w:pPr>
              <w:pStyle w:val="0"/>
              <w:jc w:val="both"/>
            </w:pPr>
            <w:r>
              <w:rPr>
                <w:sz w:val="20"/>
              </w:rPr>
              <w:t xml:space="preserve">Стандартом определена необходимость достижения в субъекте Российской Федерации для данного рынка услуг к 2022 году Ключевого показателя, отражающего минимальную долю частного сектора на рынке, в размере 60%. Согласно Методике ФАС Ключевой показатель рассчитывается как "доля действующих точек продаж частных аптечных организаций в общем количестве действующих точек продаж аптечных организаций всех форм собственности". Фактически сложившийся уровень Ключевого показателя в Омской области составил на 1 января 2019 года 54,5%. В этой связи рынок имеет все основания для включения в перечень рынков и требует разработки дополнительного комплекса мер по достижению уровня, рекомендованного Стандартом, к 2022 году</w:t>
            </w:r>
          </w:p>
        </w:tc>
      </w:tr>
      <w:tr>
        <w:tblPrEx>
          <w:tblBorders>
            <w:insideH w:val="nil"/>
          </w:tblBorders>
        </w:tblPrEx>
        <w:tc>
          <w:tcPr>
            <w:tcW w:w="624" w:type="dxa"/>
            <w:tcBorders>
              <w:bottom w:val="nil"/>
            </w:tcBorders>
          </w:tcPr>
          <w:p>
            <w:pPr>
              <w:pStyle w:val="0"/>
              <w:jc w:val="center"/>
            </w:pPr>
            <w:r>
              <w:rPr>
                <w:sz w:val="20"/>
              </w:rPr>
              <w:t xml:space="preserve">7.1</w:t>
            </w:r>
          </w:p>
        </w:tc>
        <w:tc>
          <w:tcPr>
            <w:tcW w:w="2268" w:type="dxa"/>
            <w:tcBorders>
              <w:bottom w:val="nil"/>
            </w:tcBorders>
          </w:tcPr>
          <w:p>
            <w:pPr>
              <w:pStyle w:val="0"/>
            </w:pPr>
            <w:r>
              <w:rPr>
                <w:sz w:val="20"/>
              </w:rPr>
              <w:t xml:space="preserve">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53</w:t>
            </w:r>
          </w:p>
        </w:tc>
        <w:tc>
          <w:tcPr>
            <w:tcW w:w="850" w:type="dxa"/>
            <w:tcBorders>
              <w:bottom w:val="nil"/>
            </w:tcBorders>
          </w:tcPr>
          <w:p>
            <w:pPr>
              <w:pStyle w:val="0"/>
              <w:jc w:val="center"/>
            </w:pPr>
            <w:r>
              <w:rPr>
                <w:sz w:val="20"/>
              </w:rPr>
              <w:t xml:space="preserve">54,5</w:t>
            </w:r>
          </w:p>
        </w:tc>
        <w:tc>
          <w:tcPr>
            <w:tcW w:w="850" w:type="dxa"/>
            <w:tcBorders>
              <w:bottom w:val="nil"/>
            </w:tcBorders>
          </w:tcPr>
          <w:p>
            <w:pPr>
              <w:pStyle w:val="0"/>
              <w:jc w:val="center"/>
            </w:pPr>
            <w:r>
              <w:rPr>
                <w:sz w:val="20"/>
              </w:rPr>
              <w:t xml:space="preserve">55</w:t>
            </w:r>
          </w:p>
        </w:tc>
        <w:tc>
          <w:tcPr>
            <w:tcW w:w="936" w:type="dxa"/>
            <w:tcBorders>
              <w:bottom w:val="nil"/>
            </w:tcBorders>
          </w:tcPr>
          <w:p>
            <w:pPr>
              <w:pStyle w:val="0"/>
              <w:jc w:val="center"/>
            </w:pPr>
            <w:r>
              <w:rPr>
                <w:sz w:val="20"/>
              </w:rPr>
              <w:t xml:space="preserve">54,2</w:t>
            </w:r>
          </w:p>
        </w:tc>
        <w:tc>
          <w:tcPr>
            <w:tcW w:w="850" w:type="dxa"/>
            <w:tcBorders>
              <w:bottom w:val="nil"/>
            </w:tcBorders>
          </w:tcPr>
          <w:p>
            <w:pPr>
              <w:pStyle w:val="0"/>
              <w:jc w:val="center"/>
            </w:pPr>
            <w:r>
              <w:rPr>
                <w:sz w:val="20"/>
              </w:rPr>
              <w:t xml:space="preserve">60</w:t>
            </w:r>
          </w:p>
        </w:tc>
        <w:tc>
          <w:tcPr>
            <w:tcW w:w="876" w:type="dxa"/>
            <w:tcBorders>
              <w:bottom w:val="nil"/>
            </w:tcBorders>
          </w:tcPr>
          <w:p>
            <w:pPr>
              <w:pStyle w:val="0"/>
              <w:jc w:val="center"/>
            </w:pPr>
            <w:r>
              <w:rPr>
                <w:sz w:val="20"/>
              </w:rPr>
              <w:t xml:space="preserve">60</w:t>
            </w:r>
          </w:p>
        </w:tc>
        <w:tc>
          <w:tcPr>
            <w:tcW w:w="850" w:type="dxa"/>
            <w:tcBorders>
              <w:bottom w:val="nil"/>
            </w:tcBorders>
          </w:tcPr>
          <w:p>
            <w:pPr>
              <w:pStyle w:val="0"/>
              <w:jc w:val="center"/>
            </w:pPr>
            <w:r>
              <w:rPr>
                <w:sz w:val="20"/>
              </w:rPr>
              <w:t xml:space="preserve">60</w:t>
            </w:r>
          </w:p>
        </w:tc>
        <w:tc>
          <w:tcPr>
            <w:tcW w:w="850" w:type="dxa"/>
            <w:tcBorders>
              <w:bottom w:val="nil"/>
            </w:tcBorders>
          </w:tcPr>
          <w:p>
            <w:pPr>
              <w:pStyle w:val="0"/>
              <w:jc w:val="center"/>
            </w:pPr>
            <w:r>
              <w:rPr>
                <w:sz w:val="20"/>
              </w:rPr>
              <w:t xml:space="preserve">65</w:t>
            </w:r>
          </w:p>
        </w:tc>
        <w:tc>
          <w:tcPr>
            <w:tcW w:w="904" w:type="dxa"/>
            <w:tcBorders>
              <w:bottom w:val="nil"/>
            </w:tcBorders>
          </w:tcPr>
          <w:p>
            <w:pPr>
              <w:pStyle w:val="0"/>
              <w:jc w:val="center"/>
            </w:pPr>
            <w:r>
              <w:rPr>
                <w:sz w:val="20"/>
              </w:rPr>
              <w:t xml:space="preserve">70</w:t>
            </w:r>
          </w:p>
        </w:tc>
        <w:tc>
          <w:tcPr>
            <w:tcW w:w="2268" w:type="dxa"/>
            <w:tcBorders>
              <w:bottom w:val="nil"/>
            </w:tcBorders>
          </w:tcPr>
          <w:p>
            <w:pPr>
              <w:pStyle w:val="0"/>
              <w:jc w:val="center"/>
            </w:pPr>
            <w:r>
              <w:rPr>
                <w:sz w:val="20"/>
              </w:rPr>
              <w:t xml:space="preserve">Минздрав</w:t>
            </w:r>
          </w:p>
        </w:tc>
      </w:tr>
      <w:tr>
        <w:tblPrEx>
          <w:tblBorders>
            <w:insideH w:val="nil"/>
          </w:tblBorders>
        </w:tblPrEx>
        <w:tc>
          <w:tcPr>
            <w:gridSpan w:val="15"/>
            <w:tcW w:w="18475" w:type="dxa"/>
            <w:tcBorders>
              <w:top w:val="nil"/>
            </w:tcBorders>
          </w:tcPr>
          <w:p>
            <w:pPr>
              <w:pStyle w:val="0"/>
              <w:jc w:val="both"/>
            </w:pPr>
            <w:r>
              <w:rPr>
                <w:sz w:val="20"/>
              </w:rPr>
              <w:t xml:space="preserve">(п. 7.1 в ред. </w:t>
            </w:r>
            <w:hyperlink w:history="0" r:id="rId4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8. Рынок психолого-педагогического сопровождения детей с ограниченными возможностями здоровья</w:t>
            </w:r>
          </w:p>
        </w:tc>
      </w:tr>
      <w:tr>
        <w:tc>
          <w:tcPr>
            <w:gridSpan w:val="15"/>
            <w:tcW w:w="18475" w:type="dxa"/>
          </w:tcPr>
          <w:p>
            <w:pPr>
              <w:pStyle w:val="0"/>
              <w:jc w:val="both"/>
            </w:pPr>
            <w:r>
              <w:rPr>
                <w:sz w:val="20"/>
              </w:rPr>
              <w:t xml:space="preserve">В Омской области проживают 113,7 тысячи детей в возрасте от 0 до 3 лет, более 17% из которых составляют дети с ограниченными возможностями здоровья (далее - ОВЗ) и дети группы риска. Услуги психолого-педагогического сопровождения детей с ОВЗ предоставляются преимущественно государственными образовательными организациями, реализующими адаптированные основные общеобразовательные программы. С учетом высокой социальной значимости данной услуги в регионе создана и успешно функционирует трехуровневая модель психолого-медико-педагогического сопровождения детей с ОВЗ: на уровне образовательной организации, муниципального района, региона. Основными факторами, ограничивающими дальнейшее развитие частного сектора на рынке психолого-педагогического сопровождения детей с ОВЗ Омской области, являются спросовые ограничения на платные образовательные услуги, общедоступность и бесплатность образования в государственных и муниципальных учреждениях общего образования, а также гарантированное федеральным законодательством право обучающихся на выбор организации, осуществляющей образовательную деятельность.</w:t>
            </w:r>
          </w:p>
          <w:p>
            <w:pPr>
              <w:pStyle w:val="0"/>
              <w:jc w:val="both"/>
            </w:pPr>
            <w:r>
              <w:rPr>
                <w:sz w:val="20"/>
              </w:rPr>
              <w:t xml:space="preserve">Доля частных организаций, оказывающих услуги ранней диагностики, социализации и 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 в 2018 году составила в Омской области 35%.</w:t>
            </w:r>
          </w:p>
          <w:p>
            <w:pPr>
              <w:pStyle w:val="0"/>
              <w:jc w:val="both"/>
            </w:pPr>
            <w:r>
              <w:rPr>
                <w:sz w:val="20"/>
              </w:rPr>
              <w:t xml:space="preserve">Стандартом определена необходимость достижения в субъектах Российской Федерации к 2022 году двух Ключевых показателей по данному рынку услуг:</w:t>
            </w:r>
          </w:p>
          <w:p>
            <w:pPr>
              <w:pStyle w:val="0"/>
              <w:jc w:val="both"/>
            </w:pPr>
            <w:r>
              <w:rPr>
                <w:sz w:val="20"/>
              </w:rPr>
              <w:t xml:space="preserve">- доли организаций частной формы собственности в сфере услуг психолого-педагогического сопровождения детей с ОВЗ, в размере 3%, которая согласно Методике ФАС рассчитывается как "доля действующих на рынке услуг психолого-педагогического сопровождения детей с ОВЗ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pPr>
              <w:pStyle w:val="0"/>
              <w:jc w:val="both"/>
            </w:pPr>
            <w:r>
              <w:rPr>
                <w:sz w:val="20"/>
              </w:rPr>
              <w:t xml:space="preserve">- доли детей с ОВЗ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в размере 10%, которая согласно Методике ФАС рассчитывается как "доля детей с ОВЗ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ОВЗ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pPr>
              <w:pStyle w:val="0"/>
              <w:jc w:val="both"/>
            </w:pPr>
            <w:r>
              <w:rPr>
                <w:sz w:val="20"/>
              </w:rPr>
              <w:t xml:space="preserve">Фактически сложившийся уровень данных Ключевых показателей по Омской области составил на 1 января 2019 года 8% и 7% соответственно. Рынок имеет все основания для включения в перечень рынков и требует разработки дополнительного комплекса мер по достижению рекомендованного Стандартом уровня к 2022 году</w:t>
            </w:r>
          </w:p>
        </w:tc>
      </w:tr>
      <w:tr>
        <w:tblPrEx>
          <w:tblBorders>
            <w:insideH w:val="nil"/>
          </w:tblBorders>
        </w:tblPrEx>
        <w:tc>
          <w:tcPr>
            <w:tcW w:w="624" w:type="dxa"/>
            <w:tcBorders>
              <w:bottom w:val="nil"/>
            </w:tcBorders>
          </w:tcPr>
          <w:p>
            <w:pPr>
              <w:pStyle w:val="0"/>
              <w:jc w:val="center"/>
            </w:pPr>
            <w:r>
              <w:rPr>
                <w:sz w:val="20"/>
              </w:rPr>
              <w:t xml:space="preserve">8.1</w:t>
            </w:r>
          </w:p>
        </w:tc>
        <w:tc>
          <w:tcPr>
            <w:tcW w:w="2268" w:type="dxa"/>
            <w:tcBorders>
              <w:bottom w:val="nil"/>
            </w:tcBorders>
          </w:tcPr>
          <w:p>
            <w:pPr>
              <w:pStyle w:val="0"/>
            </w:pPr>
            <w:r>
              <w:rPr>
                <w:sz w:val="20"/>
              </w:rPr>
              <w:t xml:space="preserve">Создание условий для развития конкуренции на рынке психолого-педагогического сопровождения детей с ОВЗ</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услуг психолого-педагогического сопровождения детей с ОВЗ</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6,8</w:t>
            </w:r>
          </w:p>
        </w:tc>
        <w:tc>
          <w:tcPr>
            <w:tcW w:w="850" w:type="dxa"/>
            <w:tcBorders>
              <w:bottom w:val="nil"/>
            </w:tcBorders>
          </w:tcPr>
          <w:p>
            <w:pPr>
              <w:pStyle w:val="0"/>
              <w:jc w:val="center"/>
            </w:pPr>
            <w:r>
              <w:rPr>
                <w:sz w:val="20"/>
              </w:rPr>
              <w:t xml:space="preserve">8</w:t>
            </w:r>
          </w:p>
        </w:tc>
        <w:tc>
          <w:tcPr>
            <w:tcW w:w="850" w:type="dxa"/>
            <w:tcBorders>
              <w:bottom w:val="nil"/>
            </w:tcBorders>
          </w:tcPr>
          <w:p>
            <w:pPr>
              <w:pStyle w:val="0"/>
              <w:jc w:val="center"/>
            </w:pPr>
            <w:r>
              <w:rPr>
                <w:sz w:val="20"/>
              </w:rPr>
              <w:t xml:space="preserve">16,4</w:t>
            </w:r>
          </w:p>
        </w:tc>
        <w:tc>
          <w:tcPr>
            <w:tcW w:w="936" w:type="dxa"/>
            <w:tcBorders>
              <w:bottom w:val="nil"/>
            </w:tcBorders>
          </w:tcPr>
          <w:p>
            <w:pPr>
              <w:pStyle w:val="0"/>
              <w:jc w:val="center"/>
            </w:pPr>
            <w:r>
              <w:rPr>
                <w:sz w:val="20"/>
              </w:rPr>
              <w:t xml:space="preserve">10,8</w:t>
            </w:r>
          </w:p>
        </w:tc>
        <w:tc>
          <w:tcPr>
            <w:tcW w:w="850" w:type="dxa"/>
            <w:tcBorders>
              <w:bottom w:val="nil"/>
            </w:tcBorders>
          </w:tcPr>
          <w:p>
            <w:pPr>
              <w:pStyle w:val="0"/>
              <w:jc w:val="center"/>
            </w:pPr>
            <w:r>
              <w:rPr>
                <w:sz w:val="20"/>
              </w:rPr>
              <w:t xml:space="preserve">11</w:t>
            </w:r>
          </w:p>
        </w:tc>
        <w:tc>
          <w:tcPr>
            <w:tcW w:w="876" w:type="dxa"/>
            <w:tcBorders>
              <w:bottom w:val="nil"/>
            </w:tcBorders>
          </w:tcPr>
          <w:p>
            <w:pPr>
              <w:pStyle w:val="0"/>
              <w:jc w:val="center"/>
            </w:pPr>
            <w:r>
              <w:rPr>
                <w:sz w:val="20"/>
              </w:rPr>
              <w:t xml:space="preserve">12</w:t>
            </w:r>
          </w:p>
        </w:tc>
        <w:tc>
          <w:tcPr>
            <w:tcW w:w="850" w:type="dxa"/>
            <w:tcBorders>
              <w:bottom w:val="nil"/>
            </w:tcBorders>
          </w:tcPr>
          <w:p>
            <w:pPr>
              <w:pStyle w:val="0"/>
              <w:jc w:val="center"/>
            </w:pPr>
            <w:r>
              <w:rPr>
                <w:sz w:val="20"/>
              </w:rPr>
              <w:t xml:space="preserve">13</w:t>
            </w:r>
          </w:p>
        </w:tc>
        <w:tc>
          <w:tcPr>
            <w:tcW w:w="850" w:type="dxa"/>
            <w:tcBorders>
              <w:bottom w:val="nil"/>
            </w:tcBorders>
          </w:tcPr>
          <w:p>
            <w:pPr>
              <w:pStyle w:val="0"/>
              <w:jc w:val="center"/>
            </w:pPr>
            <w:r>
              <w:rPr>
                <w:sz w:val="20"/>
              </w:rPr>
              <w:t xml:space="preserve">13</w:t>
            </w:r>
          </w:p>
        </w:tc>
        <w:tc>
          <w:tcPr>
            <w:tcW w:w="904" w:type="dxa"/>
            <w:tcBorders>
              <w:bottom w:val="nil"/>
            </w:tcBorders>
          </w:tcPr>
          <w:p>
            <w:pPr>
              <w:pStyle w:val="0"/>
              <w:jc w:val="center"/>
            </w:pPr>
            <w:r>
              <w:rPr>
                <w:sz w:val="20"/>
              </w:rPr>
              <w:t xml:space="preserve">13</w:t>
            </w:r>
          </w:p>
        </w:tc>
        <w:tc>
          <w:tcPr>
            <w:tcW w:w="2268" w:type="dxa"/>
            <w:tcBorders>
              <w:bottom w:val="nil"/>
            </w:tcBorders>
          </w:tcPr>
          <w:p>
            <w:pPr>
              <w:pStyle w:val="0"/>
              <w:jc w:val="center"/>
            </w:pPr>
            <w:r>
              <w:rPr>
                <w:sz w:val="20"/>
              </w:rPr>
              <w:t xml:space="preserve">Минобразования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8.1 в ред. </w:t>
            </w:r>
            <w:hyperlink w:history="0" r:id="rId4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8.2</w:t>
            </w:r>
          </w:p>
        </w:tc>
        <w:tc>
          <w:tcPr>
            <w:tcW w:w="2268" w:type="dxa"/>
            <w:tcBorders>
              <w:bottom w:val="nil"/>
            </w:tcBorders>
          </w:tcPr>
          <w:p>
            <w:pPr>
              <w:pStyle w:val="0"/>
            </w:pPr>
            <w:r>
              <w:rPr>
                <w:sz w:val="20"/>
              </w:rPr>
              <w:t xml:space="preserve">Создание условий для расширения возможности получения населением услуг в частных организациях на рынке психолого-педагогического сопровождения детей с ОВЗ</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детей с ОВЗ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ОВЗ (в возрасте до 3 лет), получающих услуги ранней диагностики, социализации и реабилитации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7</w:t>
            </w:r>
          </w:p>
        </w:tc>
        <w:tc>
          <w:tcPr>
            <w:tcW w:w="850" w:type="dxa"/>
            <w:tcBorders>
              <w:bottom w:val="nil"/>
            </w:tcBorders>
          </w:tcPr>
          <w:p>
            <w:pPr>
              <w:pStyle w:val="0"/>
              <w:jc w:val="center"/>
            </w:pPr>
            <w:r>
              <w:rPr>
                <w:sz w:val="20"/>
              </w:rPr>
              <w:t xml:space="preserve">8</w:t>
            </w:r>
          </w:p>
        </w:tc>
        <w:tc>
          <w:tcPr>
            <w:tcW w:w="936" w:type="dxa"/>
            <w:tcBorders>
              <w:bottom w:val="nil"/>
            </w:tcBorders>
          </w:tcPr>
          <w:p>
            <w:pPr>
              <w:pStyle w:val="0"/>
              <w:jc w:val="center"/>
            </w:pPr>
            <w:r>
              <w:rPr>
                <w:sz w:val="20"/>
              </w:rPr>
              <w:t xml:space="preserve">9</w:t>
            </w:r>
          </w:p>
        </w:tc>
        <w:tc>
          <w:tcPr>
            <w:tcW w:w="850" w:type="dxa"/>
            <w:tcBorders>
              <w:bottom w:val="nil"/>
            </w:tcBorders>
          </w:tcPr>
          <w:p>
            <w:pPr>
              <w:pStyle w:val="0"/>
              <w:jc w:val="center"/>
            </w:pPr>
            <w:r>
              <w:rPr>
                <w:sz w:val="20"/>
              </w:rPr>
              <w:t xml:space="preserve">10</w:t>
            </w:r>
          </w:p>
        </w:tc>
        <w:tc>
          <w:tcPr>
            <w:tcW w:w="876" w:type="dxa"/>
            <w:tcBorders>
              <w:bottom w:val="nil"/>
            </w:tcBorders>
          </w:tcPr>
          <w:p>
            <w:pPr>
              <w:pStyle w:val="0"/>
              <w:jc w:val="center"/>
            </w:pPr>
            <w:r>
              <w:rPr>
                <w:sz w:val="20"/>
              </w:rPr>
              <w:t xml:space="preserve">11</w:t>
            </w:r>
          </w:p>
        </w:tc>
        <w:tc>
          <w:tcPr>
            <w:tcW w:w="850" w:type="dxa"/>
            <w:tcBorders>
              <w:bottom w:val="nil"/>
            </w:tcBorders>
          </w:tcPr>
          <w:p>
            <w:pPr>
              <w:pStyle w:val="0"/>
              <w:jc w:val="center"/>
            </w:pPr>
            <w:r>
              <w:rPr>
                <w:sz w:val="20"/>
              </w:rPr>
              <w:t xml:space="preserve">12</w:t>
            </w:r>
          </w:p>
        </w:tc>
        <w:tc>
          <w:tcPr>
            <w:tcW w:w="850" w:type="dxa"/>
            <w:tcBorders>
              <w:bottom w:val="nil"/>
            </w:tcBorders>
          </w:tcPr>
          <w:p>
            <w:pPr>
              <w:pStyle w:val="0"/>
              <w:jc w:val="center"/>
            </w:pPr>
            <w:r>
              <w:rPr>
                <w:sz w:val="20"/>
              </w:rPr>
              <w:t xml:space="preserve">12</w:t>
            </w:r>
          </w:p>
        </w:tc>
        <w:tc>
          <w:tcPr>
            <w:tcW w:w="904" w:type="dxa"/>
            <w:tcBorders>
              <w:bottom w:val="nil"/>
            </w:tcBorders>
          </w:tcPr>
          <w:p>
            <w:pPr>
              <w:pStyle w:val="0"/>
              <w:jc w:val="center"/>
            </w:pPr>
            <w:r>
              <w:rPr>
                <w:sz w:val="20"/>
              </w:rPr>
              <w:t xml:space="preserve">12</w:t>
            </w:r>
          </w:p>
        </w:tc>
        <w:tc>
          <w:tcPr>
            <w:tcW w:w="2268" w:type="dxa"/>
            <w:tcBorders>
              <w:bottom w:val="nil"/>
            </w:tcBorders>
          </w:tcPr>
          <w:p>
            <w:pPr>
              <w:pStyle w:val="0"/>
              <w:jc w:val="center"/>
            </w:pPr>
            <w:r>
              <w:rPr>
                <w:sz w:val="20"/>
              </w:rPr>
              <w:t xml:space="preserve">Минобразования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8.2 в ред. </w:t>
            </w:r>
            <w:hyperlink w:history="0" r:id="rId4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9. Рынок ритуальных услуг</w:t>
            </w:r>
          </w:p>
        </w:tc>
      </w:tr>
      <w:tr>
        <w:tc>
          <w:tcPr>
            <w:gridSpan w:val="15"/>
            <w:tcW w:w="18475" w:type="dxa"/>
          </w:tcPr>
          <w:p>
            <w:pPr>
              <w:pStyle w:val="0"/>
              <w:jc w:val="both"/>
            </w:pPr>
            <w:r>
              <w:rPr>
                <w:sz w:val="20"/>
              </w:rPr>
              <w:t xml:space="preserve">В сфере ритуальных услуг на территории Омской области, по данным ОМСУ, осуществляет деятельность более 230 организаций, из них 7 муниципальных предприятий и 223 частных организации.</w:t>
            </w:r>
          </w:p>
          <w:p>
            <w:pPr>
              <w:pStyle w:val="0"/>
              <w:jc w:val="both"/>
            </w:pPr>
            <w:r>
              <w:rPr>
                <w:sz w:val="20"/>
              </w:rPr>
              <w:t xml:space="preserve">В большинстве муниципальных образований Омской области данная сфера услуг отнесена к рынкам с неразвитой конкуренцией в связи с тем, что небольшая численность населения в муниципальных образованиях и незначительное количество умерших, а также сохраняющиеся традиции по самостоятельному захоронению умерших родственниками не создают благоприятных условий для ведения (развития) бизнеса с точки зрения получения стабильного дохода. К числу основных ограничений вхождения на рынок и осуществления деятельности на рынке относятся:</w:t>
            </w:r>
          </w:p>
          <w:p>
            <w:pPr>
              <w:pStyle w:val="0"/>
              <w:jc w:val="both"/>
            </w:pPr>
            <w:r>
              <w:rPr>
                <w:sz w:val="20"/>
              </w:rPr>
              <w:t xml:space="preserve">- необходимость получения организацией статуса специализированной службы по вопросам похоронного дела;</w:t>
            </w:r>
          </w:p>
          <w:p>
            <w:pPr>
              <w:pStyle w:val="0"/>
              <w:jc w:val="both"/>
            </w:pPr>
            <w:r>
              <w:rPr>
                <w:sz w:val="20"/>
              </w:rPr>
              <w:t xml:space="preserve">- высокая затратность формирования материально-технической базы, необходимой для успешной работы на рынке и оказания всего комплекса похоронных услуг;</w:t>
            </w:r>
          </w:p>
          <w:p>
            <w:pPr>
              <w:pStyle w:val="0"/>
              <w:jc w:val="both"/>
            </w:pPr>
            <w:r>
              <w:rPr>
                <w:sz w:val="20"/>
              </w:rPr>
              <w:t xml:space="preserve">- низкая стоимость услуг, которые необходимо предоставлять населению согласно гарантированному перечню услуг по погребению, невысокий размер возмещаемой суммы затрат из бюджета;</w:t>
            </w:r>
          </w:p>
          <w:p>
            <w:pPr>
              <w:pStyle w:val="0"/>
              <w:jc w:val="both"/>
            </w:pPr>
            <w:r>
              <w:rPr>
                <w:sz w:val="20"/>
              </w:rPr>
              <w:t xml:space="preserve">- экономические и административные барьеры, связанные с действиями организаций, обеспечивающих содержание кладбищ, взимание с участников рынка высокой платы за въезд на территорию кладбищ, принуждение к заключению договоров, условия которых содержат обязанность оплаты хозяйствующим субъектом уборки территории кладбища и других услуг, при отказе от подписания таких договоров организации, обеспечивающие содержание кладбищ, часто отказывают участникам рынка в проезде на территорию кладбищ, препятствуют в осуществлении ими деятельности в границах территории кладбищ.</w:t>
            </w:r>
          </w:p>
          <w:p>
            <w:pPr>
              <w:pStyle w:val="0"/>
              <w:jc w:val="both"/>
            </w:pPr>
            <w:r>
              <w:rPr>
                <w:sz w:val="20"/>
              </w:rPr>
              <w:t xml:space="preserve">Стандартом определена необходимость достижения в субъектах Российской Федерации к 2022 году Ключевого показателя, отражающего минимальную долю частного сектора на рынке, в размере 20%. Согласно Методике ФАС Ключевой показатель рассчитывается как "доля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субъекта Российской Федерации, за исключением выручки от оказания услуг (выполнения работ) по содержанию и благоустройству кладбищ". Фактически сложившийся уровень данного Ключевого показателя по Омской области составил на 1 января 2019 года 36,5%.</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9.1</w:t>
            </w:r>
          </w:p>
        </w:tc>
        <w:tc>
          <w:tcPr>
            <w:tcW w:w="2268" w:type="dxa"/>
            <w:tcBorders>
              <w:bottom w:val="nil"/>
            </w:tcBorders>
          </w:tcPr>
          <w:p>
            <w:pPr>
              <w:pStyle w:val="0"/>
            </w:pPr>
            <w:r>
              <w:rPr>
                <w:sz w:val="20"/>
              </w:rPr>
              <w:t xml:space="preserve">Создание условий для развития конкуренции на рынке ритуальных услуг</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ритуальных услуг</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35,6</w:t>
            </w:r>
          </w:p>
        </w:tc>
        <w:tc>
          <w:tcPr>
            <w:tcW w:w="850" w:type="dxa"/>
            <w:tcBorders>
              <w:bottom w:val="nil"/>
            </w:tcBorders>
          </w:tcPr>
          <w:p>
            <w:pPr>
              <w:pStyle w:val="0"/>
              <w:jc w:val="center"/>
            </w:pPr>
            <w:r>
              <w:rPr>
                <w:sz w:val="20"/>
              </w:rPr>
              <w:t xml:space="preserve">36,5</w:t>
            </w:r>
          </w:p>
        </w:tc>
        <w:tc>
          <w:tcPr>
            <w:tcW w:w="850" w:type="dxa"/>
            <w:tcBorders>
              <w:bottom w:val="nil"/>
            </w:tcBorders>
          </w:tcPr>
          <w:p>
            <w:pPr>
              <w:pStyle w:val="0"/>
              <w:jc w:val="center"/>
            </w:pPr>
            <w:r>
              <w:rPr>
                <w:sz w:val="20"/>
              </w:rPr>
              <w:t xml:space="preserve">83,0</w:t>
            </w:r>
          </w:p>
        </w:tc>
        <w:tc>
          <w:tcPr>
            <w:tcW w:w="936" w:type="dxa"/>
            <w:tcBorders>
              <w:bottom w:val="nil"/>
            </w:tcBorders>
          </w:tcPr>
          <w:p>
            <w:pPr>
              <w:pStyle w:val="0"/>
              <w:jc w:val="center"/>
            </w:pPr>
            <w:r>
              <w:rPr>
                <w:sz w:val="20"/>
              </w:rPr>
              <w:t xml:space="preserve">88,0</w:t>
            </w:r>
          </w:p>
        </w:tc>
        <w:tc>
          <w:tcPr>
            <w:tcW w:w="850" w:type="dxa"/>
            <w:tcBorders>
              <w:bottom w:val="nil"/>
            </w:tcBorders>
          </w:tcPr>
          <w:p>
            <w:pPr>
              <w:pStyle w:val="0"/>
              <w:jc w:val="center"/>
            </w:pPr>
            <w:r>
              <w:rPr>
                <w:sz w:val="20"/>
              </w:rPr>
              <w:t xml:space="preserve">88,0</w:t>
            </w:r>
          </w:p>
        </w:tc>
        <w:tc>
          <w:tcPr>
            <w:tcW w:w="876" w:type="dxa"/>
            <w:tcBorders>
              <w:bottom w:val="nil"/>
            </w:tcBorders>
          </w:tcPr>
          <w:p>
            <w:pPr>
              <w:pStyle w:val="0"/>
              <w:jc w:val="center"/>
            </w:pPr>
            <w:r>
              <w:rPr>
                <w:sz w:val="20"/>
              </w:rPr>
              <w:t xml:space="preserve">88,0</w:t>
            </w:r>
          </w:p>
        </w:tc>
        <w:tc>
          <w:tcPr>
            <w:tcW w:w="850" w:type="dxa"/>
            <w:tcBorders>
              <w:bottom w:val="nil"/>
            </w:tcBorders>
          </w:tcPr>
          <w:p>
            <w:pPr>
              <w:pStyle w:val="0"/>
              <w:jc w:val="center"/>
            </w:pPr>
            <w:r>
              <w:rPr>
                <w:sz w:val="20"/>
              </w:rPr>
              <w:t xml:space="preserve">88,0</w:t>
            </w:r>
          </w:p>
        </w:tc>
        <w:tc>
          <w:tcPr>
            <w:tcW w:w="850" w:type="dxa"/>
            <w:tcBorders>
              <w:bottom w:val="nil"/>
            </w:tcBorders>
          </w:tcPr>
          <w:p>
            <w:pPr>
              <w:pStyle w:val="0"/>
              <w:jc w:val="center"/>
            </w:pPr>
            <w:r>
              <w:rPr>
                <w:sz w:val="20"/>
              </w:rPr>
              <w:t xml:space="preserve">88,0</w:t>
            </w:r>
          </w:p>
        </w:tc>
        <w:tc>
          <w:tcPr>
            <w:tcW w:w="904" w:type="dxa"/>
            <w:tcBorders>
              <w:bottom w:val="nil"/>
            </w:tcBorders>
          </w:tcPr>
          <w:p>
            <w:pPr>
              <w:pStyle w:val="0"/>
              <w:jc w:val="center"/>
            </w:pPr>
            <w:r>
              <w:rPr>
                <w:sz w:val="20"/>
              </w:rPr>
              <w:t xml:space="preserve">88,0</w:t>
            </w:r>
          </w:p>
        </w:tc>
        <w:tc>
          <w:tcPr>
            <w:tcW w:w="2268" w:type="dxa"/>
            <w:tcBorders>
              <w:bottom w:val="nil"/>
            </w:tcBorders>
          </w:tcPr>
          <w:p>
            <w:pPr>
              <w:pStyle w:val="0"/>
              <w:jc w:val="center"/>
            </w:pPr>
            <w:r>
              <w:rPr>
                <w:sz w:val="20"/>
              </w:rPr>
              <w:t xml:space="preserve">Министерство энергетики и жилищно-коммунального комплекса Омской области (далее - Минэнерго)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9.1 в ред. </w:t>
            </w:r>
            <w:hyperlink w:history="0" r:id="rId4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9.2</w:t>
            </w:r>
          </w:p>
        </w:tc>
        <w:tc>
          <w:tcPr>
            <w:tcW w:w="2268" w:type="dxa"/>
            <w:tcBorders>
              <w:bottom w:val="nil"/>
            </w:tcBorders>
          </w:tcPr>
          <w:p>
            <w:pPr>
              <w:pStyle w:val="0"/>
            </w:pPr>
            <w:r>
              <w:rPr>
                <w:sz w:val="20"/>
              </w:rPr>
              <w:t xml:space="preserve">Создание условий для развития конкуренции на рынке ритуальных услуг</w:t>
            </w:r>
          </w:p>
        </w:tc>
        <w:tc>
          <w:tcPr>
            <w:tcW w:w="1701" w:type="dxa"/>
            <w:tcBorders>
              <w:bottom w:val="nil"/>
            </w:tcBorders>
          </w:tcPr>
          <w:p>
            <w:pPr>
              <w:pStyle w:val="0"/>
              <w:jc w:val="center"/>
            </w:pPr>
            <w:r>
              <w:rPr>
                <w:sz w:val="20"/>
              </w:rPr>
              <w:t xml:space="preserve">2022 - 2025 годы</w:t>
            </w:r>
          </w:p>
        </w:tc>
        <w:tc>
          <w:tcPr>
            <w:tcW w:w="2551" w:type="dxa"/>
            <w:tcBorders>
              <w:bottom w:val="nil"/>
            </w:tcBorders>
          </w:tcPr>
          <w:p>
            <w:pPr>
              <w:pStyle w:val="0"/>
            </w:pPr>
            <w:r>
              <w:rPr>
                <w:sz w:val="20"/>
              </w:rPr>
              <w:t xml:space="preserve">Доля включенных в реестр кладбищ и мест захоронений на них, созданный и размещенный в государственной информационной системе Омской области "Портал государственных и муниципальных услуг Омской области", сведений о существующих кладбищах и местах захоронений на них от общего количества существующих кладбищ</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936"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76"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50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Минэнерго, Министерство имущественных отношений Омской области (далее - Минимущества), Министерство цифрового развития и связи Омской области (далее - Минцифры)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9.2 введен </w:t>
            </w:r>
            <w:hyperlink w:history="0" r:id="rId5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p>
            <w:pPr>
              <w:pStyle w:val="0"/>
              <w:jc w:val="both"/>
            </w:pPr>
            <w:r>
              <w:rPr>
                <w:sz w:val="20"/>
              </w:rPr>
              <w:t xml:space="preserve">в ред. </w:t>
            </w:r>
            <w:hyperlink w:history="0" r:id="rId5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15"/>
            <w:tcW w:w="18475" w:type="dxa"/>
          </w:tcPr>
          <w:p>
            <w:pPr>
              <w:pStyle w:val="0"/>
              <w:outlineLvl w:val="1"/>
              <w:jc w:val="center"/>
            </w:pPr>
            <w:r>
              <w:rPr>
                <w:sz w:val="20"/>
              </w:rPr>
              <w:t xml:space="preserve">10. Рынок теплоснабжения (производство тепловой энергии)</w:t>
            </w:r>
          </w:p>
        </w:tc>
      </w:tr>
      <w:tr>
        <w:tc>
          <w:tcPr>
            <w:gridSpan w:val="15"/>
            <w:tcW w:w="18475" w:type="dxa"/>
          </w:tcPr>
          <w:p>
            <w:pPr>
              <w:pStyle w:val="0"/>
              <w:jc w:val="both"/>
            </w:pPr>
            <w:r>
              <w:rPr>
                <w:sz w:val="20"/>
              </w:rPr>
              <w:t xml:space="preserve">Сфера жилищно-коммунального комплекса Омской области представлена 180 организациями, оказывающими услуги теплоснабжения. По данным Региональной энергетической комиссии Омской области (далее - РЭК), доля объема полезного отпуска тепловой энергии организациями частной формы собственности в общем объеме полезного отпуска тепловой энергии всех хозяйствующих субъектов составила в 2018 году 88,9%.</w:t>
            </w:r>
          </w:p>
          <w:p>
            <w:pPr>
              <w:pStyle w:val="0"/>
              <w:jc w:val="both"/>
            </w:pPr>
            <w:r>
              <w:rPr>
                <w:sz w:val="20"/>
              </w:rPr>
              <w:t xml:space="preserve">Уровень обеспеченности жилищного фонда Омской области отоплением составляет более 89,6%, централизованное теплоснабжение Омской области обеспечивают 1 390 источников теплоснабжения, в том числе 5 - работающих в режиме комбинированной выработки тепловой и электрической энергии, 418 - на газообразном топливе, 21 - на жидком топливе, 1 041 - на твердом топливе. Суммарная мощность теплоисточников составляет 5 976 Гкал/час, общая протяженность тепловых сетей - 2 696 км.</w:t>
            </w:r>
          </w:p>
          <w:p>
            <w:pPr>
              <w:pStyle w:val="0"/>
              <w:jc w:val="both"/>
            </w:pPr>
            <w:r>
              <w:rPr>
                <w:sz w:val="20"/>
              </w:rPr>
              <w:t xml:space="preserve">Согласно данным ФАС России рынок услуг по передаче электрической и (или) тепловой энергии в Омской области является лидером по количеству присутствующих на рынке субъектов естественных монополий. На сферу теплоснабжения приходится 43% от общего числа организаций, внесенных ФАС России в реестр субъектов естественных монополий от Омской области.</w:t>
            </w:r>
          </w:p>
          <w:p>
            <w:pPr>
              <w:pStyle w:val="0"/>
              <w:jc w:val="both"/>
            </w:pPr>
            <w:r>
              <w:rPr>
                <w:sz w:val="20"/>
              </w:rPr>
              <w:t xml:space="preserve">Основными барьерами входа на рынок услуг по теплоснабжению и осуществления успешной деятельности на рынке являются:</w:t>
            </w:r>
          </w:p>
          <w:p>
            <w:pPr>
              <w:pStyle w:val="0"/>
              <w:jc w:val="both"/>
            </w:pPr>
            <w:r>
              <w:rPr>
                <w:sz w:val="20"/>
              </w:rPr>
              <w:t xml:space="preserve">- необходимость осуществления участниками рынка значительных первоначальных капитальных вложений при длительных сроках их окупаемости (для входа нового субъекта на рынок необходимо приобрести в собственность, взять в аренду, либо построить имущественный комплекс по оказанию услуг теплоснабжения, либо произвести реконструкцию уже существующих тепловых сетей);</w:t>
            </w:r>
          </w:p>
          <w:p>
            <w:pPr>
              <w:pStyle w:val="0"/>
              <w:jc w:val="both"/>
            </w:pPr>
            <w:r>
              <w:rPr>
                <w:sz w:val="20"/>
              </w:rPr>
              <w:t xml:space="preserve">- отсутствие свободной пропускной способности тепловых сетей теплосетевых организаций, в связи с чем возникает проблема с присоединением новых потребителей, так как необходимый им объем тепловой энергии по существующим сетям передать невозможно. Кроме того, существуют риски нарушения циркуляции теплоносителя и, как следствие, прекращения подачи тепла конечным потребителям;</w:t>
            </w:r>
          </w:p>
          <w:p>
            <w:pPr>
              <w:pStyle w:val="0"/>
              <w:jc w:val="both"/>
            </w:pPr>
            <w:r>
              <w:rPr>
                <w:sz w:val="20"/>
              </w:rPr>
              <w:t xml:space="preserve">- несовершенство государственной политики регулирования тарифов в сфере теплоснабжения.</w:t>
            </w:r>
          </w:p>
          <w:p>
            <w:pPr>
              <w:pStyle w:val="0"/>
              <w:jc w:val="both"/>
            </w:pPr>
            <w:r>
              <w:rPr>
                <w:sz w:val="20"/>
              </w:rPr>
              <w:t xml:space="preserve">Стандартом определена необходимость достижения в субъектах Российской Федерации для данного рынка к 2022 году уровня Ключевого показателя, отражающего долю организаций частной формы собственности на рынке, в размере 20%. Согласно Методике ФАС Ключевой показатель рассчитывается как "доля организаций частной формы собственности, выраженная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 Фактически сложившийся уровень данного Ключевого показателя по Омской области составил на 1 января 2019 года 88,9%.</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10.1</w:t>
            </w:r>
          </w:p>
        </w:tc>
        <w:tc>
          <w:tcPr>
            <w:tcW w:w="2268" w:type="dxa"/>
            <w:tcBorders>
              <w:bottom w:val="nil"/>
            </w:tcBorders>
          </w:tcPr>
          <w:p>
            <w:pPr>
              <w:pStyle w:val="0"/>
            </w:pPr>
            <w:r>
              <w:rPr>
                <w:sz w:val="20"/>
              </w:rPr>
              <w:t xml:space="preserve">Создание условий для развития конкуренции на рынке теплоснабжения (производство тепловой энергии)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теплоснабжения (производство тепловой энергии)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89,3</w:t>
            </w:r>
          </w:p>
        </w:tc>
        <w:tc>
          <w:tcPr>
            <w:tcW w:w="850" w:type="dxa"/>
            <w:tcBorders>
              <w:bottom w:val="nil"/>
            </w:tcBorders>
          </w:tcPr>
          <w:p>
            <w:pPr>
              <w:pStyle w:val="0"/>
              <w:jc w:val="center"/>
            </w:pPr>
            <w:r>
              <w:rPr>
                <w:sz w:val="20"/>
              </w:rPr>
              <w:t xml:space="preserve">88,9</w:t>
            </w:r>
          </w:p>
        </w:tc>
        <w:tc>
          <w:tcPr>
            <w:tcW w:w="850" w:type="dxa"/>
            <w:tcBorders>
              <w:bottom w:val="nil"/>
            </w:tcBorders>
          </w:tcPr>
          <w:p>
            <w:pPr>
              <w:pStyle w:val="0"/>
              <w:jc w:val="center"/>
            </w:pPr>
            <w:r>
              <w:rPr>
                <w:sz w:val="20"/>
              </w:rPr>
              <w:t xml:space="preserve">87,8</w:t>
            </w:r>
          </w:p>
        </w:tc>
        <w:tc>
          <w:tcPr>
            <w:tcW w:w="936" w:type="dxa"/>
            <w:tcBorders>
              <w:bottom w:val="nil"/>
            </w:tcBorders>
          </w:tcPr>
          <w:p>
            <w:pPr>
              <w:pStyle w:val="0"/>
              <w:jc w:val="center"/>
            </w:pPr>
            <w:r>
              <w:rPr>
                <w:sz w:val="20"/>
              </w:rPr>
              <w:t xml:space="preserve">87,6</w:t>
            </w:r>
          </w:p>
        </w:tc>
        <w:tc>
          <w:tcPr>
            <w:tcW w:w="850" w:type="dxa"/>
            <w:tcBorders>
              <w:bottom w:val="nil"/>
            </w:tcBorders>
          </w:tcPr>
          <w:p>
            <w:pPr>
              <w:pStyle w:val="0"/>
              <w:jc w:val="center"/>
            </w:pPr>
            <w:r>
              <w:rPr>
                <w:sz w:val="20"/>
              </w:rPr>
              <w:t xml:space="preserve">88</w:t>
            </w:r>
          </w:p>
        </w:tc>
        <w:tc>
          <w:tcPr>
            <w:tcW w:w="876" w:type="dxa"/>
            <w:tcBorders>
              <w:bottom w:val="nil"/>
            </w:tcBorders>
          </w:tcPr>
          <w:p>
            <w:pPr>
              <w:pStyle w:val="0"/>
              <w:jc w:val="center"/>
            </w:pPr>
            <w:r>
              <w:rPr>
                <w:sz w:val="20"/>
              </w:rPr>
              <w:t xml:space="preserve">88,1</w:t>
            </w:r>
          </w:p>
        </w:tc>
        <w:tc>
          <w:tcPr>
            <w:tcW w:w="850" w:type="dxa"/>
            <w:tcBorders>
              <w:bottom w:val="nil"/>
            </w:tcBorders>
          </w:tcPr>
          <w:p>
            <w:pPr>
              <w:pStyle w:val="0"/>
              <w:jc w:val="center"/>
            </w:pPr>
            <w:r>
              <w:rPr>
                <w:sz w:val="20"/>
              </w:rPr>
              <w:t xml:space="preserve">88,2</w:t>
            </w:r>
          </w:p>
        </w:tc>
        <w:tc>
          <w:tcPr>
            <w:tcW w:w="850" w:type="dxa"/>
            <w:tcBorders>
              <w:bottom w:val="nil"/>
            </w:tcBorders>
          </w:tcPr>
          <w:p>
            <w:pPr>
              <w:pStyle w:val="0"/>
              <w:jc w:val="center"/>
            </w:pPr>
            <w:r>
              <w:rPr>
                <w:sz w:val="20"/>
              </w:rPr>
              <w:t xml:space="preserve">88,3</w:t>
            </w:r>
          </w:p>
        </w:tc>
        <w:tc>
          <w:tcPr>
            <w:tcW w:w="904" w:type="dxa"/>
            <w:tcBorders>
              <w:bottom w:val="nil"/>
            </w:tcBorders>
          </w:tcPr>
          <w:p>
            <w:pPr>
              <w:pStyle w:val="0"/>
              <w:jc w:val="center"/>
            </w:pPr>
            <w:r>
              <w:rPr>
                <w:sz w:val="20"/>
              </w:rPr>
              <w:t xml:space="preserve">88,4</w:t>
            </w:r>
          </w:p>
        </w:tc>
        <w:tc>
          <w:tcPr>
            <w:tcW w:w="2268" w:type="dxa"/>
            <w:tcBorders>
              <w:bottom w:val="nil"/>
            </w:tcBorders>
          </w:tcPr>
          <w:p>
            <w:pPr>
              <w:pStyle w:val="0"/>
              <w:jc w:val="center"/>
            </w:pPr>
            <w:r>
              <w:rPr>
                <w:sz w:val="20"/>
              </w:rPr>
              <w:t xml:space="preserve">Минэнерго, РЭК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10.1 в ред. </w:t>
            </w:r>
            <w:hyperlink w:history="0" r:id="rId5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11. Рынок услуг по сбору и транспортированию твердых коммунальных отходов</w:t>
            </w:r>
          </w:p>
        </w:tc>
      </w:tr>
      <w:tr>
        <w:tc>
          <w:tcPr>
            <w:gridSpan w:val="15"/>
            <w:tcW w:w="18475" w:type="dxa"/>
          </w:tcPr>
          <w:p>
            <w:pPr>
              <w:pStyle w:val="0"/>
              <w:jc w:val="both"/>
            </w:pPr>
            <w:r>
              <w:rPr>
                <w:sz w:val="20"/>
              </w:rPr>
              <w:t xml:space="preserve">На рынке услуг по сбору и транспортированию твердых коммунальных отходов (далее - ТКО) в 2018 году осуществляли деятельность 88 организаций, по состоянию на 1 сентября 2019 года - 93 организации, из них частную форму собственности имеют 83 организации (89%).</w:t>
            </w:r>
          </w:p>
          <w:p>
            <w:pPr>
              <w:pStyle w:val="0"/>
              <w:jc w:val="both"/>
            </w:pPr>
            <w:r>
              <w:rPr>
                <w:sz w:val="20"/>
              </w:rPr>
              <w:t xml:space="preserve">Согласно </w:t>
            </w:r>
            <w:hyperlink w:history="0" r:id="rId53" w:tooltip="Федеральный закон от 24.06.1998 N 89-ФЗ (ред. от 27.12.2019) &quot;Об отходах производства и потребления&quot; ------------ Недействующая редакция {КонсультантПлюс}">
              <w:r>
                <w:rPr>
                  <w:sz w:val="20"/>
                  <w:color w:val="0000ff"/>
                </w:rPr>
                <w:t xml:space="preserve">статье 24.6</w:t>
              </w:r>
            </w:hyperlink>
            <w:r>
              <w:rPr>
                <w:sz w:val="20"/>
              </w:rPr>
              <w:t xml:space="preserve"> Федерального закона "Об отходах производства и потребления" сбор, транспортирование, обработка, утилизация, обезвреживание, захоронение ТКО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 В 2018 году на территории Омской области в качестве единого регионального оператора по обращению с ТКО (далее - региональный оператор) в порядке, установленном законодательством, определено общество с ограниченной ответственностью (далее - ООО) "Магнит".</w:t>
            </w:r>
          </w:p>
          <w:p>
            <w:pPr>
              <w:pStyle w:val="0"/>
              <w:jc w:val="both"/>
            </w:pPr>
            <w:r>
              <w:rPr>
                <w:sz w:val="20"/>
              </w:rPr>
              <w:t xml:space="preserve">В настоящее время с региональным оператором ООО "Магнит" взаимодействуют 20 организаций, из них 17 имеют частную форму собственности.</w:t>
            </w:r>
          </w:p>
          <w:p>
            <w:pPr>
              <w:pStyle w:val="0"/>
              <w:jc w:val="both"/>
            </w:pPr>
            <w:r>
              <w:rPr>
                <w:sz w:val="20"/>
              </w:rPr>
              <w:t xml:space="preserve">Целесообразность содействия развитию конкурентной среды на рынке обусловлена необходимостью:</w:t>
            </w:r>
          </w:p>
          <w:p>
            <w:pPr>
              <w:pStyle w:val="0"/>
              <w:jc w:val="both"/>
            </w:pPr>
            <w:r>
              <w:rPr>
                <w:sz w:val="20"/>
              </w:rPr>
              <w:t xml:space="preserve">- увеличения числа размещаемых на территории муниципальных районов Омской области и города Омска контейнеров для сбора ТКО (в настоящее время их численность составляет 16 995 единиц, что по оценке экспертов и потребителей значительно меньше существующей потребности);</w:t>
            </w:r>
          </w:p>
          <w:p>
            <w:pPr>
              <w:pStyle w:val="0"/>
              <w:jc w:val="both"/>
            </w:pPr>
            <w:r>
              <w:rPr>
                <w:sz w:val="20"/>
              </w:rPr>
              <w:t xml:space="preserve">- организации раздельного (селективного) сбора отходов посредством установки контейнеров для различных фракций ТКО (бумага, стекло, пластик, железо, пищевые отходы, прочие отходы).</w:t>
            </w:r>
          </w:p>
          <w:p>
            <w:pPr>
              <w:pStyle w:val="0"/>
              <w:jc w:val="both"/>
            </w:pPr>
            <w:r>
              <w:rPr>
                <w:sz w:val="20"/>
              </w:rPr>
              <w:t xml:space="preserve">Основные барьеры вхождения на рынок новых участников:</w:t>
            </w:r>
          </w:p>
          <w:p>
            <w:pPr>
              <w:pStyle w:val="0"/>
              <w:jc w:val="both"/>
            </w:pPr>
            <w:r>
              <w:rPr>
                <w:sz w:val="20"/>
              </w:rPr>
              <w:t xml:space="preserve">- создание и внедрение системы по сбору ТКО (в том числе раздельному), обработке, сортировке, утилизации и размещению отходов требует больших капитальных затрат;</w:t>
            </w:r>
          </w:p>
          <w:p>
            <w:pPr>
              <w:pStyle w:val="0"/>
              <w:jc w:val="both"/>
            </w:pPr>
            <w:r>
              <w:rPr>
                <w:sz w:val="20"/>
              </w:rPr>
              <w:t xml:space="preserve">- недостаточное количество существующей инфраструктуры для обработки и размещения отходов в соответствии с нормами действующего законодательства;</w:t>
            </w:r>
          </w:p>
          <w:p>
            <w:pPr>
              <w:pStyle w:val="0"/>
              <w:jc w:val="both"/>
            </w:pPr>
            <w:r>
              <w:rPr>
                <w:sz w:val="20"/>
              </w:rPr>
              <w:t xml:space="preserve">- дефицит свободных земель, отвечающих требованиям экологической безопасности при размещении объектов по обращению с отходами;</w:t>
            </w:r>
          </w:p>
          <w:p>
            <w:pPr>
              <w:pStyle w:val="0"/>
              <w:jc w:val="both"/>
            </w:pPr>
            <w:r>
              <w:rPr>
                <w:sz w:val="20"/>
              </w:rPr>
              <w:t xml:space="preserve">- снижая издержки, предприниматели избавляются от отходов в местах несанкционированных свалок.</w:t>
            </w:r>
          </w:p>
          <w:p>
            <w:pPr>
              <w:pStyle w:val="0"/>
              <w:jc w:val="both"/>
            </w:pPr>
            <w:r>
              <w:rPr>
                <w:sz w:val="20"/>
              </w:rPr>
              <w:t xml:space="preserve">Стандартом определена необходимость достижения в субъектах Российской Федерации для данного рынка к 2022 году уровня Ключевого показателя, отражающего долю организаций частной формы собственности на рынке, в размере 20%. Согласно Методике ФАС Ключевой показатель рассчитывается как "доля организаций частной формы собственности в сфере услуг по сбору и транспортированию ТКО, выраженная в размере объема транспортируемых такими организациями ТКО (куб.м) от общего объема ТКО, транспортируемых всеми хозяйствующими субъектами на территории субъекта Российской Федерации". Фактически сложившийся уровень данного Ключевого показателя по Омской области составил на 1 сентября 2019 года 85%. Несмотря на существенное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11.1</w:t>
            </w:r>
          </w:p>
        </w:tc>
        <w:tc>
          <w:tcPr>
            <w:tcW w:w="2268" w:type="dxa"/>
            <w:tcBorders>
              <w:bottom w:val="nil"/>
            </w:tcBorders>
          </w:tcPr>
          <w:p>
            <w:pPr>
              <w:pStyle w:val="0"/>
            </w:pPr>
            <w:r>
              <w:rPr>
                <w:sz w:val="20"/>
              </w:rPr>
              <w:t xml:space="preserve">Создание условий для развития конкуренции на рынке услуг по сбору и транспортированию ТКО</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услуг по сбору и транспортированию ТКО</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84</w:t>
            </w:r>
          </w:p>
        </w:tc>
        <w:tc>
          <w:tcPr>
            <w:tcW w:w="850" w:type="dxa"/>
            <w:tcBorders>
              <w:bottom w:val="nil"/>
            </w:tcBorders>
          </w:tcPr>
          <w:p>
            <w:pPr>
              <w:pStyle w:val="0"/>
              <w:jc w:val="center"/>
            </w:pPr>
            <w:r>
              <w:rPr>
                <w:sz w:val="20"/>
              </w:rPr>
              <w:t xml:space="preserve">85</w:t>
            </w:r>
          </w:p>
        </w:tc>
        <w:tc>
          <w:tcPr>
            <w:tcW w:w="850" w:type="dxa"/>
            <w:tcBorders>
              <w:bottom w:val="nil"/>
            </w:tcBorders>
          </w:tcPr>
          <w:p>
            <w:pPr>
              <w:pStyle w:val="0"/>
              <w:jc w:val="center"/>
            </w:pPr>
            <w:r>
              <w:rPr>
                <w:sz w:val="20"/>
              </w:rPr>
              <w:t xml:space="preserve">86,4</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Министерство природных ресурсов и экологии Омской области (далее - Минприроды)</w:t>
            </w:r>
          </w:p>
        </w:tc>
      </w:tr>
      <w:tr>
        <w:tblPrEx>
          <w:tblBorders>
            <w:insideH w:val="nil"/>
          </w:tblBorders>
        </w:tblPrEx>
        <w:tc>
          <w:tcPr>
            <w:gridSpan w:val="15"/>
            <w:tcW w:w="18475" w:type="dxa"/>
            <w:tcBorders>
              <w:top w:val="nil"/>
            </w:tcBorders>
          </w:tcPr>
          <w:p>
            <w:pPr>
              <w:pStyle w:val="0"/>
              <w:jc w:val="both"/>
            </w:pPr>
            <w:r>
              <w:rPr>
                <w:sz w:val="20"/>
              </w:rPr>
              <w:t xml:space="preserve">(п. 11.1 в ред. </w:t>
            </w:r>
            <w:hyperlink w:history="0" r:id="rId5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11.2</w:t>
            </w:r>
          </w:p>
        </w:tc>
        <w:tc>
          <w:tcPr>
            <w:tcW w:w="2268" w:type="dxa"/>
            <w:tcBorders>
              <w:bottom w:val="nil"/>
            </w:tcBorders>
          </w:tcPr>
          <w:p>
            <w:pPr>
              <w:pStyle w:val="0"/>
            </w:pPr>
            <w:r>
              <w:rPr>
                <w:sz w:val="20"/>
              </w:rPr>
              <w:t xml:space="preserve">Создание условий для развития конкуренции на рынке услуг по сбору и транспортированию ТКО</w:t>
            </w:r>
          </w:p>
        </w:tc>
        <w:tc>
          <w:tcPr>
            <w:tcW w:w="1701" w:type="dxa"/>
            <w:tcBorders>
              <w:bottom w:val="nil"/>
            </w:tcBorders>
          </w:tcPr>
          <w:p>
            <w:pPr>
              <w:pStyle w:val="0"/>
              <w:jc w:val="center"/>
            </w:pPr>
            <w:r>
              <w:rPr>
                <w:sz w:val="20"/>
              </w:rPr>
              <w:t xml:space="preserve">2021 - 2025 годы</w:t>
            </w:r>
          </w:p>
        </w:tc>
        <w:tc>
          <w:tcPr>
            <w:tcW w:w="2551" w:type="dxa"/>
            <w:tcBorders>
              <w:bottom w:val="nil"/>
            </w:tcBorders>
          </w:tcPr>
          <w:p>
            <w:pPr>
              <w:pStyle w:val="0"/>
            </w:pPr>
            <w:r>
              <w:rPr>
                <w:sz w:val="20"/>
              </w:rPr>
              <w:t xml:space="preserve">Доля объема ТКО,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Минприроды</w:t>
            </w:r>
          </w:p>
        </w:tc>
      </w:tr>
      <w:tr>
        <w:tblPrEx>
          <w:tblBorders>
            <w:insideH w:val="nil"/>
          </w:tblBorders>
        </w:tblPrEx>
        <w:tc>
          <w:tcPr>
            <w:gridSpan w:val="15"/>
            <w:tcW w:w="18475" w:type="dxa"/>
            <w:tcBorders>
              <w:top w:val="nil"/>
            </w:tcBorders>
          </w:tcPr>
          <w:p>
            <w:pPr>
              <w:pStyle w:val="0"/>
              <w:jc w:val="both"/>
            </w:pPr>
            <w:r>
              <w:rPr>
                <w:sz w:val="20"/>
              </w:rPr>
              <w:t xml:space="preserve">(п. 11.2 введен </w:t>
            </w:r>
            <w:hyperlink w:history="0" r:id="rId5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12. Рынок выполнения работ по благоустройству городской среды</w:t>
            </w:r>
          </w:p>
        </w:tc>
      </w:tr>
      <w:tr>
        <w:tc>
          <w:tcPr>
            <w:gridSpan w:val="15"/>
            <w:tcW w:w="18475" w:type="dxa"/>
          </w:tcPr>
          <w:p>
            <w:pPr>
              <w:pStyle w:val="0"/>
              <w:jc w:val="both"/>
            </w:pPr>
            <w:r>
              <w:rPr>
                <w:sz w:val="20"/>
              </w:rPr>
              <w:t xml:space="preserve">Выполнение работ по благоустройству городской среды осуществляется в Омской области в том числе в рамках федерального проекта "Формирование комфортной городской среды", обеспечивающего реализацию мероприятий по благоустройству дворовых, общественных территорий, а также мероприятий по ремонту дворовых территорий, проездов к дворовым территориям многоквартирных домов, автомобильных дорог общего пользования местного значения, финансируемых из дорожного фонда. Наиболее востребованным видом работ является ремонт дорожного покрытия, что обусловливает участие в благоустройстве городской среды значительного числа организаций сферы дорожного строительства, многие из которых относятся к государственной форме собственности.</w:t>
            </w:r>
          </w:p>
          <w:p>
            <w:pPr>
              <w:pStyle w:val="0"/>
              <w:jc w:val="both"/>
            </w:pPr>
            <w:r>
              <w:rPr>
                <w:sz w:val="20"/>
              </w:rPr>
              <w:t xml:space="preserve">Увеличение объемов финансирования федерального проекта "Формирование комфортной городской среды" приведет к росту объемов комплексных видов работ на объектах (таких как установка детских, спортивных площадок, различных малых архитектурных форм, озеленение территорий, обеспечение освещения, организация парковочных мест и т.д.) и, соответственно, к увеличению на рынке доли организаций частной формы собственности.</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20%. Согласно Методике ФАС показатель рассчитывается как "доля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 Фактически сложившийся уровень Ключевого показателя по Омской области в рамках реализации федерального проекта "Формирование комфортной городской среды" составил на 1 января 2019 года 80,5%.</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нем</w:t>
            </w:r>
          </w:p>
        </w:tc>
      </w:tr>
      <w:tr>
        <w:tblPrEx>
          <w:tblBorders>
            <w:insideH w:val="nil"/>
          </w:tblBorders>
        </w:tblPrEx>
        <w:tc>
          <w:tcPr>
            <w:tcW w:w="624" w:type="dxa"/>
            <w:tcBorders>
              <w:bottom w:val="nil"/>
            </w:tcBorders>
          </w:tcPr>
          <w:p>
            <w:pPr>
              <w:pStyle w:val="0"/>
              <w:jc w:val="center"/>
            </w:pPr>
            <w:r>
              <w:rPr>
                <w:sz w:val="20"/>
              </w:rPr>
              <w:t xml:space="preserve">12.1</w:t>
            </w:r>
          </w:p>
        </w:tc>
        <w:tc>
          <w:tcPr>
            <w:tcW w:w="2268" w:type="dxa"/>
            <w:tcBorders>
              <w:bottom w:val="nil"/>
            </w:tcBorders>
          </w:tcPr>
          <w:p>
            <w:pPr>
              <w:pStyle w:val="0"/>
            </w:pPr>
            <w:r>
              <w:rPr>
                <w:sz w:val="20"/>
              </w:rPr>
              <w:t xml:space="preserve">Создание условий для развития конкуренции на рынке выполнения работ по благоустройству городской среды</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выполнения работ по благоустройству городской среды</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80,1</w:t>
            </w:r>
          </w:p>
        </w:tc>
        <w:tc>
          <w:tcPr>
            <w:tcW w:w="850" w:type="dxa"/>
            <w:tcBorders>
              <w:bottom w:val="nil"/>
            </w:tcBorders>
          </w:tcPr>
          <w:p>
            <w:pPr>
              <w:pStyle w:val="0"/>
              <w:jc w:val="center"/>
            </w:pPr>
            <w:r>
              <w:rPr>
                <w:sz w:val="20"/>
              </w:rPr>
              <w:t xml:space="preserve">80,5</w:t>
            </w:r>
          </w:p>
        </w:tc>
        <w:tc>
          <w:tcPr>
            <w:tcW w:w="850" w:type="dxa"/>
            <w:tcBorders>
              <w:bottom w:val="nil"/>
            </w:tcBorders>
          </w:tcPr>
          <w:p>
            <w:pPr>
              <w:pStyle w:val="0"/>
              <w:jc w:val="center"/>
            </w:pPr>
            <w:r>
              <w:rPr>
                <w:sz w:val="20"/>
              </w:rPr>
              <w:t xml:space="preserve">96,5</w:t>
            </w:r>
          </w:p>
        </w:tc>
        <w:tc>
          <w:tcPr>
            <w:tcW w:w="936" w:type="dxa"/>
            <w:tcBorders>
              <w:bottom w:val="nil"/>
            </w:tcBorders>
          </w:tcPr>
          <w:p>
            <w:pPr>
              <w:pStyle w:val="0"/>
              <w:jc w:val="center"/>
            </w:pPr>
            <w:r>
              <w:rPr>
                <w:sz w:val="20"/>
              </w:rPr>
              <w:t xml:space="preserve">96,8</w:t>
            </w:r>
          </w:p>
        </w:tc>
        <w:tc>
          <w:tcPr>
            <w:tcW w:w="850" w:type="dxa"/>
            <w:tcBorders>
              <w:bottom w:val="nil"/>
            </w:tcBorders>
          </w:tcPr>
          <w:p>
            <w:pPr>
              <w:pStyle w:val="0"/>
              <w:jc w:val="center"/>
            </w:pPr>
            <w:r>
              <w:rPr>
                <w:sz w:val="20"/>
              </w:rPr>
              <w:t xml:space="preserve">97,5</w:t>
            </w:r>
          </w:p>
        </w:tc>
        <w:tc>
          <w:tcPr>
            <w:tcW w:w="876" w:type="dxa"/>
            <w:tcBorders>
              <w:bottom w:val="nil"/>
            </w:tcBorders>
          </w:tcPr>
          <w:p>
            <w:pPr>
              <w:pStyle w:val="0"/>
              <w:jc w:val="center"/>
            </w:pPr>
            <w:r>
              <w:rPr>
                <w:sz w:val="20"/>
              </w:rPr>
              <w:t xml:space="preserve">97,6</w:t>
            </w:r>
          </w:p>
        </w:tc>
        <w:tc>
          <w:tcPr>
            <w:tcW w:w="850" w:type="dxa"/>
            <w:tcBorders>
              <w:bottom w:val="nil"/>
            </w:tcBorders>
          </w:tcPr>
          <w:p>
            <w:pPr>
              <w:pStyle w:val="0"/>
              <w:jc w:val="center"/>
            </w:pPr>
            <w:r>
              <w:rPr>
                <w:sz w:val="20"/>
              </w:rPr>
              <w:t xml:space="preserve">97,7</w:t>
            </w:r>
          </w:p>
        </w:tc>
        <w:tc>
          <w:tcPr>
            <w:tcW w:w="850" w:type="dxa"/>
            <w:tcBorders>
              <w:bottom w:val="nil"/>
            </w:tcBorders>
          </w:tcPr>
          <w:p>
            <w:pPr>
              <w:pStyle w:val="0"/>
              <w:jc w:val="center"/>
            </w:pPr>
            <w:r>
              <w:rPr>
                <w:sz w:val="20"/>
              </w:rPr>
              <w:t xml:space="preserve">97,8</w:t>
            </w:r>
          </w:p>
        </w:tc>
        <w:tc>
          <w:tcPr>
            <w:tcW w:w="904" w:type="dxa"/>
            <w:tcBorders>
              <w:bottom w:val="nil"/>
            </w:tcBorders>
          </w:tcPr>
          <w:p>
            <w:pPr>
              <w:pStyle w:val="0"/>
              <w:jc w:val="center"/>
            </w:pPr>
            <w:r>
              <w:rPr>
                <w:sz w:val="20"/>
              </w:rPr>
              <w:t xml:space="preserve">97,9</w:t>
            </w:r>
          </w:p>
        </w:tc>
        <w:tc>
          <w:tcPr>
            <w:tcW w:w="2268" w:type="dxa"/>
            <w:tcBorders>
              <w:bottom w:val="nil"/>
            </w:tcBorders>
          </w:tcPr>
          <w:p>
            <w:pPr>
              <w:pStyle w:val="0"/>
              <w:jc w:val="center"/>
            </w:pPr>
            <w:r>
              <w:rPr>
                <w:sz w:val="20"/>
              </w:rPr>
              <w:t xml:space="preserve">Минэнерго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12.1 в ред. </w:t>
            </w:r>
            <w:hyperlink w:history="0" r:id="rId5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13. Рынок выполнения работ по содержанию и текущему ремонту общего имущества собственников помещений в многоквартирном доме</w:t>
            </w:r>
          </w:p>
        </w:tc>
      </w:tr>
      <w:tr>
        <w:tc>
          <w:tcPr>
            <w:gridSpan w:val="15"/>
            <w:tcW w:w="18475" w:type="dxa"/>
          </w:tcPr>
          <w:p>
            <w:pPr>
              <w:pStyle w:val="0"/>
              <w:jc w:val="both"/>
            </w:pPr>
            <w:r>
              <w:rPr>
                <w:sz w:val="20"/>
              </w:rPr>
              <w:t xml:space="preserve">Согласно данным Государственной корпорации - Фонда содействия реформированию жилищно-коммунального хозяйства, размещенным в информационно-телекоммуникационной сети "Интернет" (далее - сеть "Интернет"), на рынке выполнения работ по содержанию и текущему ремонту общего имущества собственников помещений в многоквартирном доме на территории Омской области выполняют деятельность 567 участников, из них 231 управляющая компания, 336 товариществ собственников жилья, жилищно-строительных кооперативов и иных специализированных кооперативов. Муниципальную форму собственности (формат муниципальных унитарных предприятий) имеют 3 организации, расположенные в Омском, Нововаршавском и Кормиловском муниципальных районах Омской области.</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долю частного сектора на рынке, в размере 20%. Согласно Методике ФАС Ключевой показатель рассчитывается как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кооперативов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Фактически сложившийся уровень Ключевого показателя по Омской области составил на 1 января 2019 года 99,8%.</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13.1</w:t>
            </w:r>
          </w:p>
        </w:tc>
        <w:tc>
          <w:tcPr>
            <w:tcW w:w="2268" w:type="dxa"/>
            <w:tcBorders>
              <w:bottom w:val="nil"/>
            </w:tcBorders>
          </w:tcPr>
          <w:p>
            <w:pPr>
              <w:pStyle w:val="0"/>
            </w:pPr>
            <w:r>
              <w:rPr>
                <w:sz w:val="20"/>
              </w:rPr>
              <w:t xml:space="preserve">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99,8</w:t>
            </w:r>
          </w:p>
        </w:tc>
        <w:tc>
          <w:tcPr>
            <w:tcW w:w="850" w:type="dxa"/>
            <w:tcBorders>
              <w:bottom w:val="nil"/>
            </w:tcBorders>
          </w:tcPr>
          <w:p>
            <w:pPr>
              <w:pStyle w:val="0"/>
              <w:jc w:val="center"/>
            </w:pPr>
            <w:r>
              <w:rPr>
                <w:sz w:val="20"/>
              </w:rPr>
              <w:t xml:space="preserve">99,8</w:t>
            </w:r>
          </w:p>
        </w:tc>
        <w:tc>
          <w:tcPr>
            <w:tcW w:w="850" w:type="dxa"/>
            <w:tcBorders>
              <w:bottom w:val="nil"/>
            </w:tcBorders>
          </w:tcPr>
          <w:p>
            <w:pPr>
              <w:pStyle w:val="0"/>
              <w:jc w:val="center"/>
            </w:pPr>
            <w:r>
              <w:rPr>
                <w:sz w:val="20"/>
              </w:rPr>
              <w:t xml:space="preserve">99,8</w:t>
            </w:r>
          </w:p>
        </w:tc>
        <w:tc>
          <w:tcPr>
            <w:tcW w:w="936" w:type="dxa"/>
            <w:tcBorders>
              <w:bottom w:val="nil"/>
            </w:tcBorders>
          </w:tcPr>
          <w:p>
            <w:pPr>
              <w:pStyle w:val="0"/>
              <w:jc w:val="center"/>
            </w:pPr>
            <w:r>
              <w:rPr>
                <w:sz w:val="20"/>
              </w:rPr>
              <w:t xml:space="preserve">99,8</w:t>
            </w:r>
          </w:p>
        </w:tc>
        <w:tc>
          <w:tcPr>
            <w:tcW w:w="850" w:type="dxa"/>
            <w:tcBorders>
              <w:bottom w:val="nil"/>
            </w:tcBorders>
          </w:tcPr>
          <w:p>
            <w:pPr>
              <w:pStyle w:val="0"/>
              <w:jc w:val="center"/>
            </w:pPr>
            <w:r>
              <w:rPr>
                <w:sz w:val="20"/>
              </w:rPr>
              <w:t xml:space="preserve">99,8</w:t>
            </w:r>
          </w:p>
        </w:tc>
        <w:tc>
          <w:tcPr>
            <w:tcW w:w="876" w:type="dxa"/>
            <w:tcBorders>
              <w:bottom w:val="nil"/>
            </w:tcBorders>
          </w:tcPr>
          <w:p>
            <w:pPr>
              <w:pStyle w:val="0"/>
              <w:jc w:val="center"/>
            </w:pPr>
            <w:r>
              <w:rPr>
                <w:sz w:val="20"/>
              </w:rPr>
              <w:t xml:space="preserve">99,8</w:t>
            </w:r>
          </w:p>
        </w:tc>
        <w:tc>
          <w:tcPr>
            <w:tcW w:w="850" w:type="dxa"/>
            <w:tcBorders>
              <w:bottom w:val="nil"/>
            </w:tcBorders>
          </w:tcPr>
          <w:p>
            <w:pPr>
              <w:pStyle w:val="0"/>
              <w:jc w:val="center"/>
            </w:pPr>
            <w:r>
              <w:rPr>
                <w:sz w:val="20"/>
              </w:rPr>
              <w:t xml:space="preserve">99,8</w:t>
            </w:r>
          </w:p>
        </w:tc>
        <w:tc>
          <w:tcPr>
            <w:tcW w:w="850" w:type="dxa"/>
            <w:tcBorders>
              <w:bottom w:val="nil"/>
            </w:tcBorders>
          </w:tcPr>
          <w:p>
            <w:pPr>
              <w:pStyle w:val="0"/>
              <w:jc w:val="center"/>
            </w:pPr>
            <w:r>
              <w:rPr>
                <w:sz w:val="20"/>
              </w:rPr>
              <w:t xml:space="preserve">99,8</w:t>
            </w:r>
          </w:p>
        </w:tc>
        <w:tc>
          <w:tcPr>
            <w:tcW w:w="904" w:type="dxa"/>
            <w:tcBorders>
              <w:bottom w:val="nil"/>
            </w:tcBorders>
          </w:tcPr>
          <w:p>
            <w:pPr>
              <w:pStyle w:val="0"/>
              <w:jc w:val="center"/>
            </w:pPr>
            <w:r>
              <w:rPr>
                <w:sz w:val="20"/>
              </w:rPr>
              <w:t xml:space="preserve">99,8</w:t>
            </w:r>
          </w:p>
        </w:tc>
        <w:tc>
          <w:tcPr>
            <w:tcW w:w="2268" w:type="dxa"/>
            <w:tcBorders>
              <w:bottom w:val="nil"/>
            </w:tcBorders>
          </w:tcPr>
          <w:p>
            <w:pPr>
              <w:pStyle w:val="0"/>
              <w:jc w:val="center"/>
            </w:pPr>
            <w:r>
              <w:rPr>
                <w:sz w:val="20"/>
              </w:rPr>
              <w:t xml:space="preserve">Минэнерго, Государственная жилищная инспекция Омской области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13.1 в ред. </w:t>
            </w:r>
            <w:hyperlink w:history="0" r:id="rId5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14. Рынок поставки сжиженного газа в баллонах</w:t>
            </w:r>
          </w:p>
        </w:tc>
      </w:tr>
      <w:tr>
        <w:tc>
          <w:tcPr>
            <w:gridSpan w:val="15"/>
            <w:tcW w:w="18475" w:type="dxa"/>
          </w:tcPr>
          <w:p>
            <w:pPr>
              <w:pStyle w:val="0"/>
              <w:jc w:val="both"/>
            </w:pPr>
            <w:r>
              <w:rPr>
                <w:sz w:val="20"/>
              </w:rPr>
              <w:t xml:space="preserve">В соответствии с законодательством реализация газа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является регулируемым государством видом деятельности. Хозяйствующие субъекты, которые обеспечивают заправку бытовых газовых баллонов или имеют намерения осуществлять данный вид деятельности, должны получить соответствующую лицензию, поскольку объекты по заправке бытовых газовых баллонов сжиженным углеводородным газом относятся к взрывопожароопасным и химически опасным производственным объектам II класса опасности (требование </w:t>
            </w:r>
            <w:hyperlink w:history="0" r:id="rId58" w:tooltip="Федеральный закон от 04.05.2011 N 99-ФЗ (ред. от 02.08.2019) &quot;О лицензировании отдельных видов деятельности&quot; ------------ Недействующая редакция {КонсультантПлюс}">
              <w:r>
                <w:rPr>
                  <w:sz w:val="20"/>
                  <w:color w:val="0000ff"/>
                </w:rPr>
                <w:t xml:space="preserve">пункта 12 части 1 статьи 12</w:t>
              </w:r>
            </w:hyperlink>
            <w:r>
              <w:rPr>
                <w:sz w:val="20"/>
              </w:rPr>
              <w:t xml:space="preserve"> Федерального закона "О лицензировании отдельных видов деятельности").</w:t>
            </w:r>
          </w:p>
          <w:p>
            <w:pPr>
              <w:pStyle w:val="0"/>
              <w:jc w:val="both"/>
            </w:pPr>
            <w:r>
              <w:rPr>
                <w:sz w:val="20"/>
              </w:rPr>
              <w:t xml:space="preserve">По информации Сибирского управления Федеральной службы по экологическому, технологическому и атомному надзору, заправку бытовых газовых баллонов сжиженным углеводородным газом на территории Омской области имеют право осуществлять 6 организаций. Для реализации газа населению необходимо установление для продавца РЭК Омской области тарифа на сжиженный газ, реализуемый населению, в том числе в баллонах. В настоящее время тарифы установлены для двух организаций: акционерное общество (далее - АО) "Омскгоргаз" (в баллонах с доставкой для потребителя, в баллонах с места промежуточного хранения) и ООО "Омская областная газовая компания" (в баллонах с места промежуточного хранения). Рынок представлен исключительно организациями частной формы собственности (100%).</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50%. Согласно Методике ФАС Ключевой показатель рассчитывается как "объем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14.1</w:t>
            </w:r>
          </w:p>
        </w:tc>
        <w:tc>
          <w:tcPr>
            <w:tcW w:w="2268" w:type="dxa"/>
            <w:tcBorders>
              <w:bottom w:val="nil"/>
            </w:tcBorders>
          </w:tcPr>
          <w:p>
            <w:pPr>
              <w:pStyle w:val="0"/>
            </w:pPr>
            <w:r>
              <w:rPr>
                <w:sz w:val="20"/>
              </w:rPr>
              <w:t xml:space="preserve">Создание условий для развития конкуренции на рынке поставки сжиженного газа в баллонах</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поставки сжиженного газа в баллонах</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Минэнерго, РЭК</w:t>
            </w:r>
          </w:p>
        </w:tc>
      </w:tr>
      <w:tr>
        <w:tblPrEx>
          <w:tblBorders>
            <w:insideH w:val="nil"/>
          </w:tblBorders>
        </w:tblPrEx>
        <w:tc>
          <w:tcPr>
            <w:gridSpan w:val="15"/>
            <w:tcW w:w="18475" w:type="dxa"/>
            <w:tcBorders>
              <w:top w:val="nil"/>
            </w:tcBorders>
          </w:tcPr>
          <w:p>
            <w:pPr>
              <w:pStyle w:val="0"/>
              <w:jc w:val="both"/>
            </w:pPr>
            <w:r>
              <w:rPr>
                <w:sz w:val="20"/>
              </w:rPr>
              <w:t xml:space="preserve">(п. 14.1 в ред. </w:t>
            </w:r>
            <w:hyperlink w:history="0" r:id="rId5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15. Рынок купли-продажи электрической энергии (мощности) на розничном рынке электрической энергии (мощности)</w:t>
            </w:r>
          </w:p>
        </w:tc>
      </w:tr>
      <w:tr>
        <w:tc>
          <w:tcPr>
            <w:gridSpan w:val="15"/>
            <w:tcW w:w="18475" w:type="dxa"/>
          </w:tcPr>
          <w:p>
            <w:pPr>
              <w:pStyle w:val="0"/>
              <w:jc w:val="both"/>
            </w:pPr>
            <w:r>
              <w:rPr>
                <w:sz w:val="20"/>
              </w:rPr>
              <w:t xml:space="preserve">Розничный рынок электрической энергии - сфера обращения электрической энергии вне оптового рынка с участием потребителей электрической энергии. Электрическая энергия по своим функциональным назначениям не может быть сравнима с другими товарами, следовательно, взаимозаменяемые товары на рассматриваемом рынке отсутствуют.</w:t>
            </w:r>
          </w:p>
          <w:p>
            <w:pPr>
              <w:pStyle w:val="0"/>
              <w:jc w:val="both"/>
            </w:pPr>
            <w:r>
              <w:rPr>
                <w:sz w:val="20"/>
              </w:rPr>
              <w:t xml:space="preserve">В соответствии с </w:t>
            </w:r>
            <w:hyperlink w:history="0" r:id="rId60" w:tooltip="Ссылка на КонсультантПлюс">
              <w:r>
                <w:rPr>
                  <w:sz w:val="20"/>
                  <w:color w:val="0000ff"/>
                </w:rPr>
                <w:t xml:space="preserve">приказом</w:t>
              </w:r>
            </w:hyperlink>
            <w:r>
              <w:rPr>
                <w:sz w:val="20"/>
              </w:rPr>
              <w:t xml:space="preserve"> Министерства энергетики Российской Федерации от 19 февраля 2014 года N 76 "О присвоении статуса гарантирующего поставщика" обязанности гарантирующего поставщика на территории Омской области осуществляет АО "Петербургская сбытовая компания". Обслуживание потребителей электрической энергией на территории Омской области осуществляет ООО "Омская энергосбытовая компания", действующее на основании агентского договора от имени и по поручению АО "Петербургская сбытовая компания". Кроме того, на территории Омской области действуют 13 независимых энергосбытовых компаний, которыми осуществляется поставка электрической энергии крупным потребителям. Рынок представлен исключительно организациями частной формы собственности (100%).</w:t>
            </w:r>
          </w:p>
          <w:p>
            <w:pPr>
              <w:pStyle w:val="0"/>
              <w:jc w:val="both"/>
            </w:pPr>
            <w:r>
              <w:rPr>
                <w:sz w:val="20"/>
              </w:rPr>
              <w:t xml:space="preserve">Основными барьерами вхождения на рынок и осуществления успешной деятельности на нем являются:</w:t>
            </w:r>
          </w:p>
          <w:p>
            <w:pPr>
              <w:pStyle w:val="0"/>
              <w:jc w:val="both"/>
            </w:pPr>
            <w:r>
              <w:rPr>
                <w:sz w:val="20"/>
              </w:rPr>
              <w:t xml:space="preserve">- высокая стоимость затрат на установление автоматизированных систем коммерческого учета электроэнергии, необходимых для входа на оптовый рынок, что дает значительное преимущество в работе на розничном рынке энергосбытовой компании;</w:t>
            </w:r>
          </w:p>
          <w:p>
            <w:pPr>
              <w:pStyle w:val="0"/>
              <w:jc w:val="both"/>
            </w:pPr>
            <w:r>
              <w:rPr>
                <w:sz w:val="20"/>
              </w:rPr>
              <w:t xml:space="preserve">- несвоевременная оплата потребителями покупаемой электроэнергии;</w:t>
            </w:r>
          </w:p>
          <w:p>
            <w:pPr>
              <w:pStyle w:val="0"/>
              <w:jc w:val="both"/>
            </w:pPr>
            <w:r>
              <w:rPr>
                <w:sz w:val="20"/>
              </w:rPr>
              <w:t xml:space="preserve">- распространенная практика наличия проблем бездоговорного или безучетного потребления электроэнергии;</w:t>
            </w:r>
          </w:p>
          <w:p>
            <w:pPr>
              <w:pStyle w:val="0"/>
              <w:jc w:val="both"/>
            </w:pPr>
            <w:r>
              <w:rPr>
                <w:sz w:val="20"/>
              </w:rPr>
              <w:t xml:space="preserve">- систематическая задолженность предприятий жилищно-коммунального хозяйства за потребленную электроэнергию.</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30%. Согласно Методике ФАС Ключевой показатель рассчитывается как "объем (доля)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pPr>
              <w:pStyle w:val="0"/>
              <w:jc w:val="both"/>
            </w:pPr>
            <w:r>
              <w:rPr>
                <w:sz w:val="20"/>
              </w:rPr>
              <w:t xml:space="preserve">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15.1</w:t>
            </w:r>
          </w:p>
        </w:tc>
        <w:tc>
          <w:tcPr>
            <w:tcW w:w="2268" w:type="dxa"/>
            <w:tcBorders>
              <w:bottom w:val="nil"/>
            </w:tcBorders>
          </w:tcPr>
          <w:p>
            <w:pPr>
              <w:pStyle w:val="0"/>
            </w:pPr>
            <w:r>
              <w:rPr>
                <w:sz w:val="20"/>
              </w:rPr>
              <w:t xml:space="preserve">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Минэнерго, РЭК</w:t>
            </w:r>
          </w:p>
        </w:tc>
      </w:tr>
      <w:tr>
        <w:tblPrEx>
          <w:tblBorders>
            <w:insideH w:val="nil"/>
          </w:tblBorders>
        </w:tblPrEx>
        <w:tc>
          <w:tcPr>
            <w:gridSpan w:val="15"/>
            <w:tcW w:w="18475" w:type="dxa"/>
            <w:tcBorders>
              <w:top w:val="nil"/>
            </w:tcBorders>
          </w:tcPr>
          <w:p>
            <w:pPr>
              <w:pStyle w:val="0"/>
              <w:jc w:val="both"/>
            </w:pPr>
            <w:r>
              <w:rPr>
                <w:sz w:val="20"/>
              </w:rPr>
              <w:t xml:space="preserve">(п. 15.1 в ред. </w:t>
            </w:r>
            <w:hyperlink w:history="0" r:id="rId6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gridSpan w:val="15"/>
            <w:tcW w:w="18475" w:type="dxa"/>
          </w:tcPr>
          <w:p>
            <w:pPr>
              <w:pStyle w:val="0"/>
              <w:jc w:val="both"/>
            </w:pPr>
            <w:r>
              <w:rPr>
                <w:sz w:val="20"/>
              </w:rPr>
              <w:t xml:space="preserve">Рынок производства электроэнергии (мощности) на розничном рынке обладает определенными особенностями, обусловленными физическими свойствами электроэнергии, а именно: совпадением во времени процессов производства и потребления электроэнергии, отсутствием возможности осуществления запасов электроэнергии в достаточных (в масштабе энергосистемы) количествах, отсутствием возможности с физической точки зрения определения производителя электроэнергии, использованной тем или иным потребителем.</w:t>
            </w:r>
          </w:p>
          <w:p>
            <w:pPr>
              <w:pStyle w:val="0"/>
              <w:jc w:val="both"/>
            </w:pPr>
            <w:r>
              <w:rPr>
                <w:sz w:val="20"/>
              </w:rPr>
              <w:t xml:space="preserve">Электроснабжение потребителей в Омской области осуществляется в объеме 60 - 70% от теплоэлектроцентралей (далее - ТЭЦ) АО "ТГК-11" и блок-станций промышленных предприятий, в объеме 30 - 40% - за счет перетока электрической энергии из Единой энергетической системы России.</w:t>
            </w:r>
          </w:p>
          <w:p>
            <w:pPr>
              <w:pStyle w:val="0"/>
              <w:jc w:val="both"/>
            </w:pPr>
            <w:r>
              <w:rPr>
                <w:sz w:val="20"/>
              </w:rPr>
              <w:t xml:space="preserve">Загрузка омских ТЭЦ АО "ТГК-11" (и соответственно, динамика доли выработки электрической энергии омскими электростанциями в общем объеме электропотребления) определяется механизмами работы оптового рынка электрической энергии и мощности, а также режимами работы энергетической системы Омской области и объединенной энергетической системы Сибири.</w:t>
            </w:r>
          </w:p>
          <w:p>
            <w:pPr>
              <w:pStyle w:val="0"/>
              <w:jc w:val="both"/>
            </w:pPr>
            <w:r>
              <w:rPr>
                <w:sz w:val="20"/>
              </w:rPr>
              <w:t xml:space="preserve">Омскими ТЭЦ и блок-станциями промышленных предприятий вырабатывается в год порядка 7 млрд. кВт.ч электрической энергии при уровне электропотребления 11 млрд. кВт.ч (доля собственной выработки электрической энергии составляет 64%).</w:t>
            </w:r>
          </w:p>
          <w:p>
            <w:pPr>
              <w:pStyle w:val="0"/>
              <w:jc w:val="both"/>
            </w:pPr>
            <w:r>
              <w:rPr>
                <w:sz w:val="20"/>
              </w:rPr>
              <w:t xml:space="preserve">Основными барьерами вхождения на рынок и осуществления успешной деятельности на нем являются:</w:t>
            </w:r>
          </w:p>
          <w:p>
            <w:pPr>
              <w:pStyle w:val="0"/>
              <w:jc w:val="both"/>
            </w:pPr>
            <w:r>
              <w:rPr>
                <w:sz w:val="20"/>
              </w:rPr>
              <w:t xml:space="preserve">- высокая стоимость затрат на установление автоматизированных систем коммерческого учета электроэнергии, необходимых для входа на оптовый рынок, что дает значительное преимущество в работе на розничном рынке энергосбытовой компании;</w:t>
            </w:r>
          </w:p>
          <w:p>
            <w:pPr>
              <w:pStyle w:val="0"/>
              <w:jc w:val="both"/>
            </w:pPr>
            <w:r>
              <w:rPr>
                <w:sz w:val="20"/>
              </w:rPr>
              <w:t xml:space="preserve">- несвоевременная оплата потребителями покупаемой электроэнергии;</w:t>
            </w:r>
          </w:p>
          <w:p>
            <w:pPr>
              <w:pStyle w:val="0"/>
              <w:jc w:val="both"/>
            </w:pPr>
            <w:r>
              <w:rPr>
                <w:sz w:val="20"/>
              </w:rPr>
              <w:t xml:space="preserve">- распространенная практика наличия проблем бездоговорного или безучетного потребления электроэнергии;</w:t>
            </w:r>
          </w:p>
          <w:p>
            <w:pPr>
              <w:pStyle w:val="0"/>
              <w:jc w:val="both"/>
            </w:pPr>
            <w:r>
              <w:rPr>
                <w:sz w:val="20"/>
              </w:rPr>
              <w:t xml:space="preserve">- систематическая задолженность предприятий жилищно-коммунального хозяйства за потребленную электроэнергию.</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30%. Согласно Методике ФАС Ключевой показатель рассчитывается как "объем (доля)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Фактически сложившийся уровень данного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16.1</w:t>
            </w:r>
          </w:p>
        </w:tc>
        <w:tc>
          <w:tcPr>
            <w:tcW w:w="2268" w:type="dxa"/>
            <w:tcBorders>
              <w:bottom w:val="nil"/>
            </w:tcBorders>
          </w:tcPr>
          <w:p>
            <w:pPr>
              <w:pStyle w:val="0"/>
            </w:pPr>
            <w:r>
              <w:rPr>
                <w:sz w:val="20"/>
              </w:rPr>
              <w:t xml:space="preserve">Создание условий для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Минэнерго, РЭК</w:t>
            </w:r>
          </w:p>
        </w:tc>
      </w:tr>
      <w:tr>
        <w:tblPrEx>
          <w:tblBorders>
            <w:insideH w:val="nil"/>
          </w:tblBorders>
        </w:tblPrEx>
        <w:tc>
          <w:tcPr>
            <w:gridSpan w:val="15"/>
            <w:tcW w:w="18475" w:type="dxa"/>
            <w:tcBorders>
              <w:top w:val="nil"/>
            </w:tcBorders>
          </w:tcPr>
          <w:p>
            <w:pPr>
              <w:pStyle w:val="0"/>
              <w:jc w:val="both"/>
            </w:pPr>
            <w:r>
              <w:rPr>
                <w:sz w:val="20"/>
              </w:rPr>
              <w:t xml:space="preserve">(п. 16.1 в ред. </w:t>
            </w:r>
            <w:hyperlink w:history="0" r:id="rId6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17. Рынок оказания услуг по перевозке пассажиров автомобильным транспортом по муниципальным маршрутам регулярных перевозок</w:t>
            </w:r>
          </w:p>
        </w:tc>
      </w:tr>
      <w:tr>
        <w:tc>
          <w:tcPr>
            <w:gridSpan w:val="15"/>
            <w:tcW w:w="18475" w:type="dxa"/>
          </w:tcPr>
          <w:p>
            <w:pPr>
              <w:pStyle w:val="0"/>
              <w:jc w:val="both"/>
            </w:pPr>
            <w:r>
              <w:rPr>
                <w:sz w:val="20"/>
              </w:rPr>
              <w:t xml:space="preserve">На территории Омской области в сфере пассажирских перевозок автомобильным транспортом по муниципальным маршрутам регулярных перевозок осуществляют деятельность 599 хозяйствующих субъектов, из которых 583 хозяйствующих субъекта имеют частную форму собственности (97,3%). Количество перевезенных пассажиров участниками рынка составляет в год более 210 млн. человек, в том числе организациями частной формы собственности - порядка 160 млн. человек (76%).</w:t>
            </w:r>
          </w:p>
          <w:p>
            <w:pPr>
              <w:pStyle w:val="0"/>
              <w:jc w:val="both"/>
            </w:pPr>
            <w:r>
              <w:rPr>
                <w:sz w:val="20"/>
              </w:rPr>
              <w:t xml:space="preserve">Основными факторами, ограничивающими дальнейшее развитие конкуренции на рынке услуг, являются:</w:t>
            </w:r>
          </w:p>
          <w:p>
            <w:pPr>
              <w:pStyle w:val="0"/>
              <w:jc w:val="both"/>
            </w:pPr>
            <w:r>
              <w:rPr>
                <w:sz w:val="20"/>
              </w:rPr>
              <w:t xml:space="preserve">- сложившийся высокий уровень конкуренции на наиболее прибыльных маршрутах со стороны "нелегальных" участников рынка, таксомоторного транспорта и экономическая незаинтересованность работы участников рынка на низкоприбыльных маршрутах;</w:t>
            </w:r>
          </w:p>
          <w:p>
            <w:pPr>
              <w:pStyle w:val="0"/>
              <w:jc w:val="both"/>
            </w:pPr>
            <w:r>
              <w:rPr>
                <w:sz w:val="20"/>
              </w:rPr>
              <w:t xml:space="preserve">- значительный износ основных средств у транспортных организаций, высокая стоимость нового подвижного состава, невыгодные условия кредитования в банках под приобретение основных средств и обновление автотранспортных средств;</w:t>
            </w:r>
          </w:p>
          <w:p>
            <w:pPr>
              <w:pStyle w:val="0"/>
              <w:jc w:val="both"/>
            </w:pPr>
            <w:r>
              <w:rPr>
                <w:sz w:val="20"/>
              </w:rPr>
              <w:t xml:space="preserve">- несовершенство установленных на федеральном уровне правил организации пассажирских перевозок и порядка получения свидетельств об осуществлении регулярных перевозок.</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20%. Согласно Методике ФАС показатель рассчитывается как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Фактически сложившийся уровень Ключевого показателя по Омской области составил на 1 января 2019 года 75,6%.</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17.1</w:t>
            </w:r>
          </w:p>
        </w:tc>
        <w:tc>
          <w:tcPr>
            <w:tcW w:w="2268" w:type="dxa"/>
            <w:tcBorders>
              <w:bottom w:val="nil"/>
            </w:tcBorders>
          </w:tcPr>
          <w:p>
            <w:pPr>
              <w:pStyle w:val="0"/>
            </w:pPr>
            <w:r>
              <w:rPr>
                <w:sz w:val="20"/>
              </w:rPr>
              <w:t xml:space="preserve">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75,3</w:t>
            </w:r>
          </w:p>
        </w:tc>
        <w:tc>
          <w:tcPr>
            <w:tcW w:w="850" w:type="dxa"/>
            <w:tcBorders>
              <w:bottom w:val="nil"/>
            </w:tcBorders>
          </w:tcPr>
          <w:p>
            <w:pPr>
              <w:pStyle w:val="0"/>
              <w:jc w:val="center"/>
            </w:pPr>
            <w:r>
              <w:rPr>
                <w:sz w:val="20"/>
              </w:rPr>
              <w:t xml:space="preserve">75,6</w:t>
            </w:r>
          </w:p>
        </w:tc>
        <w:tc>
          <w:tcPr>
            <w:tcW w:w="850" w:type="dxa"/>
            <w:tcBorders>
              <w:bottom w:val="nil"/>
            </w:tcBorders>
          </w:tcPr>
          <w:p>
            <w:pPr>
              <w:pStyle w:val="0"/>
              <w:jc w:val="center"/>
            </w:pPr>
            <w:r>
              <w:rPr>
                <w:sz w:val="20"/>
              </w:rPr>
              <w:t xml:space="preserve">77,2</w:t>
            </w:r>
          </w:p>
        </w:tc>
        <w:tc>
          <w:tcPr>
            <w:tcW w:w="936" w:type="dxa"/>
            <w:tcBorders>
              <w:bottom w:val="nil"/>
            </w:tcBorders>
          </w:tcPr>
          <w:p>
            <w:pPr>
              <w:pStyle w:val="0"/>
              <w:jc w:val="center"/>
            </w:pPr>
            <w:r>
              <w:rPr>
                <w:sz w:val="20"/>
              </w:rPr>
              <w:t xml:space="preserve">77,2</w:t>
            </w:r>
          </w:p>
        </w:tc>
        <w:tc>
          <w:tcPr>
            <w:tcW w:w="850" w:type="dxa"/>
            <w:tcBorders>
              <w:bottom w:val="nil"/>
            </w:tcBorders>
          </w:tcPr>
          <w:p>
            <w:pPr>
              <w:pStyle w:val="0"/>
              <w:jc w:val="center"/>
            </w:pPr>
            <w:r>
              <w:rPr>
                <w:sz w:val="20"/>
              </w:rPr>
              <w:t xml:space="preserve">77,3</w:t>
            </w:r>
          </w:p>
        </w:tc>
        <w:tc>
          <w:tcPr>
            <w:tcW w:w="876" w:type="dxa"/>
            <w:tcBorders>
              <w:bottom w:val="nil"/>
            </w:tcBorders>
          </w:tcPr>
          <w:p>
            <w:pPr>
              <w:pStyle w:val="0"/>
              <w:jc w:val="center"/>
            </w:pPr>
            <w:r>
              <w:rPr>
                <w:sz w:val="20"/>
              </w:rPr>
              <w:t xml:space="preserve">77,4</w:t>
            </w:r>
          </w:p>
        </w:tc>
        <w:tc>
          <w:tcPr>
            <w:tcW w:w="850" w:type="dxa"/>
            <w:tcBorders>
              <w:bottom w:val="nil"/>
            </w:tcBorders>
          </w:tcPr>
          <w:p>
            <w:pPr>
              <w:pStyle w:val="0"/>
              <w:jc w:val="center"/>
            </w:pPr>
            <w:r>
              <w:rPr>
                <w:sz w:val="20"/>
              </w:rPr>
              <w:t xml:space="preserve">77,5</w:t>
            </w:r>
          </w:p>
        </w:tc>
        <w:tc>
          <w:tcPr>
            <w:tcW w:w="850" w:type="dxa"/>
            <w:tcBorders>
              <w:bottom w:val="nil"/>
            </w:tcBorders>
          </w:tcPr>
          <w:p>
            <w:pPr>
              <w:pStyle w:val="0"/>
              <w:jc w:val="center"/>
            </w:pPr>
            <w:r>
              <w:rPr>
                <w:sz w:val="20"/>
              </w:rPr>
              <w:t xml:space="preserve">77,6</w:t>
            </w:r>
          </w:p>
        </w:tc>
        <w:tc>
          <w:tcPr>
            <w:tcW w:w="904" w:type="dxa"/>
            <w:tcBorders>
              <w:bottom w:val="nil"/>
            </w:tcBorders>
          </w:tcPr>
          <w:p>
            <w:pPr>
              <w:pStyle w:val="0"/>
              <w:jc w:val="center"/>
            </w:pPr>
            <w:r>
              <w:rPr>
                <w:sz w:val="20"/>
              </w:rPr>
              <w:t xml:space="preserve">77,7</w:t>
            </w:r>
          </w:p>
        </w:tc>
        <w:tc>
          <w:tcPr>
            <w:tcW w:w="2268" w:type="dxa"/>
            <w:tcBorders>
              <w:bottom w:val="nil"/>
            </w:tcBorders>
          </w:tcPr>
          <w:p>
            <w:pPr>
              <w:pStyle w:val="0"/>
              <w:jc w:val="center"/>
            </w:pPr>
            <w:r>
              <w:rPr>
                <w:sz w:val="20"/>
              </w:rPr>
              <w:t xml:space="preserve">Министерство транспорта и дорожного хозяйства Омской области (далее - Минтранс)</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6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6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15"/>
            <w:tcW w:w="18475" w:type="dxa"/>
          </w:tcPr>
          <w:p>
            <w:pPr>
              <w:pStyle w:val="0"/>
              <w:outlineLvl w:val="1"/>
              <w:jc w:val="center"/>
            </w:pPr>
            <w:r>
              <w:rPr>
                <w:sz w:val="20"/>
              </w:rPr>
              <w:t xml:space="preserve">18. Рынок оказания услуг по перевозке пассажиров автомобильным транспортом по межмуниципальным маршрутам регулярных перевозок</w:t>
            </w:r>
          </w:p>
        </w:tc>
      </w:tr>
      <w:tr>
        <w:tc>
          <w:tcPr>
            <w:gridSpan w:val="15"/>
            <w:tcW w:w="18475" w:type="dxa"/>
          </w:tcPr>
          <w:p>
            <w:pPr>
              <w:pStyle w:val="0"/>
              <w:jc w:val="both"/>
            </w:pPr>
            <w:r>
              <w:rPr>
                <w:sz w:val="20"/>
              </w:rPr>
              <w:t xml:space="preserve">Рынок оказания услуг по перевозке пассажиров автомобильным транспортом по межмуниципальным маршрутам регулярных перевозок представлен 6 государственными предприятиями (в том числе акционерными обществами с участием государства в доле более 50%), самым крупным из которых является АО "Омскоблавтотранс", а также 25 предприятиями частной формы собственности (19% и 81% соответственно).</w:t>
            </w:r>
          </w:p>
          <w:p>
            <w:pPr>
              <w:pStyle w:val="0"/>
              <w:jc w:val="both"/>
            </w:pPr>
            <w:r>
              <w:rPr>
                <w:sz w:val="20"/>
              </w:rPr>
              <w:t xml:space="preserve">Основным барьером, затрудняющим предпринимательскую деятельность на данном рынке, является недобросовестная конкуренция со стороны нелегальных перевозчиков. Кроме того, факторами, ограничивающими развитие конкуренции на рынке, являются:</w:t>
            </w:r>
          </w:p>
          <w:p>
            <w:pPr>
              <w:pStyle w:val="0"/>
              <w:jc w:val="both"/>
            </w:pPr>
            <w:r>
              <w:rPr>
                <w:sz w:val="20"/>
              </w:rPr>
              <w:t xml:space="preserve">- значительный износ основных средств у транспортных организаций, высокая стоимость нового подвижного состава, невыгодные условия кредитования в банках под приобретение основных средств и обновление автотранспортных средств;</w:t>
            </w:r>
          </w:p>
          <w:p>
            <w:pPr>
              <w:pStyle w:val="0"/>
              <w:jc w:val="both"/>
            </w:pPr>
            <w:r>
              <w:rPr>
                <w:sz w:val="20"/>
              </w:rPr>
              <w:t xml:space="preserve">- несовершенство установленных на федеральном уровне правил организации пассажирских перевозок, получения свидетельств об осуществлении регулярных перевозок.</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20%. Согласно Методике ФАС Ключевой показатель рассчитывается как "объем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Фактически сложившийся уровень Ключевого показателя по Омской области составил на 1 января 2019 года 73,6%.</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18.1</w:t>
            </w:r>
          </w:p>
        </w:tc>
        <w:tc>
          <w:tcPr>
            <w:tcW w:w="2268" w:type="dxa"/>
            <w:tcBorders>
              <w:bottom w:val="nil"/>
            </w:tcBorders>
          </w:tcPr>
          <w:p>
            <w:pPr>
              <w:pStyle w:val="0"/>
            </w:pPr>
            <w:r>
              <w:rPr>
                <w:sz w:val="20"/>
              </w:rPr>
              <w:t xml:space="preserve">Создание условий для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73,4</w:t>
            </w:r>
          </w:p>
        </w:tc>
        <w:tc>
          <w:tcPr>
            <w:tcW w:w="850" w:type="dxa"/>
            <w:tcBorders>
              <w:bottom w:val="nil"/>
            </w:tcBorders>
          </w:tcPr>
          <w:p>
            <w:pPr>
              <w:pStyle w:val="0"/>
              <w:jc w:val="center"/>
            </w:pPr>
            <w:r>
              <w:rPr>
                <w:sz w:val="20"/>
              </w:rPr>
              <w:t xml:space="preserve">73,6</w:t>
            </w:r>
          </w:p>
        </w:tc>
        <w:tc>
          <w:tcPr>
            <w:tcW w:w="850" w:type="dxa"/>
            <w:tcBorders>
              <w:bottom w:val="nil"/>
            </w:tcBorders>
          </w:tcPr>
          <w:p>
            <w:pPr>
              <w:pStyle w:val="0"/>
              <w:jc w:val="center"/>
            </w:pPr>
            <w:r>
              <w:rPr>
                <w:sz w:val="20"/>
              </w:rPr>
              <w:t xml:space="preserve">75,4</w:t>
            </w:r>
          </w:p>
        </w:tc>
        <w:tc>
          <w:tcPr>
            <w:tcW w:w="936" w:type="dxa"/>
            <w:tcBorders>
              <w:bottom w:val="nil"/>
            </w:tcBorders>
          </w:tcPr>
          <w:p>
            <w:pPr>
              <w:pStyle w:val="0"/>
              <w:jc w:val="center"/>
            </w:pPr>
            <w:r>
              <w:rPr>
                <w:sz w:val="20"/>
              </w:rPr>
              <w:t xml:space="preserve">75,4</w:t>
            </w:r>
          </w:p>
        </w:tc>
        <w:tc>
          <w:tcPr>
            <w:tcW w:w="850" w:type="dxa"/>
            <w:tcBorders>
              <w:bottom w:val="nil"/>
            </w:tcBorders>
          </w:tcPr>
          <w:p>
            <w:pPr>
              <w:pStyle w:val="0"/>
              <w:jc w:val="center"/>
            </w:pPr>
            <w:r>
              <w:rPr>
                <w:sz w:val="20"/>
              </w:rPr>
              <w:t xml:space="preserve">75,5</w:t>
            </w:r>
          </w:p>
        </w:tc>
        <w:tc>
          <w:tcPr>
            <w:tcW w:w="876" w:type="dxa"/>
            <w:tcBorders>
              <w:bottom w:val="nil"/>
            </w:tcBorders>
          </w:tcPr>
          <w:p>
            <w:pPr>
              <w:pStyle w:val="0"/>
              <w:jc w:val="center"/>
            </w:pPr>
            <w:r>
              <w:rPr>
                <w:sz w:val="20"/>
              </w:rPr>
              <w:t xml:space="preserve">75,6</w:t>
            </w:r>
          </w:p>
        </w:tc>
        <w:tc>
          <w:tcPr>
            <w:tcW w:w="850" w:type="dxa"/>
            <w:tcBorders>
              <w:bottom w:val="nil"/>
            </w:tcBorders>
          </w:tcPr>
          <w:p>
            <w:pPr>
              <w:pStyle w:val="0"/>
              <w:jc w:val="center"/>
            </w:pPr>
            <w:r>
              <w:rPr>
                <w:sz w:val="20"/>
              </w:rPr>
              <w:t xml:space="preserve">75,7</w:t>
            </w:r>
          </w:p>
        </w:tc>
        <w:tc>
          <w:tcPr>
            <w:tcW w:w="850" w:type="dxa"/>
            <w:tcBorders>
              <w:bottom w:val="nil"/>
            </w:tcBorders>
          </w:tcPr>
          <w:p>
            <w:pPr>
              <w:pStyle w:val="0"/>
              <w:jc w:val="center"/>
            </w:pPr>
            <w:r>
              <w:rPr>
                <w:sz w:val="20"/>
              </w:rPr>
              <w:t xml:space="preserve">75,8</w:t>
            </w:r>
          </w:p>
        </w:tc>
        <w:tc>
          <w:tcPr>
            <w:tcW w:w="904" w:type="dxa"/>
            <w:tcBorders>
              <w:bottom w:val="nil"/>
            </w:tcBorders>
          </w:tcPr>
          <w:p>
            <w:pPr>
              <w:pStyle w:val="0"/>
              <w:jc w:val="center"/>
            </w:pPr>
            <w:r>
              <w:rPr>
                <w:sz w:val="20"/>
              </w:rPr>
              <w:t xml:space="preserve">75,9</w:t>
            </w:r>
          </w:p>
        </w:tc>
        <w:tc>
          <w:tcPr>
            <w:tcW w:w="2268" w:type="dxa"/>
            <w:tcBorders>
              <w:bottom w:val="nil"/>
            </w:tcBorders>
          </w:tcPr>
          <w:p>
            <w:pPr>
              <w:pStyle w:val="0"/>
              <w:jc w:val="center"/>
            </w:pPr>
            <w:r>
              <w:rPr>
                <w:sz w:val="20"/>
              </w:rPr>
              <w:t xml:space="preserve">Минтранс</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6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66"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15"/>
            <w:tcW w:w="18475" w:type="dxa"/>
          </w:tcPr>
          <w:p>
            <w:pPr>
              <w:pStyle w:val="0"/>
              <w:outlineLvl w:val="1"/>
              <w:jc w:val="center"/>
            </w:pPr>
            <w:r>
              <w:rPr>
                <w:sz w:val="20"/>
              </w:rPr>
              <w:t xml:space="preserve">19. Рынок оказания услуг по перевозке пассажиров и багажа легковым такси</w:t>
            </w:r>
          </w:p>
        </w:tc>
      </w:tr>
      <w:tr>
        <w:tc>
          <w:tcPr>
            <w:gridSpan w:val="15"/>
            <w:tcW w:w="18475" w:type="dxa"/>
          </w:tcPr>
          <w:p>
            <w:pPr>
              <w:pStyle w:val="0"/>
              <w:jc w:val="both"/>
            </w:pPr>
            <w:r>
              <w:rPr>
                <w:sz w:val="20"/>
              </w:rPr>
              <w:t xml:space="preserve">Рынок оказания услуг по перевозке пассажиров легковым такси на территории Омской области представлен 698 индивидуальными предпринимателями и 20 юридическими лицами. Рынок представлен исключительно организациями частной формы собственности (100%).</w:t>
            </w:r>
          </w:p>
          <w:p>
            <w:pPr>
              <w:pStyle w:val="0"/>
              <w:jc w:val="both"/>
            </w:pPr>
            <w:r>
              <w:rPr>
                <w:sz w:val="20"/>
              </w:rPr>
              <w:t xml:space="preserve">В последние годы сфера перевозки пассажиров легковым такси характеризуется наиболее значительными изменениями состояния конкурентной среды на рынке относительно других рынков товаров, работ и услуг в Омской области. "Нелегальный" сектор рынка представлен, в первую очередь, гражданами, для которых работа в формате такси не является основным видом деятельности и их участие в предоставлении таксомоторных услуг не является постоянным; на рынке появились независимые диспетчерские службы (агрегаторы), которые способствуют активному развитию сферы нелегальных таксомоторных перевозок (в том числе через увеличение с их помощью среднего числа заказов, снижения порожнего пробега перевозчиков и себестоимости поездок).</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70%. Согласно Методике ФАС Ключевой показатель рассчитывается как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 Ключевой показатель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19.1</w:t>
            </w:r>
          </w:p>
        </w:tc>
        <w:tc>
          <w:tcPr>
            <w:tcW w:w="2268" w:type="dxa"/>
            <w:tcBorders>
              <w:bottom w:val="nil"/>
            </w:tcBorders>
          </w:tcPr>
          <w:p>
            <w:pPr>
              <w:pStyle w:val="0"/>
            </w:pPr>
            <w:r>
              <w:rPr>
                <w:sz w:val="20"/>
              </w:rPr>
              <w:t xml:space="preserve">Создание условий для развития конкуренции на рынке оказания услуг по перевозке пассажиров и багажа легковым такси на территории Омской области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Омской области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Минтранс</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6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6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15"/>
            <w:tcW w:w="18475" w:type="dxa"/>
          </w:tcPr>
          <w:p>
            <w:pPr>
              <w:pStyle w:val="0"/>
              <w:outlineLvl w:val="1"/>
              <w:jc w:val="center"/>
            </w:pPr>
            <w:r>
              <w:rPr>
                <w:sz w:val="20"/>
              </w:rPr>
              <w:t xml:space="preserve">20. Рынок оказания услуг по ремонту автотранспортных средств</w:t>
            </w:r>
          </w:p>
        </w:tc>
      </w:tr>
      <w:tr>
        <w:tc>
          <w:tcPr>
            <w:gridSpan w:val="15"/>
            <w:tcW w:w="18475" w:type="dxa"/>
          </w:tcPr>
          <w:p>
            <w:pPr>
              <w:pStyle w:val="0"/>
              <w:jc w:val="both"/>
            </w:pPr>
            <w:r>
              <w:rPr>
                <w:sz w:val="20"/>
              </w:rPr>
              <w:t xml:space="preserve">На территории Омской области по состоянию на 1 октября 2019 года количество юридических лиц, осуществляющих свою деятельность в сфере "торговля оптовая и розничная автотранспортными средствами и мотоциклами и их ремонт", составило 955 единиц, количество индивидуальных предпринимателей - 1 978 единиц. Рынок представлен исключительно организациями частной формы собственности (100%).</w:t>
            </w:r>
          </w:p>
          <w:p>
            <w:pPr>
              <w:pStyle w:val="0"/>
              <w:jc w:val="both"/>
            </w:pPr>
            <w:r>
              <w:rPr>
                <w:sz w:val="20"/>
              </w:rPr>
              <w:t xml:space="preserve">Суммарный оборот услуг организаций данной отрасли за 2018 год увеличился относительно 2017 года на 8%, за январь - сентябрь 2019 года оборот услуг организаций сократился на 3,7% относительно аналогичного периода 2018 года.</w:t>
            </w:r>
          </w:p>
          <w:p>
            <w:pPr>
              <w:pStyle w:val="0"/>
              <w:jc w:val="both"/>
            </w:pPr>
            <w:r>
              <w:rPr>
                <w:sz w:val="20"/>
              </w:rPr>
              <w:t xml:space="preserve">Основными факторами, ограничивающими дальнейшее развитие конкуренции на рынке, являются ограниченность платежеспособного спроса населения на услуги рынка; трудности с подбором квалифицированного персонала.</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долю частного сектора на рынке, в размере 40%. Согласно Методике ФАС Ключевой показатель рассчитывается как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 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20.1</w:t>
            </w:r>
          </w:p>
        </w:tc>
        <w:tc>
          <w:tcPr>
            <w:tcW w:w="2268" w:type="dxa"/>
            <w:tcBorders>
              <w:bottom w:val="nil"/>
            </w:tcBorders>
          </w:tcPr>
          <w:p>
            <w:pPr>
              <w:pStyle w:val="0"/>
            </w:pPr>
            <w:r>
              <w:rPr>
                <w:sz w:val="20"/>
              </w:rPr>
              <w:t xml:space="preserve">Создание условий для развития конкуренции на рынке оказания услуг по ремонту автотранспортных средств</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оказания услуг по ремонту автотранспортных средств</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Минэкономики</w:t>
            </w:r>
          </w:p>
        </w:tc>
      </w:tr>
      <w:tr>
        <w:tblPrEx>
          <w:tblBorders>
            <w:insideH w:val="nil"/>
          </w:tblBorders>
        </w:tblPrEx>
        <w:tc>
          <w:tcPr>
            <w:gridSpan w:val="15"/>
            <w:tcW w:w="18475" w:type="dxa"/>
            <w:tcBorders>
              <w:top w:val="nil"/>
            </w:tcBorders>
          </w:tcPr>
          <w:p>
            <w:pPr>
              <w:pStyle w:val="0"/>
              <w:jc w:val="both"/>
            </w:pPr>
            <w:r>
              <w:rPr>
                <w:sz w:val="20"/>
              </w:rPr>
              <w:t xml:space="preserve">(п. 20.1 в ред. </w:t>
            </w:r>
            <w:hyperlink w:history="0" r:id="rId6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21. Рынок жилищного строительства (за исключением Московского фонда реновации жилой застройки и индивидуального жилищного строительства)</w:t>
            </w:r>
          </w:p>
        </w:tc>
      </w:tr>
      <w:tr>
        <w:tc>
          <w:tcPr>
            <w:gridSpan w:val="15"/>
            <w:tcW w:w="18475" w:type="dxa"/>
          </w:tcPr>
          <w:p>
            <w:pPr>
              <w:pStyle w:val="0"/>
              <w:jc w:val="both"/>
            </w:pPr>
            <w:r>
              <w:rPr>
                <w:sz w:val="20"/>
              </w:rPr>
              <w:t xml:space="preserve">Общая площадь жилья, введенного на территории Омской области в эксплуатацию в 2018 году, составила 503,3 тыс. кв. метров, увеличившись к уровню 2017 года на 10,5%. Индивидуальными застройщиками в 2018 году введено в эксплуатацию 163,7 тыс. кв. метров жилья (снижение на 3,9% к уровню 2017 года). Соответственно, объем жилья, введенного в строй в 2018 году участниками рассматриваемого рынка (без индивидуального жилищного строительства), составил 339,6 тыс. кв. метров с ростом к уровню 2017 года на 19,1%. Доля организаций с частной формой собственности на рассматриваемом рынке составила в 2018 году 88%.</w:t>
            </w:r>
          </w:p>
          <w:p>
            <w:pPr>
              <w:pStyle w:val="0"/>
              <w:jc w:val="both"/>
            </w:pPr>
            <w:r>
              <w:rPr>
                <w:sz w:val="20"/>
              </w:rPr>
              <w:t xml:space="preserve">Одним из факторов, способствующих развитию рынка строительства жилья, является развитие ипотечного жилищного кредитования. В 2018 году объем ипотечного кредитования на территории Омской области составил 35,6 млрд. рублей, что в 1,5 раза выше уровня 2017 года. Средневзвешенная ставка по ипотечным жилищным кредитам в рублях по состоянию на 1 января 2019 года составила 9,55% годовых (на 1 декабря 2017 года - 10,78%), что ниже средневзвешенной ставки по ипотеке по Российской Федерации и по Сибирскому федеральному округу на 1 процентный пункт.</w:t>
            </w:r>
          </w:p>
          <w:p>
            <w:pPr>
              <w:pStyle w:val="0"/>
              <w:jc w:val="both"/>
            </w:pPr>
            <w:r>
              <w:rPr>
                <w:sz w:val="20"/>
              </w:rPr>
              <w:t xml:space="preserve">Основными факторами, сдерживающими рост конкуренции на рынке, являются существенный рост цен на строительные материалы и готовое жилье, недоступность высококачественного жилья для малообеспеченных и среднеобеспеченных слоев населения.</w:t>
            </w:r>
          </w:p>
          <w:p>
            <w:pPr>
              <w:pStyle w:val="0"/>
              <w:jc w:val="both"/>
            </w:pPr>
            <w:r>
              <w:rPr>
                <w:sz w:val="20"/>
              </w:rPr>
              <w:t xml:space="preserve">К барьерам развития конкуренции в области жилищного строительства, по мнению субъектов предпринимательства, следует отнести необходимость вложения существенных капитальных затрат при освоении и осуществлении строительной деятельности, в частности на:</w:t>
            </w:r>
          </w:p>
          <w:p>
            <w:pPr>
              <w:pStyle w:val="0"/>
              <w:jc w:val="both"/>
            </w:pPr>
            <w:r>
              <w:rPr>
                <w:sz w:val="20"/>
              </w:rPr>
              <w:t xml:space="preserve">- получение разрешения на строительство объектов жилой недвижимости;</w:t>
            </w:r>
          </w:p>
          <w:p>
            <w:pPr>
              <w:pStyle w:val="0"/>
              <w:jc w:val="both"/>
            </w:pPr>
            <w:r>
              <w:rPr>
                <w:sz w:val="20"/>
              </w:rPr>
              <w:t xml:space="preserve">- выдачу технических условий эксплуатирующими организациями и органами местного самоуправления, в том числе на объем ремонта (перекладки) существующих сетей в размерах, несоизмеримых с объемами по основному объекту (жилому дому).</w:t>
            </w:r>
          </w:p>
          <w:p>
            <w:pPr>
              <w:pStyle w:val="0"/>
              <w:jc w:val="both"/>
            </w:pPr>
            <w:r>
              <w:rPr>
                <w:sz w:val="20"/>
              </w:rPr>
              <w:t xml:space="preserve">Стандартом определена необходимость достижения в субъектах Российской Федерации для данного рынка к 2022 году уровня Ключевого показателя, отражающего минимальную долю организаций частной формы собственности на рынке жилищного строительства, в размере 80%. Согласно Методике ФАС показатель рассчитывается как "объем (доля) реализованных на рынке товаров, работ, услуг (введенные в эксплуатацию жилые дома) в натуральном выражении (метров квадратных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(метров квадратных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(метров квадратных общей площади жилых помещений) хозяйствующими субъектами с государственным или муниципальным участием". Фактически сложившийся уровень данного показателя по Омской области составил на 1 января 2019 года 88%.</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21.1</w:t>
            </w:r>
          </w:p>
        </w:tc>
        <w:tc>
          <w:tcPr>
            <w:tcW w:w="2268" w:type="dxa"/>
            <w:tcBorders>
              <w:bottom w:val="nil"/>
            </w:tcBorders>
          </w:tcPr>
          <w:p>
            <w:pPr>
              <w:pStyle w:val="0"/>
            </w:pPr>
            <w:r>
              <w:rPr>
                <w:sz w:val="20"/>
              </w:rPr>
              <w:t xml:space="preserve">Создание условий для развития конкуренции на рынке жилищного строительства</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жилищного строительства</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86,2</w:t>
            </w:r>
          </w:p>
        </w:tc>
        <w:tc>
          <w:tcPr>
            <w:tcW w:w="850" w:type="dxa"/>
            <w:tcBorders>
              <w:bottom w:val="nil"/>
            </w:tcBorders>
          </w:tcPr>
          <w:p>
            <w:pPr>
              <w:pStyle w:val="0"/>
              <w:jc w:val="center"/>
            </w:pPr>
            <w:r>
              <w:rPr>
                <w:sz w:val="20"/>
              </w:rPr>
              <w:t xml:space="preserve">88</w:t>
            </w:r>
          </w:p>
        </w:tc>
        <w:tc>
          <w:tcPr>
            <w:tcW w:w="850" w:type="dxa"/>
            <w:tcBorders>
              <w:bottom w:val="nil"/>
            </w:tcBorders>
          </w:tcPr>
          <w:p>
            <w:pPr>
              <w:pStyle w:val="0"/>
              <w:jc w:val="center"/>
            </w:pPr>
            <w:r>
              <w:rPr>
                <w:sz w:val="20"/>
              </w:rPr>
              <w:t xml:space="preserve">93,7</w:t>
            </w:r>
          </w:p>
        </w:tc>
        <w:tc>
          <w:tcPr>
            <w:tcW w:w="936" w:type="dxa"/>
            <w:tcBorders>
              <w:bottom w:val="nil"/>
            </w:tcBorders>
          </w:tcPr>
          <w:p>
            <w:pPr>
              <w:pStyle w:val="0"/>
              <w:jc w:val="center"/>
            </w:pPr>
            <w:r>
              <w:rPr>
                <w:sz w:val="20"/>
              </w:rPr>
              <w:t xml:space="preserve">96</w:t>
            </w:r>
          </w:p>
        </w:tc>
        <w:tc>
          <w:tcPr>
            <w:tcW w:w="850" w:type="dxa"/>
            <w:tcBorders>
              <w:bottom w:val="nil"/>
            </w:tcBorders>
          </w:tcPr>
          <w:p>
            <w:pPr>
              <w:pStyle w:val="0"/>
              <w:jc w:val="center"/>
            </w:pPr>
            <w:r>
              <w:rPr>
                <w:sz w:val="20"/>
              </w:rPr>
              <w:t xml:space="preserve">97</w:t>
            </w:r>
          </w:p>
        </w:tc>
        <w:tc>
          <w:tcPr>
            <w:tcW w:w="876" w:type="dxa"/>
            <w:tcBorders>
              <w:bottom w:val="nil"/>
            </w:tcBorders>
          </w:tcPr>
          <w:p>
            <w:pPr>
              <w:pStyle w:val="0"/>
              <w:jc w:val="center"/>
            </w:pPr>
            <w:r>
              <w:rPr>
                <w:sz w:val="20"/>
              </w:rPr>
              <w:t xml:space="preserve">97,2</w:t>
            </w:r>
          </w:p>
        </w:tc>
        <w:tc>
          <w:tcPr>
            <w:tcW w:w="850" w:type="dxa"/>
            <w:tcBorders>
              <w:bottom w:val="nil"/>
            </w:tcBorders>
          </w:tcPr>
          <w:p>
            <w:pPr>
              <w:pStyle w:val="0"/>
              <w:jc w:val="center"/>
            </w:pPr>
            <w:r>
              <w:rPr>
                <w:sz w:val="20"/>
              </w:rPr>
              <w:t xml:space="preserve">97,3</w:t>
            </w:r>
          </w:p>
        </w:tc>
        <w:tc>
          <w:tcPr>
            <w:tcW w:w="850" w:type="dxa"/>
            <w:tcBorders>
              <w:bottom w:val="nil"/>
            </w:tcBorders>
          </w:tcPr>
          <w:p>
            <w:pPr>
              <w:pStyle w:val="0"/>
              <w:jc w:val="center"/>
            </w:pPr>
            <w:r>
              <w:rPr>
                <w:sz w:val="20"/>
              </w:rPr>
              <w:t xml:space="preserve">97,4</w:t>
            </w:r>
          </w:p>
        </w:tc>
        <w:tc>
          <w:tcPr>
            <w:tcW w:w="904" w:type="dxa"/>
            <w:tcBorders>
              <w:bottom w:val="nil"/>
            </w:tcBorders>
          </w:tcPr>
          <w:p>
            <w:pPr>
              <w:pStyle w:val="0"/>
              <w:jc w:val="center"/>
            </w:pPr>
            <w:r>
              <w:rPr>
                <w:sz w:val="20"/>
              </w:rPr>
              <w:t xml:space="preserve">97,5</w:t>
            </w:r>
          </w:p>
        </w:tc>
        <w:tc>
          <w:tcPr>
            <w:tcW w:w="2268" w:type="dxa"/>
            <w:tcBorders>
              <w:bottom w:val="nil"/>
            </w:tcBorders>
          </w:tcPr>
          <w:p>
            <w:pPr>
              <w:pStyle w:val="0"/>
              <w:jc w:val="center"/>
            </w:pPr>
            <w:r>
              <w:rPr>
                <w:sz w:val="20"/>
              </w:rPr>
              <w:t xml:space="preserve">Министерство строительства Омской области (далее - Минстрой)</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7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7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15"/>
            <w:tcW w:w="18475" w:type="dxa"/>
          </w:tcPr>
          <w:p>
            <w:pPr>
              <w:pStyle w:val="0"/>
              <w:outlineLvl w:val="1"/>
              <w:jc w:val="center"/>
            </w:pPr>
            <w:r>
              <w:rPr>
                <w:sz w:val="20"/>
              </w:rPr>
              <w:t xml:space="preserve">22. Рынок строительства объектов капитального строительства, за исключением жилищного и дорожного строительства</w:t>
            </w:r>
          </w:p>
        </w:tc>
      </w:tr>
      <w:tr>
        <w:tc>
          <w:tcPr>
            <w:gridSpan w:val="15"/>
            <w:tcW w:w="18475" w:type="dxa"/>
          </w:tcPr>
          <w:p>
            <w:pPr>
              <w:pStyle w:val="0"/>
              <w:jc w:val="both"/>
            </w:pPr>
            <w:r>
              <w:rPr>
                <w:sz w:val="20"/>
              </w:rPr>
              <w:t xml:space="preserve">Объем работ, выполненных по виду экономической деятельности "Строительство", на территории Омской области в 2018 году составил 73,1 млрд. рублей, или 98,3% к уровню 2017 года. К отрицательной динамике показателя привело уменьшение объемов подрядных работ в результате сокращения заказов, в том числе из-за недостаточного уровня платежеспособности заказчиков и финансовой обеспеченности строительных организаций. Рынок представлен исключительно организациями частной формы собственности (100%).</w:t>
            </w:r>
          </w:p>
          <w:p>
            <w:pPr>
              <w:pStyle w:val="0"/>
              <w:jc w:val="both"/>
            </w:pPr>
            <w:r>
              <w:rPr>
                <w:sz w:val="20"/>
              </w:rPr>
              <w:t xml:space="preserve">Основными барьерами входа на рынок (по мнению предпринимателей) и осуществления успешной деятельности на нем являются: несоблюдение контролирующими органами нормативных сроков согласования и выдачи документации, установленных распорядительными документами, на различных стадиях строительных работ (от подготовки разрешительной документации до оформления результатов реализации контракта); навязывание дискриминационных условий договоров на присоединение к сетям со стороны организаций коммунального комплекса.</w:t>
            </w:r>
          </w:p>
          <w:p>
            <w:pPr>
              <w:pStyle w:val="0"/>
              <w:jc w:val="both"/>
            </w:pPr>
            <w:r>
              <w:rPr>
                <w:sz w:val="20"/>
              </w:rPr>
              <w:t xml:space="preserve">Стандартом определена необходимость достижения в субъектах Российской Федерации для данного рынка к 2022 году уровня Ключевого показателя, отражающего минимальную долю организаций частной формы собственности на рынке строительства, в размере 80%. Согласно Методике ФАС Ключевой показатель рассчитывается как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 "Строительство" на товарном рынке с распределением на выручку хозяйствующих субъектов частного сектора по виду экономической деятельности "Строительство" и выручку хозяйствующих субъектов с государственным или муниципальным участием по виду экономической деятельности "Строительство", а именно объему (доле) выручки по виду экономической деятельности "Строительство" в общей величине стоимостного оборота рынка. При этом под видом деятельности "Строительство" понимаются виды экономической деятельности, предусмотренные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разделом F</w:t>
              </w:r>
            </w:hyperlink>
            <w:r>
              <w:rPr>
                <w:sz w:val="20"/>
              </w:rPr>
              <w:t xml:space="preserve"> "Строительство" Общероссийского классификатора видов экономической деятельности (далее - ОКВЭД2), кроме подклассов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41.1</w:t>
              </w:r>
            </w:hyperlink>
            <w:r>
              <w:rPr>
                <w:sz w:val="20"/>
              </w:rPr>
              <w:t xml:space="preserve">,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42.11</w:t>
              </w:r>
            </w:hyperlink>
            <w:r>
              <w:rPr>
                <w:sz w:val="20"/>
              </w:rPr>
              <w:t xml:space="preserve">, </w:t>
            </w: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42.13</w:t>
              </w:r>
            </w:hyperlink>
            <w:r>
              <w:rPr>
                <w:sz w:val="20"/>
              </w:rPr>
              <w:t xml:space="preserve">,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43.12.4</w:t>
              </w:r>
            </w:hyperlink>
            <w:r>
              <w:rPr>
                <w:sz w:val="20"/>
              </w:rPr>
              <w:t xml:space="preserve">,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43.13</w:t>
              </w:r>
            </w:hyperlink>
            <w:r>
              <w:rPr>
                <w:sz w:val="20"/>
              </w:rPr>
              <w:t xml:space="preserve"> ОКВЭД2.</w:t>
            </w:r>
          </w:p>
          <w:p>
            <w:pPr>
              <w:pStyle w:val="0"/>
              <w:jc w:val="both"/>
            </w:pPr>
            <w:r>
              <w:rPr>
                <w:sz w:val="20"/>
              </w:rPr>
              <w:t xml:space="preserve">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22.1</w:t>
            </w:r>
          </w:p>
        </w:tc>
        <w:tc>
          <w:tcPr>
            <w:tcW w:w="2268" w:type="dxa"/>
            <w:tcBorders>
              <w:bottom w:val="nil"/>
            </w:tcBorders>
          </w:tcPr>
          <w:p>
            <w:pPr>
              <w:pStyle w:val="0"/>
            </w:pPr>
            <w:r>
              <w:rPr>
                <w:sz w:val="20"/>
              </w:rPr>
              <w:t xml:space="preserve">Создание условий для развития конкуренции на рынке строительства объектов капитального строительства, за исключением жилищного и дорожного строительства</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Минстрой</w:t>
            </w:r>
          </w:p>
        </w:tc>
      </w:tr>
      <w:tr>
        <w:tblPrEx>
          <w:tblBorders>
            <w:insideH w:val="nil"/>
          </w:tblBorders>
        </w:tblPrEx>
        <w:tc>
          <w:tcPr>
            <w:gridSpan w:val="15"/>
            <w:tcW w:w="18475" w:type="dxa"/>
            <w:tcBorders>
              <w:top w:val="nil"/>
            </w:tcBorders>
          </w:tcPr>
          <w:p>
            <w:pPr>
              <w:pStyle w:val="0"/>
              <w:jc w:val="both"/>
            </w:pPr>
            <w:r>
              <w:rPr>
                <w:sz w:val="20"/>
              </w:rPr>
              <w:t xml:space="preserve">(п. 22.1 в ред. </w:t>
            </w:r>
            <w:hyperlink w:history="0" r:id="rId7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23. Рынок дорожной деятельности (за исключением проектирования)</w:t>
            </w:r>
          </w:p>
        </w:tc>
      </w:tr>
      <w:tr>
        <w:tc>
          <w:tcPr>
            <w:gridSpan w:val="15"/>
            <w:tcW w:w="18475" w:type="dxa"/>
          </w:tcPr>
          <w:p>
            <w:pPr>
              <w:pStyle w:val="0"/>
              <w:jc w:val="both"/>
            </w:pPr>
            <w:r>
              <w:rPr>
                <w:sz w:val="20"/>
              </w:rPr>
              <w:t xml:space="preserve">Дорожное хозяйство является одним из основных элементов градостроительной системы Омской области. Конкуренция на рынке проявляется во время проведения торгов на выполнение проектных работ, работ по строительству, реконструкции, капитальному ремонту и ремонту автомобильных дорог и искусственных сооружений на них. На сегодняшний день на территории Омской области в сфере дорожного хозяйства осуществляют деятельность порядка 20 предприятий частной формы собственности с общей численностью работников более 2,0 тыс. человек и 25 государственных предприятий и 6 акционерных обществ с участием государства в доле более 50% с общей численностью работников 2,8 тыс. человек.</w:t>
            </w:r>
          </w:p>
          <w:p>
            <w:pPr>
              <w:pStyle w:val="0"/>
              <w:jc w:val="both"/>
            </w:pPr>
            <w:r>
              <w:rPr>
                <w:sz w:val="20"/>
              </w:rPr>
              <w:t xml:space="preserve">Основными барьерами входа на рынок являются экономические и административные ограничения: необходимость осуществления высоких первоначальных капитальных вложений при длительных сроках окупаемости этих вложений; потребность в значительных оборотных средствах на осуществление деятельности на рынке.</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80%. Согласно Методике ФАС Ключевой показатель рассчитывается как объем рынка в стоимостном выражении общего объема (доли) выручки по виду деятельности "Строительство автомобильных дорог и автомагистралей" (подкласс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42.11</w:t>
              </w:r>
            </w:hyperlink>
            <w:r>
              <w:rPr>
                <w:sz w:val="20"/>
              </w:rPr>
              <w:t xml:space="preserve"> ОКВЭД2) и "Строительство мостов и тоннелей" (подкласс </w:t>
            </w: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42.13</w:t>
              </w:r>
            </w:hyperlink>
            <w:r>
              <w:rPr>
                <w:sz w:val="20"/>
              </w:rPr>
              <w:t xml:space="preserve"> ОКВЭД2)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(подкласс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42.11</w:t>
              </w:r>
            </w:hyperlink>
            <w:r>
              <w:rPr>
                <w:sz w:val="20"/>
              </w:rPr>
              <w:t xml:space="preserve"> ОКВЭД2) и "Строительство мостов и тоннелей" (подкласс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42.13</w:t>
              </w:r>
            </w:hyperlink>
            <w:r>
              <w:rPr>
                <w:sz w:val="20"/>
              </w:rPr>
              <w:t xml:space="preserve"> ОКВЭД2) частного сектора и выручку по виду деятельности "Строительство автомобильных дорог и автомагистралей" (подкласс </w:t>
            </w: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42.11</w:t>
              </w:r>
            </w:hyperlink>
            <w:r>
              <w:rPr>
                <w:sz w:val="20"/>
              </w:rPr>
              <w:t xml:space="preserve"> ОКВЭД2) и "Строительство мостов и тоннелей" (подкласс </w:t>
            </w:r>
            <w:hyperlink w:history="0" r:id="rId84" w:tooltip="&quot;ОК 029-2014 (КДЕС Ред. 2). Общероссийский классификатор видов экономической деятельности&quot; (утв. Приказом Росстандарта от 31.01.2014 N 14-ст) (ред. от 24.12.2019) ------------ Недействующая редакция {КонсультантПлюс}">
              <w:r>
                <w:rPr>
                  <w:sz w:val="20"/>
                  <w:color w:val="0000ff"/>
                </w:rPr>
                <w:t xml:space="preserve">42.13</w:t>
              </w:r>
            </w:hyperlink>
            <w:r>
              <w:rPr>
                <w:sz w:val="20"/>
              </w:rPr>
              <w:t xml:space="preserve"> ОКВЭД2) хозяйствующих субъектов с государственным или муниципальным участием, а именно объему (доле) выручки к общей величине стоимостного оборота рынка.</w:t>
            </w:r>
          </w:p>
          <w:p>
            <w:pPr>
              <w:pStyle w:val="0"/>
              <w:jc w:val="both"/>
            </w:pPr>
            <w:r>
              <w:rPr>
                <w:sz w:val="20"/>
              </w:rPr>
              <w:t xml:space="preserve">Фактически сложившийся уровень Ключевого показателя по Омской области составил на 1 января 2019 года 72,8%. В этой связи рынок имеет все основания для включения в перечень рынков и требует разработки дополнительного комплекса мер по достижению рекомендованного Стандартом уровня</w:t>
            </w:r>
          </w:p>
        </w:tc>
      </w:tr>
      <w:tr>
        <w:tblPrEx>
          <w:tblBorders>
            <w:insideH w:val="nil"/>
          </w:tblBorders>
        </w:tblPrEx>
        <w:tc>
          <w:tcPr>
            <w:tcW w:w="624" w:type="dxa"/>
            <w:tcBorders>
              <w:bottom w:val="nil"/>
            </w:tcBorders>
          </w:tcPr>
          <w:p>
            <w:pPr>
              <w:pStyle w:val="0"/>
              <w:jc w:val="center"/>
            </w:pPr>
            <w:r>
              <w:rPr>
                <w:sz w:val="20"/>
              </w:rPr>
              <w:t xml:space="preserve">23.1</w:t>
            </w:r>
          </w:p>
        </w:tc>
        <w:tc>
          <w:tcPr>
            <w:tcW w:w="2268" w:type="dxa"/>
            <w:tcBorders>
              <w:bottom w:val="nil"/>
            </w:tcBorders>
          </w:tcPr>
          <w:p>
            <w:pPr>
              <w:pStyle w:val="0"/>
            </w:pPr>
            <w:r>
              <w:rPr>
                <w:sz w:val="20"/>
              </w:rPr>
              <w:t xml:space="preserve">Создание условий для развития конкуренции на рынке дорожной деятельности (за исключением проектирования)</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дорожной деятельности (за исключением проектирования)</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57,9</w:t>
            </w:r>
          </w:p>
        </w:tc>
        <w:tc>
          <w:tcPr>
            <w:tcW w:w="850" w:type="dxa"/>
            <w:tcBorders>
              <w:bottom w:val="nil"/>
            </w:tcBorders>
          </w:tcPr>
          <w:p>
            <w:pPr>
              <w:pStyle w:val="0"/>
              <w:jc w:val="center"/>
            </w:pPr>
            <w:r>
              <w:rPr>
                <w:sz w:val="20"/>
              </w:rPr>
              <w:t xml:space="preserve">72,8</w:t>
            </w:r>
          </w:p>
        </w:tc>
        <w:tc>
          <w:tcPr>
            <w:tcW w:w="850" w:type="dxa"/>
            <w:tcBorders>
              <w:bottom w:val="nil"/>
            </w:tcBorders>
          </w:tcPr>
          <w:p>
            <w:pPr>
              <w:pStyle w:val="0"/>
              <w:jc w:val="center"/>
            </w:pPr>
            <w:r>
              <w:rPr>
                <w:sz w:val="20"/>
              </w:rPr>
              <w:t xml:space="preserve">75</w:t>
            </w:r>
          </w:p>
        </w:tc>
        <w:tc>
          <w:tcPr>
            <w:tcW w:w="936" w:type="dxa"/>
            <w:tcBorders>
              <w:bottom w:val="nil"/>
            </w:tcBorders>
          </w:tcPr>
          <w:p>
            <w:pPr>
              <w:pStyle w:val="0"/>
              <w:jc w:val="center"/>
            </w:pPr>
            <w:r>
              <w:rPr>
                <w:sz w:val="20"/>
              </w:rPr>
              <w:t xml:space="preserve">77,5</w:t>
            </w:r>
          </w:p>
        </w:tc>
        <w:tc>
          <w:tcPr>
            <w:tcW w:w="850" w:type="dxa"/>
            <w:tcBorders>
              <w:bottom w:val="nil"/>
            </w:tcBorders>
          </w:tcPr>
          <w:p>
            <w:pPr>
              <w:pStyle w:val="0"/>
              <w:jc w:val="center"/>
            </w:pPr>
            <w:r>
              <w:rPr>
                <w:sz w:val="20"/>
              </w:rPr>
              <w:t xml:space="preserve">80</w:t>
            </w:r>
          </w:p>
        </w:tc>
        <w:tc>
          <w:tcPr>
            <w:tcW w:w="876" w:type="dxa"/>
            <w:tcBorders>
              <w:bottom w:val="nil"/>
            </w:tcBorders>
          </w:tcPr>
          <w:p>
            <w:pPr>
              <w:pStyle w:val="0"/>
              <w:jc w:val="center"/>
            </w:pPr>
            <w:r>
              <w:rPr>
                <w:sz w:val="20"/>
              </w:rPr>
              <w:t xml:space="preserve">81</w:t>
            </w:r>
          </w:p>
        </w:tc>
        <w:tc>
          <w:tcPr>
            <w:tcW w:w="850" w:type="dxa"/>
            <w:tcBorders>
              <w:bottom w:val="nil"/>
            </w:tcBorders>
          </w:tcPr>
          <w:p>
            <w:pPr>
              <w:pStyle w:val="0"/>
              <w:jc w:val="center"/>
            </w:pPr>
            <w:r>
              <w:rPr>
                <w:sz w:val="20"/>
              </w:rPr>
              <w:t xml:space="preserve">82</w:t>
            </w:r>
          </w:p>
        </w:tc>
        <w:tc>
          <w:tcPr>
            <w:tcW w:w="850" w:type="dxa"/>
            <w:tcBorders>
              <w:bottom w:val="nil"/>
            </w:tcBorders>
          </w:tcPr>
          <w:p>
            <w:pPr>
              <w:pStyle w:val="0"/>
              <w:jc w:val="center"/>
            </w:pPr>
            <w:r>
              <w:rPr>
                <w:sz w:val="20"/>
              </w:rPr>
              <w:t xml:space="preserve">83</w:t>
            </w:r>
          </w:p>
        </w:tc>
        <w:tc>
          <w:tcPr>
            <w:tcW w:w="904" w:type="dxa"/>
            <w:tcBorders>
              <w:bottom w:val="nil"/>
            </w:tcBorders>
          </w:tcPr>
          <w:p>
            <w:pPr>
              <w:pStyle w:val="0"/>
              <w:jc w:val="center"/>
            </w:pPr>
            <w:r>
              <w:rPr>
                <w:sz w:val="20"/>
              </w:rPr>
              <w:t xml:space="preserve">84</w:t>
            </w:r>
          </w:p>
        </w:tc>
        <w:tc>
          <w:tcPr>
            <w:tcW w:w="2268" w:type="dxa"/>
            <w:tcBorders>
              <w:bottom w:val="nil"/>
            </w:tcBorders>
          </w:tcPr>
          <w:p>
            <w:pPr>
              <w:pStyle w:val="0"/>
              <w:jc w:val="center"/>
            </w:pPr>
            <w:r>
              <w:rPr>
                <w:sz w:val="20"/>
              </w:rPr>
              <w:t xml:space="preserve">Минтранс</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8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86"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15"/>
            <w:tcW w:w="18475" w:type="dxa"/>
          </w:tcPr>
          <w:p>
            <w:pPr>
              <w:pStyle w:val="0"/>
              <w:outlineLvl w:val="1"/>
              <w:jc w:val="center"/>
            </w:pPr>
            <w:r>
              <w:rPr>
                <w:sz w:val="20"/>
              </w:rPr>
              <w:t xml:space="preserve">24. Рынок лабораторных исследований для выдачи ветеринарных сопроводительных документов</w:t>
            </w:r>
          </w:p>
        </w:tc>
      </w:tr>
      <w:tr>
        <w:tc>
          <w:tcPr>
            <w:gridSpan w:val="15"/>
            <w:tcW w:w="18475" w:type="dxa"/>
          </w:tcPr>
          <w:p>
            <w:pPr>
              <w:pStyle w:val="0"/>
              <w:jc w:val="both"/>
            </w:pPr>
            <w:r>
              <w:rPr>
                <w:sz w:val="20"/>
              </w:rPr>
              <w:t xml:space="preserve">Общее количество организаций, оказывающих услуги в сфере лабораторных исследований для выдачи ветеринарных сопроводительных документов на территории Омской области, составляет 33 единицы. К государственному сектору рынка относится 27 хозяйствующих субъектов (подведомственные учреждения Главного управления ветеринарии Омской области в муниципальных районах Омской области и бюджетное учреждение Омской области "Омская областная ветеринарная лаборатория"), или 82% от общего числа участников рынка. Количество организаций частной формы собственности, аккредитованных Федеральной службой по аккредитации (далее - Росаккредитация) для работы на рынке, составляет 6 единиц.</w:t>
            </w:r>
          </w:p>
          <w:p>
            <w:pPr>
              <w:pStyle w:val="0"/>
              <w:jc w:val="both"/>
            </w:pPr>
            <w:r>
              <w:rPr>
                <w:sz w:val="20"/>
              </w:rPr>
              <w:t xml:space="preserve">Основными барьерами, препятствующими развитию конкуренции на рынке, являются достаточно сложная, материально-затратная процедура прохождения аккредитации для независимых частных ветеринарных лабораторий и недостаточный уровень окупаемости их затрат в связи с низкой стоимостью услуг на рынке.</w:t>
            </w:r>
          </w:p>
          <w:p>
            <w:pPr>
              <w:pStyle w:val="0"/>
              <w:jc w:val="both"/>
            </w:pPr>
            <w:r>
              <w:rPr>
                <w:sz w:val="20"/>
              </w:rPr>
              <w:t xml:space="preserve">Кроме того, вхождению на рынок препятствуют отсутствие у предпринимателей материально-технической базы, необходимой для успешной работы на рынке; отсутствие достаточного объема оборотных средств; низкая (по мнению предпринимателей) стоимость услуг на рынке.</w:t>
            </w:r>
          </w:p>
          <w:p>
            <w:pPr>
              <w:pStyle w:val="0"/>
              <w:jc w:val="both"/>
            </w:pPr>
            <w:r>
              <w:rPr>
                <w:sz w:val="20"/>
              </w:rPr>
              <w:t xml:space="preserve">Увеличению числа организаций частной формы собственности на рынке, аккредитованных Росаккредитацией, может способствовать:</w:t>
            </w:r>
          </w:p>
          <w:p>
            <w:pPr>
              <w:pStyle w:val="0"/>
              <w:jc w:val="both"/>
            </w:pPr>
            <w:r>
              <w:rPr>
                <w:sz w:val="20"/>
              </w:rPr>
              <w:t xml:space="preserve">- аккредитация ветеринарных лабораторий крупными производственными предприятиями агропромышленного комплекса Омской области;</w:t>
            </w:r>
          </w:p>
          <w:p>
            <w:pPr>
              <w:pStyle w:val="0"/>
              <w:jc w:val="both"/>
            </w:pPr>
            <w:r>
              <w:rPr>
                <w:sz w:val="20"/>
              </w:rPr>
              <w:t xml:space="preserve">- повышение уровня информированности хозяйствующих субъектов из числа сельхозтоваропроизводителей и предприятий пищевой промышленности об установленном законодательством порядке создания независимых лабораторий.</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20%. Согласно Методике ФАС Ключевой показатель рассчитывается как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 Фактически сложившийся уровень Ключевого показателя по Омской области составил на 1 января 2019 года 18%. В связи с этим рынок имеет все основания для включения в перечень рынков и требует разработки дополнительного комплекса мер по достижению рекомендованного Стандартом уровня</w:t>
            </w:r>
          </w:p>
        </w:tc>
      </w:tr>
      <w:tr>
        <w:tblPrEx>
          <w:tblBorders>
            <w:insideH w:val="nil"/>
          </w:tblBorders>
        </w:tblPrEx>
        <w:tc>
          <w:tcPr>
            <w:tcW w:w="624" w:type="dxa"/>
            <w:tcBorders>
              <w:bottom w:val="nil"/>
            </w:tcBorders>
          </w:tcPr>
          <w:p>
            <w:pPr>
              <w:pStyle w:val="0"/>
              <w:jc w:val="center"/>
            </w:pPr>
            <w:r>
              <w:rPr>
                <w:sz w:val="20"/>
              </w:rPr>
              <w:t xml:space="preserve">24.1</w:t>
            </w:r>
          </w:p>
        </w:tc>
        <w:tc>
          <w:tcPr>
            <w:tcW w:w="2268" w:type="dxa"/>
            <w:tcBorders>
              <w:bottom w:val="nil"/>
            </w:tcBorders>
          </w:tcPr>
          <w:p>
            <w:pPr>
              <w:pStyle w:val="0"/>
            </w:pPr>
            <w:r>
              <w:rPr>
                <w:sz w:val="20"/>
              </w:rPr>
              <w:t xml:space="preserve">Создание условий для развития конкуренции на рынке лабораторных исследований для выдачи ветеринарных сопроводительных документов</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18</w:t>
            </w:r>
          </w:p>
        </w:tc>
        <w:tc>
          <w:tcPr>
            <w:tcW w:w="850" w:type="dxa"/>
            <w:tcBorders>
              <w:bottom w:val="nil"/>
            </w:tcBorders>
          </w:tcPr>
          <w:p>
            <w:pPr>
              <w:pStyle w:val="0"/>
              <w:jc w:val="center"/>
            </w:pPr>
            <w:r>
              <w:rPr>
                <w:sz w:val="20"/>
              </w:rPr>
              <w:t xml:space="preserve">18</w:t>
            </w:r>
          </w:p>
        </w:tc>
        <w:tc>
          <w:tcPr>
            <w:tcW w:w="850" w:type="dxa"/>
            <w:tcBorders>
              <w:bottom w:val="nil"/>
            </w:tcBorders>
          </w:tcPr>
          <w:p>
            <w:pPr>
              <w:pStyle w:val="0"/>
              <w:jc w:val="center"/>
            </w:pPr>
            <w:r>
              <w:rPr>
                <w:sz w:val="20"/>
              </w:rPr>
              <w:t xml:space="preserve">15,6</w:t>
            </w:r>
          </w:p>
        </w:tc>
        <w:tc>
          <w:tcPr>
            <w:tcW w:w="936" w:type="dxa"/>
            <w:tcBorders>
              <w:bottom w:val="nil"/>
            </w:tcBorders>
          </w:tcPr>
          <w:p>
            <w:pPr>
              <w:pStyle w:val="0"/>
              <w:jc w:val="center"/>
            </w:pPr>
            <w:r>
              <w:rPr>
                <w:sz w:val="20"/>
              </w:rPr>
              <w:t xml:space="preserve">15,6</w:t>
            </w:r>
          </w:p>
        </w:tc>
        <w:tc>
          <w:tcPr>
            <w:tcW w:w="850" w:type="dxa"/>
            <w:tcBorders>
              <w:bottom w:val="nil"/>
            </w:tcBorders>
          </w:tcPr>
          <w:p>
            <w:pPr>
              <w:pStyle w:val="0"/>
              <w:jc w:val="center"/>
            </w:pPr>
            <w:r>
              <w:rPr>
                <w:sz w:val="20"/>
              </w:rPr>
              <w:t xml:space="preserve">20</w:t>
            </w:r>
          </w:p>
        </w:tc>
        <w:tc>
          <w:tcPr>
            <w:tcW w:w="876"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20</w:t>
            </w:r>
          </w:p>
        </w:tc>
        <w:tc>
          <w:tcPr>
            <w:tcW w:w="904" w:type="dxa"/>
            <w:tcBorders>
              <w:bottom w:val="nil"/>
            </w:tcBorders>
          </w:tcPr>
          <w:p>
            <w:pPr>
              <w:pStyle w:val="0"/>
              <w:jc w:val="center"/>
            </w:pPr>
            <w:r>
              <w:rPr>
                <w:sz w:val="20"/>
              </w:rPr>
              <w:t xml:space="preserve">20</w:t>
            </w:r>
          </w:p>
        </w:tc>
        <w:tc>
          <w:tcPr>
            <w:tcW w:w="2268" w:type="dxa"/>
            <w:tcBorders>
              <w:bottom w:val="nil"/>
            </w:tcBorders>
          </w:tcPr>
          <w:p>
            <w:pPr>
              <w:pStyle w:val="0"/>
              <w:jc w:val="center"/>
            </w:pPr>
            <w:r>
              <w:rPr>
                <w:sz w:val="20"/>
              </w:rPr>
              <w:t xml:space="preserve">Главное управление ветеринарии Омской области</w:t>
            </w:r>
          </w:p>
        </w:tc>
      </w:tr>
      <w:tr>
        <w:tblPrEx>
          <w:tblBorders>
            <w:insideH w:val="nil"/>
          </w:tblBorders>
        </w:tblPrEx>
        <w:tc>
          <w:tcPr>
            <w:gridSpan w:val="15"/>
            <w:tcW w:w="18475" w:type="dxa"/>
            <w:tcBorders>
              <w:top w:val="nil"/>
            </w:tcBorders>
          </w:tcPr>
          <w:p>
            <w:pPr>
              <w:pStyle w:val="0"/>
              <w:jc w:val="both"/>
            </w:pPr>
            <w:r>
              <w:rPr>
                <w:sz w:val="20"/>
              </w:rPr>
              <w:t xml:space="preserve">(п. 24.1 в ред. </w:t>
            </w:r>
            <w:hyperlink w:history="0" r:id="rId8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25. Рынок племенного животноводства</w:t>
            </w:r>
          </w:p>
        </w:tc>
      </w:tr>
      <w:tr>
        <w:tc>
          <w:tcPr>
            <w:gridSpan w:val="15"/>
            <w:tcW w:w="18475" w:type="dxa"/>
          </w:tcPr>
          <w:p>
            <w:pPr>
              <w:pStyle w:val="0"/>
              <w:jc w:val="both"/>
            </w:pPr>
            <w:r>
              <w:rPr>
                <w:sz w:val="20"/>
              </w:rPr>
              <w:t xml:space="preserve">Реализацию продукции племенного животноводства осуществляют 25 племенных организаций. Доля организаций частной формы собственности на рынке племенного животноводства в Омской области составляет 100%. Государственный сектор представлен одной организацией федеральной формы собственности - Федеральным государственным унитарным предприятием "Омское".</w:t>
            </w:r>
          </w:p>
          <w:p>
            <w:pPr>
              <w:pStyle w:val="0"/>
              <w:jc w:val="both"/>
            </w:pPr>
            <w:r>
              <w:rPr>
                <w:sz w:val="20"/>
              </w:rPr>
              <w:t xml:space="preserve">Племенное животноводство является неотъемлемым элементом сельского хозяйства Омской области. Именно на него возлагаются задачи по обеспечению животноводства высокоценными породистыми животными.</w:t>
            </w:r>
          </w:p>
          <w:p>
            <w:pPr>
              <w:pStyle w:val="0"/>
              <w:jc w:val="both"/>
            </w:pPr>
            <w:r>
              <w:rPr>
                <w:sz w:val="20"/>
              </w:rPr>
              <w:t xml:space="preserve">Основным направлением деятельности участников рынка является реализация племенного молодняка. Ежегодно ими реализуется более 1 тыс. голов племенных животных в сельскохозяйственные организации Омской области. Помимо воспроизводства продуктивных пород племенные хозяйства занимаются улучшением их характеристик и выведением новых, еще более продуктивных пород скота.</w:t>
            </w:r>
          </w:p>
          <w:p>
            <w:pPr>
              <w:pStyle w:val="0"/>
              <w:jc w:val="both"/>
            </w:pPr>
            <w:r>
              <w:rPr>
                <w:sz w:val="20"/>
              </w:rPr>
              <w:t xml:space="preserve">Основными факторами, ограничивающими развитие конкуренции на рынке, являются низкая рентабельность оказываемых участниками рынка услуг, отсутствие в Омской области селекционно-генетического центра.</w:t>
            </w:r>
          </w:p>
          <w:p>
            <w:pPr>
              <w:pStyle w:val="0"/>
              <w:jc w:val="both"/>
            </w:pPr>
            <w:r>
              <w:rPr>
                <w:sz w:val="20"/>
              </w:rPr>
              <w:t xml:space="preserve">Стандартом определена необходимость достижения в субъектах Российской Федерации для рынка к 2022 году уровня Ключевого показателя, отражающего минимальную долю организаций частной формы собственности на рынке племенного животноводства, в размере 20% (без учета организаций федеральной формы собственности).</w:t>
            </w:r>
          </w:p>
          <w:p>
            <w:pPr>
              <w:pStyle w:val="0"/>
              <w:jc w:val="both"/>
            </w:pPr>
            <w:r>
              <w:rPr>
                <w:sz w:val="20"/>
              </w:rPr>
              <w:t xml:space="preserve">Согласно Методике ФАС Ключевой показатель рассчитывается как "объем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 Фактически сложившийся уровень данного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25.1</w:t>
            </w:r>
          </w:p>
        </w:tc>
        <w:tc>
          <w:tcPr>
            <w:tcW w:w="2268" w:type="dxa"/>
            <w:tcBorders>
              <w:bottom w:val="nil"/>
            </w:tcBorders>
          </w:tcPr>
          <w:p>
            <w:pPr>
              <w:pStyle w:val="0"/>
            </w:pPr>
            <w:r>
              <w:rPr>
                <w:sz w:val="20"/>
              </w:rPr>
              <w:t xml:space="preserve">Создание условий для развития конкуренции на рынке племенного животноводства</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на рынке племенного животноводства</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Министерство сельского хозяйства и продовольствия Омской области (далее - Минсельхозпрод)</w:t>
            </w:r>
          </w:p>
        </w:tc>
      </w:tr>
      <w:tr>
        <w:tblPrEx>
          <w:tblBorders>
            <w:insideH w:val="nil"/>
          </w:tblBorders>
        </w:tblPrEx>
        <w:tc>
          <w:tcPr>
            <w:gridSpan w:val="15"/>
            <w:tcW w:w="18475" w:type="dxa"/>
            <w:tcBorders>
              <w:top w:val="nil"/>
            </w:tcBorders>
          </w:tcPr>
          <w:p>
            <w:pPr>
              <w:pStyle w:val="0"/>
              <w:jc w:val="both"/>
            </w:pPr>
            <w:r>
              <w:rPr>
                <w:sz w:val="20"/>
              </w:rPr>
              <w:t xml:space="preserve">(п. 25.1 в ред. </w:t>
            </w:r>
            <w:hyperlink w:history="0" r:id="rId8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26. Рынок семеноводства</w:t>
            </w:r>
          </w:p>
        </w:tc>
      </w:tr>
      <w:tr>
        <w:tc>
          <w:tcPr>
            <w:gridSpan w:val="15"/>
            <w:tcW w:w="18475" w:type="dxa"/>
          </w:tcPr>
          <w:p>
            <w:pPr>
              <w:pStyle w:val="0"/>
              <w:jc w:val="both"/>
            </w:pPr>
            <w:r>
              <w:rPr>
                <w:sz w:val="20"/>
              </w:rPr>
              <w:t xml:space="preserve">В Омской области реализацию семеноводческой продукции осуществляют 17 организаций, в том числе 2 предприятия федеральной формы собственности - Федеральное государственное унитарное предприятие "Боевое" и Федеральное государственное унитарное предприятие "Омское".</w:t>
            </w:r>
          </w:p>
          <w:p>
            <w:pPr>
              <w:pStyle w:val="0"/>
              <w:jc w:val="both"/>
            </w:pPr>
            <w:r>
              <w:rPr>
                <w:sz w:val="20"/>
              </w:rPr>
              <w:t xml:space="preserve">В целях совершенствования работы системы семеноводства, улучшения качества семян и исключения из оборота рынка фальсифицированных партий семян Министерством сельского хозяйства Российской Федерации обеспечивается ведение реестра семеноводческих хозяйств. По результатам сертификации в указанный реестр включено 8 хозяйств Омской области. В регионе реализуется более 25 тыс. тонн семян высших категорий в год.</w:t>
            </w:r>
          </w:p>
          <w:p>
            <w:pPr>
              <w:pStyle w:val="0"/>
              <w:jc w:val="both"/>
            </w:pPr>
            <w:r>
              <w:rPr>
                <w:sz w:val="20"/>
              </w:rPr>
              <w:t xml:space="preserve">Стандартом определена необходимость достижения в субъектах Российской Федерации для рынка к 2022 году уровня Ключевого показателя, отражающего минимальную долю организаций частной формы собственности на рынке семеноводства, в размере 20% (без учета организаций федеральной формы собственности).</w:t>
            </w:r>
          </w:p>
          <w:p>
            <w:pPr>
              <w:pStyle w:val="0"/>
              <w:jc w:val="both"/>
            </w:pPr>
            <w:r>
              <w:rPr>
                <w:sz w:val="20"/>
              </w:rPr>
              <w:t xml:space="preserve">Согласно Методике ФАС Ключевой показатель рассчитывается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26.1</w:t>
            </w:r>
          </w:p>
        </w:tc>
        <w:tc>
          <w:tcPr>
            <w:tcW w:w="2268" w:type="dxa"/>
            <w:tcBorders>
              <w:bottom w:val="nil"/>
            </w:tcBorders>
          </w:tcPr>
          <w:p>
            <w:pPr>
              <w:pStyle w:val="0"/>
            </w:pPr>
            <w:r>
              <w:rPr>
                <w:sz w:val="20"/>
              </w:rPr>
              <w:t xml:space="preserve">Создание условий для развития конкуренции на рынке семеноводства</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на рынке семеноводства</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Минсельхозпрод</w:t>
            </w:r>
          </w:p>
        </w:tc>
      </w:tr>
      <w:tr>
        <w:tblPrEx>
          <w:tblBorders>
            <w:insideH w:val="nil"/>
          </w:tblBorders>
        </w:tblPrEx>
        <w:tc>
          <w:tcPr>
            <w:gridSpan w:val="15"/>
            <w:tcW w:w="18475" w:type="dxa"/>
            <w:tcBorders>
              <w:top w:val="nil"/>
            </w:tcBorders>
          </w:tcPr>
          <w:p>
            <w:pPr>
              <w:pStyle w:val="0"/>
              <w:jc w:val="both"/>
            </w:pPr>
            <w:r>
              <w:rPr>
                <w:sz w:val="20"/>
              </w:rPr>
              <w:t xml:space="preserve">(п. 26.1 в ред. </w:t>
            </w:r>
            <w:hyperlink w:history="0" r:id="rId8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27. Рынок вылова водных биоресурсов</w:t>
            </w:r>
          </w:p>
        </w:tc>
      </w:tr>
      <w:tr>
        <w:tc>
          <w:tcPr>
            <w:gridSpan w:val="15"/>
            <w:tcW w:w="18475" w:type="dxa"/>
          </w:tcPr>
          <w:p>
            <w:pPr>
              <w:pStyle w:val="0"/>
              <w:jc w:val="both"/>
            </w:pPr>
            <w:r>
              <w:rPr>
                <w:sz w:val="20"/>
              </w:rPr>
              <w:t xml:space="preserve">На территории Омской области функционируют 40 хозяйствующих субъектов, осуществляющих промышленную добычу (вылов) водных биоресурсов и в полном объеме относящихся к частному сектору. В пользование юридическим лицам и индивидуальным предпринимателям предоставлено 97 рыболовных участков. Большинство предприятий, занимающихся рыболовством, осуществляют деятельность на территории Тюкалинского, Крутинского и Саргатского муниципальных районов Омской области.</w:t>
            </w:r>
          </w:p>
          <w:p>
            <w:pPr>
              <w:pStyle w:val="0"/>
              <w:jc w:val="both"/>
            </w:pPr>
            <w:r>
              <w:rPr>
                <w:sz w:val="20"/>
              </w:rPr>
              <w:t xml:space="preserve">Несмотря на постоянную положительную динамику количества хозяйствующих субъектов, занятых выловом водных биоресурсов, в Омской области сохраняется ряд факторов, ограничивающих развитие конкуренции на данном рынке: отсутствие достаточной государственной поддержки при дефиците инвестиционных ресурсов у участников рынка, высокая степень износа производственных фондов, технических средств и оборудования, требуемых для работы на рынке.</w:t>
            </w:r>
          </w:p>
          <w:p>
            <w:pPr>
              <w:pStyle w:val="0"/>
              <w:jc w:val="both"/>
            </w:pPr>
            <w:r>
              <w:rPr>
                <w:sz w:val="20"/>
              </w:rPr>
              <w:t xml:space="preserve">Стандартом определена необходимость достижения в субъектах Российской Федерации для рынка к 2022 году уровня Ключевого показателя, отражающего минимальную долю организаций частной формы собственности на рынке, в размере 80%. Согласно Методике ФАС Ключевой показатель рассчитывается как "объем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27.1</w:t>
            </w:r>
          </w:p>
        </w:tc>
        <w:tc>
          <w:tcPr>
            <w:tcW w:w="2268" w:type="dxa"/>
            <w:tcBorders>
              <w:bottom w:val="nil"/>
            </w:tcBorders>
          </w:tcPr>
          <w:p>
            <w:pPr>
              <w:pStyle w:val="0"/>
            </w:pPr>
            <w:r>
              <w:rPr>
                <w:sz w:val="20"/>
              </w:rPr>
              <w:t xml:space="preserve">Создание условий для развития конкуренции на рынке вылова водных биоресурсов</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на рынке вылова водных биоресурсов</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Минприроды</w:t>
            </w:r>
          </w:p>
        </w:tc>
      </w:tr>
      <w:tr>
        <w:tblPrEx>
          <w:tblBorders>
            <w:insideH w:val="nil"/>
          </w:tblBorders>
        </w:tblPrEx>
        <w:tc>
          <w:tcPr>
            <w:gridSpan w:val="15"/>
            <w:tcW w:w="18475" w:type="dxa"/>
            <w:tcBorders>
              <w:top w:val="nil"/>
            </w:tcBorders>
          </w:tcPr>
          <w:p>
            <w:pPr>
              <w:pStyle w:val="0"/>
              <w:jc w:val="both"/>
            </w:pPr>
            <w:r>
              <w:rPr>
                <w:sz w:val="20"/>
              </w:rPr>
              <w:t xml:space="preserve">(п. 27.1 в ред. </w:t>
            </w:r>
            <w:hyperlink w:history="0" r:id="rId9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28. Рынок переработки водных биоресурсов</w:t>
            </w:r>
          </w:p>
        </w:tc>
      </w:tr>
      <w:tr>
        <w:tc>
          <w:tcPr>
            <w:gridSpan w:val="15"/>
            <w:tcW w:w="18475" w:type="dxa"/>
          </w:tcPr>
          <w:p>
            <w:pPr>
              <w:pStyle w:val="0"/>
              <w:jc w:val="both"/>
            </w:pPr>
            <w:r>
              <w:rPr>
                <w:sz w:val="20"/>
              </w:rPr>
              <w:t xml:space="preserve">На территории Омской области функционируют 4 хозяйствующих субъекта, осуществляющих переработку водных биоресурсов и относящихся к частному сектору: 3 общества с ограниченной ответственностью и один индивидуальный предприниматель.</w:t>
            </w:r>
          </w:p>
          <w:p>
            <w:pPr>
              <w:pStyle w:val="0"/>
              <w:jc w:val="both"/>
            </w:pPr>
            <w:r>
              <w:rPr>
                <w:sz w:val="20"/>
              </w:rPr>
              <w:t xml:space="preserve">Основными факторами, ограничивающими развитие конкуренции на рынке, являются недостаток инвестиционных ресурсов у хозяйствующих субъектов, высокая степень износа основных производственных фондов, требуемых для работы на рынке.</w:t>
            </w:r>
          </w:p>
          <w:p>
            <w:pPr>
              <w:pStyle w:val="0"/>
              <w:jc w:val="both"/>
            </w:pPr>
            <w:r>
              <w:rPr>
                <w:sz w:val="20"/>
              </w:rPr>
              <w:t xml:space="preserve">Стандартом определена необходимость достижения в субъектах Российской Федерации для рынка к 2022 году уровня Ключевого показателя, отражающего долю организаций частной формы собственности на рынке, в размере 80%. Согласно Методике ФАС Ключевой показатель рассчитывается 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28.1</w:t>
            </w:r>
          </w:p>
        </w:tc>
        <w:tc>
          <w:tcPr>
            <w:tcW w:w="2268" w:type="dxa"/>
            <w:tcBorders>
              <w:bottom w:val="nil"/>
            </w:tcBorders>
          </w:tcPr>
          <w:p>
            <w:pPr>
              <w:pStyle w:val="0"/>
            </w:pPr>
            <w:r>
              <w:rPr>
                <w:sz w:val="20"/>
              </w:rPr>
              <w:t xml:space="preserve">Создание условий для развития конкуренции на рынке переработки водных биоресурсов</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на рынке переработки водных биоресурсов</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Минприроды</w:t>
            </w:r>
          </w:p>
        </w:tc>
      </w:tr>
      <w:tr>
        <w:tblPrEx>
          <w:tblBorders>
            <w:insideH w:val="nil"/>
          </w:tblBorders>
        </w:tblPrEx>
        <w:tc>
          <w:tcPr>
            <w:gridSpan w:val="15"/>
            <w:tcW w:w="18475" w:type="dxa"/>
            <w:tcBorders>
              <w:top w:val="nil"/>
            </w:tcBorders>
          </w:tcPr>
          <w:p>
            <w:pPr>
              <w:pStyle w:val="0"/>
              <w:jc w:val="both"/>
            </w:pPr>
            <w:r>
              <w:rPr>
                <w:sz w:val="20"/>
              </w:rPr>
              <w:t xml:space="preserve">(п. 28.1 в ред. </w:t>
            </w:r>
            <w:hyperlink w:history="0" r:id="rId9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29. Рынок добычи общераспространенных полезных ископаемых на участках недр местного значения</w:t>
            </w:r>
          </w:p>
        </w:tc>
      </w:tr>
      <w:tr>
        <w:tc>
          <w:tcPr>
            <w:gridSpan w:val="15"/>
            <w:tcW w:w="18475" w:type="dxa"/>
          </w:tcPr>
          <w:p>
            <w:pPr>
              <w:pStyle w:val="0"/>
              <w:jc w:val="both"/>
            </w:pPr>
            <w:r>
              <w:rPr>
                <w:sz w:val="20"/>
              </w:rPr>
              <w:t xml:space="preserve">На территории Омской области пользование недрами в целях добычи общераспространенных полезных ископаемых на участках недр местного значения по состоянию на 1 января 2019 года осуществляли 38 хозяйствующих субъектов. Все недропользователи имели лицензии на право пользования участками недр, содержащих общераспространенные полезные ископаемые (в том числе на добычу сапропеля - 2, торфа - 1, строительных песков - 16, керамзитовых глин - 1, кирпичных глин - 17, сырья для строительных целей - 1), и внесены в соответствующий реестр лицензиатов, формируемый Минприроды.</w:t>
            </w:r>
          </w:p>
          <w:p>
            <w:pPr>
              <w:pStyle w:val="0"/>
              <w:jc w:val="both"/>
            </w:pPr>
            <w:r>
              <w:rPr>
                <w:sz w:val="20"/>
              </w:rPr>
              <w:t xml:space="preserve">Основными факторами, ограничивающими возможность входа на рынок, являются необходимость наличия у участников рынка права пользования недрами, оформленного в виде соответствующей лицензии, и наличия земельного участка (в пользовании или аренде), необходимого для ведения деятельности на рынке.</w:t>
            </w:r>
          </w:p>
          <w:p>
            <w:pPr>
              <w:pStyle w:val="0"/>
              <w:jc w:val="both"/>
            </w:pPr>
            <w:r>
              <w:rPr>
                <w:sz w:val="20"/>
              </w:rPr>
              <w:t xml:space="preserve">Стандартом определена необходимость достижения в субъектах Российской Федерации для рынка к 2022 году уровня Ключевого показателя, отражающего минимальную долю организаций частной формы собственности на рынке, в размере 80%. Согласно Методике ФАС Ключевой показатель рассчитывается как "объем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29.1</w:t>
            </w:r>
          </w:p>
        </w:tc>
        <w:tc>
          <w:tcPr>
            <w:tcW w:w="2268" w:type="dxa"/>
            <w:tcBorders>
              <w:bottom w:val="nil"/>
            </w:tcBorders>
          </w:tcPr>
          <w:p>
            <w:pPr>
              <w:pStyle w:val="0"/>
            </w:pPr>
            <w:r>
              <w:rPr>
                <w:sz w:val="20"/>
              </w:rPr>
              <w:t xml:space="preserve">Создание условий для развития конкуренции на рынке добычи общераспространенных полезных ископаемых на участках недр местного значения</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Минприроды</w:t>
            </w:r>
          </w:p>
        </w:tc>
      </w:tr>
      <w:tr>
        <w:tblPrEx>
          <w:tblBorders>
            <w:insideH w:val="nil"/>
          </w:tblBorders>
        </w:tblPrEx>
        <w:tc>
          <w:tcPr>
            <w:gridSpan w:val="15"/>
            <w:tcW w:w="18475" w:type="dxa"/>
            <w:tcBorders>
              <w:top w:val="nil"/>
            </w:tcBorders>
          </w:tcPr>
          <w:p>
            <w:pPr>
              <w:pStyle w:val="0"/>
              <w:jc w:val="both"/>
            </w:pPr>
            <w:r>
              <w:rPr>
                <w:sz w:val="20"/>
              </w:rPr>
              <w:t xml:space="preserve">(п. 29.1 в ред. </w:t>
            </w:r>
            <w:hyperlink w:history="0" r:id="rId9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30. Рынок легкой промышленности</w:t>
            </w:r>
          </w:p>
        </w:tc>
      </w:tr>
      <w:tr>
        <w:tc>
          <w:tcPr>
            <w:gridSpan w:val="15"/>
            <w:tcW w:w="18475" w:type="dxa"/>
          </w:tcPr>
          <w:p>
            <w:pPr>
              <w:pStyle w:val="0"/>
              <w:jc w:val="both"/>
            </w:pPr>
            <w:r>
              <w:rPr>
                <w:sz w:val="20"/>
              </w:rPr>
              <w:t xml:space="preserve">По состоянию на 1 января 2019 года в Едином государственном реестре юридических лиц по видам экономической деятельности легкой промышленности - "производство текстильных изделий и одежды", а также "производство кожи и изделий из кожи", составляющим в совокупности рынок легкой промышленности, учтено 226 организаций. Государственный сектор представлен на рынке организациями системы Управления Федеральной службы исполнения наказаний (федеральная форма собственности).</w:t>
            </w:r>
          </w:p>
          <w:p>
            <w:pPr>
              <w:pStyle w:val="0"/>
              <w:jc w:val="both"/>
            </w:pPr>
            <w:r>
              <w:rPr>
                <w:sz w:val="20"/>
              </w:rPr>
              <w:t xml:space="preserve">Легкая промышленность Омской области представлена предприятиями (преимущественно субъектами малого предпринимательства), производящими одежду, чулочно-носочные, меховые, трикотажные и другие швейные изделия бытового и технического назначения из тканей, трикотажных полотен, искусственной и натуральной кожи и меха, а также обувь, текстильную и кожаную галантерею. Большая часть выпускаемой продукции предназначена для удовлетворения потребностей населения Омской области.</w:t>
            </w:r>
          </w:p>
          <w:p>
            <w:pPr>
              <w:pStyle w:val="0"/>
              <w:jc w:val="both"/>
            </w:pPr>
            <w:r>
              <w:rPr>
                <w:sz w:val="20"/>
              </w:rPr>
              <w:t xml:space="preserve">Динамика показателей объемов производства легкой промышленности в Омской области в последние годы не имела устойчивого положительного характера, но при этом в 2018 году годовые объемы выпуска продукции увеличены в сравнении с уровнем 2017 года в производствах: одежды - на 8,4%, кожи и изделий из кожи - на 8,8%.</w:t>
            </w:r>
          </w:p>
          <w:p>
            <w:pPr>
              <w:pStyle w:val="0"/>
              <w:jc w:val="both"/>
            </w:pPr>
            <w:r>
              <w:rPr>
                <w:sz w:val="20"/>
              </w:rPr>
              <w:t xml:space="preserve">Основные барьеры вхождения на рынок и осуществления успешной деятельности на нем:</w:t>
            </w:r>
          </w:p>
          <w:p>
            <w:pPr>
              <w:pStyle w:val="0"/>
              <w:jc w:val="both"/>
            </w:pPr>
            <w:r>
              <w:rPr>
                <w:sz w:val="20"/>
              </w:rPr>
              <w:t xml:space="preserve">- низкая инвестиционная и инновационная активность предприятий легкой промышленности;</w:t>
            </w:r>
          </w:p>
          <w:p>
            <w:pPr>
              <w:pStyle w:val="0"/>
              <w:jc w:val="both"/>
            </w:pPr>
            <w:r>
              <w:rPr>
                <w:sz w:val="20"/>
              </w:rPr>
              <w:t xml:space="preserve">- недостаточная информированность потенциальных потребителей о производственных возможностях и товарах участников рынка продукции легкой промышленности;</w:t>
            </w:r>
          </w:p>
          <w:p>
            <w:pPr>
              <w:pStyle w:val="0"/>
              <w:jc w:val="both"/>
            </w:pPr>
            <w:r>
              <w:rPr>
                <w:sz w:val="20"/>
              </w:rPr>
              <w:t xml:space="preserve">- необеспеченность предприятий легкой промышленности актуальной информацией о потенциальных партнерах для расширения возможностей реализации выпускаемой продукции, в том числе на экспорт.</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долю частного сектора на рынке, в размере 70%. Согласно Методике ФАС Ключевой показатель рассчитывается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 Фактически сложившийся уровень Ключевого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нем</w:t>
            </w:r>
          </w:p>
        </w:tc>
      </w:tr>
      <w:tr>
        <w:tblPrEx>
          <w:tblBorders>
            <w:insideH w:val="nil"/>
          </w:tblBorders>
        </w:tblPrEx>
        <w:tc>
          <w:tcPr>
            <w:tcW w:w="624" w:type="dxa"/>
            <w:tcBorders>
              <w:bottom w:val="nil"/>
            </w:tcBorders>
          </w:tcPr>
          <w:p>
            <w:pPr>
              <w:pStyle w:val="0"/>
              <w:jc w:val="center"/>
            </w:pPr>
            <w:r>
              <w:rPr>
                <w:sz w:val="20"/>
              </w:rPr>
              <w:t xml:space="preserve">30.1</w:t>
            </w:r>
          </w:p>
        </w:tc>
        <w:tc>
          <w:tcPr>
            <w:tcW w:w="2268" w:type="dxa"/>
            <w:tcBorders>
              <w:bottom w:val="nil"/>
            </w:tcBorders>
          </w:tcPr>
          <w:p>
            <w:pPr>
              <w:pStyle w:val="0"/>
            </w:pPr>
            <w:r>
              <w:rPr>
                <w:sz w:val="20"/>
              </w:rPr>
              <w:t xml:space="preserve">Создание условий для развития конкуренции на рынке легкой промышленности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легкой промышленности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Министерство промышленности и научно-технического развития Омской области (далее - Минпром)</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9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9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15"/>
            <w:tcW w:w="18475" w:type="dxa"/>
          </w:tcPr>
          <w:p>
            <w:pPr>
              <w:pStyle w:val="0"/>
              <w:outlineLvl w:val="1"/>
              <w:jc w:val="center"/>
            </w:pPr>
            <w:r>
              <w:rPr>
                <w:sz w:val="20"/>
              </w:rPr>
              <w:t xml:space="preserve">31. Рынок обработки древесины и производства изделий из дерева</w:t>
            </w:r>
          </w:p>
        </w:tc>
      </w:tr>
      <w:tr>
        <w:tc>
          <w:tcPr>
            <w:gridSpan w:val="15"/>
            <w:tcW w:w="18475" w:type="dxa"/>
          </w:tcPr>
          <w:p>
            <w:pPr>
              <w:pStyle w:val="0"/>
              <w:jc w:val="both"/>
            </w:pPr>
            <w:r>
              <w:rPr>
                <w:sz w:val="20"/>
              </w:rPr>
              <w:t xml:space="preserve">По состоянию на 1 января 2019 года в Едином государственном реестре юридических лиц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(далее - деревообработка) учтено 189 организаций. Рынок представлен исключительно организациями частной формы собственности (100%).</w:t>
            </w:r>
          </w:p>
          <w:p>
            <w:pPr>
              <w:pStyle w:val="0"/>
              <w:jc w:val="both"/>
            </w:pPr>
            <w:r>
              <w:rPr>
                <w:sz w:val="20"/>
              </w:rPr>
              <w:t xml:space="preserve">Предприятия деревообработки производят пиломатериалы, фанеру, шпон, щитовой паркет, деревянные окна и двери, дома. Продукция используется как на территории Омской области, так и за ее пределами. В последние годы в Омской области наблюдалась отрицательная динамика показателей объемов производства деревообработки в связи со стагнацией рынка строительства. В 2018 году уменьшение объемов обработки древесины и производства изделий из дерева и пробки (кроме мебели), изделий из соломки и материалов для плетения снизилось относительно 2017 года на 11,8%.</w:t>
            </w:r>
          </w:p>
          <w:p>
            <w:pPr>
              <w:pStyle w:val="0"/>
              <w:jc w:val="both"/>
            </w:pPr>
            <w:r>
              <w:rPr>
                <w:sz w:val="20"/>
              </w:rPr>
              <w:t xml:space="preserve">Основные барьеры вхождения на рынок и осуществления успешной деятельности на нем:</w:t>
            </w:r>
          </w:p>
          <w:p>
            <w:pPr>
              <w:pStyle w:val="0"/>
              <w:jc w:val="both"/>
            </w:pPr>
            <w:r>
              <w:rPr>
                <w:sz w:val="20"/>
              </w:rPr>
              <w:t xml:space="preserve">- низкая инвестиционная и инновационная активность предприятий деревообработки;</w:t>
            </w:r>
          </w:p>
          <w:p>
            <w:pPr>
              <w:pStyle w:val="0"/>
              <w:jc w:val="both"/>
            </w:pPr>
            <w:r>
              <w:rPr>
                <w:sz w:val="20"/>
              </w:rPr>
              <w:t xml:space="preserve">- дефицит древесного сырья;</w:t>
            </w:r>
          </w:p>
          <w:p>
            <w:pPr>
              <w:pStyle w:val="0"/>
              <w:jc w:val="both"/>
            </w:pPr>
            <w:r>
              <w:rPr>
                <w:sz w:val="20"/>
              </w:rPr>
              <w:t xml:space="preserve">- необеспеченность предприятий деревообработки актуальной информацией о потенциальных партнерах для расширения возможностей реализации выпускаемой продукции, в том числе на экспорт.</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70%. Согласно Методике ФАС Ключевой показатель рассчитывается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 Фактически сложившийся уровень Ключевого показателя по Омской области составил на 1 января 2019 года 87,8%.</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31.1</w:t>
            </w:r>
          </w:p>
        </w:tc>
        <w:tc>
          <w:tcPr>
            <w:tcW w:w="2268" w:type="dxa"/>
            <w:tcBorders>
              <w:bottom w:val="nil"/>
            </w:tcBorders>
          </w:tcPr>
          <w:p>
            <w:pPr>
              <w:pStyle w:val="0"/>
            </w:pPr>
            <w:r>
              <w:rPr>
                <w:sz w:val="20"/>
              </w:rPr>
              <w:t xml:space="preserve">Создание условий для развития конкуренции на рынке обработки древесины и производства изделий из дерева</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обработки древесины и производства изделий из дерева</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87,7</w:t>
            </w:r>
          </w:p>
        </w:tc>
        <w:tc>
          <w:tcPr>
            <w:tcW w:w="850" w:type="dxa"/>
            <w:tcBorders>
              <w:bottom w:val="nil"/>
            </w:tcBorders>
          </w:tcPr>
          <w:p>
            <w:pPr>
              <w:pStyle w:val="0"/>
              <w:jc w:val="center"/>
            </w:pPr>
            <w:r>
              <w:rPr>
                <w:sz w:val="20"/>
              </w:rPr>
              <w:t xml:space="preserve">87,8</w:t>
            </w:r>
          </w:p>
        </w:tc>
        <w:tc>
          <w:tcPr>
            <w:tcW w:w="850" w:type="dxa"/>
            <w:tcBorders>
              <w:bottom w:val="nil"/>
            </w:tcBorders>
          </w:tcPr>
          <w:p>
            <w:pPr>
              <w:pStyle w:val="0"/>
              <w:jc w:val="center"/>
            </w:pPr>
            <w:r>
              <w:rPr>
                <w:sz w:val="20"/>
              </w:rPr>
              <w:t xml:space="preserve">93,4</w:t>
            </w:r>
          </w:p>
        </w:tc>
        <w:tc>
          <w:tcPr>
            <w:tcW w:w="936" w:type="dxa"/>
            <w:tcBorders>
              <w:bottom w:val="nil"/>
            </w:tcBorders>
          </w:tcPr>
          <w:p>
            <w:pPr>
              <w:pStyle w:val="0"/>
              <w:jc w:val="center"/>
            </w:pPr>
            <w:r>
              <w:rPr>
                <w:sz w:val="20"/>
              </w:rPr>
              <w:t xml:space="preserve">94,3</w:t>
            </w:r>
          </w:p>
        </w:tc>
        <w:tc>
          <w:tcPr>
            <w:tcW w:w="850" w:type="dxa"/>
            <w:tcBorders>
              <w:bottom w:val="nil"/>
            </w:tcBorders>
          </w:tcPr>
          <w:p>
            <w:pPr>
              <w:pStyle w:val="0"/>
              <w:jc w:val="center"/>
            </w:pPr>
            <w:r>
              <w:rPr>
                <w:sz w:val="20"/>
              </w:rPr>
              <w:t xml:space="preserve">97,0</w:t>
            </w:r>
          </w:p>
        </w:tc>
        <w:tc>
          <w:tcPr>
            <w:tcW w:w="876" w:type="dxa"/>
            <w:tcBorders>
              <w:bottom w:val="nil"/>
            </w:tcBorders>
          </w:tcPr>
          <w:p>
            <w:pPr>
              <w:pStyle w:val="0"/>
              <w:jc w:val="center"/>
            </w:pPr>
            <w:r>
              <w:rPr>
                <w:sz w:val="20"/>
              </w:rPr>
              <w:t xml:space="preserve">98,0</w:t>
            </w:r>
          </w:p>
        </w:tc>
        <w:tc>
          <w:tcPr>
            <w:tcW w:w="850" w:type="dxa"/>
            <w:tcBorders>
              <w:bottom w:val="nil"/>
            </w:tcBorders>
          </w:tcPr>
          <w:p>
            <w:pPr>
              <w:pStyle w:val="0"/>
              <w:jc w:val="center"/>
            </w:pPr>
            <w:r>
              <w:rPr>
                <w:sz w:val="20"/>
              </w:rPr>
              <w:t xml:space="preserve">98,0</w:t>
            </w:r>
          </w:p>
        </w:tc>
        <w:tc>
          <w:tcPr>
            <w:tcW w:w="850" w:type="dxa"/>
            <w:tcBorders>
              <w:bottom w:val="nil"/>
            </w:tcBorders>
          </w:tcPr>
          <w:p>
            <w:pPr>
              <w:pStyle w:val="0"/>
              <w:jc w:val="center"/>
            </w:pPr>
            <w:r>
              <w:rPr>
                <w:sz w:val="20"/>
              </w:rPr>
              <w:t xml:space="preserve">98,0</w:t>
            </w:r>
          </w:p>
        </w:tc>
        <w:tc>
          <w:tcPr>
            <w:tcW w:w="904" w:type="dxa"/>
            <w:tcBorders>
              <w:bottom w:val="nil"/>
            </w:tcBorders>
          </w:tcPr>
          <w:p>
            <w:pPr>
              <w:pStyle w:val="0"/>
              <w:jc w:val="center"/>
            </w:pPr>
            <w:r>
              <w:rPr>
                <w:sz w:val="20"/>
              </w:rPr>
              <w:t xml:space="preserve">98,0</w:t>
            </w:r>
          </w:p>
        </w:tc>
        <w:tc>
          <w:tcPr>
            <w:tcW w:w="2268" w:type="dxa"/>
            <w:tcBorders>
              <w:bottom w:val="nil"/>
            </w:tcBorders>
          </w:tcPr>
          <w:p>
            <w:pPr>
              <w:pStyle w:val="0"/>
              <w:jc w:val="center"/>
            </w:pPr>
            <w:r>
              <w:rPr>
                <w:sz w:val="20"/>
              </w:rPr>
              <w:t xml:space="preserve">Минпром</w:t>
            </w:r>
          </w:p>
        </w:tc>
      </w:tr>
      <w:tr>
        <w:tblPrEx>
          <w:tblBorders>
            <w:insideH w:val="nil"/>
          </w:tblBorders>
        </w:tblPrEx>
        <w:tc>
          <w:tcPr>
            <w:gridSpan w:val="15"/>
            <w:tcW w:w="18475" w:type="dxa"/>
            <w:tcBorders>
              <w:top w:val="nil"/>
            </w:tcBorders>
          </w:tcPr>
          <w:p>
            <w:pPr>
              <w:pStyle w:val="0"/>
              <w:jc w:val="both"/>
            </w:pPr>
            <w:r>
              <w:rPr>
                <w:sz w:val="20"/>
              </w:rPr>
              <w:t xml:space="preserve">(п. 31.1 в ред. </w:t>
            </w:r>
            <w:hyperlink w:history="0" r:id="rId9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32. Рынок производства кирпича</w:t>
            </w:r>
          </w:p>
        </w:tc>
      </w:tr>
      <w:tr>
        <w:tc>
          <w:tcPr>
            <w:gridSpan w:val="15"/>
            <w:tcW w:w="18475" w:type="dxa"/>
          </w:tcPr>
          <w:p>
            <w:pPr>
              <w:pStyle w:val="0"/>
              <w:jc w:val="both"/>
            </w:pPr>
            <w:r>
              <w:rPr>
                <w:sz w:val="20"/>
              </w:rPr>
              <w:t xml:space="preserve">На территории Омской области функционирует 7 кирпичных заводов круглогодичного и 10 заводов сезонного действия с совокупной производственной мощностью около 300 млн. шт. условного кирпича в год. Годовой выпуск кирпича составляет порядка 108 млн. шт. условного кирпича. Рынок представлен исключительно организациями частной формы собственности (100%).</w:t>
            </w:r>
          </w:p>
          <w:p>
            <w:pPr>
              <w:pStyle w:val="0"/>
              <w:jc w:val="both"/>
            </w:pPr>
            <w:r>
              <w:rPr>
                <w:sz w:val="20"/>
              </w:rPr>
              <w:t xml:space="preserve">К ограничениям, влияющим на развитие конкуренции на рынке, следует отнести высокие цены на электроэнергию, требуемую в большом количестве при производстве кирпича, потребность в значительных капиталовложениях при организации нового производства и его реконструкции. Дополнительным фактором, сдерживающим развитие данного рынка, является постоянно возрастающий спрос на альтернативные кирпичу строительные материалы ввиду их сравнительной дешевизны и быстровозводимости объектов при их использовании.</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70%. Согласно Методике ФАС Ключевой показатель рассчитывается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 Фактически сложившийся уровень данного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32.1</w:t>
            </w:r>
          </w:p>
        </w:tc>
        <w:tc>
          <w:tcPr>
            <w:tcW w:w="2268" w:type="dxa"/>
            <w:tcBorders>
              <w:bottom w:val="nil"/>
            </w:tcBorders>
          </w:tcPr>
          <w:p>
            <w:pPr>
              <w:pStyle w:val="0"/>
            </w:pPr>
            <w:r>
              <w:rPr>
                <w:sz w:val="20"/>
              </w:rPr>
              <w:t xml:space="preserve">Создание условий для развития конкуренции на рынке производства кирпича</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производства кирпича</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Минстрой</w:t>
            </w:r>
          </w:p>
        </w:tc>
      </w:tr>
      <w:tr>
        <w:tblPrEx>
          <w:tblBorders>
            <w:insideH w:val="nil"/>
          </w:tblBorders>
        </w:tblPrEx>
        <w:tc>
          <w:tcPr>
            <w:gridSpan w:val="15"/>
            <w:tcW w:w="18475" w:type="dxa"/>
            <w:tcBorders>
              <w:top w:val="nil"/>
            </w:tcBorders>
          </w:tcPr>
          <w:p>
            <w:pPr>
              <w:pStyle w:val="0"/>
              <w:jc w:val="both"/>
            </w:pPr>
            <w:r>
              <w:rPr>
                <w:sz w:val="20"/>
              </w:rPr>
              <w:t xml:space="preserve">(п. 32.1 в ред. </w:t>
            </w:r>
            <w:hyperlink w:history="0" r:id="rId9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33. Рынок производства бетона</w:t>
            </w:r>
          </w:p>
        </w:tc>
      </w:tr>
      <w:tr>
        <w:tc>
          <w:tcPr>
            <w:gridSpan w:val="15"/>
            <w:tcW w:w="18475" w:type="dxa"/>
          </w:tcPr>
          <w:p>
            <w:pPr>
              <w:pStyle w:val="0"/>
              <w:jc w:val="both"/>
            </w:pPr>
            <w:r>
              <w:rPr>
                <w:sz w:val="20"/>
              </w:rPr>
              <w:t xml:space="preserve">В Омской области созданы производственные мощности по выпуску сборного железобетона совокупной проектной мощностью 820 тыс. куб.м в год. По итогам 2018 года произведено 269,2 тыс. кубических метров строительных блоков и 231,8 тыс. кубических метров товарного бетона. Рынок представлен исключительно организациями частной формы собственности (100%).</w:t>
            </w:r>
          </w:p>
          <w:p>
            <w:pPr>
              <w:pStyle w:val="0"/>
              <w:jc w:val="both"/>
            </w:pPr>
            <w:r>
              <w:rPr>
                <w:sz w:val="20"/>
              </w:rPr>
              <w:t xml:space="preserve">К ограничениям, влияющим на развитие конкуренции на рынке, следует отнести высокие цены на электроэнергию, требуемую в большом количестве при производстве бетона, потребность в значительных капиталовложениях нового производства и его реконструкции. Дополнительным фактором, сдерживающим развитие данного рынка, является постоянно возрастающий спрос на альтернативные бетону строительные материалы ввиду их сравнительной дешевизны и быстровозводимости объектов при их использовании.</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70%. Согласно Методике ФАС Ключевой показатель рассчитывается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 Фактически сложившийся уровень данного показателя по Омской области составил на 1 января 2019 года 100%.</w:t>
            </w:r>
          </w:p>
          <w:p>
            <w:pPr>
              <w:pStyle w:val="0"/>
              <w:jc w:val="both"/>
            </w:pPr>
            <w:r>
              <w:rPr>
                <w:sz w:val="20"/>
              </w:rPr>
              <w:t xml:space="preserve">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33.1</w:t>
            </w:r>
          </w:p>
        </w:tc>
        <w:tc>
          <w:tcPr>
            <w:tcW w:w="2268" w:type="dxa"/>
            <w:tcBorders>
              <w:bottom w:val="nil"/>
            </w:tcBorders>
          </w:tcPr>
          <w:p>
            <w:pPr>
              <w:pStyle w:val="0"/>
            </w:pPr>
            <w:r>
              <w:rPr>
                <w:sz w:val="20"/>
              </w:rPr>
              <w:t xml:space="preserve">Создание условий для развития конкуренции на рынке производства бетона</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производства бетона</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Минстрой</w:t>
            </w:r>
          </w:p>
        </w:tc>
      </w:tr>
      <w:tr>
        <w:tblPrEx>
          <w:tblBorders>
            <w:insideH w:val="nil"/>
          </w:tblBorders>
        </w:tblPrEx>
        <w:tc>
          <w:tcPr>
            <w:gridSpan w:val="15"/>
            <w:tcW w:w="18475" w:type="dxa"/>
            <w:tcBorders>
              <w:top w:val="nil"/>
            </w:tcBorders>
          </w:tcPr>
          <w:p>
            <w:pPr>
              <w:pStyle w:val="0"/>
              <w:jc w:val="both"/>
            </w:pPr>
            <w:r>
              <w:rPr>
                <w:sz w:val="20"/>
              </w:rPr>
              <w:t xml:space="preserve">(п. 33.1 в ред. </w:t>
            </w:r>
            <w:hyperlink w:history="0" r:id="rId9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34. Рынок нефтехимической продукции</w:t>
            </w:r>
          </w:p>
        </w:tc>
      </w:tr>
      <w:tr>
        <w:tc>
          <w:tcPr>
            <w:gridSpan w:val="15"/>
            <w:tcW w:w="18475" w:type="dxa"/>
          </w:tcPr>
          <w:p>
            <w:pPr>
              <w:pStyle w:val="0"/>
              <w:jc w:val="both"/>
            </w:pPr>
            <w:r>
              <w:rPr>
                <w:sz w:val="20"/>
              </w:rPr>
              <w:t xml:space="preserve">Рынок нефтехимической продукции представлен в Омской области предприятиями двух видов экономической деятельности: "Химическое производство", "Производство резиновых и пластмассовых изделий". Основными видами продукции, производимыми участниками рынка, являются каучук, технический углерод, ксилол, бензол, толуол, полипропилен, шины, метилтретбутиловый эфир.</w:t>
            </w:r>
          </w:p>
          <w:p>
            <w:pPr>
              <w:pStyle w:val="0"/>
              <w:jc w:val="both"/>
            </w:pPr>
            <w:r>
              <w:rPr>
                <w:sz w:val="20"/>
              </w:rPr>
              <w:t xml:space="preserve">Доля указанного рынка в структуре отгрузки товаров собственного производства и выполнения работ и услуг собственными силами по Омской области в 2018 году составила 9 процентов, в первом полугодии 2019 года увеличилась до 9,3%. Доля Омской области в объеме отгруженной нефтехимической продукции в целом по Российской Федерации в 2018 году составила: по виду экономической деятельности "Химическое производство" - 1,8 процента (в первом полугодии 2019 года - 1,8 процента), "Производство резиновых и пластмассовых изделий" - 2,3 процента (в первом полугодии 2019 года - 2,6 процента).</w:t>
            </w:r>
          </w:p>
          <w:p>
            <w:pPr>
              <w:pStyle w:val="0"/>
              <w:jc w:val="both"/>
            </w:pPr>
            <w:r>
              <w:rPr>
                <w:sz w:val="20"/>
              </w:rPr>
              <w:t xml:space="preserve">Рынок нефтехимической продукции Омской области в значительной степени ориентирован на вывоз товаров в другие субъекты Российской Федерации и на экспорт. В 2018 году экспорт химической продукции, каучука из Омской области составил 391,5 млн. долларов США, в том числе в дальнее зарубежье - 322,1 млн. долларов США и в страны СНГ - 69,4 млн. долларов США (в первом полугодии 2019 года - экспорт химической продукции, каучука - 204,3 млн. долларов США, в том числе в дальнее зарубежье - 160,3 млн. долларов США, в страны СНГ - 44 млн. долларов США).</w:t>
            </w:r>
          </w:p>
          <w:p>
            <w:pPr>
              <w:pStyle w:val="0"/>
              <w:jc w:val="both"/>
            </w:pPr>
            <w:r>
              <w:rPr>
                <w:sz w:val="20"/>
              </w:rPr>
              <w:t xml:space="preserve">Приведенные данные свидетельствуют о высокой степени влияния указанного рынка товаров на текущее состояние и перспективы развития экономики Омской области. На начало 2019 года на рынке нефтехимической продукции Омской области зарегистрировано 298 предприятий и организаций, из них 203 предприятия в сфере производства резиновых и пластмассовых изделий (количество организаций сократилось на 6,9% относительно начала 2018 года), 95 предприятий в сфере химического производства (количество организаций увеличилось на 4,4% относительно начала 2018 года). Все организации имеют частную форму собственности. Доля экономикообразующих предприятий в производстве большинства видов продукции нефтехимической отрасли достигает 100 процентов, лишь в производстве азота доля экономикообразующих предприятий составляет 96 процентов.</w:t>
            </w:r>
          </w:p>
          <w:p>
            <w:pPr>
              <w:pStyle w:val="0"/>
              <w:jc w:val="both"/>
            </w:pPr>
            <w:r>
              <w:rPr>
                <w:sz w:val="20"/>
              </w:rPr>
              <w:t xml:space="preserve">Недостаточный уровень развития конкурентной среды на рынке обусловлен такими факторами, как значительная техническая сложность производственных процессов, необходимость наличия высокотехнологичного оборудования и высококвалифицированных кадров, высокая стоимость сырья.</w:t>
            </w:r>
          </w:p>
          <w:p>
            <w:pPr>
              <w:pStyle w:val="0"/>
              <w:jc w:val="both"/>
            </w:pPr>
            <w:r>
              <w:rPr>
                <w:sz w:val="20"/>
              </w:rPr>
              <w:t xml:space="preserve">В то же время рынок нефтехимической продукции имеет значительный потенциал развития вследствие:</w:t>
            </w:r>
          </w:p>
          <w:p>
            <w:pPr>
              <w:pStyle w:val="0"/>
              <w:jc w:val="both"/>
            </w:pPr>
            <w:r>
              <w:rPr>
                <w:sz w:val="20"/>
              </w:rPr>
              <w:t xml:space="preserve">- высокой экономической эффективности производств (увеличение стоимости продукции в зависимости от уровня передела составляет от 8 до 15 раз от стоимости исходного сырья);</w:t>
            </w:r>
          </w:p>
          <w:p>
            <w:pPr>
              <w:pStyle w:val="0"/>
              <w:jc w:val="both"/>
            </w:pPr>
            <w:r>
              <w:rPr>
                <w:sz w:val="20"/>
              </w:rPr>
              <w:t xml:space="preserve">- заинтересованности участников рынка в инвестиционном развитии производств (по данным социологического опроса более 90 процентов участников рынка планируют развитие бизнеса за счет проведения модернизации производства и расширения ассортимента продукции).</w:t>
            </w:r>
          </w:p>
          <w:p>
            <w:pPr>
              <w:pStyle w:val="0"/>
              <w:jc w:val="both"/>
            </w:pPr>
            <w:r>
              <w:rPr>
                <w:sz w:val="20"/>
              </w:rPr>
              <w:t xml:space="preserve">Вышеперечисленные факторы обусловливают необходимость определения рынка нефтехимической продукции в качестве приоритетного рынка Омской области для содействия развитию конкуренции</w:t>
            </w:r>
          </w:p>
        </w:tc>
      </w:tr>
      <w:tr>
        <w:tblPrEx>
          <w:tblBorders>
            <w:insideH w:val="nil"/>
          </w:tblBorders>
        </w:tblPrEx>
        <w:tc>
          <w:tcPr>
            <w:tcW w:w="624" w:type="dxa"/>
            <w:tcBorders>
              <w:bottom w:val="nil"/>
            </w:tcBorders>
          </w:tcPr>
          <w:p>
            <w:pPr>
              <w:pStyle w:val="0"/>
              <w:jc w:val="center"/>
            </w:pPr>
            <w:r>
              <w:rPr>
                <w:sz w:val="20"/>
              </w:rPr>
              <w:t xml:space="preserve">34.1</w:t>
            </w:r>
          </w:p>
        </w:tc>
        <w:tc>
          <w:tcPr>
            <w:tcW w:w="2268" w:type="dxa"/>
            <w:tcBorders>
              <w:bottom w:val="nil"/>
            </w:tcBorders>
          </w:tcPr>
          <w:p>
            <w:pPr>
              <w:pStyle w:val="0"/>
            </w:pPr>
            <w:r>
              <w:rPr>
                <w:sz w:val="20"/>
              </w:rPr>
              <w:t xml:space="preserve">Создание условий для развития конкуренции на рынке нефтехимической продукции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на рынке нефтехимической продукции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Минпром</w:t>
            </w:r>
          </w:p>
        </w:tc>
      </w:tr>
      <w:tr>
        <w:tblPrEx>
          <w:tblBorders>
            <w:insideH w:val="nil"/>
          </w:tblBorders>
        </w:tblPrEx>
        <w:tc>
          <w:tcPr>
            <w:gridSpan w:val="15"/>
            <w:tcW w:w="18475" w:type="dxa"/>
            <w:tcBorders>
              <w:top w:val="nil"/>
            </w:tcBorders>
          </w:tcPr>
          <w:p>
            <w:pPr>
              <w:pStyle w:val="0"/>
              <w:jc w:val="both"/>
            </w:pPr>
            <w:r>
              <w:rPr>
                <w:sz w:val="20"/>
              </w:rPr>
              <w:t xml:space="preserve">(п. 34.1 в ред. </w:t>
            </w:r>
            <w:hyperlink w:history="0" r:id="rId9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24" w:type="dxa"/>
            <w:tcBorders>
              <w:bottom w:val="nil"/>
            </w:tcBorders>
          </w:tcPr>
          <w:p>
            <w:pPr>
              <w:pStyle w:val="0"/>
              <w:jc w:val="center"/>
            </w:pPr>
            <w:r>
              <w:rPr>
                <w:sz w:val="20"/>
              </w:rPr>
              <w:t xml:space="preserve">34.2</w:t>
            </w:r>
          </w:p>
        </w:tc>
        <w:tc>
          <w:tcPr>
            <w:tcW w:w="2268" w:type="dxa"/>
            <w:tcBorders>
              <w:bottom w:val="nil"/>
            </w:tcBorders>
          </w:tcPr>
          <w:p>
            <w:pPr>
              <w:pStyle w:val="0"/>
            </w:pPr>
            <w:r>
              <w:rPr>
                <w:sz w:val="20"/>
              </w:rPr>
              <w:t xml:space="preserve">Создание благоприятных условий для осуществления деятельности на рынке нефтехимической продукции</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Индекс отгрузки товаров собственного производства и выполнения работ и услуг собственными силами по Омской области по рынку нефтехимической продукции (видам экономической деятельности):</w:t>
            </w:r>
          </w:p>
          <w:p>
            <w:pPr>
              <w:pStyle w:val="0"/>
            </w:pPr>
            <w:r>
              <w:rPr>
                <w:sz w:val="20"/>
              </w:rPr>
              <w:t xml:space="preserve">- "Химическое производство";</w:t>
            </w:r>
          </w:p>
          <w:p>
            <w:pPr>
              <w:pStyle w:val="0"/>
            </w:pPr>
            <w:r>
              <w:rPr>
                <w:sz w:val="20"/>
              </w:rPr>
              <w:t xml:space="preserve">- "Производство резиновых и пластмассовых изделий"</w:t>
            </w:r>
          </w:p>
        </w:tc>
        <w:tc>
          <w:tcPr>
            <w:tcW w:w="1247" w:type="dxa"/>
            <w:tcBorders>
              <w:bottom w:val="nil"/>
            </w:tcBorders>
          </w:tcPr>
          <w:p>
            <w:pPr>
              <w:pStyle w:val="0"/>
              <w:jc w:val="center"/>
            </w:pPr>
            <w:r>
              <w:rPr>
                <w:sz w:val="20"/>
              </w:rPr>
              <w:t xml:space="preserve">процентов к уровню 2017 года</w:t>
            </w:r>
          </w:p>
        </w:tc>
        <w:tc>
          <w:tcPr>
            <w:tcW w:w="850" w:type="dxa"/>
            <w:tcBorders>
              <w:bottom w:val="nil"/>
            </w:tcBorders>
          </w:tcPr>
          <w:p>
            <w:pPr>
              <w:pStyle w:val="0"/>
              <w:jc w:val="center"/>
            </w:pPr>
            <w:r>
              <w:rPr>
                <w:sz w:val="20"/>
              </w:rPr>
              <w:t xml:space="preserve">114,4</w:t>
            </w:r>
          </w:p>
        </w:tc>
        <w:tc>
          <w:tcPr>
            <w:tcW w:w="850" w:type="dxa"/>
            <w:tcBorders>
              <w:bottom w:val="nil"/>
            </w:tcBorders>
          </w:tcPr>
          <w:p>
            <w:pPr>
              <w:pStyle w:val="0"/>
              <w:jc w:val="center"/>
            </w:pPr>
            <w:r>
              <w:rPr>
                <w:sz w:val="20"/>
              </w:rPr>
              <w:t xml:space="preserve">106,8</w:t>
            </w:r>
          </w:p>
        </w:tc>
        <w:tc>
          <w:tcPr>
            <w:tcW w:w="850" w:type="dxa"/>
            <w:tcBorders>
              <w:bottom w:val="nil"/>
            </w:tcBorders>
          </w:tcPr>
          <w:p>
            <w:pPr>
              <w:pStyle w:val="0"/>
              <w:jc w:val="center"/>
            </w:pPr>
            <w:r>
              <w:rPr>
                <w:sz w:val="20"/>
              </w:rPr>
              <w:t xml:space="preserve">122,4</w:t>
            </w:r>
          </w:p>
        </w:tc>
        <w:tc>
          <w:tcPr>
            <w:tcW w:w="936" w:type="dxa"/>
            <w:tcBorders>
              <w:bottom w:val="nil"/>
            </w:tcBorders>
          </w:tcPr>
          <w:p>
            <w:pPr>
              <w:pStyle w:val="0"/>
              <w:jc w:val="center"/>
            </w:pPr>
            <w:r>
              <w:rPr>
                <w:sz w:val="20"/>
              </w:rPr>
              <w:t xml:space="preserve">102,6</w:t>
            </w:r>
          </w:p>
        </w:tc>
        <w:tc>
          <w:tcPr>
            <w:tcW w:w="850" w:type="dxa"/>
            <w:tcBorders>
              <w:bottom w:val="nil"/>
            </w:tcBorders>
          </w:tcPr>
          <w:p>
            <w:pPr>
              <w:pStyle w:val="0"/>
              <w:jc w:val="center"/>
            </w:pPr>
            <w:r>
              <w:rPr>
                <w:sz w:val="20"/>
              </w:rPr>
              <w:t xml:space="preserve">142</w:t>
            </w:r>
          </w:p>
        </w:tc>
        <w:tc>
          <w:tcPr>
            <w:tcW w:w="876" w:type="dxa"/>
            <w:tcBorders>
              <w:bottom w:val="nil"/>
            </w:tcBorders>
          </w:tcPr>
          <w:p>
            <w:pPr>
              <w:pStyle w:val="0"/>
              <w:jc w:val="center"/>
            </w:pPr>
            <w:r>
              <w:rPr>
                <w:sz w:val="20"/>
              </w:rPr>
              <w:t xml:space="preserve">164</w:t>
            </w:r>
          </w:p>
        </w:tc>
        <w:tc>
          <w:tcPr>
            <w:tcW w:w="850" w:type="dxa"/>
            <w:tcBorders>
              <w:bottom w:val="nil"/>
            </w:tcBorders>
          </w:tcPr>
          <w:p>
            <w:pPr>
              <w:pStyle w:val="0"/>
              <w:jc w:val="center"/>
            </w:pPr>
            <w:r>
              <w:rPr>
                <w:sz w:val="20"/>
              </w:rPr>
              <w:t xml:space="preserve">164</w:t>
            </w:r>
          </w:p>
        </w:tc>
        <w:tc>
          <w:tcPr>
            <w:tcW w:w="850" w:type="dxa"/>
            <w:tcBorders>
              <w:bottom w:val="nil"/>
            </w:tcBorders>
          </w:tcPr>
          <w:p>
            <w:pPr>
              <w:pStyle w:val="0"/>
              <w:jc w:val="center"/>
            </w:pPr>
            <w:r>
              <w:rPr>
                <w:sz w:val="20"/>
              </w:rPr>
              <w:t xml:space="preserve">164</w:t>
            </w:r>
          </w:p>
        </w:tc>
        <w:tc>
          <w:tcPr>
            <w:tcW w:w="904" w:type="dxa"/>
            <w:tcBorders>
              <w:bottom w:val="nil"/>
            </w:tcBorders>
          </w:tcPr>
          <w:p>
            <w:pPr>
              <w:pStyle w:val="0"/>
              <w:jc w:val="center"/>
            </w:pPr>
            <w:r>
              <w:rPr>
                <w:sz w:val="20"/>
              </w:rPr>
              <w:t xml:space="preserve">164</w:t>
            </w:r>
          </w:p>
        </w:tc>
        <w:tc>
          <w:tcPr>
            <w:tcW w:w="2268" w:type="dxa"/>
            <w:tcBorders>
              <w:bottom w:val="nil"/>
            </w:tcBorders>
          </w:tcPr>
          <w:p>
            <w:pPr>
              <w:pStyle w:val="0"/>
              <w:jc w:val="center"/>
            </w:pPr>
            <w:r>
              <w:rPr>
                <w:sz w:val="20"/>
              </w:rPr>
              <w:t xml:space="preserve">Минпром</w:t>
            </w:r>
          </w:p>
        </w:tc>
      </w:tr>
      <w:tr>
        <w:tblPrEx>
          <w:tblBorders>
            <w:insideH w:val="nil"/>
          </w:tblBorders>
        </w:tblPrEx>
        <w:tc>
          <w:tcPr>
            <w:gridSpan w:val="15"/>
            <w:tcW w:w="18475" w:type="dxa"/>
            <w:tcBorders>
              <w:top w:val="nil"/>
            </w:tcBorders>
          </w:tcPr>
          <w:p>
            <w:pPr>
              <w:pStyle w:val="0"/>
              <w:jc w:val="both"/>
            </w:pPr>
            <w:r>
              <w:rPr>
                <w:sz w:val="20"/>
              </w:rPr>
              <w:t xml:space="preserve">(п. 34.2 в ред. </w:t>
            </w:r>
            <w:hyperlink w:history="0" r:id="rId9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35. Рынок кадастровых и землеустроительных работ</w:t>
            </w:r>
          </w:p>
        </w:tc>
      </w:tr>
      <w:tr>
        <w:tc>
          <w:tcPr>
            <w:gridSpan w:val="15"/>
            <w:tcW w:w="18475" w:type="dxa"/>
          </w:tcPr>
          <w:p>
            <w:pPr>
              <w:pStyle w:val="0"/>
              <w:jc w:val="both"/>
            </w:pPr>
            <w:r>
              <w:rPr>
                <w:sz w:val="20"/>
              </w:rPr>
              <w:t xml:space="preserve">По данным Омскстата на рынке кадастровых и землеустроительных работ Омской области осуществляют деятельность 58 хозяйствующих субъектов, два из которых относятся к государственной и муниципальной формам собственности: бюджетное учреждение Омской области "Омский центр кадастровой оценки и технической документации" и бюджетное учреждение города Омска "Омскархитектура". Согласно Государственному реестру кадастровых инженеров, ведение которого осуществляется Росреестром во исполнение требований Федерального </w:t>
            </w:r>
            <w:hyperlink w:history="0" r:id="rId100" w:tooltip="Федеральный закон от 24.07.2007 N 221-ФЗ (ред. от 02.08.2019) &quot;О кадастровой деятельности&quot; (с изм. и доп., вступ. в силу с 16.09.2019) ------------ Недействующая редакция {КонсультантПлюс}">
              <w:r>
                <w:rPr>
                  <w:sz w:val="20"/>
                  <w:color w:val="0000ff"/>
                </w:rPr>
                <w:t xml:space="preserve">закона</w:t>
              </w:r>
            </w:hyperlink>
            <w:r>
              <w:rPr>
                <w:sz w:val="20"/>
              </w:rPr>
              <w:t xml:space="preserve"> "О государственном кадастре недвижимости", на территории Омской области осуществляют деятельность 600 кадастровых инженеров, из них 487 человек являются работниками различных организаций и учреждений и 113 человек - предоставляют услуги самостоятельно.</w:t>
            </w:r>
          </w:p>
          <w:p>
            <w:pPr>
              <w:pStyle w:val="0"/>
              <w:jc w:val="both"/>
            </w:pPr>
            <w:r>
              <w:rPr>
                <w:sz w:val="20"/>
              </w:rPr>
              <w:t xml:space="preserve">Основными административными и экономическими барьерами входа на рынок кадастровых и землеустроительных работ являются:</w:t>
            </w:r>
          </w:p>
          <w:p>
            <w:pPr>
              <w:pStyle w:val="0"/>
              <w:jc w:val="both"/>
            </w:pPr>
            <w:r>
              <w:rPr>
                <w:sz w:val="20"/>
              </w:rPr>
              <w:t xml:space="preserve">- отсутствие нормативного закрепления обязанности публичных правообладателей регистрировать свои права на объекты недвижимости;</w:t>
            </w:r>
          </w:p>
          <w:p>
            <w:pPr>
              <w:pStyle w:val="0"/>
              <w:jc w:val="both"/>
            </w:pPr>
            <w:r>
              <w:rPr>
                <w:sz w:val="20"/>
              </w:rPr>
              <w:t xml:space="preserve">- высокая стоимость кадастровых работ, технической инвентаризации.</w:t>
            </w:r>
          </w:p>
          <w:p>
            <w:pPr>
              <w:pStyle w:val="0"/>
              <w:jc w:val="both"/>
            </w:pPr>
            <w:r>
              <w:rPr>
                <w:sz w:val="20"/>
              </w:rPr>
              <w:t xml:space="preserve">Перспективными направлениями развития рынка являются:</w:t>
            </w:r>
          </w:p>
          <w:p>
            <w:pPr>
              <w:pStyle w:val="0"/>
              <w:jc w:val="both"/>
            </w:pPr>
            <w:r>
              <w:rPr>
                <w:sz w:val="20"/>
              </w:rPr>
              <w:t xml:space="preserve">- уточнение кадастровых карт, формирование достоверного Единого государственного реестра недвижимости;</w:t>
            </w:r>
          </w:p>
          <w:p>
            <w:pPr>
              <w:pStyle w:val="0"/>
              <w:jc w:val="both"/>
            </w:pPr>
            <w:r>
              <w:rPr>
                <w:sz w:val="20"/>
              </w:rPr>
              <w:t xml:space="preserve">- применение дистанционных методов зондирования и автоматизации кадастровой оценки;</w:t>
            </w:r>
          </w:p>
          <w:p>
            <w:pPr>
              <w:pStyle w:val="0"/>
              <w:jc w:val="both"/>
            </w:pPr>
            <w:r>
              <w:rPr>
                <w:sz w:val="20"/>
              </w:rPr>
              <w:t xml:space="preserve">- сокращение сроков кадастрового учета и государственной регистрации прав, перевод процедур в электронный вид, стандартизация кадастровой деятельности.</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80%. Согласно Методике ФАС показатель рассчитывается как "объем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Фактически сложившийся уровень Ключевого показателя по Омской области составил на 1 января 2019 года - 88,0%.</w:t>
            </w:r>
          </w:p>
          <w:p>
            <w:pPr>
              <w:pStyle w:val="0"/>
              <w:jc w:val="both"/>
            </w:pPr>
            <w:r>
              <w:rPr>
                <w:sz w:val="20"/>
              </w:rPr>
              <w:t xml:space="preserve">Несмотря на превышение в Омской области рекомендованного уровня Ключевого показателя, исходя из наличия административных и экономических барьеров для входа на рынок кадастровых и землеустроительных работ,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35.1</w:t>
            </w:r>
          </w:p>
        </w:tc>
        <w:tc>
          <w:tcPr>
            <w:tcW w:w="2268" w:type="dxa"/>
            <w:tcBorders>
              <w:bottom w:val="nil"/>
            </w:tcBorders>
          </w:tcPr>
          <w:p>
            <w:pPr>
              <w:pStyle w:val="0"/>
            </w:pPr>
            <w:r>
              <w:rPr>
                <w:sz w:val="20"/>
              </w:rPr>
              <w:t xml:space="preserve">Создание условий для развития конкуренции на рынке кадастровых и землеустроительных работ</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кадастровых и землеустроительных работ</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87,5</w:t>
            </w:r>
          </w:p>
        </w:tc>
        <w:tc>
          <w:tcPr>
            <w:tcW w:w="850" w:type="dxa"/>
            <w:tcBorders>
              <w:bottom w:val="nil"/>
            </w:tcBorders>
          </w:tcPr>
          <w:p>
            <w:pPr>
              <w:pStyle w:val="0"/>
              <w:jc w:val="center"/>
            </w:pPr>
            <w:r>
              <w:rPr>
                <w:sz w:val="20"/>
              </w:rPr>
              <w:t xml:space="preserve">88,0</w:t>
            </w:r>
          </w:p>
        </w:tc>
        <w:tc>
          <w:tcPr>
            <w:tcW w:w="850" w:type="dxa"/>
            <w:tcBorders>
              <w:bottom w:val="nil"/>
            </w:tcBorders>
          </w:tcPr>
          <w:p>
            <w:pPr>
              <w:pStyle w:val="0"/>
              <w:jc w:val="center"/>
            </w:pPr>
            <w:r>
              <w:rPr>
                <w:sz w:val="20"/>
              </w:rPr>
              <w:t xml:space="preserve">88,2</w:t>
            </w:r>
          </w:p>
        </w:tc>
        <w:tc>
          <w:tcPr>
            <w:tcW w:w="936" w:type="dxa"/>
            <w:tcBorders>
              <w:bottom w:val="nil"/>
            </w:tcBorders>
          </w:tcPr>
          <w:p>
            <w:pPr>
              <w:pStyle w:val="0"/>
              <w:jc w:val="center"/>
            </w:pPr>
            <w:r>
              <w:rPr>
                <w:sz w:val="20"/>
              </w:rPr>
              <w:t xml:space="preserve">88,4</w:t>
            </w:r>
          </w:p>
        </w:tc>
        <w:tc>
          <w:tcPr>
            <w:tcW w:w="850" w:type="dxa"/>
            <w:tcBorders>
              <w:bottom w:val="nil"/>
            </w:tcBorders>
          </w:tcPr>
          <w:p>
            <w:pPr>
              <w:pStyle w:val="0"/>
              <w:jc w:val="center"/>
            </w:pPr>
            <w:r>
              <w:rPr>
                <w:sz w:val="20"/>
              </w:rPr>
              <w:t xml:space="preserve">88,6</w:t>
            </w:r>
          </w:p>
        </w:tc>
        <w:tc>
          <w:tcPr>
            <w:tcW w:w="876" w:type="dxa"/>
            <w:tcBorders>
              <w:bottom w:val="nil"/>
            </w:tcBorders>
          </w:tcPr>
          <w:p>
            <w:pPr>
              <w:pStyle w:val="0"/>
              <w:jc w:val="center"/>
            </w:pPr>
            <w:r>
              <w:rPr>
                <w:sz w:val="20"/>
              </w:rPr>
              <w:t xml:space="preserve">90,0</w:t>
            </w:r>
          </w:p>
        </w:tc>
        <w:tc>
          <w:tcPr>
            <w:tcW w:w="850" w:type="dxa"/>
            <w:tcBorders>
              <w:bottom w:val="nil"/>
            </w:tcBorders>
          </w:tcPr>
          <w:p>
            <w:pPr>
              <w:pStyle w:val="0"/>
              <w:jc w:val="center"/>
            </w:pPr>
            <w:r>
              <w:rPr>
                <w:sz w:val="20"/>
              </w:rPr>
              <w:t xml:space="preserve">90,0</w:t>
            </w:r>
          </w:p>
        </w:tc>
        <w:tc>
          <w:tcPr>
            <w:tcW w:w="850" w:type="dxa"/>
            <w:tcBorders>
              <w:bottom w:val="nil"/>
            </w:tcBorders>
          </w:tcPr>
          <w:p>
            <w:pPr>
              <w:pStyle w:val="0"/>
              <w:jc w:val="center"/>
            </w:pPr>
            <w:r>
              <w:rPr>
                <w:sz w:val="20"/>
              </w:rPr>
              <w:t xml:space="preserve">90,0</w:t>
            </w:r>
          </w:p>
        </w:tc>
        <w:tc>
          <w:tcPr>
            <w:tcW w:w="904" w:type="dxa"/>
            <w:tcBorders>
              <w:bottom w:val="nil"/>
            </w:tcBorders>
          </w:tcPr>
          <w:p>
            <w:pPr>
              <w:pStyle w:val="0"/>
              <w:jc w:val="center"/>
            </w:pPr>
            <w:r>
              <w:rPr>
                <w:sz w:val="20"/>
              </w:rPr>
              <w:t xml:space="preserve">90,0</w:t>
            </w:r>
          </w:p>
        </w:tc>
        <w:tc>
          <w:tcPr>
            <w:tcW w:w="2268" w:type="dxa"/>
            <w:tcBorders>
              <w:bottom w:val="nil"/>
            </w:tcBorders>
          </w:tcPr>
          <w:p>
            <w:pPr>
              <w:pStyle w:val="0"/>
              <w:jc w:val="center"/>
            </w:pPr>
            <w:r>
              <w:rPr>
                <w:sz w:val="20"/>
              </w:rPr>
              <w:t xml:space="preserve">Минимущества</w:t>
            </w:r>
          </w:p>
        </w:tc>
      </w:tr>
      <w:tr>
        <w:tblPrEx>
          <w:tblBorders>
            <w:insideH w:val="nil"/>
          </w:tblBorders>
        </w:tblPrEx>
        <w:tc>
          <w:tcPr>
            <w:gridSpan w:val="15"/>
            <w:tcW w:w="18475" w:type="dxa"/>
            <w:tcBorders>
              <w:top w:val="nil"/>
            </w:tcBorders>
          </w:tcPr>
          <w:p>
            <w:pPr>
              <w:pStyle w:val="0"/>
              <w:jc w:val="both"/>
            </w:pPr>
            <w:r>
              <w:rPr>
                <w:sz w:val="20"/>
              </w:rPr>
              <w:t xml:space="preserve">(п. 35.1 в ред. </w:t>
            </w:r>
            <w:hyperlink w:history="0" r:id="rId10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36. Сфера наружной рекламы</w:t>
            </w:r>
          </w:p>
        </w:tc>
      </w:tr>
      <w:tr>
        <w:tc>
          <w:tcPr>
            <w:gridSpan w:val="15"/>
            <w:tcW w:w="18475" w:type="dxa"/>
          </w:tcPr>
          <w:p>
            <w:pPr>
              <w:pStyle w:val="0"/>
              <w:jc w:val="both"/>
            </w:pPr>
            <w:r>
              <w:rPr>
                <w:sz w:val="20"/>
              </w:rPr>
              <w:t xml:space="preserve">Установка и эксплуатация рекламных конструкций на территории Омской области в соответствии с Федеральным </w:t>
            </w:r>
            <w:hyperlink w:history="0" r:id="rId102" w:tooltip="Федеральный закон от 13.03.2006 N 38-ФЗ (ред. от 02.08.2019) &quot;О рекламе&quot; ------------ Недействующая редакция {КонсультантПлюс}">
              <w:r>
                <w:rPr>
                  <w:sz w:val="20"/>
                  <w:color w:val="0000ff"/>
                </w:rPr>
                <w:t xml:space="preserve">законом</w:t>
              </w:r>
            </w:hyperlink>
            <w:r>
              <w:rPr>
                <w:sz w:val="20"/>
              </w:rPr>
              <w:t xml:space="preserve"> "О рекламе" осуществляется на основании схем, утвержденных органами местного самоуправления муниципальных образований Омской области. В соответствии с указанным законом к полномочиям органов исполнительной власти субъектов Российской Федерации отнесено согласование схем размещения рекламных конструкций (далее - Схема). При Минимущества создана и функционирует межведомственная комиссия по предварительному согласованию Схем на земельных участках независимо от форм собственности, а также на зданиях или ином недвижимом имуществе, которые находятся в собственности Омской области или муниципальной собственности. Согласно действующему законодательству межведомственная комиссия согласовывает представленные на рассмотрение Схемы. Выявление и демонтаж незаконно установленных рекламных конструкций отнесены к полномочиям органов местного самоуправления.</w:t>
            </w:r>
          </w:p>
          <w:p>
            <w:pPr>
              <w:pStyle w:val="0"/>
              <w:jc w:val="both"/>
            </w:pPr>
            <w:r>
              <w:rPr>
                <w:sz w:val="20"/>
              </w:rPr>
              <w:t xml:space="preserve">По данным органов местного самоуправления, на территории Омской области осуществляет деятельность в сфере наружной рекламы более 600 организаций, в том числе порядка 570 организаций в г. Омске и 30 организаций в муниципальных районах Омской области. Из общего числа хозяйствующих субъектов - участников рынка лишь 1 (одно) предприятие образовано с государственным (муниципальным) участием - муниципальное предприятие города Омска "Центр недвижимости, дизайна и рекламы". Остальные участники рынка относятся к частной форме собственности и, в основном, являются субъектами малого и среднего предпринимательства.</w:t>
            </w:r>
          </w:p>
          <w:p>
            <w:pPr>
              <w:pStyle w:val="0"/>
              <w:jc w:val="both"/>
            </w:pPr>
            <w:r>
              <w:rPr>
                <w:sz w:val="20"/>
              </w:rPr>
              <w:t xml:space="preserve">Учитывая, что вопросы, связанные с порядком размещения рекламных конструкций, выдачей разрешения на их установку, локализованы на муниципальном уровне, субъекты предпринимательства, осуществляющие деятельность на рынке наружной рекламы, находятся в прямой зависимости от решений, принимаемых органами местного самоуправления.</w:t>
            </w:r>
          </w:p>
          <w:p>
            <w:pPr>
              <w:pStyle w:val="0"/>
              <w:jc w:val="both"/>
            </w:pPr>
            <w:r>
              <w:rPr>
                <w:sz w:val="20"/>
              </w:rPr>
              <w:t xml:space="preserve">Основными барьерами входа на рынок являются отток рекламодателей, снижение рекламных бюджетов и, как следствие, снижение экономической привлекательности рынка наружной рекламы; действия органов местного самоуправления в области наружной рекламы, не соответствующие требованиям законодательства о рекламе и антимонопольному законодательству.</w:t>
            </w:r>
          </w:p>
          <w:p>
            <w:pPr>
              <w:pStyle w:val="0"/>
              <w:jc w:val="both"/>
            </w:pPr>
            <w:r>
              <w:rPr>
                <w:sz w:val="20"/>
              </w:rPr>
              <w:t xml:space="preserve">В опубликованных ФАС России в июле 2019 года "Рекомендациях органам исполнительной власти субъектов Российской Федерации и органам местного самоуправления о применении комплекса мер, направленных на предотвращение и профилактику нарушений антимонопольного законодательства в сфере наружной рекламы" обозначены следующие наиболее распространенные виды нарушений рекламного и антимонопольного законодательства, допускаемые регуляторами рынка на территории субъектов Российской Федерации:</w:t>
            </w:r>
          </w:p>
          <w:p>
            <w:pPr>
              <w:pStyle w:val="0"/>
              <w:jc w:val="both"/>
            </w:pPr>
            <w:r>
              <w:rPr>
                <w:sz w:val="20"/>
              </w:rPr>
              <w:t xml:space="preserve">- "недемонтаж" незаконно установленных и эксплуатируемых рекламных конструкций;</w:t>
            </w:r>
          </w:p>
          <w:p>
            <w:pPr>
              <w:pStyle w:val="0"/>
              <w:jc w:val="both"/>
            </w:pPr>
            <w:r>
              <w:rPr>
                <w:sz w:val="20"/>
              </w:rPr>
              <w:t xml:space="preserve">- бездействие органов местного самоуправления по устранению несоответствия места реальной установки рекламной конструкции месту, предусмотренному Схемой;</w:t>
            </w:r>
          </w:p>
          <w:p>
            <w:pPr>
              <w:pStyle w:val="0"/>
              <w:jc w:val="both"/>
            </w:pPr>
            <w:r>
              <w:rPr>
                <w:sz w:val="20"/>
              </w:rPr>
              <w:t xml:space="preserve">- предоставление места для размещения и эксплуатации рекламной конструкции конкретному хозяйствующему субъекту без проведения торгов;</w:t>
            </w:r>
          </w:p>
          <w:p>
            <w:pPr>
              <w:pStyle w:val="0"/>
              <w:jc w:val="both"/>
            </w:pPr>
            <w:r>
              <w:rPr>
                <w:sz w:val="20"/>
              </w:rPr>
              <w:t xml:space="preserve">- согласие на переуступку прав победителем торгов по установке и эксплуатации рекламной конструкции третьим лицам без проведения конкурентных процедур;</w:t>
            </w:r>
          </w:p>
          <w:p>
            <w:pPr>
              <w:pStyle w:val="0"/>
              <w:jc w:val="both"/>
            </w:pPr>
            <w:r>
              <w:rPr>
                <w:sz w:val="20"/>
              </w:rPr>
              <w:t xml:space="preserve">- затягивание сроков выдачи разрешения и требования к заявителю (при оформлении разрешения) по предоставлению документов, не предусмотренных действующим законодательством;</w:t>
            </w:r>
          </w:p>
          <w:p>
            <w:pPr>
              <w:pStyle w:val="0"/>
              <w:jc w:val="both"/>
            </w:pPr>
            <w:r>
              <w:rPr>
                <w:sz w:val="20"/>
              </w:rPr>
              <w:t xml:space="preserve">- взимание помимо государственной пошлины дополнительной платы за подготовку, оформление, выдачу разрешения.</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100%. Согласно Методике ФАС показатель рассчитывается как "доля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в сфере наружной рекламы". Принимая во внимание необходимость достижения Ключевого показателя и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36.1</w:t>
            </w:r>
          </w:p>
        </w:tc>
        <w:tc>
          <w:tcPr>
            <w:tcW w:w="2268" w:type="dxa"/>
            <w:tcBorders>
              <w:bottom w:val="nil"/>
            </w:tcBorders>
          </w:tcPr>
          <w:p>
            <w:pPr>
              <w:pStyle w:val="0"/>
            </w:pPr>
            <w:r>
              <w:rPr>
                <w:sz w:val="20"/>
              </w:rPr>
              <w:t xml:space="preserve">Создание условий для развития конкуренции в сфере наружной рекламы</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наружной рекламы</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936"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Минимущества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(п. 36.1 в ред. </w:t>
            </w:r>
            <w:hyperlink w:history="0" r:id="rId10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37. Рынок архитектурно-строительного проектирования</w:t>
            </w:r>
          </w:p>
        </w:tc>
      </w:tr>
      <w:tr>
        <w:tc>
          <w:tcPr>
            <w:gridSpan w:val="15"/>
            <w:tcW w:w="18475" w:type="dxa"/>
          </w:tcPr>
          <w:p>
            <w:pPr>
              <w:pStyle w:val="0"/>
              <w:jc w:val="both"/>
            </w:pPr>
            <w:r>
              <w:rPr>
                <w:sz w:val="20"/>
              </w:rPr>
              <w:t xml:space="preserve">По данным Омскстата, на рынке архитектурно-строительного проектирования Омской области осуществляют деятельность более 330 хозяйствующих субъектов, 4 из которых относятся к государственной и муниципальной формам собственности: казенное учреждение Омской области "Управление заказчика по строительству транспортных объектов и гидротехнических сооружений", государственное предприятие Омской области "Омская проектная контора", бюджетное учреждение Омской области "Омский центр кадастровой оценки и технической документации", бюджетное учреждение города Омска "Омскархитектура".</w:t>
            </w:r>
          </w:p>
          <w:p>
            <w:pPr>
              <w:pStyle w:val="0"/>
              <w:jc w:val="both"/>
            </w:pPr>
            <w:r>
              <w:rPr>
                <w:sz w:val="20"/>
              </w:rPr>
              <w:t xml:space="preserve">Архитектурно-строительное проектирование объектов капитального строительства в Омской области осуществляется по итогам проведенных торгов в соответствии с Федеральным </w:t>
            </w:r>
            <w:hyperlink w:history="0" r:id="rId104"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Основными административными барьерами и ограничениями входа на рынок являются требования к прохождению участником рынка множества технических процедур, включая различные согласования документации и получение исходных условий для проектирования. При этом даже в случае, когда объект не подключается к газораспределительным или тепловым сетям, количество процедур на этапе проектирования остается практически неизменным в связи с тем, что на этапе проектирования подавляющая часть процедур относится к получению исходных данных для проектирования и выполнения инженерных изысканий. Экономический барьер вхождения на рынок связан с финансовыми затратами, которые хозяйствующему субъекту необходимо произвести еще до начала своей деятельности.</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80%. Согласно Методике ФАС Ключевой показатель рассчитывается как "объем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На 1 января 2019 года доля частных организаций на рынке по Омской области составляет 99,5%. Несмотря на превышение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37.1</w:t>
            </w:r>
          </w:p>
        </w:tc>
        <w:tc>
          <w:tcPr>
            <w:tcW w:w="2268" w:type="dxa"/>
            <w:tcBorders>
              <w:bottom w:val="nil"/>
            </w:tcBorders>
          </w:tcPr>
          <w:p>
            <w:pPr>
              <w:pStyle w:val="0"/>
            </w:pPr>
            <w:r>
              <w:rPr>
                <w:sz w:val="20"/>
              </w:rPr>
              <w:t xml:space="preserve">Создание условий для развития конкуренции на рынке архитектурно-строительного проектирования</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архитектурно-строительного проектирования, процентов</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99,5</w:t>
            </w:r>
          </w:p>
        </w:tc>
        <w:tc>
          <w:tcPr>
            <w:tcW w:w="850" w:type="dxa"/>
            <w:tcBorders>
              <w:bottom w:val="nil"/>
            </w:tcBorders>
          </w:tcPr>
          <w:p>
            <w:pPr>
              <w:pStyle w:val="0"/>
              <w:jc w:val="center"/>
            </w:pPr>
            <w:r>
              <w:rPr>
                <w:sz w:val="20"/>
              </w:rPr>
              <w:t xml:space="preserve">99,6</w:t>
            </w:r>
          </w:p>
        </w:tc>
        <w:tc>
          <w:tcPr>
            <w:tcW w:w="936" w:type="dxa"/>
            <w:tcBorders>
              <w:bottom w:val="nil"/>
            </w:tcBorders>
          </w:tcPr>
          <w:p>
            <w:pPr>
              <w:pStyle w:val="0"/>
              <w:jc w:val="center"/>
            </w:pPr>
            <w:r>
              <w:rPr>
                <w:sz w:val="20"/>
              </w:rPr>
              <w:t xml:space="preserve">99,6</w:t>
            </w:r>
          </w:p>
        </w:tc>
        <w:tc>
          <w:tcPr>
            <w:tcW w:w="850" w:type="dxa"/>
            <w:tcBorders>
              <w:bottom w:val="nil"/>
            </w:tcBorders>
          </w:tcPr>
          <w:p>
            <w:pPr>
              <w:pStyle w:val="0"/>
              <w:jc w:val="center"/>
            </w:pPr>
            <w:r>
              <w:rPr>
                <w:sz w:val="20"/>
              </w:rPr>
              <w:t xml:space="preserve">99,7</w:t>
            </w:r>
          </w:p>
        </w:tc>
        <w:tc>
          <w:tcPr>
            <w:tcW w:w="876" w:type="dxa"/>
            <w:tcBorders>
              <w:bottom w:val="nil"/>
            </w:tcBorders>
          </w:tcPr>
          <w:p>
            <w:pPr>
              <w:pStyle w:val="0"/>
              <w:jc w:val="center"/>
            </w:pPr>
            <w:r>
              <w:rPr>
                <w:sz w:val="20"/>
              </w:rPr>
              <w:t xml:space="preserve">99,8</w:t>
            </w:r>
          </w:p>
        </w:tc>
        <w:tc>
          <w:tcPr>
            <w:tcW w:w="850" w:type="dxa"/>
            <w:tcBorders>
              <w:bottom w:val="nil"/>
            </w:tcBorders>
          </w:tcPr>
          <w:p>
            <w:pPr>
              <w:pStyle w:val="0"/>
              <w:jc w:val="center"/>
            </w:pPr>
            <w:r>
              <w:rPr>
                <w:sz w:val="20"/>
              </w:rPr>
              <w:t xml:space="preserve">99,8</w:t>
            </w:r>
          </w:p>
        </w:tc>
        <w:tc>
          <w:tcPr>
            <w:tcW w:w="850" w:type="dxa"/>
            <w:tcBorders>
              <w:bottom w:val="nil"/>
            </w:tcBorders>
          </w:tcPr>
          <w:p>
            <w:pPr>
              <w:pStyle w:val="0"/>
              <w:jc w:val="center"/>
            </w:pPr>
            <w:r>
              <w:rPr>
                <w:sz w:val="20"/>
              </w:rPr>
              <w:t xml:space="preserve">99,8</w:t>
            </w:r>
          </w:p>
        </w:tc>
        <w:tc>
          <w:tcPr>
            <w:tcW w:w="904" w:type="dxa"/>
            <w:tcBorders>
              <w:bottom w:val="nil"/>
            </w:tcBorders>
          </w:tcPr>
          <w:p>
            <w:pPr>
              <w:pStyle w:val="0"/>
              <w:jc w:val="center"/>
            </w:pPr>
            <w:r>
              <w:rPr>
                <w:sz w:val="20"/>
              </w:rPr>
              <w:t xml:space="preserve">99,8</w:t>
            </w:r>
          </w:p>
        </w:tc>
        <w:tc>
          <w:tcPr>
            <w:tcW w:w="2268" w:type="dxa"/>
            <w:tcBorders>
              <w:bottom w:val="nil"/>
            </w:tcBorders>
          </w:tcPr>
          <w:p>
            <w:pPr>
              <w:pStyle w:val="0"/>
              <w:jc w:val="center"/>
            </w:pPr>
            <w:r>
              <w:rPr>
                <w:sz w:val="20"/>
              </w:rPr>
              <w:t xml:space="preserve">Минстрой</w:t>
            </w:r>
          </w:p>
        </w:tc>
      </w:tr>
      <w:tr>
        <w:tblPrEx>
          <w:tblBorders>
            <w:insideH w:val="nil"/>
          </w:tblBorders>
        </w:tblPrEx>
        <w:tc>
          <w:tcPr>
            <w:gridSpan w:val="15"/>
            <w:tcW w:w="18475" w:type="dxa"/>
            <w:tcBorders>
              <w:top w:val="nil"/>
            </w:tcBorders>
          </w:tcPr>
          <w:p>
            <w:pPr>
              <w:pStyle w:val="0"/>
              <w:jc w:val="both"/>
            </w:pPr>
            <w:r>
              <w:rPr>
                <w:sz w:val="20"/>
              </w:rPr>
              <w:t xml:space="preserve">(п. 37.1 в ред. </w:t>
            </w:r>
            <w:hyperlink w:history="0" r:id="rId10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38. Рынок товарной аквакультуры</w:t>
            </w:r>
          </w:p>
        </w:tc>
      </w:tr>
      <w:tr>
        <w:tc>
          <w:tcPr>
            <w:gridSpan w:val="15"/>
            <w:tcW w:w="18475" w:type="dxa"/>
          </w:tcPr>
          <w:p>
            <w:pPr>
              <w:pStyle w:val="0"/>
              <w:jc w:val="both"/>
            </w:pPr>
            <w:r>
              <w:rPr>
                <w:sz w:val="20"/>
              </w:rPr>
              <w:t xml:space="preserve">На территории Омской области функционируют 52 хозяйствующих субъекта, осуществляющих товарное рыбоводство (товарную аквакультуру). В пользовании у юридических лиц и индивидуальных предпринимателей находятся 80 рыбоводных участков, при том что в 2015 году товарное рыбоводство (товарная аквакультура) в Омской области отсутствовало.</w:t>
            </w:r>
          </w:p>
          <w:p>
            <w:pPr>
              <w:pStyle w:val="0"/>
              <w:jc w:val="both"/>
            </w:pPr>
            <w:r>
              <w:rPr>
                <w:sz w:val="20"/>
              </w:rPr>
              <w:t xml:space="preserve">Участники рынка развивают в настоящее время следующие направления деятельности по выращиванию рыбы, при осуществлении которых естественные водные объекты предоставляются предпринимателям в долгосрочное пользование (на период до 25 лет):</w:t>
            </w:r>
          </w:p>
          <w:p>
            <w:pPr>
              <w:pStyle w:val="0"/>
              <w:jc w:val="both"/>
            </w:pPr>
            <w:r>
              <w:rPr>
                <w:sz w:val="20"/>
              </w:rPr>
              <w:t xml:space="preserve">1) пастбищная аквакультура - осуществляется на рыбоводных участках (естественных водных объектах) на основании договора пользования рыбоводным участком. Данный вид товарного рыбоводства осуществляют 50 предприятий на 79 водных объектах;</w:t>
            </w:r>
          </w:p>
          <w:p>
            <w:pPr>
              <w:pStyle w:val="0"/>
              <w:jc w:val="both"/>
            </w:pPr>
            <w:r>
              <w:rPr>
                <w:sz w:val="20"/>
              </w:rPr>
              <w:t xml:space="preserve">2) индустриальная аквакультура -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Указанное направление товарного рыбоводства осуществляют 3 предприятия.</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80%. Согласно Методике ФАС Ключевой показатель рассчитывается как "объем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pPr>
              <w:pStyle w:val="0"/>
              <w:jc w:val="both"/>
            </w:pPr>
            <w:r>
              <w:rPr>
                <w:sz w:val="20"/>
              </w:rPr>
              <w:t xml:space="preserve">Фактически сложившийся уровень данного показателя по Омской области составил на 1 января 2019 года 100%. 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38.1</w:t>
            </w:r>
          </w:p>
        </w:tc>
        <w:tc>
          <w:tcPr>
            <w:tcW w:w="2268" w:type="dxa"/>
            <w:tcBorders>
              <w:bottom w:val="nil"/>
            </w:tcBorders>
          </w:tcPr>
          <w:p>
            <w:pPr>
              <w:pStyle w:val="0"/>
            </w:pPr>
            <w:r>
              <w:rPr>
                <w:sz w:val="20"/>
              </w:rPr>
              <w:t xml:space="preserve">Создание условий для развития конкуренции на рынке товарной аквакультуры</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на рынке товарной аквакультуры</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Минприроды</w:t>
            </w:r>
          </w:p>
        </w:tc>
      </w:tr>
      <w:tr>
        <w:tblPrEx>
          <w:tblBorders>
            <w:insideH w:val="nil"/>
          </w:tblBorders>
        </w:tblPrEx>
        <w:tc>
          <w:tcPr>
            <w:gridSpan w:val="15"/>
            <w:tcW w:w="18475" w:type="dxa"/>
            <w:tcBorders>
              <w:top w:val="nil"/>
            </w:tcBorders>
          </w:tcPr>
          <w:p>
            <w:pPr>
              <w:pStyle w:val="0"/>
              <w:jc w:val="both"/>
            </w:pPr>
            <w:r>
              <w:rPr>
                <w:sz w:val="20"/>
              </w:rPr>
              <w:t xml:space="preserve">(п. 38.1 в ред. </w:t>
            </w:r>
            <w:hyperlink w:history="0" r:id="rId10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39. Рынок нефтепродуктов</w:t>
            </w:r>
          </w:p>
        </w:tc>
      </w:tr>
      <w:tr>
        <w:tc>
          <w:tcPr>
            <w:gridSpan w:val="15"/>
            <w:tcW w:w="18475" w:type="dxa"/>
          </w:tcPr>
          <w:p>
            <w:pPr>
              <w:pStyle w:val="0"/>
              <w:jc w:val="both"/>
            </w:pPr>
            <w:r>
              <w:rPr>
                <w:sz w:val="20"/>
              </w:rPr>
              <w:t xml:space="preserve">Состояние конкурентной среды на рынке розничной продажи нефтепродуктов Омской области характеризуется наличием исключительно организаций частной формы собственности.</w:t>
            </w:r>
          </w:p>
          <w:p>
            <w:pPr>
              <w:pStyle w:val="0"/>
              <w:jc w:val="both"/>
            </w:pPr>
            <w:r>
              <w:rPr>
                <w:sz w:val="20"/>
              </w:rPr>
              <w:t xml:space="preserve">Розничную продажу автомобильного бензина и дизельного топлива через автозаправочные станции (далее - АЗС) на территории Омской области осуществляют порядка 40 хозяйствующих субъектов частной формы собственности.</w:t>
            </w:r>
          </w:p>
          <w:p>
            <w:pPr>
              <w:pStyle w:val="0"/>
              <w:jc w:val="both"/>
            </w:pPr>
            <w:r>
              <w:rPr>
                <w:sz w:val="20"/>
              </w:rPr>
              <w:t xml:space="preserve">Основными продавцами являются дочерние структуры вертикально-интегрированной нефтяной компании (далее - ВИНК) публичного акционерного общества (далее - ПАО) "Газпром нефть": ООО "Газпромнефть-корпоративные продажи", ООО "Газпромнефть-Центр" (81 АЗС под брендом "Газпромнефть").</w:t>
            </w:r>
          </w:p>
          <w:p>
            <w:pPr>
              <w:pStyle w:val="0"/>
              <w:jc w:val="both"/>
            </w:pPr>
            <w:r>
              <w:rPr>
                <w:sz w:val="20"/>
              </w:rPr>
              <w:t xml:space="preserve">На их долю приходится более 70% объема розничных продаж бензина и более 80% продаж дизельного топлива в Омской области. Кроме того, в регионе представлены еще 2 крупные компании, реализующие нефтепродукты через АЗС - ООО "Юнигаз" (29 АЗС под брендом "Лукойл") и ООО "Управление АЗС" (44 АЗС под брендом "Топлайн"), а также более 35 небольших компаний.</w:t>
            </w:r>
          </w:p>
          <w:p>
            <w:pPr>
              <w:pStyle w:val="0"/>
              <w:jc w:val="both"/>
            </w:pPr>
            <w:r>
              <w:rPr>
                <w:sz w:val="20"/>
              </w:rPr>
              <w:t xml:space="preserve">Всего на территории Омской области функционирует порядка 240 АЗС.</w:t>
            </w:r>
          </w:p>
          <w:p>
            <w:pPr>
              <w:pStyle w:val="0"/>
              <w:jc w:val="both"/>
            </w:pPr>
            <w:r>
              <w:rPr>
                <w:sz w:val="20"/>
              </w:rPr>
              <w:t xml:space="preserve">Основными барьерами для входа на розничный рынок нефтепродуктов являются:</w:t>
            </w:r>
          </w:p>
          <w:p>
            <w:pPr>
              <w:pStyle w:val="0"/>
              <w:jc w:val="both"/>
            </w:pPr>
            <w:r>
              <w:rPr>
                <w:sz w:val="20"/>
              </w:rPr>
              <w:t xml:space="preserve">- стратегия поведения на рынке дочерних структур ВИНК ПАО "Газпромнефть" путем проведения ценовой политики, направленной на сдерживание розничных цен и увеличение мелкооптовых цен;</w:t>
            </w:r>
          </w:p>
          <w:p>
            <w:pPr>
              <w:pStyle w:val="0"/>
              <w:jc w:val="both"/>
            </w:pPr>
            <w:r>
              <w:rPr>
                <w:sz w:val="20"/>
              </w:rPr>
              <w:t xml:space="preserve">- низкий уровень рентабельности на розничных рынках моторного топлива;</w:t>
            </w:r>
          </w:p>
          <w:p>
            <w:pPr>
              <w:pStyle w:val="0"/>
              <w:jc w:val="both"/>
            </w:pPr>
            <w:r>
              <w:rPr>
                <w:sz w:val="20"/>
              </w:rPr>
              <w:t xml:space="preserve">- отсутствие свободных финансовых ресурсов;</w:t>
            </w:r>
          </w:p>
          <w:p>
            <w:pPr>
              <w:pStyle w:val="0"/>
              <w:jc w:val="both"/>
            </w:pPr>
            <w:r>
              <w:rPr>
                <w:sz w:val="20"/>
              </w:rPr>
              <w:t xml:space="preserve">- транспортные ограничения (удаленность от федеральных дорог).</w:t>
            </w:r>
          </w:p>
          <w:p>
            <w:pPr>
              <w:pStyle w:val="0"/>
              <w:jc w:val="both"/>
            </w:pPr>
            <w:r>
              <w:rPr>
                <w:sz w:val="20"/>
              </w:rPr>
              <w:t xml:space="preserve">По информации Омского УФАС России, с учетом значений коэффициентов рыночной концентрации и существующих барьеров входа рынок нефтепродуктов продолжает относиться к товарным рынкам с неразвитой конкуренцией.</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80%. Согласно Методике ФАС Ключевой показатель рассчитывается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 Фактически сложившийся уровень данного показателя по Омской области составил на 1 января 2019 года 100%. Несмотря на превышение в Омской области рекомендованного Стандартом уровня Ключевого показателя, исходя из высокой социально-экономической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39.1</w:t>
            </w:r>
          </w:p>
        </w:tc>
        <w:tc>
          <w:tcPr>
            <w:tcW w:w="2268" w:type="dxa"/>
            <w:tcBorders>
              <w:bottom w:val="nil"/>
            </w:tcBorders>
          </w:tcPr>
          <w:p>
            <w:pPr>
              <w:pStyle w:val="0"/>
            </w:pPr>
            <w:r>
              <w:rPr>
                <w:sz w:val="20"/>
              </w:rPr>
              <w:t xml:space="preserve">Создание условий для развития конкуренции на рынке нефтепродуктов</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на рынке нефтепродуктов</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Минэкономики</w:t>
            </w:r>
          </w:p>
        </w:tc>
      </w:tr>
      <w:tr>
        <w:tblPrEx>
          <w:tblBorders>
            <w:insideH w:val="nil"/>
          </w:tblBorders>
        </w:tblPrEx>
        <w:tc>
          <w:tcPr>
            <w:gridSpan w:val="15"/>
            <w:tcW w:w="18475" w:type="dxa"/>
            <w:tcBorders>
              <w:top w:val="nil"/>
            </w:tcBorders>
          </w:tcPr>
          <w:p>
            <w:pPr>
              <w:pStyle w:val="0"/>
              <w:jc w:val="both"/>
            </w:pPr>
            <w:r>
              <w:rPr>
                <w:sz w:val="20"/>
              </w:rPr>
              <w:t xml:space="preserve">(п. 39.1 в ред. </w:t>
            </w:r>
            <w:hyperlink w:history="0" r:id="rId10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40. Рынок услуг связи, в том числе услуг по предоставлению широкополосного доступа к сети "Интернет"</w:t>
            </w:r>
          </w:p>
        </w:tc>
      </w:tr>
      <w:tr>
        <w:tc>
          <w:tcPr>
            <w:gridSpan w:val="15"/>
            <w:tcW w:w="18475" w:type="dxa"/>
          </w:tcPr>
          <w:p>
            <w:pPr>
              <w:pStyle w:val="0"/>
              <w:jc w:val="both"/>
            </w:pPr>
            <w:r>
              <w:rPr>
                <w:sz w:val="20"/>
              </w:rPr>
              <w:t xml:space="preserve">На территории Омской области функционируют практически все виды связи. В Омской области в 2018 году количество организаций (юридических лиц с учетом их филиалов, обособленных подразделений и иных неюридических лиц, учтенных в составе Статистического регистра Росстата) с основным видом деятельности "Связь" составляло 195 единиц. В организациях отрасли на начало 2019 года сосредоточено основных производственных фондов на сумму более 30 млрд. рублей, или 4,8% от основных фондов всех организаций Омской области.</w:t>
            </w:r>
          </w:p>
          <w:p>
            <w:pPr>
              <w:pStyle w:val="0"/>
              <w:jc w:val="both"/>
            </w:pPr>
            <w:r>
              <w:rPr>
                <w:sz w:val="20"/>
              </w:rPr>
              <w:t xml:space="preserve">Общий объем услуг связи, оказанных организациями Омской области в 2018 году, составил 14,9 млрд. рублей и увеличился по сравнению с 2017 годом на 2,4% в сопоставимых ценах.</w:t>
            </w:r>
          </w:p>
          <w:p>
            <w:pPr>
              <w:pStyle w:val="0"/>
              <w:jc w:val="both"/>
            </w:pPr>
            <w:r>
              <w:rPr>
                <w:sz w:val="20"/>
              </w:rPr>
              <w:t xml:space="preserve">Рынок услуг по предоставлению широкополосного доступа к сети "Интернет" в Омской области является одним из наиболее динамично развивающихся с точки зрения конкуренции рынков услуг, в особенности в городе Омске и районных центрах Омской области. На территории Омской области данный вид услуг предоставляет 61 организация (по данным Управления Федеральной службы по надзору в сфере связи, информационных технологий и массовых коммуникаций по Омской области). Доля частных организаций на данном рынке услуг составляет 100%.</w:t>
            </w:r>
          </w:p>
          <w:p>
            <w:pPr>
              <w:pStyle w:val="0"/>
              <w:jc w:val="both"/>
            </w:pPr>
            <w:r>
              <w:rPr>
                <w:sz w:val="20"/>
              </w:rPr>
              <w:t xml:space="preserve">Число абонентов фиксированного широкополосного доступа в сеть "Интернет" в расчете на 1000 человек населения составило по Омской области в 2018 году 164 единицы, что на 3,8% больше, чем в предшествующем году. Количество абонентов мобильного широкополосного доступа в сеть "Интернет" на 1000 человек населения - 813 единиц, что на 13,9% больше, чем в предшествующем году.</w:t>
            </w:r>
          </w:p>
          <w:p>
            <w:pPr>
              <w:pStyle w:val="0"/>
              <w:jc w:val="both"/>
            </w:pPr>
            <w:r>
              <w:rPr>
                <w:sz w:val="20"/>
              </w:rPr>
              <w:t xml:space="preserve">Рынок услуг связи регулируется нормативными правовыми актами, принятыми на федеральном уровне. К барьерам развития конкуренции на рынке следует отнести:</w:t>
            </w:r>
          </w:p>
          <w:p>
            <w:pPr>
              <w:pStyle w:val="0"/>
              <w:jc w:val="both"/>
            </w:pPr>
            <w:r>
              <w:rPr>
                <w:sz w:val="20"/>
              </w:rPr>
              <w:t xml:space="preserve">- затруднительность получения лицензии, включая длительность процедуры (от 30 до 75 календарных дней);</w:t>
            </w:r>
          </w:p>
          <w:p>
            <w:pPr>
              <w:pStyle w:val="0"/>
              <w:jc w:val="both"/>
            </w:pPr>
            <w:r>
              <w:rPr>
                <w:sz w:val="20"/>
              </w:rPr>
              <w:t xml:space="preserve">- сложность процедур по согласованию размещения средств связи на земельных участках, на (в) зданиях и сооружениях, на объектах гражданского назначения (в том числе на зданиях жилого фонда), а также по получению разрешительных документов на строительство линейно-кабельных сооружений;</w:t>
            </w:r>
          </w:p>
          <w:p>
            <w:pPr>
              <w:pStyle w:val="0"/>
              <w:jc w:val="both"/>
            </w:pPr>
            <w:r>
              <w:rPr>
                <w:sz w:val="20"/>
              </w:rPr>
              <w:t xml:space="preserve">- высокую стоимость строительства объектов связи и затратность эксплуатации сетей связи и сетей передачи данных, включая необходимость постоянного обновления технологий предоставления услуг.</w:t>
            </w:r>
          </w:p>
          <w:p>
            <w:pPr>
              <w:pStyle w:val="0"/>
              <w:jc w:val="both"/>
            </w:pPr>
            <w:r>
              <w:rPr>
                <w:sz w:val="20"/>
              </w:rPr>
              <w:t xml:space="preserve">В </w:t>
            </w:r>
            <w:hyperlink w:history="0" r:id="rId108"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приложении</w:t>
              </w:r>
            </w:hyperlink>
            <w:r>
              <w:rPr>
                <w:sz w:val="20"/>
              </w:rPr>
              <w:t xml:space="preserve"> к Стандарту определена необходимость достижения в субъектах Российской Федерации к 2022 году по рынку услуг связи двух Ключевых показателей:</w:t>
            </w:r>
          </w:p>
          <w:p>
            <w:pPr>
              <w:pStyle w:val="0"/>
              <w:jc w:val="both"/>
            </w:pPr>
            <w:r>
              <w:rPr>
                <w:sz w:val="20"/>
              </w:rPr>
              <w:t xml:space="preserve">- первого Ключевого показателя по достижению доли организаций частной формы собственности в сфере оказания услуг по предоставлению широкополосного доступа к сети "Интернет" в общем количестве организаций (всех форм собственности) к 2022 году до 98%;</w:t>
            </w:r>
          </w:p>
          <w:p>
            <w:pPr>
              <w:pStyle w:val="0"/>
              <w:jc w:val="both"/>
            </w:pPr>
            <w:r>
              <w:rPr>
                <w:sz w:val="20"/>
              </w:rPr>
              <w:t xml:space="preserve">- второго Ключевого показателя по увеличению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к 2022 году по отношению к показателям базового года до 20%.</w:t>
            </w:r>
          </w:p>
          <w:p>
            <w:pPr>
              <w:pStyle w:val="0"/>
              <w:jc w:val="both"/>
            </w:pPr>
            <w:r>
              <w:rPr>
                <w:sz w:val="20"/>
              </w:rPr>
              <w:t xml:space="preserve">Согласно Методике ФАС:</w:t>
            </w:r>
          </w:p>
          <w:p>
            <w:pPr>
              <w:pStyle w:val="0"/>
              <w:jc w:val="both"/>
            </w:pPr>
            <w:r>
              <w:rPr>
                <w:sz w:val="20"/>
              </w:rPr>
              <w:t xml:space="preserve">- первый Ключевой показатель рассчитывается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В Омской области по состоянию на 1 января 2019 года фактически сложившийся уровень Ключевого показателя составил 100%;</w:t>
            </w:r>
          </w:p>
          <w:p>
            <w:pPr>
              <w:pStyle w:val="0"/>
              <w:jc w:val="both"/>
            </w:pPr>
            <w:r>
              <w:rPr>
                <w:sz w:val="20"/>
              </w:rPr>
              <w:t xml:space="preserve">- второй Ключевой показатель определяется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pPr>
              <w:pStyle w:val="0"/>
              <w:jc w:val="both"/>
            </w:pPr>
            <w:r>
              <w:rPr>
                <w:sz w:val="20"/>
              </w:rPr>
              <w:t xml:space="preserve">Исходя из высокой социальной значимости рынка, принято решение о его включении в перечень рынков и продолжении реализации мероприятий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40.1</w:t>
            </w:r>
          </w:p>
        </w:tc>
        <w:tc>
          <w:tcPr>
            <w:tcW w:w="2268" w:type="dxa"/>
            <w:tcBorders>
              <w:bottom w:val="nil"/>
            </w:tcBorders>
          </w:tcPr>
          <w:p>
            <w:pPr>
              <w:pStyle w:val="0"/>
            </w:pPr>
            <w:r>
              <w:rPr>
                <w:sz w:val="20"/>
              </w:rPr>
              <w:t xml:space="preserve">Создание условий для развития конкуренции на рынке услуг связи, в том числе услуг по предоставлению широкополосного доступа к сети "Интернет", увеличения присутствия на рынке частных организаций</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сети "Интернет" в общем количестве организаций (всех форм собственности)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3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76"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904" w:type="dxa"/>
            <w:tcBorders>
              <w:bottom w:val="nil"/>
            </w:tcBorders>
          </w:tcPr>
          <w:p>
            <w:pPr>
              <w:pStyle w:val="0"/>
              <w:jc w:val="center"/>
            </w:pPr>
            <w:r>
              <w:rPr>
                <w:sz w:val="20"/>
              </w:rPr>
              <w:t xml:space="preserve">100</w:t>
            </w:r>
          </w:p>
        </w:tc>
        <w:tc>
          <w:tcPr>
            <w:tcW w:w="2268" w:type="dxa"/>
            <w:tcBorders>
              <w:bottom w:val="nil"/>
            </w:tcBorders>
          </w:tcPr>
          <w:p>
            <w:pPr>
              <w:pStyle w:val="0"/>
              <w:jc w:val="center"/>
            </w:pPr>
            <w:r>
              <w:rPr>
                <w:sz w:val="20"/>
              </w:rPr>
              <w:t xml:space="preserve">Минцифры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10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110"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40.2</w:t>
            </w:r>
          </w:p>
        </w:tc>
        <w:tc>
          <w:tcPr>
            <w:tcW w:w="2268" w:type="dxa"/>
            <w:tcBorders>
              <w:bottom w:val="nil"/>
            </w:tcBorders>
          </w:tcPr>
          <w:p>
            <w:pPr>
              <w:pStyle w:val="0"/>
            </w:pPr>
            <w:r>
              <w:rPr>
                <w:sz w:val="20"/>
              </w:rPr>
              <w:t xml:space="preserve">Создание благоприятных условий для осуществления деятельности на рынке услуг связи, в том числе услуг по предоставлению широкополосного доступа к сети "Интернет"</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к 2020 году</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936"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20</w:t>
            </w:r>
          </w:p>
        </w:tc>
        <w:tc>
          <w:tcPr>
            <w:tcW w:w="876" w:type="dxa"/>
            <w:tcBorders>
              <w:bottom w:val="nil"/>
            </w:tcBorders>
          </w:tcPr>
          <w:p>
            <w:pPr>
              <w:pStyle w:val="0"/>
              <w:jc w:val="center"/>
            </w:pPr>
            <w:r>
              <w:rPr>
                <w:sz w:val="20"/>
              </w:rPr>
              <w:t xml:space="preserve">21</w:t>
            </w:r>
          </w:p>
        </w:tc>
        <w:tc>
          <w:tcPr>
            <w:tcW w:w="850" w:type="dxa"/>
            <w:tcBorders>
              <w:bottom w:val="nil"/>
            </w:tcBorders>
          </w:tcPr>
          <w:p>
            <w:pPr>
              <w:pStyle w:val="0"/>
              <w:jc w:val="center"/>
            </w:pPr>
            <w:r>
              <w:rPr>
                <w:sz w:val="20"/>
              </w:rPr>
              <w:t xml:space="preserve">21</w:t>
            </w:r>
          </w:p>
        </w:tc>
        <w:tc>
          <w:tcPr>
            <w:tcW w:w="850" w:type="dxa"/>
            <w:tcBorders>
              <w:bottom w:val="nil"/>
            </w:tcBorders>
          </w:tcPr>
          <w:p>
            <w:pPr>
              <w:pStyle w:val="0"/>
              <w:jc w:val="center"/>
            </w:pPr>
            <w:r>
              <w:rPr>
                <w:sz w:val="20"/>
              </w:rPr>
              <w:t xml:space="preserve">21</w:t>
            </w:r>
          </w:p>
        </w:tc>
        <w:tc>
          <w:tcPr>
            <w:tcW w:w="904" w:type="dxa"/>
            <w:tcBorders>
              <w:bottom w:val="nil"/>
            </w:tcBorders>
          </w:tcPr>
          <w:p>
            <w:pPr>
              <w:pStyle w:val="0"/>
              <w:jc w:val="center"/>
            </w:pPr>
            <w:r>
              <w:rPr>
                <w:sz w:val="20"/>
              </w:rPr>
              <w:t xml:space="preserve">21</w:t>
            </w:r>
          </w:p>
        </w:tc>
        <w:tc>
          <w:tcPr>
            <w:tcW w:w="2268" w:type="dxa"/>
            <w:tcBorders>
              <w:bottom w:val="nil"/>
            </w:tcBorders>
          </w:tcPr>
          <w:p>
            <w:pPr>
              <w:pStyle w:val="0"/>
              <w:jc w:val="center"/>
            </w:pPr>
            <w:r>
              <w:rPr>
                <w:sz w:val="20"/>
              </w:rPr>
              <w:t xml:space="preserve">Минцифры, Минимущества во взаимодействии с ОМСУ в соответствии с законодательством</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11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11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40.3</w:t>
            </w:r>
          </w:p>
        </w:tc>
        <w:tc>
          <w:tcPr>
            <w:tcW w:w="2268" w:type="dxa"/>
            <w:tcBorders>
              <w:bottom w:val="nil"/>
            </w:tcBorders>
          </w:tcPr>
          <w:p>
            <w:pPr>
              <w:pStyle w:val="0"/>
            </w:pPr>
            <w:r>
              <w:rPr>
                <w:sz w:val="20"/>
              </w:rPr>
              <w:t xml:space="preserve">Создание благоприятных условий для осуществления деятельности на рынке услуг связи, в том числе услуг по предоставлению широкополосного доступа к сети "Интернет"</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удовлетворенных заявлений операторов связи на доступ к объектам государственной собственности в общем объеме таких заявлений, поданных надлежащим образом</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936" w:type="dxa"/>
            <w:tcBorders>
              <w:bottom w:val="nil"/>
            </w:tcBorders>
          </w:tcPr>
          <w:p>
            <w:pPr>
              <w:pStyle w:val="0"/>
              <w:jc w:val="center"/>
            </w:pPr>
            <w:r>
              <w:rPr>
                <w:sz w:val="20"/>
              </w:rPr>
              <w:t xml:space="preserve">70</w:t>
            </w:r>
          </w:p>
        </w:tc>
        <w:tc>
          <w:tcPr>
            <w:tcW w:w="850" w:type="dxa"/>
            <w:tcBorders>
              <w:bottom w:val="nil"/>
            </w:tcBorders>
          </w:tcPr>
          <w:p>
            <w:pPr>
              <w:pStyle w:val="0"/>
              <w:jc w:val="center"/>
            </w:pPr>
            <w:r>
              <w:rPr>
                <w:sz w:val="20"/>
              </w:rPr>
              <w:t xml:space="preserve">90</w:t>
            </w:r>
          </w:p>
        </w:tc>
        <w:tc>
          <w:tcPr>
            <w:tcW w:w="876" w:type="dxa"/>
            <w:tcBorders>
              <w:bottom w:val="nil"/>
            </w:tcBorders>
          </w:tcPr>
          <w:p>
            <w:pPr>
              <w:pStyle w:val="0"/>
              <w:jc w:val="center"/>
            </w:pPr>
            <w:r>
              <w:rPr>
                <w:sz w:val="20"/>
              </w:rPr>
              <w:t xml:space="preserve">91</w:t>
            </w:r>
          </w:p>
        </w:tc>
        <w:tc>
          <w:tcPr>
            <w:tcW w:w="850" w:type="dxa"/>
            <w:tcBorders>
              <w:bottom w:val="nil"/>
            </w:tcBorders>
          </w:tcPr>
          <w:p>
            <w:pPr>
              <w:pStyle w:val="0"/>
              <w:jc w:val="center"/>
            </w:pPr>
            <w:r>
              <w:rPr>
                <w:sz w:val="20"/>
              </w:rPr>
              <w:t xml:space="preserve">91</w:t>
            </w:r>
          </w:p>
        </w:tc>
        <w:tc>
          <w:tcPr>
            <w:tcW w:w="850" w:type="dxa"/>
            <w:tcBorders>
              <w:bottom w:val="nil"/>
            </w:tcBorders>
          </w:tcPr>
          <w:p>
            <w:pPr>
              <w:pStyle w:val="0"/>
              <w:jc w:val="center"/>
            </w:pPr>
            <w:r>
              <w:rPr>
                <w:sz w:val="20"/>
              </w:rPr>
              <w:t xml:space="preserve">91</w:t>
            </w:r>
          </w:p>
        </w:tc>
        <w:tc>
          <w:tcPr>
            <w:tcW w:w="904" w:type="dxa"/>
            <w:tcBorders>
              <w:bottom w:val="nil"/>
            </w:tcBorders>
          </w:tcPr>
          <w:p>
            <w:pPr>
              <w:pStyle w:val="0"/>
              <w:jc w:val="center"/>
            </w:pPr>
            <w:r>
              <w:rPr>
                <w:sz w:val="20"/>
              </w:rPr>
              <w:t xml:space="preserve">91</w:t>
            </w:r>
          </w:p>
        </w:tc>
        <w:tc>
          <w:tcPr>
            <w:tcW w:w="2268" w:type="dxa"/>
            <w:tcBorders>
              <w:bottom w:val="nil"/>
            </w:tcBorders>
          </w:tcPr>
          <w:p>
            <w:pPr>
              <w:pStyle w:val="0"/>
              <w:jc w:val="center"/>
            </w:pPr>
            <w:r>
              <w:rPr>
                <w:sz w:val="20"/>
              </w:rPr>
              <w:t xml:space="preserve">Минимущества, Минцифры</w:t>
            </w:r>
          </w:p>
        </w:tc>
      </w:tr>
      <w:tr>
        <w:tblPrEx>
          <w:tblBorders>
            <w:insideH w:val="nil"/>
          </w:tblBorders>
        </w:tblPrEx>
        <w:tc>
          <w:tcPr>
            <w:gridSpan w:val="15"/>
            <w:tcW w:w="18475" w:type="dxa"/>
            <w:tcBorders>
              <w:top w:val="nil"/>
            </w:tcBorders>
          </w:tcPr>
          <w:p>
            <w:pPr>
              <w:pStyle w:val="0"/>
              <w:jc w:val="both"/>
            </w:pPr>
            <w:r>
              <w:rPr>
                <w:sz w:val="20"/>
              </w:rPr>
              <w:t xml:space="preserve">(в ред. Распоряжений Губернатора Омской области от 15.12.2021 </w:t>
            </w:r>
            <w:hyperlink w:history="0" r:id="rId11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11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40.4</w:t>
            </w:r>
          </w:p>
        </w:tc>
        <w:tc>
          <w:tcPr>
            <w:tcW w:w="2268" w:type="dxa"/>
            <w:tcBorders>
              <w:bottom w:val="nil"/>
            </w:tcBorders>
          </w:tcPr>
          <w:p>
            <w:pPr>
              <w:pStyle w:val="0"/>
            </w:pPr>
            <w:r>
              <w:rPr>
                <w:sz w:val="20"/>
              </w:rPr>
              <w:t xml:space="preserve">Создание благоприятных условий для осуществления деятельности на рынке услуг связи, в том числе услуг по предоставлению широкополосного доступа к сети "Интернет"</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удовлетворенных заявлений операторов связи на доступ к объектам муниципальной собственности в общем объеме таких заявлений, поданных надлежащим образом</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850" w:type="dxa"/>
            <w:tcBorders>
              <w:bottom w:val="nil"/>
            </w:tcBorders>
          </w:tcPr>
          <w:p>
            <w:pPr>
              <w:pStyle w:val="0"/>
              <w:jc w:val="center"/>
            </w:pPr>
            <w:r>
              <w:rPr>
                <w:sz w:val="20"/>
              </w:rPr>
              <w:t xml:space="preserve">x</w:t>
            </w:r>
          </w:p>
        </w:tc>
        <w:tc>
          <w:tcPr>
            <w:tcW w:w="936" w:type="dxa"/>
            <w:tcBorders>
              <w:bottom w:val="nil"/>
            </w:tcBorders>
          </w:tcPr>
          <w:p>
            <w:pPr>
              <w:pStyle w:val="0"/>
              <w:jc w:val="center"/>
            </w:pPr>
            <w:r>
              <w:rPr>
                <w:sz w:val="20"/>
              </w:rPr>
              <w:t xml:space="preserve">70</w:t>
            </w:r>
          </w:p>
        </w:tc>
        <w:tc>
          <w:tcPr>
            <w:tcW w:w="850" w:type="dxa"/>
            <w:tcBorders>
              <w:bottom w:val="nil"/>
            </w:tcBorders>
          </w:tcPr>
          <w:p>
            <w:pPr>
              <w:pStyle w:val="0"/>
              <w:jc w:val="center"/>
            </w:pPr>
            <w:r>
              <w:rPr>
                <w:sz w:val="20"/>
              </w:rPr>
              <w:t xml:space="preserve">90</w:t>
            </w:r>
          </w:p>
        </w:tc>
        <w:tc>
          <w:tcPr>
            <w:tcW w:w="876" w:type="dxa"/>
            <w:tcBorders>
              <w:bottom w:val="nil"/>
            </w:tcBorders>
          </w:tcPr>
          <w:p>
            <w:pPr>
              <w:pStyle w:val="0"/>
              <w:jc w:val="center"/>
            </w:pPr>
            <w:r>
              <w:rPr>
                <w:sz w:val="20"/>
              </w:rPr>
              <w:t xml:space="preserve">91</w:t>
            </w:r>
          </w:p>
        </w:tc>
        <w:tc>
          <w:tcPr>
            <w:tcW w:w="850" w:type="dxa"/>
            <w:tcBorders>
              <w:bottom w:val="nil"/>
            </w:tcBorders>
          </w:tcPr>
          <w:p>
            <w:pPr>
              <w:pStyle w:val="0"/>
              <w:jc w:val="center"/>
            </w:pPr>
            <w:r>
              <w:rPr>
                <w:sz w:val="20"/>
              </w:rPr>
              <w:t xml:space="preserve">91</w:t>
            </w:r>
          </w:p>
        </w:tc>
        <w:tc>
          <w:tcPr>
            <w:tcW w:w="850" w:type="dxa"/>
            <w:tcBorders>
              <w:bottom w:val="nil"/>
            </w:tcBorders>
          </w:tcPr>
          <w:p>
            <w:pPr>
              <w:pStyle w:val="0"/>
              <w:jc w:val="center"/>
            </w:pPr>
            <w:r>
              <w:rPr>
                <w:sz w:val="20"/>
              </w:rPr>
              <w:t xml:space="preserve">91</w:t>
            </w:r>
          </w:p>
        </w:tc>
        <w:tc>
          <w:tcPr>
            <w:tcW w:w="904" w:type="dxa"/>
            <w:tcBorders>
              <w:bottom w:val="nil"/>
            </w:tcBorders>
          </w:tcPr>
          <w:p>
            <w:pPr>
              <w:pStyle w:val="0"/>
              <w:jc w:val="center"/>
            </w:pPr>
            <w:r>
              <w:rPr>
                <w:sz w:val="20"/>
              </w:rPr>
              <w:t xml:space="preserve">91</w:t>
            </w:r>
          </w:p>
        </w:tc>
        <w:tc>
          <w:tcPr>
            <w:tcW w:w="2268" w:type="dxa"/>
            <w:tcBorders>
              <w:bottom w:val="nil"/>
            </w:tcBorders>
          </w:tcPr>
          <w:p>
            <w:pPr>
              <w:pStyle w:val="0"/>
              <w:jc w:val="center"/>
            </w:pPr>
            <w:r>
              <w:rPr>
                <w:sz w:val="20"/>
              </w:rPr>
              <w:t xml:space="preserve">ОМСУ в соответствии с законодательством (по согласованию)</w:t>
            </w:r>
          </w:p>
        </w:tc>
      </w:tr>
      <w:tr>
        <w:tblPrEx>
          <w:tblBorders>
            <w:insideH w:val="nil"/>
          </w:tblBorders>
        </w:tblPrEx>
        <w:tc>
          <w:tcPr>
            <w:gridSpan w:val="15"/>
            <w:tcW w:w="18475" w:type="dxa"/>
            <w:tcBorders>
              <w:top w:val="nil"/>
            </w:tcBorders>
          </w:tcPr>
          <w:p>
            <w:pPr>
              <w:pStyle w:val="0"/>
              <w:jc w:val="both"/>
            </w:pPr>
            <w:r>
              <w:rPr>
                <w:sz w:val="20"/>
              </w:rPr>
              <w:t xml:space="preserve">(п. 40.4 в ред. </w:t>
            </w:r>
            <w:hyperlink w:history="0" r:id="rId11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15"/>
            <w:tcW w:w="18475" w:type="dxa"/>
          </w:tcPr>
          <w:p>
            <w:pPr>
              <w:pStyle w:val="0"/>
              <w:outlineLvl w:val="1"/>
              <w:jc w:val="center"/>
            </w:pPr>
            <w:r>
              <w:rPr>
                <w:sz w:val="20"/>
              </w:rPr>
              <w:t xml:space="preserve">41. Рынок социальных услуг</w:t>
            </w:r>
          </w:p>
        </w:tc>
      </w:tr>
      <w:tr>
        <w:tc>
          <w:tcPr>
            <w:gridSpan w:val="15"/>
            <w:tcW w:w="18475" w:type="dxa"/>
          </w:tcPr>
          <w:p>
            <w:pPr>
              <w:pStyle w:val="0"/>
              <w:jc w:val="both"/>
            </w:pPr>
            <w:r>
              <w:rPr>
                <w:sz w:val="20"/>
              </w:rPr>
              <w:t xml:space="preserve">В Омской области в сфере социального обслуживания по состоянию на 1 сентября 2019 года функционируют следующие негосударственные поставщики социальных услуг:</w:t>
            </w:r>
          </w:p>
          <w:p>
            <w:pPr>
              <w:pStyle w:val="0"/>
              <w:jc w:val="both"/>
            </w:pPr>
            <w:r>
              <w:rPr>
                <w:sz w:val="20"/>
              </w:rPr>
              <w:t xml:space="preserve">- 9 индивидуальных предпринимателей, организовавших 13 частных пансионатов для престарелых и инвалидов для предоставления социальных услуг в стационарной форме социального обслуживания общей коечной мощностью 539 койко-мест;</w:t>
            </w:r>
          </w:p>
          <w:p>
            <w:pPr>
              <w:pStyle w:val="0"/>
              <w:jc w:val="both"/>
            </w:pPr>
            <w:r>
              <w:rPr>
                <w:sz w:val="20"/>
              </w:rPr>
              <w:t xml:space="preserve">- 9 негосударственных организаций, предоставляющих социальные услуги в стационарной форме социального обслуживания лицам без определенного места жительства, общей коечной мощностью 239 койко-мест;</w:t>
            </w:r>
          </w:p>
          <w:p>
            <w:pPr>
              <w:pStyle w:val="0"/>
              <w:jc w:val="both"/>
            </w:pPr>
            <w:r>
              <w:rPr>
                <w:sz w:val="20"/>
              </w:rPr>
              <w:t xml:space="preserve">- 2 некоммерческие организации, предоставляющие реабилитационные услуги инвалидам, в том числе в полустационарной форме социального обслуживания.</w:t>
            </w:r>
          </w:p>
          <w:p>
            <w:pPr>
              <w:pStyle w:val="0"/>
              <w:jc w:val="both"/>
            </w:pPr>
            <w:r>
              <w:rPr>
                <w:sz w:val="20"/>
              </w:rPr>
              <w:t xml:space="preserve">Количество участников рынка государственной и муниципальной форм собственности - 64 единицы.</w:t>
            </w:r>
          </w:p>
          <w:p>
            <w:pPr>
              <w:pStyle w:val="0"/>
              <w:jc w:val="both"/>
            </w:pPr>
            <w:r>
              <w:rPr>
                <w:sz w:val="20"/>
              </w:rPr>
              <w:t xml:space="preserve">Общее число организаций, оказывающих социальные услуги в Омской области, составило 85 единиц.</w:t>
            </w:r>
          </w:p>
          <w:p>
            <w:pPr>
              <w:pStyle w:val="0"/>
              <w:jc w:val="both"/>
            </w:pPr>
            <w:r>
              <w:rPr>
                <w:sz w:val="20"/>
              </w:rPr>
              <w:t xml:space="preserve">Основным фактором, ограничивающим развитие конкуренции на рынке социальных услуг, является низкий уровень платежеспособности потребителей данных услуг. Других ограничительных факторов по результатам ежегодно проводимого мониторинга состояния конкуренции на рынке не выявлено.</w:t>
            </w:r>
          </w:p>
          <w:p>
            <w:pPr>
              <w:pStyle w:val="0"/>
              <w:jc w:val="both"/>
            </w:pPr>
            <w:r>
              <w:rPr>
                <w:sz w:val="20"/>
              </w:rPr>
              <w:t xml:space="preserve">Стандартом определена необходимость достижения в субъектах Российской Федерации для данного рынка услуг к 2022 году Ключевого показателя, отражающего минимальную долю частного сектора на рынке, в размере 10%. Согласно Методике ФАС Ключевой показатель рассчитывается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 Фактически сложившийся уровень данного показателя по Омской области составил на 1 января 2019 года 17,9%.</w:t>
            </w:r>
          </w:p>
          <w:p>
            <w:pPr>
              <w:pStyle w:val="0"/>
              <w:jc w:val="both"/>
            </w:pPr>
            <w:r>
              <w:rPr>
                <w:sz w:val="20"/>
              </w:rPr>
              <w:t xml:space="preserve">Вместе с тем высокая степень влияния рынка на качество жизни населения обусловливает необходимость продолжения реализации мер по развитию конкурентной среды на указанном рынке</w:t>
            </w:r>
          </w:p>
        </w:tc>
      </w:tr>
      <w:tr>
        <w:tblPrEx>
          <w:tblBorders>
            <w:insideH w:val="nil"/>
          </w:tblBorders>
        </w:tblPrEx>
        <w:tc>
          <w:tcPr>
            <w:tcW w:w="624" w:type="dxa"/>
            <w:tcBorders>
              <w:bottom w:val="nil"/>
            </w:tcBorders>
          </w:tcPr>
          <w:p>
            <w:pPr>
              <w:pStyle w:val="0"/>
              <w:jc w:val="center"/>
            </w:pPr>
            <w:r>
              <w:rPr>
                <w:sz w:val="20"/>
              </w:rPr>
              <w:t xml:space="preserve">41.1</w:t>
            </w:r>
          </w:p>
        </w:tc>
        <w:tc>
          <w:tcPr>
            <w:tcW w:w="2268" w:type="dxa"/>
            <w:tcBorders>
              <w:bottom w:val="nil"/>
            </w:tcBorders>
          </w:tcPr>
          <w:p>
            <w:pPr>
              <w:pStyle w:val="0"/>
            </w:pPr>
            <w:r>
              <w:rPr>
                <w:sz w:val="20"/>
              </w:rPr>
              <w:t xml:space="preserve">Создание условий для развития конкуренции на рынке социальных услуг</w:t>
            </w:r>
          </w:p>
        </w:tc>
        <w:tc>
          <w:tcPr>
            <w:tcW w:w="1701" w:type="dxa"/>
            <w:tcBorders>
              <w:bottom w:val="nil"/>
            </w:tcBorders>
          </w:tcPr>
          <w:p>
            <w:pPr>
              <w:pStyle w:val="0"/>
              <w:jc w:val="center"/>
            </w:pPr>
            <w:r>
              <w:rPr>
                <w:sz w:val="20"/>
              </w:rPr>
              <w:t xml:space="preserve">2019 - 2025 годы</w:t>
            </w:r>
          </w:p>
        </w:tc>
        <w:tc>
          <w:tcPr>
            <w:tcW w:w="2551" w:type="dxa"/>
            <w:tcBorders>
              <w:bottom w:val="nil"/>
            </w:tcBorders>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1247"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17,9</w:t>
            </w:r>
          </w:p>
        </w:tc>
        <w:tc>
          <w:tcPr>
            <w:tcW w:w="850" w:type="dxa"/>
            <w:tcBorders>
              <w:bottom w:val="nil"/>
            </w:tcBorders>
          </w:tcPr>
          <w:p>
            <w:pPr>
              <w:pStyle w:val="0"/>
              <w:jc w:val="center"/>
            </w:pPr>
            <w:r>
              <w:rPr>
                <w:sz w:val="20"/>
              </w:rPr>
              <w:t xml:space="preserve">17,9</w:t>
            </w:r>
          </w:p>
        </w:tc>
        <w:tc>
          <w:tcPr>
            <w:tcW w:w="850" w:type="dxa"/>
            <w:tcBorders>
              <w:bottom w:val="nil"/>
            </w:tcBorders>
          </w:tcPr>
          <w:p>
            <w:pPr>
              <w:pStyle w:val="0"/>
              <w:jc w:val="center"/>
            </w:pPr>
            <w:r>
              <w:rPr>
                <w:sz w:val="20"/>
              </w:rPr>
              <w:t xml:space="preserve">18</w:t>
            </w:r>
          </w:p>
        </w:tc>
        <w:tc>
          <w:tcPr>
            <w:tcW w:w="936" w:type="dxa"/>
            <w:tcBorders>
              <w:bottom w:val="nil"/>
            </w:tcBorders>
          </w:tcPr>
          <w:p>
            <w:pPr>
              <w:pStyle w:val="0"/>
              <w:jc w:val="center"/>
            </w:pPr>
            <w:r>
              <w:rPr>
                <w:sz w:val="20"/>
              </w:rPr>
              <w:t xml:space="preserve">19</w:t>
            </w:r>
          </w:p>
        </w:tc>
        <w:tc>
          <w:tcPr>
            <w:tcW w:w="850" w:type="dxa"/>
            <w:tcBorders>
              <w:bottom w:val="nil"/>
            </w:tcBorders>
          </w:tcPr>
          <w:p>
            <w:pPr>
              <w:pStyle w:val="0"/>
              <w:jc w:val="center"/>
            </w:pPr>
            <w:r>
              <w:rPr>
                <w:sz w:val="20"/>
              </w:rPr>
              <w:t xml:space="preserve">19</w:t>
            </w:r>
          </w:p>
        </w:tc>
        <w:tc>
          <w:tcPr>
            <w:tcW w:w="876" w:type="dxa"/>
            <w:tcBorders>
              <w:bottom w:val="nil"/>
            </w:tcBorders>
          </w:tcPr>
          <w:p>
            <w:pPr>
              <w:pStyle w:val="0"/>
              <w:jc w:val="center"/>
            </w:pPr>
            <w:r>
              <w:rPr>
                <w:sz w:val="20"/>
              </w:rPr>
              <w:t xml:space="preserve">19</w:t>
            </w:r>
          </w:p>
        </w:tc>
        <w:tc>
          <w:tcPr>
            <w:tcW w:w="850" w:type="dxa"/>
            <w:tcBorders>
              <w:bottom w:val="nil"/>
            </w:tcBorders>
          </w:tcPr>
          <w:p>
            <w:pPr>
              <w:pStyle w:val="0"/>
              <w:jc w:val="center"/>
            </w:pPr>
            <w:r>
              <w:rPr>
                <w:sz w:val="20"/>
              </w:rPr>
              <w:t xml:space="preserve">19</w:t>
            </w:r>
          </w:p>
        </w:tc>
        <w:tc>
          <w:tcPr>
            <w:tcW w:w="850" w:type="dxa"/>
            <w:tcBorders>
              <w:bottom w:val="nil"/>
            </w:tcBorders>
          </w:tcPr>
          <w:p>
            <w:pPr>
              <w:pStyle w:val="0"/>
              <w:jc w:val="center"/>
            </w:pPr>
            <w:r>
              <w:rPr>
                <w:sz w:val="20"/>
              </w:rPr>
              <w:t xml:space="preserve">19</w:t>
            </w:r>
          </w:p>
        </w:tc>
        <w:tc>
          <w:tcPr>
            <w:tcW w:w="904" w:type="dxa"/>
            <w:tcBorders>
              <w:bottom w:val="nil"/>
            </w:tcBorders>
          </w:tcPr>
          <w:p>
            <w:pPr>
              <w:pStyle w:val="0"/>
              <w:jc w:val="center"/>
            </w:pPr>
            <w:r>
              <w:rPr>
                <w:sz w:val="20"/>
              </w:rPr>
              <w:t xml:space="preserve">19</w:t>
            </w:r>
          </w:p>
        </w:tc>
        <w:tc>
          <w:tcPr>
            <w:tcW w:w="2268" w:type="dxa"/>
            <w:tcBorders>
              <w:bottom w:val="nil"/>
            </w:tcBorders>
          </w:tcPr>
          <w:p>
            <w:pPr>
              <w:pStyle w:val="0"/>
              <w:jc w:val="center"/>
            </w:pPr>
            <w:r>
              <w:rPr>
                <w:sz w:val="20"/>
              </w:rPr>
              <w:t xml:space="preserve">Министерство труда и социального развития Омской области</w:t>
            </w:r>
          </w:p>
        </w:tc>
      </w:tr>
      <w:tr>
        <w:tblPrEx>
          <w:tblBorders>
            <w:insideH w:val="nil"/>
          </w:tblBorders>
        </w:tblPrEx>
        <w:tc>
          <w:tcPr>
            <w:gridSpan w:val="15"/>
            <w:tcW w:w="18475" w:type="dxa"/>
            <w:tcBorders>
              <w:top w:val="nil"/>
            </w:tcBorders>
          </w:tcPr>
          <w:p>
            <w:pPr>
              <w:pStyle w:val="0"/>
              <w:jc w:val="both"/>
            </w:pPr>
            <w:r>
              <w:rPr>
                <w:sz w:val="20"/>
              </w:rPr>
              <w:t xml:space="preserve">(п. 41.1 в ред. </w:t>
            </w:r>
            <w:hyperlink w:history="0" r:id="rId11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87" w:name="P1287"/>
    <w:bookmarkEnd w:id="1287"/>
    <w:p>
      <w:pPr>
        <w:pStyle w:val="0"/>
        <w:spacing w:before="200" w:line-rule="auto"/>
        <w:ind w:firstLine="540"/>
        <w:jc w:val="both"/>
      </w:pPr>
      <w:r>
        <w:rPr>
          <w:sz w:val="20"/>
        </w:rPr>
        <w:t xml:space="preserve">&lt;*&gt; - наименования и целевые значения ключевых показателей развития конкуренции определены Стандартом, </w:t>
      </w:r>
      <w:hyperlink w:history="0" r:id="rId11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2 сентября 2021 года N 2424-р.</w:t>
      </w:r>
    </w:p>
    <w:p>
      <w:pPr>
        <w:pStyle w:val="0"/>
        <w:jc w:val="both"/>
      </w:pPr>
      <w:r>
        <w:rPr>
          <w:sz w:val="20"/>
        </w:rPr>
        <w:t xml:space="preserve">(в ред. </w:t>
      </w:r>
      <w:hyperlink w:history="0" r:id="rId11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jc w:val="both"/>
      </w:pPr>
      <w:r>
        <w:rPr>
          <w:sz w:val="20"/>
        </w:rPr>
      </w:r>
    </w:p>
    <w:p>
      <w:pPr>
        <w:pStyle w:val="0"/>
        <w:jc w:val="center"/>
      </w:pPr>
      <w:r>
        <w:rPr>
          <w:sz w:val="20"/>
        </w:rPr>
        <w:t xml:space="preserve">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Губернатора Омской области</w:t>
      </w:r>
    </w:p>
    <w:p>
      <w:pPr>
        <w:pStyle w:val="0"/>
        <w:jc w:val="right"/>
      </w:pPr>
      <w:r>
        <w:rPr>
          <w:sz w:val="20"/>
        </w:rPr>
        <w:t xml:space="preserve">от 30 декабря 2019 г. N 101-р</w:t>
      </w:r>
    </w:p>
    <w:p>
      <w:pPr>
        <w:pStyle w:val="0"/>
        <w:jc w:val="both"/>
      </w:pPr>
      <w:r>
        <w:rPr>
          <w:sz w:val="20"/>
        </w:rPr>
      </w:r>
    </w:p>
    <w:bookmarkStart w:id="1300" w:name="P1300"/>
    <w:bookmarkEnd w:id="1300"/>
    <w:p>
      <w:pPr>
        <w:pStyle w:val="2"/>
        <w:jc w:val="center"/>
      </w:pPr>
      <w:r>
        <w:rPr>
          <w:sz w:val="20"/>
        </w:rPr>
        <w:t xml:space="preserve">ПЛАН МЕРОПРИЯТИЙ ("ДОРОЖНАЯ КАРТА")</w:t>
      </w:r>
    </w:p>
    <w:p>
      <w:pPr>
        <w:pStyle w:val="2"/>
        <w:jc w:val="center"/>
      </w:pPr>
      <w:r>
        <w:rPr>
          <w:sz w:val="20"/>
        </w:rPr>
        <w:t xml:space="preserve">по содействию развитию конкуренции в Омской области</w:t>
      </w:r>
    </w:p>
    <w:p>
      <w:pPr>
        <w:pStyle w:val="2"/>
        <w:jc w:val="center"/>
      </w:pPr>
      <w:r>
        <w:rPr>
          <w:sz w:val="20"/>
        </w:rPr>
        <w:t xml:space="preserve">(далее - Дорожная карта)</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Омской области от 24.12.2020 </w:t>
            </w:r>
            <w:hyperlink w:history="0" r:id="rId119"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color w:val="392c69"/>
              </w:rPr>
              <w:t xml:space="preserve">,</w:t>
            </w:r>
          </w:p>
          <w:p>
            <w:pPr>
              <w:pStyle w:val="0"/>
              <w:jc w:val="center"/>
            </w:pPr>
            <w:r>
              <w:rPr>
                <w:sz w:val="20"/>
                <w:color w:val="392c69"/>
              </w:rPr>
              <w:t xml:space="preserve">от 15.12.2021 </w:t>
            </w:r>
            <w:hyperlink w:history="0" r:id="rId12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color w:val="392c69"/>
              </w:rPr>
              <w:t xml:space="preserve">, от 21.02.2023 </w:t>
            </w:r>
            <w:hyperlink w:history="0" r:id="rId12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Общее описание Дорожной карты</w:t>
      </w:r>
    </w:p>
    <w:p>
      <w:pPr>
        <w:pStyle w:val="0"/>
        <w:jc w:val="both"/>
      </w:pPr>
      <w:r>
        <w:rPr>
          <w:sz w:val="20"/>
        </w:rPr>
      </w:r>
    </w:p>
    <w:p>
      <w:pPr>
        <w:pStyle w:val="0"/>
        <w:ind w:firstLine="540"/>
        <w:jc w:val="both"/>
      </w:pPr>
      <w:r>
        <w:rPr>
          <w:sz w:val="20"/>
        </w:rPr>
        <w:t xml:space="preserve">1.1. Поддержка конкуренции гарантируется </w:t>
      </w:r>
      <w:hyperlink w:history="0" r:id="rId1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pPr>
        <w:pStyle w:val="0"/>
        <w:spacing w:before="200" w:line-rule="auto"/>
        <w:ind w:firstLine="540"/>
        <w:jc w:val="both"/>
      </w:pPr>
      <w:r>
        <w:rPr>
          <w:sz w:val="20"/>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pPr>
        <w:pStyle w:val="0"/>
        <w:spacing w:before="200" w:line-rule="auto"/>
        <w:ind w:firstLine="540"/>
        <w:jc w:val="both"/>
      </w:pPr>
      <w:r>
        <w:rPr>
          <w:sz w:val="20"/>
        </w:rPr>
        <w:t xml:space="preserve">21 декабря 2017 года Президентом Российской Федерации В.В. Путиным издан </w:t>
      </w:r>
      <w:hyperlink w:history="0" r:id="rId123"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w:t>
        </w:r>
      </w:hyperlink>
      <w:r>
        <w:rPr>
          <w:sz w:val="20"/>
        </w:rPr>
        <w:t xml:space="preserve"> N 618 "Об основных направлениях государственной политики по развитию конкуренции" (далее - Указ N 618), которым в качестве приоритетного направления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органов местного самоуправления предусмотрено "активное содействие развитию конкуренции в Российской Федерации".</w:t>
      </w:r>
    </w:p>
    <w:p>
      <w:pPr>
        <w:pStyle w:val="0"/>
        <w:spacing w:before="200" w:line-rule="auto"/>
        <w:ind w:firstLine="540"/>
        <w:jc w:val="both"/>
      </w:pPr>
      <w:hyperlink w:history="0" r:id="rId124"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Указом</w:t>
        </w:r>
      </w:hyperlink>
      <w:r>
        <w:rPr>
          <w:sz w:val="20"/>
        </w:rPr>
        <w:t xml:space="preserve"> N 618 также утвержден Национальный план развития конкуренции в Российской Федерации на 2018 - 2020 годы (далее - Национальный план на 2018 - 2020 годы), предусматривающий первоочередные мероприятия, направленные на достижение ключевых показателей по развитию конкуренции (далее - Ключевые показатели). </w:t>
      </w:r>
      <w:hyperlink w:history="0" r:id="rId12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2 сентября 2021 года N 2424-р (далее - распоряжение N 2424-р) утвержден Национальный план ("дорожная карта") развития конкуренции в Российской Федерации на 2021 - 2025 годы (далее - Национальный план на 2021 - 2025 годы).</w:t>
      </w:r>
    </w:p>
    <w:p>
      <w:pPr>
        <w:pStyle w:val="0"/>
        <w:jc w:val="both"/>
      </w:pPr>
      <w:r>
        <w:rPr>
          <w:sz w:val="20"/>
        </w:rPr>
        <w:t xml:space="preserve">(в ред. </w:t>
      </w:r>
      <w:hyperlink w:history="0" r:id="rId12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Эффективная реализация задач Национального плана на 2018 - 2020 годы, Национального плана на 2021 - 2025 годы возможна только при консолидированном участии в данном процессе органов власти всех уровней, бизнес-сообщества и институтов гражданского общества.</w:t>
      </w:r>
    </w:p>
    <w:p>
      <w:pPr>
        <w:pStyle w:val="0"/>
        <w:jc w:val="both"/>
      </w:pPr>
      <w:r>
        <w:rPr>
          <w:sz w:val="20"/>
        </w:rPr>
        <w:t xml:space="preserve">(в ред. </w:t>
      </w:r>
      <w:hyperlink w:history="0" r:id="rId12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1.2. Предметом Дорожной карты являются направления развития конкуренции, заложенные в </w:t>
      </w:r>
      <w:hyperlink w:history="0" r:id="rId128"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Указе</w:t>
        </w:r>
      </w:hyperlink>
      <w:r>
        <w:rPr>
          <w:sz w:val="20"/>
        </w:rPr>
        <w:t xml:space="preserve"> N 618, </w:t>
      </w:r>
      <w:hyperlink w:history="0" r:id="rId129"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распоряжении</w:t>
        </w:r>
      </w:hyperlink>
      <w:r>
        <w:rPr>
          <w:sz w:val="20"/>
        </w:rPr>
        <w:t xml:space="preserve"> N 2424-р и имеющие специальное, системное и существенное значение для развития конкурентной среды на территории Омской области.</w:t>
      </w:r>
    </w:p>
    <w:p>
      <w:pPr>
        <w:pStyle w:val="0"/>
        <w:jc w:val="both"/>
      </w:pPr>
      <w:r>
        <w:rPr>
          <w:sz w:val="20"/>
        </w:rPr>
        <w:t xml:space="preserve">(в ред. </w:t>
      </w:r>
      <w:hyperlink w:history="0" r:id="rId13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1.3. Дорожная карта сформирована с учетом положений </w:t>
      </w:r>
      <w:hyperlink w:history="0" r:id="rId13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 </w:t>
      </w:r>
      <w:hyperlink w:history="0" r:id="rId132"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 а также результатов мониторинга состояния и развития конкурентной среды на рынках товаров, работ и услуг Омской области.</w:t>
      </w:r>
    </w:p>
    <w:p>
      <w:pPr>
        <w:pStyle w:val="0"/>
        <w:jc w:val="both"/>
      </w:pPr>
      <w:r>
        <w:rPr>
          <w:sz w:val="20"/>
        </w:rPr>
        <w:t xml:space="preserve">(в ред. </w:t>
      </w:r>
      <w:hyperlink w:history="0" r:id="rId13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1.4. Дорожная карта направлена на достижение к 2025 году числовых значений Ключевых показателей в отраслях экономики Омской области, утвержденных Стандартом, </w:t>
      </w:r>
      <w:hyperlink w:history="0" r:id="rId134"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распоряжением</w:t>
        </w:r>
      </w:hyperlink>
      <w:r>
        <w:rPr>
          <w:sz w:val="20"/>
        </w:rPr>
        <w:t xml:space="preserve"> N 2424-р.</w:t>
      </w:r>
    </w:p>
    <w:p>
      <w:pPr>
        <w:pStyle w:val="0"/>
        <w:jc w:val="both"/>
      </w:pPr>
      <w:r>
        <w:rPr>
          <w:sz w:val="20"/>
        </w:rPr>
        <w:t xml:space="preserve">(п. 1.4 в ред. </w:t>
      </w:r>
      <w:hyperlink w:history="0" r:id="rId13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spacing w:before="200" w:line-rule="auto"/>
        <w:ind w:firstLine="540"/>
        <w:jc w:val="both"/>
      </w:pPr>
      <w:r>
        <w:rPr>
          <w:sz w:val="20"/>
        </w:rPr>
        <w:t xml:space="preserve">1.5. В состав Дорожной карты включены:</w:t>
      </w:r>
    </w:p>
    <w:p>
      <w:pPr>
        <w:pStyle w:val="0"/>
        <w:spacing w:before="200" w:line-rule="auto"/>
        <w:ind w:firstLine="540"/>
        <w:jc w:val="both"/>
      </w:pPr>
      <w:r>
        <w:rPr>
          <w:sz w:val="20"/>
        </w:rPr>
        <w:t xml:space="preserve">1) мероприятия, направленные на развитие конкуренции на отдельных товарных рынках, в отношении которых сформированы Ключевые показатели;</w:t>
      </w:r>
    </w:p>
    <w:p>
      <w:pPr>
        <w:pStyle w:val="0"/>
        <w:spacing w:before="200" w:line-rule="auto"/>
        <w:ind w:firstLine="540"/>
        <w:jc w:val="both"/>
      </w:pPr>
      <w:r>
        <w:rPr>
          <w:sz w:val="20"/>
        </w:rPr>
        <w:t xml:space="preserve">2) системные мероприятия по содействию развитию конкуренции в Омской области.</w:t>
      </w:r>
    </w:p>
    <w:p>
      <w:pPr>
        <w:pStyle w:val="0"/>
        <w:jc w:val="both"/>
      </w:pPr>
      <w:r>
        <w:rPr>
          <w:sz w:val="20"/>
        </w:rPr>
      </w:r>
    </w:p>
    <w:p>
      <w:pPr>
        <w:pStyle w:val="2"/>
        <w:outlineLvl w:val="1"/>
        <w:jc w:val="center"/>
      </w:pPr>
      <w:r>
        <w:rPr>
          <w:sz w:val="20"/>
        </w:rPr>
        <w:t xml:space="preserve">II. Оценка и общая характеристика состояния конкуренции</w:t>
      </w:r>
    </w:p>
    <w:p>
      <w:pPr>
        <w:pStyle w:val="2"/>
        <w:jc w:val="center"/>
      </w:pPr>
      <w:r>
        <w:rPr>
          <w:sz w:val="20"/>
        </w:rPr>
        <w:t xml:space="preserve">в Омской области</w:t>
      </w:r>
    </w:p>
    <w:p>
      <w:pPr>
        <w:pStyle w:val="0"/>
        <w:jc w:val="both"/>
      </w:pPr>
      <w:r>
        <w:rPr>
          <w:sz w:val="20"/>
        </w:rPr>
      </w:r>
    </w:p>
    <w:p>
      <w:pPr>
        <w:pStyle w:val="0"/>
        <w:ind w:firstLine="540"/>
        <w:jc w:val="both"/>
      </w:pPr>
      <w:r>
        <w:rPr>
          <w:sz w:val="20"/>
        </w:rPr>
        <w:t xml:space="preserve">2.1. Оценка динамики количества хозяйствующих субъектов.</w:t>
      </w:r>
    </w:p>
    <w:p>
      <w:pPr>
        <w:pStyle w:val="0"/>
        <w:spacing w:before="200" w:line-rule="auto"/>
        <w:ind w:firstLine="540"/>
        <w:jc w:val="both"/>
      </w:pPr>
      <w:r>
        <w:rPr>
          <w:sz w:val="20"/>
        </w:rPr>
        <w:t xml:space="preserve">Согласно данным статистического регистра Федеральной службы государственной статистики (формируемого по сведениям, предоставляемым Управлением Федеральной налоговой службы по Омской области из Единого государственного реестра юридических лиц (далее - ЕГРЮЛ)) общее число организаций, зарегистрированных в регистре, составило по Омской области на 1 января 2019 года - 43550 единиц, на 1 июля 2019 года - 40974 единицы (уменьшение - на 2576 единиц, или 5,9%).</w:t>
      </w:r>
    </w:p>
    <w:p>
      <w:pPr>
        <w:pStyle w:val="0"/>
        <w:spacing w:before="200" w:line-rule="auto"/>
        <w:ind w:firstLine="540"/>
        <w:jc w:val="both"/>
      </w:pPr>
      <w:r>
        <w:rPr>
          <w:sz w:val="20"/>
        </w:rPr>
        <w:t xml:space="preserve">Число организаций малого предпринимательства снизилось за указанный период на 7,8% и составило 2317 единиц.</w:t>
      </w:r>
    </w:p>
    <w:p>
      <w:pPr>
        <w:pStyle w:val="0"/>
        <w:spacing w:before="200" w:line-rule="auto"/>
        <w:ind w:firstLine="540"/>
        <w:jc w:val="both"/>
      </w:pPr>
      <w:r>
        <w:rPr>
          <w:sz w:val="20"/>
        </w:rPr>
        <w:t xml:space="preserve">Наблюдаемое сокращение числа организаций обусловлено как фактическим прекращением в первом полугодии 2019 года хозяйственной деятельности отдельными организациями, так и результатами деятельности Федеральной налоговой службы по актуализации ЕГРЮЛ и исключению из него предприятий, которые давно прекратили свою деятельность и не предоставляли налоговой отчетности, не осуществляли хозяйственных операций.</w:t>
      </w:r>
    </w:p>
    <w:p>
      <w:pPr>
        <w:pStyle w:val="0"/>
        <w:spacing w:before="200" w:line-rule="auto"/>
        <w:ind w:firstLine="540"/>
        <w:jc w:val="both"/>
      </w:pPr>
      <w:r>
        <w:rPr>
          <w:sz w:val="20"/>
        </w:rPr>
        <w:t xml:space="preserve">Число индивидуальных предпринимателей сократилось в Омской области за первое полугодие 2019 года на 0,1% и составило на 1 июля 2019 года 48059 единиц.</w:t>
      </w:r>
    </w:p>
    <w:p>
      <w:pPr>
        <w:pStyle w:val="0"/>
        <w:spacing w:before="200" w:line-rule="auto"/>
        <w:ind w:firstLine="540"/>
        <w:jc w:val="both"/>
      </w:pPr>
      <w:r>
        <w:rPr>
          <w:sz w:val="20"/>
        </w:rPr>
        <w:t xml:space="preserve">2.2. Оценка структуры хозяйствующих субъектов в разрезе форм собственности.</w:t>
      </w:r>
    </w:p>
    <w:p>
      <w:pPr>
        <w:pStyle w:val="0"/>
        <w:spacing w:before="200" w:line-rule="auto"/>
        <w:ind w:firstLine="540"/>
        <w:jc w:val="both"/>
      </w:pPr>
      <w:r>
        <w:rPr>
          <w:sz w:val="20"/>
        </w:rPr>
        <w:t xml:space="preserve">В структуре хозяйствующих субъектов Омской области по формам собственности на долю государственного и муниципального сектора приходится 10% организаций, частного сектора - 84%, смешанной и прочих форм собственности (включая собственность общественных и религиозных организаций (объединений), собственность иностранную, совместную российскую и иностранную) - 6%.</w:t>
      </w:r>
    </w:p>
    <w:p>
      <w:pPr>
        <w:pStyle w:val="0"/>
        <w:spacing w:before="200" w:line-rule="auto"/>
        <w:ind w:firstLine="540"/>
        <w:jc w:val="both"/>
      </w:pPr>
      <w:r>
        <w:rPr>
          <w:sz w:val="20"/>
        </w:rPr>
        <w:t xml:space="preserve">В течение первого полугодия 2019 года число организаций государственной (федеральной, региональной) и муниципальной форм собственности на территории Омской области уменьшилось на 18 единиц.</w:t>
      </w:r>
    </w:p>
    <w:p>
      <w:pPr>
        <w:pStyle w:val="0"/>
        <w:spacing w:before="200" w:line-rule="auto"/>
        <w:ind w:firstLine="540"/>
        <w:jc w:val="both"/>
      </w:pPr>
      <w:r>
        <w:rPr>
          <w:sz w:val="20"/>
        </w:rPr>
        <w:t xml:space="preserve">По состоянию на 1 июля 2019 года зарегистрировано 34 государственных унитарных предприятия Омской области, что на 8,1% меньше, чем на начало 2018 года (из них осуществляют деятельность 32 предприятия); число государственных учреждений Омской области - 468 единиц, что на 24 единицы (или 4,9%) меньше, чем на начало 2018 года. В собственности Омской области зарегистрированы пакеты акций 22 акционерных обществ и доли в уставном капитале 5 обществ с ограниченной ответственностью. Из них осуществляют деятельность 21 акционерное общество и 3 общества с ограниченной ответственностью.</w:t>
      </w:r>
    </w:p>
    <w:p>
      <w:pPr>
        <w:pStyle w:val="0"/>
        <w:spacing w:before="200" w:line-rule="auto"/>
        <w:ind w:firstLine="540"/>
        <w:jc w:val="both"/>
      </w:pPr>
      <w:r>
        <w:rPr>
          <w:sz w:val="20"/>
        </w:rPr>
        <w:t xml:space="preserve">Хозяйствующие субъекты, доля участия Омской области в которых составляет 50 и более процентов, присутствуют, прежде всего, на рынках услуг пассажирского транспорта, дорожного хозяйства, фармацевтической и физкультурно-оздоровительной деятельности, культуры, жилищно-коммунальных услуг, полиграфической деятельности.</w:t>
      </w:r>
    </w:p>
    <w:p>
      <w:pPr>
        <w:pStyle w:val="0"/>
        <w:spacing w:before="200" w:line-rule="auto"/>
        <w:ind w:firstLine="540"/>
        <w:jc w:val="both"/>
      </w:pPr>
      <w:r>
        <w:rPr>
          <w:sz w:val="20"/>
        </w:rPr>
        <w:t xml:space="preserve">Хозяйствующие субъекты, доля участия муниципальных образований Омской области в которых составляет 50 и более процентов, присутствуют, прежде всего, на рынке общеобразовательных услуг, дополнительного образования, дошкольного образования, пассажирского транспорта, культуры и библиотечных услуг, жилищно-коммунальных услуг, физкультурно-оздоровительной деятельности.</w:t>
      </w:r>
    </w:p>
    <w:p>
      <w:pPr>
        <w:pStyle w:val="0"/>
        <w:spacing w:before="200" w:line-rule="auto"/>
        <w:ind w:firstLine="540"/>
        <w:jc w:val="both"/>
      </w:pPr>
      <w:r>
        <w:rPr>
          <w:sz w:val="20"/>
        </w:rPr>
        <w:t xml:space="preserve">2.3. Результаты мониторинга состояния конкуренции в Омской области.</w:t>
      </w:r>
    </w:p>
    <w:p>
      <w:pPr>
        <w:pStyle w:val="0"/>
        <w:spacing w:before="200" w:line-rule="auto"/>
        <w:ind w:firstLine="540"/>
        <w:jc w:val="both"/>
      </w:pPr>
      <w:r>
        <w:rPr>
          <w:sz w:val="20"/>
        </w:rPr>
        <w:t xml:space="preserve">Оценка состояния конкурентной среды в Омской области, выполненная в рамках проведенного в сентябре - первой половине октября 2019 года мониторинга состояния и развития конкуренции на товарных рынках Омской области (в том числе с использованием методов опроса и анкетирования 1,7 тыс. предпринимателей и 2,8 тыс. потребителей товаров, работ и услуг), показала следующее:</w:t>
      </w:r>
    </w:p>
    <w:p>
      <w:pPr>
        <w:pStyle w:val="0"/>
        <w:spacing w:before="200" w:line-rule="auto"/>
        <w:ind w:firstLine="540"/>
        <w:jc w:val="both"/>
      </w:pPr>
      <w:r>
        <w:rPr>
          <w:sz w:val="20"/>
        </w:rPr>
        <w:t xml:space="preserve">1) уровень конкуренции в Омской области оценили как "высокий" и "очень высокий" 75,6% респондентов. Доля предпринимателей, полагающих, что на целевом для них рынке сложился недостаточный уровень конкуренции, составила 8,9%, что на 0,5 процентного пункта ниже, чем в 2018 году (9,4%). Более 65,2% предпринимателей указало на рост числа конкурентов за последние три года;</w:t>
      </w:r>
    </w:p>
    <w:p>
      <w:pPr>
        <w:pStyle w:val="0"/>
        <w:spacing w:before="200" w:line-rule="auto"/>
        <w:ind w:firstLine="540"/>
        <w:jc w:val="both"/>
      </w:pPr>
      <w:r>
        <w:rPr>
          <w:sz w:val="20"/>
        </w:rPr>
        <w:t xml:space="preserve">2) наибольшая доля предпринимателей, указавших в анкетах на "высокий" и "очень высокий" уровень конкуренции, приходится на такие сферы экономической деятельности, как торговля розничная и оптовая, деятельность в области культуры, спорта, организации досуга и развлечений;</w:t>
      </w:r>
    </w:p>
    <w:p>
      <w:pPr>
        <w:pStyle w:val="0"/>
        <w:spacing w:before="200" w:line-rule="auto"/>
        <w:ind w:firstLine="540"/>
        <w:jc w:val="both"/>
      </w:pPr>
      <w:r>
        <w:rPr>
          <w:sz w:val="20"/>
        </w:rPr>
        <w:t xml:space="preserve">3) наибольшая доля предпринимателей, указавших в анкетах на "отсутствие конкуренции" и "слабую конкуренцию", осуществляет деятельность на рынках водоснабжения и водоотведения, обеспечения электрической энергией, газом и паром, проведения операций с недвижимым имуществом;</w:t>
      </w:r>
    </w:p>
    <w:p>
      <w:pPr>
        <w:pStyle w:val="0"/>
        <w:spacing w:before="200" w:line-rule="auto"/>
        <w:ind w:firstLine="540"/>
        <w:jc w:val="both"/>
      </w:pPr>
      <w:r>
        <w:rPr>
          <w:sz w:val="20"/>
        </w:rPr>
        <w:t xml:space="preserve">4) в качестве наиболее существенных административных барьеров для ведения бизнеса предпринимателями Омской области названы такие из них, как "нестабильность российского законодательства, регулирующего предпринимательскую деятельность", "ограничение (сложность) доступа к поставкам товаров, оказанию услуг и выполнению работ в рамках госзакупок", "высокие налоги". Более 15,8% респондентов указали в анкетах, что с административными барьерами не сталкиваются.</w:t>
      </w:r>
    </w:p>
    <w:p>
      <w:pPr>
        <w:pStyle w:val="0"/>
        <w:spacing w:before="200" w:line-rule="auto"/>
        <w:ind w:firstLine="540"/>
        <w:jc w:val="both"/>
      </w:pPr>
      <w:r>
        <w:rPr>
          <w:sz w:val="20"/>
        </w:rPr>
        <w:t xml:space="preserve">2.4. Анализ Управления Федеральной антимонопольной службы по Омской области (далее - УФАС по Омской области) по вопросу соблюдения антимонопольного законодательства на территории Омской области.</w:t>
      </w:r>
    </w:p>
    <w:p>
      <w:pPr>
        <w:pStyle w:val="0"/>
        <w:spacing w:before="200" w:line-rule="auto"/>
        <w:ind w:firstLine="540"/>
        <w:jc w:val="both"/>
      </w:pPr>
      <w:r>
        <w:rPr>
          <w:sz w:val="20"/>
        </w:rPr>
        <w:t xml:space="preserve">По данным УФАС по Омской области, в первом полугодии 2019 года:</w:t>
      </w:r>
    </w:p>
    <w:p>
      <w:pPr>
        <w:pStyle w:val="0"/>
        <w:spacing w:before="200" w:line-rule="auto"/>
        <w:ind w:firstLine="540"/>
        <w:jc w:val="both"/>
      </w:pPr>
      <w:r>
        <w:rPr>
          <w:sz w:val="20"/>
        </w:rPr>
        <w:t xml:space="preserve">1) ведомством выдано 3 предупреждения органам местного самоуправления Омской области, что в 3 раза меньше, чем в первом полугодии 2018 года (9 предупреждений в отношении органов исполнительной власти и органов местного самоуправления Омской области);</w:t>
      </w:r>
    </w:p>
    <w:p>
      <w:pPr>
        <w:pStyle w:val="0"/>
        <w:spacing w:before="200" w:line-rule="auto"/>
        <w:ind w:firstLine="540"/>
        <w:jc w:val="both"/>
      </w:pPr>
      <w:r>
        <w:rPr>
          <w:sz w:val="20"/>
        </w:rPr>
        <w:t xml:space="preserve">2) возбуждено в отношении органов исполнительной власти Омской области одно дело по </w:t>
      </w:r>
      <w:hyperlink w:history="0" r:id="rId136" w:tooltip="Федеральный закон от 26.07.2006 N 135-ФЗ (ред. от 27.12.2019) &quot;О защите конкуренции&quot; ------------ Недействующая редакция {КонсультантПлюс}">
        <w:r>
          <w:rPr>
            <w:sz w:val="20"/>
            <w:color w:val="0000ff"/>
          </w:rPr>
          <w:t xml:space="preserve">статье 16</w:t>
        </w:r>
      </w:hyperlink>
      <w:r>
        <w:rPr>
          <w:sz w:val="20"/>
        </w:rPr>
        <w:t xml:space="preserve"> Федерального закона "О защите конкуренции" (о запрете соглашений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осуществления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pPr>
        <w:pStyle w:val="0"/>
        <w:spacing w:before="200" w:line-rule="auto"/>
        <w:ind w:firstLine="540"/>
        <w:jc w:val="both"/>
      </w:pPr>
      <w:r>
        <w:rPr>
          <w:sz w:val="20"/>
        </w:rPr>
        <w:t xml:space="preserve">В 2018 году в Омской области завершен срок реализации Дорожной </w:t>
      </w:r>
      <w:hyperlink w:history="0" r:id="rId137" w:tooltip="Распоряжение Губернатора Омской области от 26.02.2016 N 37-р (ред. от 29.11.2018) &quot;Об отдельных вопросах реализации на территории Омской области стандарта развития конкуренции в субъектах Российской Федерации&quot; {КонсультантПлюс}">
        <w:r>
          <w:rPr>
            <w:sz w:val="20"/>
            <w:color w:val="0000ff"/>
          </w:rPr>
          <w:t xml:space="preserve">карты</w:t>
        </w:r>
      </w:hyperlink>
      <w:r>
        <w:rPr>
          <w:sz w:val="20"/>
        </w:rPr>
        <w:t xml:space="preserve"> на 2016 - 2018 годы, утвержденной распоряжением Губернатора Омской области от 26 февраля 2016 года N 37-р.</w:t>
      </w:r>
    </w:p>
    <w:p>
      <w:pPr>
        <w:pStyle w:val="0"/>
        <w:spacing w:before="200" w:line-rule="auto"/>
        <w:ind w:firstLine="540"/>
        <w:jc w:val="both"/>
      </w:pPr>
      <w:r>
        <w:rPr>
          <w:sz w:val="20"/>
        </w:rPr>
        <w:t xml:space="preserve">Губернатором Омской области, Председателем Правительства Омской области 25 марта 2019 года утверждена Дорожная карта на 2019 - 2022 годы, подготовленная с учетом положений Стандарта и </w:t>
      </w:r>
      <w:hyperlink w:history="0" r:id="rId138" w:tooltip="Приказ ФАС России от 06.08.2019 N 1059/19 &quot;О внесении изменений в приказ Федеральной антимонопольной службы от 29 августа 2018 года N 1232/18 &quot;Об утверждении Методик по расчету ключевых показателей развития конкуренции в отраслях экономики в субъектах Российской Федерации&quot; {КонсультантПлюс}">
        <w:r>
          <w:rPr>
            <w:sz w:val="20"/>
            <w:color w:val="0000ff"/>
          </w:rPr>
          <w:t xml:space="preserve">приказа</w:t>
        </w:r>
      </w:hyperlink>
      <w:r>
        <w:rPr>
          <w:sz w:val="20"/>
        </w:rPr>
        <w:t xml:space="preserve"> Федеральной антимонопольной службы от 6 августа 2019 года N 1059/19 и предусматривающая дальнейшую реализацию мер по развитию конкуренции, в том числе с учетом новых требований, предъявляемых к работе органов власти по исполнению задач Национального плана.</w:t>
      </w:r>
    </w:p>
    <w:p>
      <w:pPr>
        <w:pStyle w:val="0"/>
        <w:spacing w:before="200" w:line-rule="auto"/>
        <w:ind w:firstLine="540"/>
        <w:jc w:val="both"/>
      </w:pPr>
      <w:r>
        <w:rPr>
          <w:sz w:val="20"/>
        </w:rPr>
        <w:t xml:space="preserve">Деятельность Правительства Омской области по содействию развитию конкуренции в 2016 - 2019 годах получила следующие оценки на федеральном уровне: в рейтинге 85 субъектов Российской Федерации по уровню содействия развитию конкуренции, сформированном Межведомственной рабочей группой по вопросам реализации положений Стандарта, Омская область заняла второе место в 2016 году, четвертое место в 2017 году, первые места в 2018, 2019 годах.</w:t>
      </w:r>
    </w:p>
    <w:p>
      <w:pPr>
        <w:pStyle w:val="0"/>
        <w:jc w:val="both"/>
      </w:pPr>
      <w:r>
        <w:rPr>
          <w:sz w:val="20"/>
        </w:rPr>
        <w:t xml:space="preserve">(в ред. </w:t>
      </w:r>
      <w:hyperlink w:history="0" r:id="rId13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p>
      <w:pPr>
        <w:pStyle w:val="0"/>
        <w:jc w:val="both"/>
      </w:pPr>
      <w:r>
        <w:rPr>
          <w:sz w:val="20"/>
        </w:rPr>
      </w:r>
    </w:p>
    <w:p>
      <w:pPr>
        <w:pStyle w:val="2"/>
        <w:outlineLvl w:val="1"/>
        <w:jc w:val="center"/>
      </w:pPr>
      <w:r>
        <w:rPr>
          <w:sz w:val="20"/>
        </w:rPr>
        <w:t xml:space="preserve">III. Ресурсное обеспечение Дорожной карты</w:t>
      </w:r>
    </w:p>
    <w:p>
      <w:pPr>
        <w:pStyle w:val="0"/>
        <w:jc w:val="both"/>
      </w:pPr>
      <w:r>
        <w:rPr>
          <w:sz w:val="20"/>
        </w:rPr>
      </w:r>
    </w:p>
    <w:p>
      <w:pPr>
        <w:pStyle w:val="0"/>
        <w:ind w:firstLine="540"/>
        <w:jc w:val="both"/>
      </w:pPr>
      <w:r>
        <w:rPr>
          <w:sz w:val="20"/>
        </w:rPr>
        <w:t xml:space="preserve">3.1. Финансовое обеспечение мероприятий Дорожной карты, исполнителями которой определены органы исполнительной власти Омской области, будет осуществлено за счет средств областного бюджета, предусмотренных на реализацию следующих государственных программ Омской области:</w:t>
      </w:r>
    </w:p>
    <w:p>
      <w:pPr>
        <w:pStyle w:val="0"/>
        <w:spacing w:before="200" w:line-rule="auto"/>
        <w:ind w:firstLine="540"/>
        <w:jc w:val="both"/>
      </w:pPr>
      <w:r>
        <w:rPr>
          <w:sz w:val="20"/>
        </w:rPr>
        <w:t xml:space="preserve">1) "</w:t>
      </w:r>
      <w:hyperlink w:history="0" r:id="rId140" w:tooltip="Постановление Правительства Омской области от 09.10.2013 N 235-п (ред. от 23.12.2019) &quot;Об утверждении государственной программы Омской области &quot;Оказание содействия добровольному переселению в Омскую область соотечественников, проживающих за рубежом&quot; ------------ Недействующая редакция {КонсультантПлюс}">
        <w:r>
          <w:rPr>
            <w:sz w:val="20"/>
            <w:color w:val="0000ff"/>
          </w:rPr>
          <w:t xml:space="preserve">Оказание содействия</w:t>
        </w:r>
      </w:hyperlink>
      <w:r>
        <w:rPr>
          <w:sz w:val="20"/>
        </w:rPr>
        <w:t xml:space="preserve"> добровольному переселению в Омскую область соотечественников, проживающих за рубежом" (постановление Правительства Омской области от 9 октября 2013 года N 235-п);</w:t>
      </w:r>
    </w:p>
    <w:p>
      <w:pPr>
        <w:pStyle w:val="0"/>
        <w:spacing w:before="200" w:line-rule="auto"/>
        <w:ind w:firstLine="540"/>
        <w:jc w:val="both"/>
      </w:pPr>
      <w:r>
        <w:rPr>
          <w:sz w:val="20"/>
        </w:rPr>
        <w:t xml:space="preserve">2) "</w:t>
      </w:r>
      <w:hyperlink w:history="0" r:id="rId141" w:tooltip="Постановление Правительства Омской области от 15.10.2013 N 250-п (ред. от 25.12.2019) &quot;Об утверждении государственной программы Омской области &quot;Развитие системы образования Омской области&quot; (с изм. и доп., вступающими в силу с 01.01.2020) ------------ Недействующая редакция {КонсультантПлюс}">
        <w:r>
          <w:rPr>
            <w:sz w:val="20"/>
            <w:color w:val="0000ff"/>
          </w:rPr>
          <w:t xml:space="preserve">Развитие системы образования</w:t>
        </w:r>
      </w:hyperlink>
      <w:r>
        <w:rPr>
          <w:sz w:val="20"/>
        </w:rPr>
        <w:t xml:space="preserve"> Омской области" (постановление Правительства Омской области от 15 октября 2013 года N 250-п);</w:t>
      </w:r>
    </w:p>
    <w:p>
      <w:pPr>
        <w:pStyle w:val="0"/>
        <w:spacing w:before="200" w:line-rule="auto"/>
        <w:ind w:firstLine="540"/>
        <w:jc w:val="both"/>
      </w:pPr>
      <w:r>
        <w:rPr>
          <w:sz w:val="20"/>
        </w:rPr>
        <w:t xml:space="preserve">3) </w:t>
      </w:r>
      <w:hyperlink w:history="0" r:id="rId142" w:tooltip="Постановление Правительства Омской области от 15.10.2013 N 251-п (ред. от 25.12.2019) &quot;Об утверждении государственной программы Омской области &quot;Развитие культуры и туризма&quot; ------------ Недействующая редакция {КонсультантПлюс}">
        <w:r>
          <w:rPr>
            <w:sz w:val="20"/>
            <w:color w:val="0000ff"/>
          </w:rPr>
          <w:t xml:space="preserve">"Развитие культуры и туризма"</w:t>
        </w:r>
      </w:hyperlink>
      <w:r>
        <w:rPr>
          <w:sz w:val="20"/>
        </w:rPr>
        <w:t xml:space="preserve"> (постановление Правительства Омской области от 15 октября 2013 года N 251-п);</w:t>
      </w:r>
    </w:p>
    <w:p>
      <w:pPr>
        <w:pStyle w:val="0"/>
        <w:spacing w:before="200" w:line-rule="auto"/>
        <w:ind w:firstLine="540"/>
        <w:jc w:val="both"/>
      </w:pPr>
      <w:r>
        <w:rPr>
          <w:sz w:val="20"/>
        </w:rPr>
        <w:t xml:space="preserve">4) "</w:t>
      </w:r>
      <w:hyperlink w:history="0" r:id="rId143" w:tooltip="Постановление Правительства Омской области от 15.10.2013 N 252-п (ред. от 25.12.2019) &quot;Об утверждении государственной программы Омской области &quot;Развитие сельского хозяйства и регулирование рынков сельскохозяйственной продукции, сырья и продовольствия Омской области&quot; (с изм. и доп., вступающими в силу с 01.01.2020) ------------ Недействующая редакция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 Омской области" (постановление Правительства Омской области от 15 октября 2013 года N 252-п);</w:t>
      </w:r>
    </w:p>
    <w:p>
      <w:pPr>
        <w:pStyle w:val="0"/>
        <w:spacing w:before="200" w:line-rule="auto"/>
        <w:ind w:firstLine="540"/>
        <w:jc w:val="both"/>
      </w:pPr>
      <w:r>
        <w:rPr>
          <w:sz w:val="20"/>
        </w:rPr>
        <w:t xml:space="preserve">5) "</w:t>
      </w:r>
      <w:hyperlink w:history="0" r:id="rId144" w:tooltip="Постановление Правительства Омской области от 15.10.2013 N 253-п (ред. от 19.12.2019) &quot;Об утверждении государственной программы Омской области &quot;Информационное общество Омской области&quot; ------------ Недействующая редакция {КонсультантПлюс}">
        <w:r>
          <w:rPr>
            <w:sz w:val="20"/>
            <w:color w:val="0000ff"/>
          </w:rPr>
          <w:t xml:space="preserve">Информационное общество</w:t>
        </w:r>
      </w:hyperlink>
      <w:r>
        <w:rPr>
          <w:sz w:val="20"/>
        </w:rPr>
        <w:t xml:space="preserve"> Омской области" (постановление Правительства Омской области от 15 октября 2013 года N 253-п);</w:t>
      </w:r>
    </w:p>
    <w:p>
      <w:pPr>
        <w:pStyle w:val="0"/>
        <w:spacing w:before="200" w:line-rule="auto"/>
        <w:ind w:firstLine="540"/>
        <w:jc w:val="both"/>
      </w:pPr>
      <w:r>
        <w:rPr>
          <w:sz w:val="20"/>
        </w:rPr>
        <w:t xml:space="preserve">6) "</w:t>
      </w:r>
      <w:hyperlink w:history="0" r:id="rId145" w:tooltip="Постановление Правительства Омской области от 15.10.2013 N 254-п (ред. от 28.11.2019) &quot;Об утверждении государственной программы Омской области &quot;Развитие физической культуры и спорта и реализация мероприятий в сфере молодежной политики в Омской области&quot; ------------ Недействующая редакция {КонсультантПлюс}">
        <w:r>
          <w:rPr>
            <w:sz w:val="20"/>
            <w:color w:val="0000ff"/>
          </w:rPr>
          <w:t xml:space="preserve">Развитие физической культуры</w:t>
        </w:r>
      </w:hyperlink>
      <w:r>
        <w:rPr>
          <w:sz w:val="20"/>
        </w:rPr>
        <w:t xml:space="preserve"> и спорта и реализация мероприятий в сфере молодежной политики в Омской области" (постановление Правительства Омской области от 15 октября 2013 года N 254-п);</w:t>
      </w:r>
    </w:p>
    <w:p>
      <w:pPr>
        <w:pStyle w:val="0"/>
        <w:spacing w:before="200" w:line-rule="auto"/>
        <w:ind w:firstLine="540"/>
        <w:jc w:val="both"/>
      </w:pPr>
      <w:r>
        <w:rPr>
          <w:sz w:val="20"/>
        </w:rPr>
        <w:t xml:space="preserve">7) "</w:t>
      </w:r>
      <w:hyperlink w:history="0" r:id="rId146" w:tooltip="Постановление Правительства Омской области от 15.10.2013 N 255-п (ред. от 25.12.2019) &quot;Об утверждении государственной программы Омской области &quot;Охрана окружающей среды Омской области&quot; ------------ Недействующая редакция {КонсультантПлюс}">
        <w:r>
          <w:rPr>
            <w:sz w:val="20"/>
            <w:color w:val="0000ff"/>
          </w:rPr>
          <w:t xml:space="preserve">Охрана окружающей среды</w:t>
        </w:r>
      </w:hyperlink>
      <w:r>
        <w:rPr>
          <w:sz w:val="20"/>
        </w:rPr>
        <w:t xml:space="preserve"> Омской области" (постановление Правительства Омской области от 15 октября 2013 года N 255-п);</w:t>
      </w:r>
    </w:p>
    <w:p>
      <w:pPr>
        <w:pStyle w:val="0"/>
        <w:spacing w:before="200" w:line-rule="auto"/>
        <w:ind w:firstLine="540"/>
        <w:jc w:val="both"/>
      </w:pPr>
      <w:r>
        <w:rPr>
          <w:sz w:val="20"/>
        </w:rPr>
        <w:t xml:space="preserve">8) </w:t>
      </w:r>
      <w:hyperlink w:history="0" r:id="rId147" w:tooltip="Постановление Правительства Омской области от 15.10.2013 N 256-п (ред. от 25.12.2019) &quot;Об утверждении государственной программы Омской области &quot;Социальная поддержка населения&quot; (с изм. и доп., вступающими в силу с 01.01.2020) ------------ Недействующая редакция {КонсультантПлюс}">
        <w:r>
          <w:rPr>
            <w:sz w:val="20"/>
            <w:color w:val="0000ff"/>
          </w:rPr>
          <w:t xml:space="preserve">"Социальная поддержка населения"</w:t>
        </w:r>
      </w:hyperlink>
      <w:r>
        <w:rPr>
          <w:sz w:val="20"/>
        </w:rPr>
        <w:t xml:space="preserve"> (постановление Правительства Омской области от 15 октября 2013 года N 256-п);</w:t>
      </w:r>
    </w:p>
    <w:p>
      <w:pPr>
        <w:pStyle w:val="0"/>
        <w:spacing w:before="200" w:line-rule="auto"/>
        <w:ind w:firstLine="540"/>
        <w:jc w:val="both"/>
      </w:pPr>
      <w:r>
        <w:rPr>
          <w:sz w:val="20"/>
        </w:rPr>
        <w:t xml:space="preserve">9) "</w:t>
      </w:r>
      <w:hyperlink w:history="0" r:id="rId148" w:tooltip="Постановление Правительства Омской области от 16.10.2013 N 257-п (ред. от 25.12.2019) &quot;Об утверждении государственной программы Омской области &quot;Регулирование отношений в сфере труда и занятости населения Омской области&quot; ------------ Недействующая редакция {КонсультантПлюс}">
        <w:r>
          <w:rPr>
            <w:sz w:val="20"/>
            <w:color w:val="0000ff"/>
          </w:rPr>
          <w:t xml:space="preserve">Регулирование отношений</w:t>
        </w:r>
      </w:hyperlink>
      <w:r>
        <w:rPr>
          <w:sz w:val="20"/>
        </w:rPr>
        <w:t xml:space="preserve"> в сфере труда и занятости населения Омской области" (постановление Правительства Омской области от 16 октября 2013 года N 257-п);</w:t>
      </w:r>
    </w:p>
    <w:p>
      <w:pPr>
        <w:pStyle w:val="0"/>
        <w:spacing w:before="200" w:line-rule="auto"/>
        <w:ind w:firstLine="540"/>
        <w:jc w:val="both"/>
      </w:pPr>
      <w:r>
        <w:rPr>
          <w:sz w:val="20"/>
        </w:rPr>
        <w:t xml:space="preserve">10) "</w:t>
      </w:r>
      <w:hyperlink w:history="0" r:id="rId149" w:tooltip="Постановление Правительства Омской области от 16.10.2013 N 258-п (ред. от 10.12.2019) &quot;Об утверждении государственной программы Омской области &quot;Развитие промышленности в Омской области&quot; ------------ Недействующая редакция {КонсультантПлюс}">
        <w:r>
          <w:rPr>
            <w:sz w:val="20"/>
            <w:color w:val="0000ff"/>
          </w:rPr>
          <w:t xml:space="preserve">Развитие промышленности</w:t>
        </w:r>
      </w:hyperlink>
      <w:r>
        <w:rPr>
          <w:sz w:val="20"/>
        </w:rPr>
        <w:t xml:space="preserve"> в Омской области" (постановление Правительства Омской области от 16 октября 2013 года N 258-п);</w:t>
      </w:r>
    </w:p>
    <w:p>
      <w:pPr>
        <w:pStyle w:val="0"/>
        <w:spacing w:before="200" w:line-rule="auto"/>
        <w:ind w:firstLine="540"/>
        <w:jc w:val="both"/>
      </w:pPr>
      <w:r>
        <w:rPr>
          <w:sz w:val="20"/>
        </w:rPr>
        <w:t xml:space="preserve">11) "</w:t>
      </w:r>
      <w:hyperlink w:history="0" r:id="rId150" w:tooltip="Постановление Правительства Омской области от 16.10.2013 N 260-п (ред. от 25.12.2019) &quot;Об утвержден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 Недействующая редакция {КонсультантПлюс}">
        <w:r>
          <w:rPr>
            <w:sz w:val="20"/>
            <w:color w:val="0000ff"/>
          </w:rPr>
          <w:t xml:space="preserve">Снижение рисков</w:t>
        </w:r>
      </w:hyperlink>
      <w:r>
        <w:rPr>
          <w:sz w:val="20"/>
        </w:rPr>
        <w:t xml:space="preserve"> и смягчение последствий чрезвычайных ситуаций, участие в обеспечении общественного правопорядка и общественной безопасности Омской области" (постановление Правительства Омской области от 16 октября 2013 года N 260-п);</w:t>
      </w:r>
    </w:p>
    <w:p>
      <w:pPr>
        <w:pStyle w:val="0"/>
        <w:spacing w:before="200" w:line-rule="auto"/>
        <w:ind w:firstLine="540"/>
        <w:jc w:val="both"/>
      </w:pPr>
      <w:r>
        <w:rPr>
          <w:sz w:val="20"/>
        </w:rPr>
        <w:t xml:space="preserve">12) </w:t>
      </w:r>
      <w:hyperlink w:history="0" r:id="rId151" w:tooltip="Постановление Правительства Омской области от 16.10.2013 N 261-п (ред. от 12.12.2019) &quot;Об утверждении государственной программы Омской области &quot;Доступная среда&quot; ------------ Недействующая редакция {КонсультантПлюс}">
        <w:r>
          <w:rPr>
            <w:sz w:val="20"/>
            <w:color w:val="0000ff"/>
          </w:rPr>
          <w:t xml:space="preserve">"Доступная среда"</w:t>
        </w:r>
      </w:hyperlink>
      <w:r>
        <w:rPr>
          <w:sz w:val="20"/>
        </w:rPr>
        <w:t xml:space="preserve"> (постановление Правительства Омской области от 16 октября 2013 года N 261-п);</w:t>
      </w:r>
    </w:p>
    <w:p>
      <w:pPr>
        <w:pStyle w:val="0"/>
        <w:spacing w:before="200" w:line-rule="auto"/>
        <w:ind w:firstLine="540"/>
        <w:jc w:val="both"/>
      </w:pPr>
      <w:r>
        <w:rPr>
          <w:sz w:val="20"/>
        </w:rPr>
        <w:t xml:space="preserve">13) "</w:t>
      </w:r>
      <w:hyperlink w:history="0" r:id="rId152" w:tooltip="Постановление Правительства Омской области от 16.10.2013 N 262-п (ред. от 19.12.2019) &quot;Об утверждении государственной программы Омской области &quot;Развитие транспортной системы в Омской области&quot; ------------ Недействующая редакция {КонсультантПлюс}">
        <w:r>
          <w:rPr>
            <w:sz w:val="20"/>
            <w:color w:val="0000ff"/>
          </w:rPr>
          <w:t xml:space="preserve">Развитие транспортной системы</w:t>
        </w:r>
      </w:hyperlink>
      <w:r>
        <w:rPr>
          <w:sz w:val="20"/>
        </w:rPr>
        <w:t xml:space="preserve"> в Омской области" (постановление Правительства Омской области от 16 октября 2013 года N 262-п);</w:t>
      </w:r>
    </w:p>
    <w:p>
      <w:pPr>
        <w:pStyle w:val="0"/>
        <w:spacing w:before="200" w:line-rule="auto"/>
        <w:ind w:firstLine="540"/>
        <w:jc w:val="both"/>
      </w:pPr>
      <w:r>
        <w:rPr>
          <w:sz w:val="20"/>
        </w:rPr>
        <w:t xml:space="preserve">14) "</w:t>
      </w:r>
      <w:hyperlink w:history="0" r:id="rId153" w:tooltip="Постановление Правительства Омской области от 16.10.2013 N 263-п (ред. от 23.12.2019) &quot;Об утверждении государственной программы Омской области &quot;Энергосбережение и повышение энергетической эффективности в Омской области&quot; ------------ Недействующая редакция {КонсультантПлюс}">
        <w:r>
          <w:rPr>
            <w:sz w:val="20"/>
            <w:color w:val="0000ff"/>
          </w:rPr>
          <w:t xml:space="preserve">Энергосбережение</w:t>
        </w:r>
      </w:hyperlink>
      <w:r>
        <w:rPr>
          <w:sz w:val="20"/>
        </w:rPr>
        <w:t xml:space="preserve"> и повышение энергетической эффективности в Омской области" (постановление Правительства Омской области от 16 октября 2013 года N 263-п);</w:t>
      </w:r>
    </w:p>
    <w:p>
      <w:pPr>
        <w:pStyle w:val="0"/>
        <w:spacing w:before="200" w:line-rule="auto"/>
        <w:ind w:firstLine="540"/>
        <w:jc w:val="both"/>
      </w:pPr>
      <w:r>
        <w:rPr>
          <w:sz w:val="20"/>
        </w:rPr>
        <w:t xml:space="preserve">15) "</w:t>
      </w:r>
      <w:hyperlink w:history="0" r:id="rId154" w:tooltip="Постановление Правительства Омской области от 16.10.2013 N 264-п (ред. от 16.12.2019) &quot;Об утверждении государственной программы Омской области &quot;Создание условий для обеспечения граждан доступным и комфортным жильем и жилищно-коммунальными услугами в Омской области&quot; ------------ Недействующая редакция {КонсультантПлюс}">
        <w:r>
          <w:rPr>
            <w:sz w:val="20"/>
            <w:color w:val="0000ff"/>
          </w:rPr>
          <w:t xml:space="preserve">Создание условий для обеспечения</w:t>
        </w:r>
      </w:hyperlink>
      <w:r>
        <w:rPr>
          <w:sz w:val="20"/>
        </w:rPr>
        <w:t xml:space="preserve"> граждан доступным и комфортным жильем и жилищно-коммунальными услугами в Омской области" (постановление Правительства Омской области от 16 октября 2013 года N 264-п);</w:t>
      </w:r>
    </w:p>
    <w:p>
      <w:pPr>
        <w:pStyle w:val="0"/>
        <w:spacing w:before="200" w:line-rule="auto"/>
        <w:ind w:firstLine="540"/>
        <w:jc w:val="both"/>
      </w:pPr>
      <w:r>
        <w:rPr>
          <w:sz w:val="20"/>
        </w:rPr>
        <w:t xml:space="preserve">16) "</w:t>
      </w:r>
      <w:hyperlink w:history="0" r:id="rId155" w:tooltip="Постановление Правительства Омской области от 16.10.2013 N 265-п (ред. от 25.12.2019) &quot;Об утверждении государственной программы Омской области &quot;Развитие здравоохранения Омской области&quot; ------------ Недействующая редакция {КонсультантПлюс}">
        <w:r>
          <w:rPr>
            <w:sz w:val="20"/>
            <w:color w:val="0000ff"/>
          </w:rPr>
          <w:t xml:space="preserve">Развитие здравоохранения</w:t>
        </w:r>
      </w:hyperlink>
      <w:r>
        <w:rPr>
          <w:sz w:val="20"/>
        </w:rPr>
        <w:t xml:space="preserve"> Омской области" (постановление Правительства Омской области от 16 октября 2013 года N 265-п);</w:t>
      </w:r>
    </w:p>
    <w:p>
      <w:pPr>
        <w:pStyle w:val="0"/>
        <w:spacing w:before="200" w:line-rule="auto"/>
        <w:ind w:firstLine="540"/>
        <w:jc w:val="both"/>
      </w:pPr>
      <w:r>
        <w:rPr>
          <w:sz w:val="20"/>
        </w:rPr>
        <w:t xml:space="preserve">17) "</w:t>
      </w:r>
      <w:hyperlink w:history="0" r:id="rId156" w:tooltip="Постановление Правительства Омской области от 16.10.2013 N 266-п (ред. от 20.12.2019) &quot;Об утверждении государственной программы Омской области &quot;Развитие экономического потенциала Омской области&quot; ------------ Недействующая редакция {КонсультантПлюс}">
        <w:r>
          <w:rPr>
            <w:sz w:val="20"/>
            <w:color w:val="0000ff"/>
          </w:rPr>
          <w:t xml:space="preserve">Развитие экономического потенциала</w:t>
        </w:r>
      </w:hyperlink>
      <w:r>
        <w:rPr>
          <w:sz w:val="20"/>
        </w:rPr>
        <w:t xml:space="preserve"> Омской области" (постановление Правительства Омской области от 16 октября 2013 года N 266-п);</w:t>
      </w:r>
    </w:p>
    <w:p>
      <w:pPr>
        <w:pStyle w:val="0"/>
        <w:spacing w:before="200" w:line-rule="auto"/>
        <w:ind w:firstLine="540"/>
        <w:jc w:val="both"/>
      </w:pPr>
      <w:r>
        <w:rPr>
          <w:sz w:val="20"/>
        </w:rPr>
        <w:t xml:space="preserve">18) "</w:t>
      </w:r>
      <w:hyperlink w:history="0" r:id="rId157" w:tooltip="Постановление Правительства Омской области от 12.10.2016 N 289-п (ред. от 25.12.2019) &quot;Об утверждении государственной программы Омской области &quot;Управление общественными финансами и имуществом в Омской области&quot; ------------ Недействующая редакция {КонсультантПлюс}">
        <w:r>
          <w:rPr>
            <w:sz w:val="20"/>
            <w:color w:val="0000ff"/>
          </w:rPr>
          <w:t xml:space="preserve">Управление общественными финансами</w:t>
        </w:r>
      </w:hyperlink>
      <w:r>
        <w:rPr>
          <w:sz w:val="20"/>
        </w:rPr>
        <w:t xml:space="preserve"> и имуществом в Омской области" (постановление Правительства Омской области от 12 октября 2016 года N 289-п);</w:t>
      </w:r>
    </w:p>
    <w:p>
      <w:pPr>
        <w:pStyle w:val="0"/>
        <w:spacing w:before="200" w:line-rule="auto"/>
        <w:ind w:firstLine="540"/>
        <w:jc w:val="both"/>
      </w:pPr>
      <w:r>
        <w:rPr>
          <w:sz w:val="20"/>
        </w:rPr>
        <w:t xml:space="preserve">19) "</w:t>
      </w:r>
      <w:hyperlink w:history="0" r:id="rId158" w:tooltip="Постановление Правительства Омской области от 12.10.2016 N 306-п (ред. от 23.12.2019) &quot;Об утверждении государственной программы Омской области &quot;Государственное управление и реализация государственной национальной политики на территории Омской области&quot; ------------ Недействующая редакция {КонсультантПлюс}">
        <w:r>
          <w:rPr>
            <w:sz w:val="20"/>
            <w:color w:val="0000ff"/>
          </w:rPr>
          <w:t xml:space="preserve">Государственное управление</w:t>
        </w:r>
      </w:hyperlink>
      <w:r>
        <w:rPr>
          <w:sz w:val="20"/>
        </w:rPr>
        <w:t xml:space="preserve"> и реализация государственной национальной политики на территории Омской области" (постановление Правительства Омской области от 12 октября 2016 года N 306-п);</w:t>
      </w:r>
    </w:p>
    <w:p>
      <w:pPr>
        <w:pStyle w:val="0"/>
        <w:spacing w:before="200" w:line-rule="auto"/>
        <w:ind w:firstLine="540"/>
        <w:jc w:val="both"/>
      </w:pPr>
      <w:r>
        <w:rPr>
          <w:sz w:val="20"/>
        </w:rPr>
        <w:t xml:space="preserve">20) </w:t>
      </w:r>
      <w:hyperlink w:history="0" r:id="rId159" w:tooltip="Постановление Правительства Омской области от 31.08.2017 N 248-п (ред. от 27.11.2019) &quot;Об утверждении государственной программы Омской области &quot;Формирование комфортной городской среды&quot; ------------ Недействующая редакция {КонсультантПлюс}">
        <w:r>
          <w:rPr>
            <w:sz w:val="20"/>
            <w:color w:val="0000ff"/>
          </w:rPr>
          <w:t xml:space="preserve">"Формирование комфортной городской среды"</w:t>
        </w:r>
      </w:hyperlink>
      <w:r>
        <w:rPr>
          <w:sz w:val="20"/>
        </w:rPr>
        <w:t xml:space="preserve"> (постановление Правительства Омской области от 31 августа 2017 года N 248-п);</w:t>
      </w:r>
    </w:p>
    <w:p>
      <w:pPr>
        <w:pStyle w:val="0"/>
        <w:spacing w:before="200" w:line-rule="auto"/>
        <w:ind w:firstLine="540"/>
        <w:jc w:val="both"/>
      </w:pPr>
      <w:r>
        <w:rPr>
          <w:sz w:val="20"/>
        </w:rPr>
        <w:t xml:space="preserve">21) "</w:t>
      </w:r>
      <w:hyperlink w:history="0" r:id="rId160" w:tooltip="Постановление Правительства Омской области от 16.12.2019 N 425-п &quot;Об утверждении государственной программы Омской области &quot;Комплексное развитие сельских территорий Омской области&quot; ------------ Недействующая редакция {КонсультантПлюс}">
        <w:r>
          <w:rPr>
            <w:sz w:val="20"/>
            <w:color w:val="0000ff"/>
          </w:rPr>
          <w:t xml:space="preserve">Комплексное развитие сельских территорий</w:t>
        </w:r>
      </w:hyperlink>
      <w:r>
        <w:rPr>
          <w:sz w:val="20"/>
        </w:rPr>
        <w:t xml:space="preserve"> Омской области" (постановление Правительства Омской области от 16 декабря 2019 года N 425-п).</w:t>
      </w:r>
    </w:p>
    <w:p>
      <w:pPr>
        <w:pStyle w:val="0"/>
        <w:spacing w:before="200" w:line-rule="auto"/>
        <w:ind w:firstLine="540"/>
        <w:jc w:val="both"/>
      </w:pPr>
      <w:r>
        <w:rPr>
          <w:sz w:val="20"/>
        </w:rPr>
        <w:t xml:space="preserve">3.2. Финансирование отдельных мероприятий Дорожной карты планируется также осуществлять в рамках расходов бюджетов иных уровней, в том числе предусмотренных на осуществление деятельности органов местного самоуправления Омской области.</w:t>
      </w:r>
    </w:p>
    <w:p>
      <w:pPr>
        <w:pStyle w:val="0"/>
        <w:jc w:val="both"/>
      </w:pPr>
      <w:r>
        <w:rPr>
          <w:sz w:val="20"/>
        </w:rPr>
      </w:r>
    </w:p>
    <w:p>
      <w:pPr>
        <w:pStyle w:val="2"/>
        <w:outlineLvl w:val="1"/>
        <w:jc w:val="center"/>
      </w:pPr>
      <w:r>
        <w:rPr>
          <w:sz w:val="20"/>
        </w:rPr>
        <w:t xml:space="preserve">IV. Мероприятия по содействию развитию конкуренции</w:t>
      </w:r>
    </w:p>
    <w:p>
      <w:pPr>
        <w:pStyle w:val="0"/>
        <w:jc w:val="both"/>
      </w:pPr>
      <w:r>
        <w:rPr>
          <w:sz w:val="20"/>
        </w:rPr>
      </w:r>
    </w:p>
    <w:p>
      <w:pPr>
        <w:pStyle w:val="0"/>
        <w:ind w:firstLine="540"/>
        <w:jc w:val="both"/>
      </w:pPr>
      <w:hyperlink w:history="0" w:anchor="P1399" w:tooltip="Мероприятия,">
        <w:r>
          <w:rPr>
            <w:sz w:val="20"/>
            <w:color w:val="0000ff"/>
          </w:rPr>
          <w:t xml:space="preserve">Мероприятия</w:t>
        </w:r>
      </w:hyperlink>
      <w:r>
        <w:rPr>
          <w:sz w:val="20"/>
        </w:rPr>
        <w:t xml:space="preserve">, направленные на развитие конкуренции на отдельных товарных рынках, в отношении которых сформированы Ключевые показатели, представлены в приложении N 1 к Дорожной карте.</w:t>
      </w:r>
    </w:p>
    <w:p>
      <w:pPr>
        <w:pStyle w:val="0"/>
        <w:spacing w:before="200" w:line-rule="auto"/>
        <w:ind w:firstLine="540"/>
        <w:jc w:val="both"/>
      </w:pPr>
      <w:r>
        <w:rPr>
          <w:sz w:val="20"/>
        </w:rPr>
        <w:t xml:space="preserve">Системные </w:t>
      </w:r>
      <w:hyperlink w:history="0" w:anchor="P3215" w:tooltip="Системные мероприятия">
        <w:r>
          <w:rPr>
            <w:sz w:val="20"/>
            <w:color w:val="0000ff"/>
          </w:rPr>
          <w:t xml:space="preserve">мероприятия</w:t>
        </w:r>
      </w:hyperlink>
      <w:r>
        <w:rPr>
          <w:sz w:val="20"/>
        </w:rPr>
        <w:t xml:space="preserve"> по содействию развитию конкуренции в Омской области представлены в приложении N 2 к Дорожной карте.</w:t>
      </w:r>
    </w:p>
    <w:p>
      <w:pPr>
        <w:pStyle w:val="0"/>
        <w:spacing w:before="200" w:line-rule="auto"/>
        <w:ind w:firstLine="540"/>
        <w:jc w:val="both"/>
      </w:pPr>
      <w:hyperlink w:history="0" w:anchor="P4032" w:tooltip="МЕРОПРИЯТИЯ,">
        <w:r>
          <w:rPr>
            <w:sz w:val="20"/>
            <w:color w:val="0000ff"/>
          </w:rPr>
          <w:t xml:space="preserve">Мероприятия</w:t>
        </w:r>
      </w:hyperlink>
      <w:r>
        <w:rPr>
          <w:sz w:val="20"/>
        </w:rPr>
        <w:t xml:space="preserve">, предусмотренные утвержденными в установленном порядке нормативными правовыми актами федерального уровня и Омской области, реализация которых оказывает влияние на состояние конкуренции в Омской области и которые служат неотъемлемым дополнением к мероприятиям, предусмотренным Дорожной картой, представлены в приложении N 3 к Дорожной карте.</w:t>
      </w:r>
    </w:p>
    <w:p>
      <w:pPr>
        <w:pStyle w:val="0"/>
        <w:jc w:val="both"/>
      </w:pPr>
      <w:r>
        <w:rPr>
          <w:sz w:val="20"/>
        </w:rPr>
      </w:r>
    </w:p>
    <w:p>
      <w:pPr>
        <w:pStyle w:val="0"/>
        <w:jc w:val="center"/>
      </w:pPr>
      <w:r>
        <w:rPr>
          <w:sz w:val="20"/>
        </w:rPr>
        <w:t xml:space="preserve">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плану 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Омской области на 2019 - 2025 годы</w:t>
      </w:r>
    </w:p>
    <w:p>
      <w:pPr>
        <w:pStyle w:val="0"/>
        <w:jc w:val="both"/>
      </w:pPr>
      <w:r>
        <w:rPr>
          <w:sz w:val="20"/>
        </w:rPr>
      </w:r>
    </w:p>
    <w:bookmarkStart w:id="1399" w:name="P1399"/>
    <w:bookmarkEnd w:id="1399"/>
    <w:p>
      <w:pPr>
        <w:pStyle w:val="2"/>
        <w:jc w:val="center"/>
      </w:pPr>
      <w:r>
        <w:rPr>
          <w:sz w:val="20"/>
        </w:rPr>
        <w:t xml:space="preserve">Мероприятия,</w:t>
      </w:r>
    </w:p>
    <w:p>
      <w:pPr>
        <w:pStyle w:val="2"/>
        <w:jc w:val="center"/>
      </w:pPr>
      <w:r>
        <w:rPr>
          <w:sz w:val="20"/>
        </w:rPr>
        <w:t xml:space="preserve">направленные на развитие конкуренции на отдельных товарных</w:t>
      </w:r>
    </w:p>
    <w:p>
      <w:pPr>
        <w:pStyle w:val="2"/>
        <w:jc w:val="center"/>
      </w:pPr>
      <w:r>
        <w:rPr>
          <w:sz w:val="20"/>
        </w:rPr>
        <w:t xml:space="preserve">рынках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Омской области от 24.12.2020 </w:t>
            </w:r>
            <w:hyperlink w:history="0" r:id="rId161"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color w:val="392c69"/>
              </w:rPr>
              <w:t xml:space="preserve">,</w:t>
            </w:r>
          </w:p>
          <w:p>
            <w:pPr>
              <w:pStyle w:val="0"/>
              <w:jc w:val="center"/>
            </w:pPr>
            <w:r>
              <w:rPr>
                <w:sz w:val="20"/>
                <w:color w:val="392c69"/>
              </w:rPr>
              <w:t xml:space="preserve">от 15.12.2021 </w:t>
            </w:r>
            <w:hyperlink w:history="0" r:id="rId16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color w:val="392c69"/>
              </w:rPr>
              <w:t xml:space="preserve">, от 21.02.2023 </w:t>
            </w:r>
            <w:hyperlink w:history="0" r:id="rId163"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2"/>
        <w:gridCol w:w="3231"/>
        <w:gridCol w:w="3685"/>
        <w:gridCol w:w="2891"/>
        <w:gridCol w:w="3118"/>
        <w:gridCol w:w="2324"/>
      </w:tblGrid>
      <w:tr>
        <w:tc>
          <w:tcPr>
            <w:tcW w:w="682" w:type="dxa"/>
          </w:tcPr>
          <w:p>
            <w:pPr>
              <w:pStyle w:val="0"/>
              <w:jc w:val="center"/>
            </w:pPr>
            <w:r>
              <w:rPr>
                <w:sz w:val="20"/>
              </w:rPr>
              <w:t xml:space="preserve">N п/п</w:t>
            </w:r>
          </w:p>
        </w:tc>
        <w:tc>
          <w:tcPr>
            <w:tcW w:w="3231" w:type="dxa"/>
          </w:tcPr>
          <w:p>
            <w:pPr>
              <w:pStyle w:val="0"/>
              <w:jc w:val="center"/>
            </w:pPr>
            <w:r>
              <w:rPr>
                <w:sz w:val="20"/>
              </w:rPr>
              <w:t xml:space="preserve">Исходная фактическая информация в отношении ситуации и проблематики</w:t>
            </w:r>
          </w:p>
        </w:tc>
        <w:tc>
          <w:tcPr>
            <w:tcW w:w="3685" w:type="dxa"/>
          </w:tcPr>
          <w:p>
            <w:pPr>
              <w:pStyle w:val="0"/>
              <w:jc w:val="center"/>
            </w:pPr>
            <w:r>
              <w:rPr>
                <w:sz w:val="20"/>
              </w:rPr>
              <w:t xml:space="preserve">Наименование мероприятия, обеспечивающего достижение целей (результатов)</w:t>
            </w:r>
          </w:p>
        </w:tc>
        <w:tc>
          <w:tcPr>
            <w:tcW w:w="2891" w:type="dxa"/>
          </w:tcPr>
          <w:p>
            <w:pPr>
              <w:pStyle w:val="0"/>
              <w:jc w:val="center"/>
            </w:pPr>
            <w:r>
              <w:rPr>
                <w:sz w:val="20"/>
              </w:rPr>
              <w:t xml:space="preserve">Срок исполнения</w:t>
            </w:r>
          </w:p>
        </w:tc>
        <w:tc>
          <w:tcPr>
            <w:tcW w:w="3118" w:type="dxa"/>
          </w:tcPr>
          <w:p>
            <w:pPr>
              <w:pStyle w:val="0"/>
              <w:jc w:val="center"/>
            </w:pPr>
            <w:r>
              <w:rPr>
                <w:sz w:val="20"/>
              </w:rPr>
              <w:t xml:space="preserve">Результат (цель) и ключевые показатели развития конкуренции (с указанием срока их достижения)</w:t>
            </w:r>
          </w:p>
        </w:tc>
        <w:tc>
          <w:tcPr>
            <w:tcW w:w="2324" w:type="dxa"/>
          </w:tcPr>
          <w:p>
            <w:pPr>
              <w:pStyle w:val="0"/>
              <w:jc w:val="center"/>
            </w:pPr>
            <w:r>
              <w:rPr>
                <w:sz w:val="20"/>
              </w:rPr>
              <w:t xml:space="preserve">Ответственный исполнитель, соисполнители</w:t>
            </w:r>
          </w:p>
        </w:tc>
      </w:tr>
      <w:tr>
        <w:tc>
          <w:tcPr>
            <w:tcW w:w="682" w:type="dxa"/>
          </w:tcPr>
          <w:p>
            <w:pPr>
              <w:pStyle w:val="0"/>
              <w:jc w:val="center"/>
            </w:pPr>
            <w:r>
              <w:rPr>
                <w:sz w:val="20"/>
              </w:rPr>
              <w:t xml:space="preserve">1</w:t>
            </w:r>
          </w:p>
        </w:tc>
        <w:tc>
          <w:tcPr>
            <w:tcW w:w="3231" w:type="dxa"/>
          </w:tcPr>
          <w:p>
            <w:pPr>
              <w:pStyle w:val="0"/>
              <w:jc w:val="center"/>
            </w:pPr>
            <w:r>
              <w:rPr>
                <w:sz w:val="20"/>
              </w:rPr>
              <w:t xml:space="preserve">2</w:t>
            </w:r>
          </w:p>
        </w:tc>
        <w:tc>
          <w:tcPr>
            <w:tcW w:w="3685" w:type="dxa"/>
          </w:tcPr>
          <w:p>
            <w:pPr>
              <w:pStyle w:val="0"/>
              <w:jc w:val="center"/>
            </w:pPr>
            <w:r>
              <w:rPr>
                <w:sz w:val="20"/>
              </w:rPr>
              <w:t xml:space="preserve">3</w:t>
            </w:r>
          </w:p>
        </w:tc>
        <w:tc>
          <w:tcPr>
            <w:tcW w:w="2891" w:type="dxa"/>
          </w:tcPr>
          <w:p>
            <w:pPr>
              <w:pStyle w:val="0"/>
              <w:jc w:val="center"/>
            </w:pPr>
            <w:r>
              <w:rPr>
                <w:sz w:val="20"/>
              </w:rPr>
              <w:t xml:space="preserve">4</w:t>
            </w:r>
          </w:p>
        </w:tc>
        <w:tc>
          <w:tcPr>
            <w:tcW w:w="3118" w:type="dxa"/>
          </w:tcPr>
          <w:p>
            <w:pPr>
              <w:pStyle w:val="0"/>
              <w:jc w:val="center"/>
            </w:pPr>
            <w:r>
              <w:rPr>
                <w:sz w:val="20"/>
              </w:rPr>
              <w:t xml:space="preserve">5</w:t>
            </w:r>
          </w:p>
        </w:tc>
        <w:tc>
          <w:tcPr>
            <w:tcW w:w="2324" w:type="dxa"/>
          </w:tcPr>
          <w:p>
            <w:pPr>
              <w:pStyle w:val="0"/>
              <w:jc w:val="center"/>
            </w:pPr>
            <w:r>
              <w:rPr>
                <w:sz w:val="20"/>
              </w:rPr>
              <w:t xml:space="preserve">6</w:t>
            </w:r>
          </w:p>
        </w:tc>
      </w:tr>
      <w:tr>
        <w:tc>
          <w:tcPr>
            <w:gridSpan w:val="6"/>
            <w:tcW w:w="15931" w:type="dxa"/>
          </w:tcPr>
          <w:p>
            <w:pPr>
              <w:pStyle w:val="0"/>
              <w:outlineLvl w:val="2"/>
              <w:jc w:val="center"/>
            </w:pPr>
            <w:r>
              <w:rPr>
                <w:sz w:val="20"/>
              </w:rPr>
              <w:t xml:space="preserve">1. Рынок услуг дошкольного образования</w:t>
            </w:r>
          </w:p>
        </w:tc>
      </w:tr>
      <w:tr>
        <w:tblPrEx>
          <w:tblBorders>
            <w:insideH w:val="nil"/>
          </w:tblBorders>
        </w:tblPrEx>
        <w:tc>
          <w:tcPr>
            <w:tcW w:w="682" w:type="dxa"/>
            <w:tcBorders>
              <w:bottom w:val="nil"/>
            </w:tcBorders>
          </w:tcPr>
          <w:p>
            <w:pPr>
              <w:pStyle w:val="0"/>
              <w:jc w:val="center"/>
            </w:pPr>
            <w:r>
              <w:rPr>
                <w:sz w:val="20"/>
              </w:rPr>
              <w:t xml:space="preserve">1.1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дошкольного образования в целях обеспечения выполнения целевых параметров </w:t>
            </w:r>
            <w:hyperlink w:history="0" r:id="rId164"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 </w:t>
            </w:r>
            <w:hyperlink w:history="0" r:id="rId16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2 сентября 2021 года N 2424-р (далее - распоряжение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дошкольного образования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услуг дошкольного образования в 2019 - 2025 годах соответствуют плановым значениям данных показателей, определенным в Перечне товарных рынков для содействия развитию конкуренции в Омской области на 2019 - 2025 годы (далее - Перечень рынков)</w:t>
            </w:r>
          </w:p>
        </w:tc>
        <w:tc>
          <w:tcPr>
            <w:tcW w:w="2324" w:type="dxa"/>
            <w:tcBorders>
              <w:bottom w:val="nil"/>
            </w:tcBorders>
          </w:tcPr>
          <w:p>
            <w:pPr>
              <w:pStyle w:val="0"/>
              <w:jc w:val="center"/>
            </w:pPr>
            <w:r>
              <w:rPr>
                <w:sz w:val="20"/>
              </w:rPr>
              <w:t xml:space="preserve">Министерство образования Омской области (далее - 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(п. 1.1 в ред. </w:t>
            </w:r>
            <w:hyperlink w:history="0" r:id="rId16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1.2</w:t>
            </w:r>
          </w:p>
        </w:tc>
        <w:tc>
          <w:tcPr>
            <w:tcW w:w="3231" w:type="dxa"/>
          </w:tcPr>
          <w:p>
            <w:pPr>
              <w:pStyle w:val="0"/>
              <w:jc w:val="both"/>
            </w:pPr>
            <w:r>
              <w:rPr>
                <w:sz w:val="20"/>
              </w:rPr>
              <w:t xml:space="preserve">Необходимость повышения информированности субъектов предпринимательства - действующих и потенциальных участников рынка услуг дошкольного образования о требованиях к качеству программ дошкольного образования, реализуемых в негосударственных образовательных учреждениях</w:t>
            </w:r>
          </w:p>
        </w:tc>
        <w:tc>
          <w:tcPr>
            <w:tcW w:w="3685" w:type="dxa"/>
          </w:tcPr>
          <w:p>
            <w:pPr>
              <w:pStyle w:val="0"/>
              <w:jc w:val="both"/>
            </w:pPr>
            <w:r>
              <w:rPr>
                <w:sz w:val="20"/>
              </w:rPr>
              <w:t xml:space="preserve">Организация и проведение семинаров-совещаний, "круглых столов" для хозяйствующих субъектов, в том числе осуществляющих присмотр и уход за детьми дошкольного возраста, по вопросам:</w:t>
            </w:r>
          </w:p>
          <w:p>
            <w:pPr>
              <w:pStyle w:val="0"/>
              <w:jc w:val="both"/>
            </w:pPr>
            <w:r>
              <w:rPr>
                <w:sz w:val="20"/>
              </w:rPr>
              <w:t xml:space="preserve">- государственной поддержки;</w:t>
            </w:r>
          </w:p>
          <w:p>
            <w:pPr>
              <w:pStyle w:val="0"/>
              <w:jc w:val="both"/>
            </w:pPr>
            <w:r>
              <w:rPr>
                <w:sz w:val="20"/>
              </w:rPr>
              <w:t xml:space="preserve">- изучения успешного опыта работы других организаций дошкольного образования</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проведенных мероприятий по информированию представителей организаций негосударственной формы собственности о мерах государственной поддержки участников рынка.</w:t>
            </w:r>
          </w:p>
          <w:p>
            <w:pPr>
              <w:pStyle w:val="0"/>
              <w:jc w:val="both"/>
            </w:pPr>
            <w:r>
              <w:rPr>
                <w:sz w:val="20"/>
              </w:rPr>
              <w:t xml:space="preserve">Ежегодный отчет о количестве организаций, получивших лицензии на право ведения образовательной деятельности</w:t>
            </w:r>
          </w:p>
        </w:tc>
        <w:tc>
          <w:tcPr>
            <w:tcW w:w="2324" w:type="dxa"/>
          </w:tcPr>
          <w:p>
            <w:pPr>
              <w:pStyle w:val="0"/>
              <w:jc w:val="center"/>
            </w:pPr>
            <w:r>
              <w:rPr>
                <w:sz w:val="20"/>
              </w:rPr>
              <w:t xml:space="preserve">Минобразования, Министерство экономики Омской области (далее - Минэкономики), органы местного самоуправления Омской области (далее - ОМСУ) (по согласованию)</w:t>
            </w:r>
          </w:p>
        </w:tc>
      </w:tr>
      <w:tr>
        <w:tc>
          <w:tcPr>
            <w:tcW w:w="682" w:type="dxa"/>
          </w:tcPr>
          <w:p>
            <w:pPr>
              <w:pStyle w:val="0"/>
              <w:jc w:val="center"/>
            </w:pPr>
            <w:r>
              <w:rPr>
                <w:sz w:val="20"/>
              </w:rPr>
              <w:t xml:space="preserve">1.3</w:t>
            </w:r>
          </w:p>
        </w:tc>
        <w:tc>
          <w:tcPr>
            <w:tcW w:w="3231" w:type="dxa"/>
          </w:tcPr>
          <w:p>
            <w:pPr>
              <w:pStyle w:val="0"/>
              <w:jc w:val="both"/>
            </w:pPr>
            <w:r>
              <w:rPr>
                <w:sz w:val="20"/>
              </w:rPr>
              <w:t xml:space="preserve">Необходимость повышения доступности для субъектов предпринимательства актуальной информации об установленном законодательством порядке (регламенте) создания негосударственных дошкольных учреждений, организации начала предпринимательской деятельности и реализации программ дошкольного образования</w:t>
            </w:r>
          </w:p>
        </w:tc>
        <w:tc>
          <w:tcPr>
            <w:tcW w:w="3685" w:type="dxa"/>
          </w:tcPr>
          <w:p>
            <w:pPr>
              <w:pStyle w:val="0"/>
              <w:jc w:val="both"/>
            </w:pPr>
            <w:r>
              <w:rPr>
                <w:sz w:val="20"/>
              </w:rPr>
              <w:t xml:space="preserve">Размещение на сайте Минобразования в информационно-телекоммуникационной сети "Интернет" (далее - сеть "Интернет") методических указаний, рекомендаций о порядке создания негосударственных дошкольных учреждений и лицензирования образовательной деятельности;</w:t>
            </w:r>
          </w:p>
          <w:p>
            <w:pPr>
              <w:pStyle w:val="0"/>
              <w:jc w:val="both"/>
            </w:pPr>
            <w:r>
              <w:rPr>
                <w:sz w:val="20"/>
              </w:rPr>
              <w:t xml:space="preserve">Организация работы постоянной "горячей линии" информационной поддержки по вопросам создания негосударственных дошкольных учреждений, вариативных форм дошкольного образования</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Наличие информационных материалов на сайте Минобразования в сети "Интернет", обеспечение работы "горячей линии" по вопросам организации деятельности на рынке</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1.4</w:t>
            </w:r>
          </w:p>
        </w:tc>
        <w:tc>
          <w:tcPr>
            <w:tcW w:w="3231" w:type="dxa"/>
          </w:tcPr>
          <w:p>
            <w:pPr>
              <w:pStyle w:val="0"/>
              <w:jc w:val="both"/>
            </w:pPr>
            <w:r>
              <w:rPr>
                <w:sz w:val="20"/>
              </w:rPr>
              <w:t xml:space="preserve">Необходимость предоставления возможности повышения квалификации педагогам негосударственных образовательных учреждений, реализующих программы дошкольного образования</w:t>
            </w:r>
          </w:p>
        </w:tc>
        <w:tc>
          <w:tcPr>
            <w:tcW w:w="3685" w:type="dxa"/>
          </w:tcPr>
          <w:p>
            <w:pPr>
              <w:pStyle w:val="0"/>
              <w:jc w:val="both"/>
            </w:pPr>
            <w:r>
              <w:rPr>
                <w:sz w:val="20"/>
              </w:rPr>
              <w:t xml:space="preserve">Организация и проведение курсов повышения квалификации для педагогов негосударственных образовательных учреждений</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педагогов, прошедших курсы повышения квалификации</w:t>
            </w:r>
          </w:p>
        </w:tc>
        <w:tc>
          <w:tcPr>
            <w:tcW w:w="2324" w:type="dxa"/>
          </w:tcPr>
          <w:p>
            <w:pPr>
              <w:pStyle w:val="0"/>
              <w:jc w:val="center"/>
            </w:pPr>
            <w:r>
              <w:rPr>
                <w:sz w:val="20"/>
              </w:rPr>
              <w:t xml:space="preserve">Бюджетное образовательное учреждение Омской области дополнительного профессионального образования "Институт развития образования Омской области" (далее - ИРООО)</w:t>
            </w:r>
          </w:p>
        </w:tc>
      </w:tr>
      <w:tr>
        <w:tc>
          <w:tcPr>
            <w:tcW w:w="682" w:type="dxa"/>
          </w:tcPr>
          <w:p>
            <w:pPr>
              <w:pStyle w:val="0"/>
              <w:jc w:val="center"/>
            </w:pPr>
            <w:r>
              <w:rPr>
                <w:sz w:val="20"/>
              </w:rPr>
              <w:t xml:space="preserve">1.5</w:t>
            </w:r>
          </w:p>
        </w:tc>
        <w:tc>
          <w:tcPr>
            <w:tcW w:w="3231" w:type="dxa"/>
          </w:tcPr>
          <w:p>
            <w:pPr>
              <w:pStyle w:val="0"/>
              <w:jc w:val="both"/>
            </w:pPr>
            <w:r>
              <w:rPr>
                <w:sz w:val="20"/>
              </w:rPr>
              <w:t xml:space="preserve">Необходимость финансовой поддержки частных дошкольных образовательных организаций для повышения их заинтересованности в качественном оказании услуг на рынке, увеличении объемов выполняемых услуг</w:t>
            </w:r>
          </w:p>
        </w:tc>
        <w:tc>
          <w:tcPr>
            <w:tcW w:w="3685" w:type="dxa"/>
          </w:tcPr>
          <w:p>
            <w:pPr>
              <w:pStyle w:val="0"/>
              <w:jc w:val="both"/>
            </w:pPr>
            <w:r>
              <w:rPr>
                <w:sz w:val="20"/>
              </w:rPr>
              <w:t xml:space="preserve">Предоставление субсидий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обеспечении возмещения из бюджета части затрат негосударственным образовательным организациям при оказании услуг на рынке</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1.6</w:t>
            </w:r>
          </w:p>
        </w:tc>
        <w:tc>
          <w:tcPr>
            <w:tcW w:w="3231" w:type="dxa"/>
          </w:tcPr>
          <w:p>
            <w:pPr>
              <w:pStyle w:val="0"/>
              <w:jc w:val="both"/>
            </w:pPr>
            <w:r>
              <w:rPr>
                <w:sz w:val="20"/>
              </w:rPr>
              <w:t xml:space="preserve">Необходимость финансовой поддержки частных организаций, обеспечивающих работу групп дневного времяпрепровождения детей дошкольного возраста, для повышения их заинтересованности в качественном оказании услуг на рынке, увеличении объемов выполняемых услуг</w:t>
            </w:r>
          </w:p>
        </w:tc>
        <w:tc>
          <w:tcPr>
            <w:tcW w:w="3685" w:type="dxa"/>
          </w:tcPr>
          <w:p>
            <w:pPr>
              <w:pStyle w:val="0"/>
              <w:jc w:val="both"/>
            </w:pPr>
            <w:r>
              <w:rPr>
                <w:sz w:val="20"/>
              </w:rPr>
              <w:t xml:space="preserve">Предоставление государственной поддержки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об обеспечении возмещения из бюджета части затрат субъектам малого и среднего предпринимательства, предоставлению грантов в целях оказания услуг на рынке негосударственными участниками рынка</w:t>
            </w:r>
          </w:p>
        </w:tc>
        <w:tc>
          <w:tcPr>
            <w:tcW w:w="2324" w:type="dxa"/>
          </w:tcPr>
          <w:p>
            <w:pPr>
              <w:pStyle w:val="0"/>
              <w:jc w:val="center"/>
            </w:pPr>
            <w:r>
              <w:rPr>
                <w:sz w:val="20"/>
              </w:rPr>
              <w:t xml:space="preserve">Минэкономики, ОМСУ (по согласованию)</w:t>
            </w:r>
          </w:p>
        </w:tc>
      </w:tr>
      <w:tr>
        <w:tc>
          <w:tcPr>
            <w:tcW w:w="682" w:type="dxa"/>
          </w:tcPr>
          <w:p>
            <w:pPr>
              <w:pStyle w:val="0"/>
              <w:jc w:val="center"/>
            </w:pPr>
            <w:r>
              <w:rPr>
                <w:sz w:val="20"/>
              </w:rPr>
              <w:t xml:space="preserve">1.7</w:t>
            </w:r>
          </w:p>
        </w:tc>
        <w:tc>
          <w:tcPr>
            <w:tcW w:w="3231" w:type="dxa"/>
          </w:tcPr>
          <w:p>
            <w:pPr>
              <w:pStyle w:val="0"/>
              <w:jc w:val="both"/>
            </w:pPr>
            <w:r>
              <w:rPr>
                <w:sz w:val="20"/>
              </w:rPr>
              <w:t xml:space="preserve">Потребность отдельных предпринимателей в предоставлении им на льготных условиях помещений (имущества) для организации бизнеса по осуществлению дошкольного образования детей</w:t>
            </w:r>
          </w:p>
        </w:tc>
        <w:tc>
          <w:tcPr>
            <w:tcW w:w="3685" w:type="dxa"/>
          </w:tcPr>
          <w:p>
            <w:pPr>
              <w:pStyle w:val="0"/>
              <w:jc w:val="both"/>
            </w:pPr>
            <w:r>
              <w:rPr>
                <w:sz w:val="20"/>
              </w:rPr>
              <w:t xml:space="preserve">Предоставление в долгосрочную аренду имущества муниципального образования на льготных условиях (снижение арендной платы) для субъектов предпринимательства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создании новых объектов (мест) для осуществления дошкольного образования детей за счет предоставления в долгосрочную аренду имущества муниципального образования на льготных условиях для субъектов предпринимательства</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1.8</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услуг дошкольного образования</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услуг дошкольного образования</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Минобразования, ОМСУ (по согласованию)</w:t>
            </w:r>
          </w:p>
        </w:tc>
      </w:tr>
      <w:tr>
        <w:tblPrEx>
          <w:tblBorders>
            <w:insideH w:val="nil"/>
          </w:tblBorders>
        </w:tblPrEx>
        <w:tc>
          <w:tcPr>
            <w:tcW w:w="682" w:type="dxa"/>
            <w:tcBorders>
              <w:bottom w:val="nil"/>
            </w:tcBorders>
          </w:tcPr>
          <w:p>
            <w:pPr>
              <w:pStyle w:val="0"/>
              <w:jc w:val="center"/>
            </w:pPr>
            <w:r>
              <w:rPr>
                <w:sz w:val="20"/>
              </w:rPr>
              <w:t xml:space="preserve">1.9</w:t>
            </w:r>
          </w:p>
        </w:tc>
        <w:tc>
          <w:tcPr>
            <w:tcW w:w="3231" w:type="dxa"/>
            <w:tcBorders>
              <w:bottom w:val="nil"/>
            </w:tcBorders>
          </w:tcPr>
          <w:p>
            <w:pPr>
              <w:pStyle w:val="0"/>
              <w:jc w:val="both"/>
            </w:pPr>
            <w:r>
              <w:rPr>
                <w:sz w:val="20"/>
              </w:rPr>
              <w:t xml:space="preserve">Недостаточный уровень информирования участников рынка и населения о преференциях, получаемых частными организациями, осуществляющими дошкольное образование</w:t>
            </w:r>
          </w:p>
        </w:tc>
        <w:tc>
          <w:tcPr>
            <w:tcW w:w="3685" w:type="dxa"/>
            <w:tcBorders>
              <w:bottom w:val="nil"/>
            </w:tcBorders>
          </w:tcPr>
          <w:p>
            <w:pPr>
              <w:pStyle w:val="0"/>
              <w:jc w:val="both"/>
            </w:pPr>
            <w:r>
              <w:rPr>
                <w:sz w:val="20"/>
              </w:rPr>
              <w:t xml:space="preserve">Организация и ведение открытого реестра выданных государственных и муниципальных преференций дошкольным образовательным организациям</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Обеспечение прозрачности предоставления преференций участникам рынка.</w:t>
            </w:r>
          </w:p>
          <w:p>
            <w:pPr>
              <w:pStyle w:val="0"/>
              <w:jc w:val="both"/>
            </w:pPr>
            <w:r>
              <w:rPr>
                <w:sz w:val="20"/>
              </w:rPr>
              <w:t xml:space="preserve">Повышение уровня информированности организаций и населения</w:t>
            </w:r>
          </w:p>
        </w:tc>
        <w:tc>
          <w:tcPr>
            <w:tcW w:w="2324" w:type="dxa"/>
            <w:tcBorders>
              <w:bottom w:val="nil"/>
            </w:tcBorders>
          </w:tcPr>
          <w:p>
            <w:pPr>
              <w:pStyle w:val="0"/>
              <w:jc w:val="center"/>
            </w:pPr>
            <w:r>
              <w:rPr>
                <w:sz w:val="20"/>
              </w:rPr>
              <w:t xml:space="preserve">Минобразования, Минэкономики ОМСУ</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6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1.10</w:t>
            </w:r>
          </w:p>
        </w:tc>
        <w:tc>
          <w:tcPr>
            <w:tcW w:w="3231" w:type="dxa"/>
          </w:tcPr>
          <w:p>
            <w:pPr>
              <w:pStyle w:val="0"/>
              <w:jc w:val="both"/>
            </w:pPr>
            <w:r>
              <w:rPr>
                <w:sz w:val="20"/>
              </w:rPr>
              <w:t xml:space="preserve">Недостаточная активность использования возможности создания новых услуг в действующих организациях дошкольного образования, включая места в группах краткосрочного пребывания детей</w:t>
            </w:r>
          </w:p>
        </w:tc>
        <w:tc>
          <w:tcPr>
            <w:tcW w:w="3685" w:type="dxa"/>
          </w:tcPr>
          <w:p>
            <w:pPr>
              <w:pStyle w:val="0"/>
              <w:jc w:val="both"/>
            </w:pPr>
            <w:r>
              <w:rPr>
                <w:sz w:val="20"/>
              </w:rPr>
              <w:t xml:space="preserve">Разработка программы мероприятий по созданию новых мест в организациях, предоставляющих услуги дошкольного образования, включая негосударственные организации, а также мест в группах кратковременного пребывания детей</w:t>
            </w:r>
          </w:p>
        </w:tc>
        <w:tc>
          <w:tcPr>
            <w:tcW w:w="2891" w:type="dxa"/>
          </w:tcPr>
          <w:p>
            <w:pPr>
              <w:pStyle w:val="0"/>
              <w:jc w:val="center"/>
            </w:pPr>
            <w:r>
              <w:rPr>
                <w:sz w:val="20"/>
              </w:rPr>
              <w:t xml:space="preserve">2022 год</w:t>
            </w:r>
          </w:p>
        </w:tc>
        <w:tc>
          <w:tcPr>
            <w:tcW w:w="3118" w:type="dxa"/>
          </w:tcPr>
          <w:p>
            <w:pPr>
              <w:pStyle w:val="0"/>
            </w:pPr>
            <w:r>
              <w:rPr>
                <w:sz w:val="20"/>
              </w:rPr>
              <w:t xml:space="preserve">Издание соответствующего нормативного правового акта Омской области</w:t>
            </w:r>
          </w:p>
        </w:tc>
        <w:tc>
          <w:tcPr>
            <w:tcW w:w="2324" w:type="dxa"/>
          </w:tcPr>
          <w:p>
            <w:pPr>
              <w:pStyle w:val="0"/>
              <w:jc w:val="center"/>
            </w:pPr>
            <w:r>
              <w:rPr>
                <w:sz w:val="20"/>
              </w:rPr>
              <w:t xml:space="preserve">Минобразования</w:t>
            </w:r>
          </w:p>
        </w:tc>
      </w:tr>
      <w:tr>
        <w:tblPrEx>
          <w:tblBorders>
            <w:insideH w:val="nil"/>
          </w:tblBorders>
        </w:tblPrEx>
        <w:tc>
          <w:tcPr>
            <w:tcW w:w="682" w:type="dxa"/>
            <w:tcBorders>
              <w:bottom w:val="nil"/>
            </w:tcBorders>
          </w:tcPr>
          <w:p>
            <w:pPr>
              <w:pStyle w:val="0"/>
              <w:jc w:val="center"/>
            </w:pPr>
            <w:r>
              <w:rPr>
                <w:sz w:val="20"/>
              </w:rPr>
              <w:t xml:space="preserve">1.11</w:t>
            </w:r>
          </w:p>
        </w:tc>
        <w:tc>
          <w:tcPr>
            <w:tcW w:w="3231" w:type="dxa"/>
            <w:tcBorders>
              <w:bottom w:val="nil"/>
            </w:tcBorders>
          </w:tcPr>
          <w:p>
            <w:pPr>
              <w:pStyle w:val="0"/>
              <w:jc w:val="both"/>
            </w:pPr>
            <w:r>
              <w:rPr>
                <w:sz w:val="20"/>
              </w:rPr>
              <w:t xml:space="preserve">Потребность частных образовательных организаций, реализующих образовательную программу дошкольного образования и (или) осуществляющих присмотр и уход за детьми, в оказании мер поддержки, в том числе следующих:</w:t>
            </w:r>
          </w:p>
          <w:p>
            <w:pPr>
              <w:pStyle w:val="0"/>
              <w:jc w:val="both"/>
            </w:pPr>
            <w:r>
              <w:rPr>
                <w:sz w:val="20"/>
              </w:rPr>
              <w:t xml:space="preserve">- субсидия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685" w:type="dxa"/>
            <w:tcBorders>
              <w:bottom w:val="nil"/>
            </w:tcBorders>
          </w:tcPr>
          <w:p>
            <w:pPr>
              <w:pStyle w:val="0"/>
              <w:jc w:val="both"/>
            </w:pPr>
            <w:r>
              <w:rPr>
                <w:sz w:val="20"/>
              </w:rPr>
              <w:t xml:space="preserve">Предоставление субсидий и грантов, увеличение количества получателей субсидий, грантов</w:t>
            </w:r>
          </w:p>
        </w:tc>
        <w:tc>
          <w:tcPr>
            <w:tcW w:w="2891" w:type="dxa"/>
            <w:tcBorders>
              <w:bottom w:val="nil"/>
            </w:tcBorders>
          </w:tcPr>
          <w:p>
            <w:pPr>
              <w:pStyle w:val="0"/>
              <w:jc w:val="center"/>
            </w:pPr>
            <w:r>
              <w:rPr>
                <w:sz w:val="20"/>
              </w:rPr>
              <w:t xml:space="preserve">2022 - 2025 годы</w:t>
            </w:r>
          </w:p>
        </w:tc>
        <w:tc>
          <w:tcPr>
            <w:tcW w:w="3118" w:type="dxa"/>
            <w:tcBorders>
              <w:bottom w:val="nil"/>
            </w:tcBorders>
          </w:tcPr>
          <w:p>
            <w:pPr>
              <w:pStyle w:val="0"/>
              <w:jc w:val="both"/>
            </w:pPr>
            <w:r>
              <w:rPr>
                <w:sz w:val="20"/>
              </w:rPr>
              <w:t xml:space="preserve">Предоставление не менее 3 видов поддержки частным образовательным организациям, реализующим образовательную программу дошкольного образования и (или) осуществляющим присмотр и уход за детьми</w:t>
            </w:r>
          </w:p>
        </w:tc>
        <w:tc>
          <w:tcPr>
            <w:tcW w:w="2324" w:type="dxa"/>
            <w:tcBorders>
              <w:bottom w:val="nil"/>
            </w:tcBorders>
          </w:tcPr>
          <w:p>
            <w:pPr>
              <w:pStyle w:val="0"/>
              <w:jc w:val="center"/>
            </w:pPr>
            <w:r>
              <w:rPr>
                <w:sz w:val="20"/>
              </w:rPr>
              <w:t xml:space="preserve">Минобразования, Минэкономики</w:t>
            </w:r>
          </w:p>
        </w:tc>
      </w:tr>
      <w:tr>
        <w:tblPrEx>
          <w:tblBorders>
            <w:insideH w:val="nil"/>
          </w:tblBorders>
        </w:tblPrEx>
        <w:tc>
          <w:tcPr>
            <w:tcW w:w="682" w:type="dxa"/>
            <w:tcBorders>
              <w:top w:val="nil"/>
              <w:bottom w:val="nil"/>
            </w:tcBorders>
          </w:tcPr>
          <w:p>
            <w:pPr>
              <w:pStyle w:val="0"/>
            </w:pPr>
            <w:r>
              <w:rPr>
                <w:sz w:val="20"/>
              </w:rPr>
            </w:r>
          </w:p>
        </w:tc>
        <w:tc>
          <w:tcPr>
            <w:tcW w:w="3231" w:type="dxa"/>
            <w:tcBorders>
              <w:top w:val="nil"/>
              <w:bottom w:val="nil"/>
            </w:tcBorders>
          </w:tcPr>
          <w:p>
            <w:pPr>
              <w:pStyle w:val="0"/>
              <w:jc w:val="both"/>
            </w:pPr>
            <w:r>
              <w:rPr>
                <w:sz w:val="20"/>
              </w:rPr>
              <w:t xml:space="preserve">- субсидия на создание дополнительных мест для детей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jc w:val="both"/>
            </w:pPr>
            <w:r>
              <w:rPr>
                <w:sz w:val="20"/>
              </w:rPr>
              <w:t xml:space="preserve">- грант в форме субсидии на поддержку организаций, осуществляющих образовательную деятельность по образовательным программам дошкольного образования (за исключением государственных, муниципальных), в целях установления размера платы, взимаемой с родителей (законных представителей) за присмотр и уход за детьми в частных дошкольных организациях, не выше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устанавливаемого нормативным правовым актом Минобразования</w:t>
            </w:r>
          </w:p>
        </w:tc>
        <w:tc>
          <w:tcPr>
            <w:tcW w:w="3685" w:type="dxa"/>
            <w:tcBorders>
              <w:top w:val="nil"/>
              <w:bottom w:val="nil"/>
            </w:tcBorders>
          </w:tcPr>
          <w:p>
            <w:pPr>
              <w:pStyle w:val="0"/>
            </w:pPr>
            <w:r>
              <w:rPr>
                <w:sz w:val="20"/>
              </w:rPr>
            </w:r>
          </w:p>
        </w:tc>
        <w:tc>
          <w:tcPr>
            <w:tcW w:w="2891" w:type="dxa"/>
            <w:tcBorders>
              <w:top w:val="nil"/>
              <w:bottom w:val="nil"/>
            </w:tcBorders>
          </w:tcPr>
          <w:p>
            <w:pPr>
              <w:pStyle w:val="0"/>
            </w:pPr>
            <w:r>
              <w:rPr>
                <w:sz w:val="20"/>
              </w:rPr>
            </w:r>
          </w:p>
        </w:tc>
        <w:tc>
          <w:tcPr>
            <w:tcW w:w="3118" w:type="dxa"/>
            <w:tcBorders>
              <w:top w:val="nil"/>
              <w:bottom w:val="nil"/>
            </w:tcBorders>
          </w:tcPr>
          <w:p>
            <w:pPr>
              <w:pStyle w:val="0"/>
            </w:pPr>
            <w:r>
              <w:rPr>
                <w:sz w:val="20"/>
              </w:rPr>
            </w:r>
          </w:p>
        </w:tc>
        <w:tc>
          <w:tcPr>
            <w:tcW w:w="2324" w:type="dxa"/>
            <w:tcBorders>
              <w:top w:val="nil"/>
              <w:bottom w:val="nil"/>
            </w:tcBorders>
          </w:tcPr>
          <w:p>
            <w:pPr>
              <w:pStyle w:val="0"/>
            </w:pPr>
            <w:r>
              <w:rPr>
                <w:sz w:val="20"/>
              </w:rPr>
            </w:r>
          </w:p>
        </w:tc>
      </w:tr>
      <w:tr>
        <w:tblPrEx>
          <w:tblBorders>
            <w:insideH w:val="nil"/>
          </w:tblBorders>
        </w:tblPrEx>
        <w:tc>
          <w:tcPr>
            <w:gridSpan w:val="6"/>
            <w:tcW w:w="15931" w:type="dxa"/>
            <w:tcBorders>
              <w:top w:val="nil"/>
            </w:tcBorders>
          </w:tcPr>
          <w:p>
            <w:pPr>
              <w:pStyle w:val="0"/>
              <w:jc w:val="both"/>
            </w:pPr>
            <w:r>
              <w:rPr>
                <w:sz w:val="20"/>
              </w:rPr>
              <w:t xml:space="preserve">(п. 11.1 введен </w:t>
            </w:r>
            <w:hyperlink w:history="0" r:id="rId16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2. Рынок услуг общего образования</w:t>
            </w:r>
          </w:p>
        </w:tc>
      </w:tr>
      <w:tr>
        <w:tblPrEx>
          <w:tblBorders>
            <w:insideH w:val="nil"/>
          </w:tblBorders>
        </w:tblPrEx>
        <w:tc>
          <w:tcPr>
            <w:tcW w:w="682" w:type="dxa"/>
            <w:tcBorders>
              <w:bottom w:val="nil"/>
            </w:tcBorders>
          </w:tcPr>
          <w:p>
            <w:pPr>
              <w:pStyle w:val="0"/>
              <w:jc w:val="center"/>
            </w:pPr>
            <w:r>
              <w:rPr>
                <w:sz w:val="20"/>
              </w:rPr>
              <w:t xml:space="preserve">2.1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общего образования в целях обеспечения выполнения целевых параметров Стандарта, </w:t>
            </w:r>
            <w:hyperlink w:history="0" r:id="rId169"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общего образования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услуг общего образования в 2019 - 2025 годах соответствуют плановым значениям данных показателей, определенным в Перечне рынков</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7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2.2</w:t>
            </w:r>
          </w:p>
        </w:tc>
        <w:tc>
          <w:tcPr>
            <w:tcW w:w="3231" w:type="dxa"/>
          </w:tcPr>
          <w:p>
            <w:pPr>
              <w:pStyle w:val="0"/>
              <w:jc w:val="both"/>
            </w:pPr>
            <w:r>
              <w:rPr>
                <w:sz w:val="20"/>
              </w:rPr>
              <w:t xml:space="preserve">Необходимость финансовой поддержки частных общеобразовательных организаций для повышения их заинтересованности в качественном оказании услуг на рынке, увеличении объемов выполняемых услуг</w:t>
            </w:r>
          </w:p>
        </w:tc>
        <w:tc>
          <w:tcPr>
            <w:tcW w:w="3685" w:type="dxa"/>
          </w:tcPr>
          <w:p>
            <w:pPr>
              <w:pStyle w:val="0"/>
              <w:jc w:val="both"/>
            </w:pPr>
            <w:r>
              <w:rPr>
                <w:sz w:val="20"/>
              </w:rPr>
              <w:t xml:space="preserve">Предоставление субсидий организациям на финансовое обеспечение получения общего образования в частных образовательных организациях,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обеспечении возмещения из бюджета части затрат негосударственным образовательным организациям при оказании услуг на рынке</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2.3</w:t>
            </w:r>
          </w:p>
        </w:tc>
        <w:tc>
          <w:tcPr>
            <w:tcW w:w="3231" w:type="dxa"/>
          </w:tcPr>
          <w:p>
            <w:pPr>
              <w:pStyle w:val="0"/>
              <w:jc w:val="both"/>
            </w:pPr>
            <w:r>
              <w:rPr>
                <w:sz w:val="20"/>
              </w:rPr>
              <w:t xml:space="preserve">Необходимость обеспечения профессионального роста и повышения квалификации педагогов негосударственных (частных) общеобразовательных организаций</w:t>
            </w:r>
          </w:p>
        </w:tc>
        <w:tc>
          <w:tcPr>
            <w:tcW w:w="3685" w:type="dxa"/>
          </w:tcPr>
          <w:p>
            <w:pPr>
              <w:pStyle w:val="0"/>
              <w:jc w:val="both"/>
            </w:pPr>
            <w:r>
              <w:rPr>
                <w:sz w:val="20"/>
              </w:rPr>
              <w:t xml:space="preserve">Предоставление педагогам негосударственных (частных) общеобразовательных организаций возможности повышения квалификации на базе ИРООО</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 количестве педагогов негосударственных (частных) общеобразовательных организаций, повысивших квалификацию</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2.4</w:t>
            </w:r>
          </w:p>
        </w:tc>
        <w:tc>
          <w:tcPr>
            <w:tcW w:w="3231" w:type="dxa"/>
          </w:tcPr>
          <w:p>
            <w:pPr>
              <w:pStyle w:val="0"/>
              <w:jc w:val="both"/>
            </w:pPr>
            <w:r>
              <w:rPr>
                <w:sz w:val="20"/>
              </w:rPr>
              <w:t xml:space="preserve">Наличие потребности в организации более тесного взаимодействия органов власти с негосударственными (частными) общеобразовательными организациями по вопросам обеспечения качественной организации образовательного процесса</w:t>
            </w:r>
          </w:p>
        </w:tc>
        <w:tc>
          <w:tcPr>
            <w:tcW w:w="3685" w:type="dxa"/>
          </w:tcPr>
          <w:p>
            <w:pPr>
              <w:pStyle w:val="0"/>
              <w:jc w:val="both"/>
            </w:pPr>
            <w:r>
              <w:rPr>
                <w:sz w:val="20"/>
              </w:rPr>
              <w:t xml:space="preserve">Информационное и методическое сопровождение Минобразования деятельности образовательных организаций Омской области вне зависимости от форм собственности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 количестве проведенных обучающих мероприятий</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2.5</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Минобразования</w:t>
            </w:r>
          </w:p>
        </w:tc>
      </w:tr>
      <w:tr>
        <w:tc>
          <w:tcPr>
            <w:gridSpan w:val="6"/>
            <w:tcW w:w="15931" w:type="dxa"/>
          </w:tcPr>
          <w:p>
            <w:pPr>
              <w:pStyle w:val="0"/>
              <w:outlineLvl w:val="2"/>
              <w:jc w:val="center"/>
            </w:pPr>
            <w:r>
              <w:rPr>
                <w:sz w:val="20"/>
              </w:rPr>
              <w:t xml:space="preserve">3. Рынок услуг среднего профессионального образования</w:t>
            </w:r>
          </w:p>
        </w:tc>
      </w:tr>
      <w:tr>
        <w:tblPrEx>
          <w:tblBorders>
            <w:insideH w:val="nil"/>
          </w:tblBorders>
        </w:tblPrEx>
        <w:tc>
          <w:tcPr>
            <w:tcW w:w="682" w:type="dxa"/>
            <w:tcBorders>
              <w:bottom w:val="nil"/>
            </w:tcBorders>
          </w:tcPr>
          <w:p>
            <w:pPr>
              <w:pStyle w:val="0"/>
              <w:jc w:val="center"/>
            </w:pPr>
            <w:r>
              <w:rPr>
                <w:sz w:val="20"/>
              </w:rPr>
              <w:t xml:space="preserve">3.1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среднего профессионального образования в целях обеспечения выполнения целевых параметров Стандарта, </w:t>
            </w:r>
            <w:hyperlink w:history="0" r:id="rId17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среднего профессионального образования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услуг среднего профессионального образования в 2019 - 2025 годах соответствуют плановым значениям данных показателей, определенным в Перечне рынков</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7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3.2</w:t>
            </w:r>
          </w:p>
        </w:tc>
        <w:tc>
          <w:tcPr>
            <w:tcW w:w="3231" w:type="dxa"/>
          </w:tcPr>
          <w:p>
            <w:pPr>
              <w:pStyle w:val="0"/>
              <w:jc w:val="both"/>
            </w:pPr>
            <w:r>
              <w:rPr>
                <w:sz w:val="20"/>
              </w:rPr>
              <w:t xml:space="preserve">Необходимость повышения информированности субъектов предпринимательства в вопросах осуществления образовательной деятельности по образовательным программам среднего профессионального образования, требующим наличия лицензии и аккредитации</w:t>
            </w:r>
          </w:p>
        </w:tc>
        <w:tc>
          <w:tcPr>
            <w:tcW w:w="3685" w:type="dxa"/>
          </w:tcPr>
          <w:p>
            <w:pPr>
              <w:pStyle w:val="0"/>
              <w:jc w:val="both"/>
            </w:pPr>
            <w:r>
              <w:rPr>
                <w:sz w:val="20"/>
              </w:rPr>
              <w:t xml:space="preserve">Оказание информационной и консультационной поддержки негосударственным образовательным организациям, осуществляющим образовательную деятельность по образовательным программам среднего профессионального образования</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Информационная поддержка негосударственных образовательных организаций, осуществляющих образовательную деятельность по образовательным программам среднего профессионального образования</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3.3</w:t>
            </w:r>
          </w:p>
        </w:tc>
        <w:tc>
          <w:tcPr>
            <w:tcW w:w="3231" w:type="dxa"/>
          </w:tcPr>
          <w:p>
            <w:pPr>
              <w:pStyle w:val="0"/>
              <w:jc w:val="both"/>
            </w:pPr>
            <w:r>
              <w:rPr>
                <w:sz w:val="20"/>
              </w:rPr>
              <w:t xml:space="preserve">Структура системы среднего профессионального образования Омской области включает в себя:</w:t>
            </w:r>
          </w:p>
          <w:p>
            <w:pPr>
              <w:pStyle w:val="0"/>
              <w:jc w:val="both"/>
            </w:pPr>
            <w:r>
              <w:rPr>
                <w:sz w:val="20"/>
              </w:rPr>
              <w:t xml:space="preserve">- 37 профессиональных образовательных организаций (далее - колледжи), подведомственных Минобразования;</w:t>
            </w:r>
          </w:p>
          <w:p>
            <w:pPr>
              <w:pStyle w:val="0"/>
              <w:jc w:val="both"/>
            </w:pPr>
            <w:r>
              <w:rPr>
                <w:sz w:val="20"/>
              </w:rPr>
              <w:t xml:space="preserve">- 4 колледжа прочей ведомственной подчиненности;</w:t>
            </w:r>
          </w:p>
          <w:p>
            <w:pPr>
              <w:pStyle w:val="0"/>
              <w:jc w:val="both"/>
            </w:pPr>
            <w:r>
              <w:rPr>
                <w:sz w:val="20"/>
              </w:rPr>
              <w:t xml:space="preserve">- 5 негосударственных колледжей;</w:t>
            </w:r>
          </w:p>
          <w:p>
            <w:pPr>
              <w:pStyle w:val="0"/>
              <w:jc w:val="both"/>
            </w:pPr>
            <w:r>
              <w:rPr>
                <w:sz w:val="20"/>
              </w:rPr>
              <w:t xml:space="preserve">- 1 колледж федерального подчинения.</w:t>
            </w:r>
          </w:p>
          <w:p>
            <w:pPr>
              <w:pStyle w:val="0"/>
              <w:jc w:val="both"/>
            </w:pPr>
            <w:r>
              <w:rPr>
                <w:sz w:val="20"/>
              </w:rPr>
              <w:t xml:space="preserve">Требуется обеспечение равного доступа участников рынка к бюджетному финансированию, выделяемому на обучение граждан в рамках действующего законодательства</w:t>
            </w:r>
          </w:p>
        </w:tc>
        <w:tc>
          <w:tcPr>
            <w:tcW w:w="3685" w:type="dxa"/>
          </w:tcPr>
          <w:p>
            <w:pPr>
              <w:pStyle w:val="0"/>
              <w:jc w:val="both"/>
            </w:pPr>
            <w:r>
              <w:rPr>
                <w:sz w:val="20"/>
              </w:rPr>
              <w:t xml:space="preserve">Организация и проведение конкурсов на установление организациям любых форм собственности,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по профессиям и специальностям за счет бюджетных ассигнований областного бюджета</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Распоряжение Минобразования об установлении контрольных цифр приема на обучение</w:t>
            </w:r>
          </w:p>
        </w:tc>
        <w:tc>
          <w:tcPr>
            <w:tcW w:w="2324" w:type="dxa"/>
          </w:tcPr>
          <w:p>
            <w:pPr>
              <w:pStyle w:val="0"/>
              <w:jc w:val="center"/>
            </w:pPr>
            <w:r>
              <w:rPr>
                <w:sz w:val="20"/>
              </w:rPr>
              <w:t xml:space="preserve">Минобразования, Министерство здравоохранения Омской области (далее - Минздрав), Министерство культуры Омской области (далее - Минкультуры)</w:t>
            </w:r>
          </w:p>
        </w:tc>
      </w:tr>
      <w:tr>
        <w:tc>
          <w:tcPr>
            <w:tcW w:w="682" w:type="dxa"/>
          </w:tcPr>
          <w:p>
            <w:pPr>
              <w:pStyle w:val="0"/>
              <w:jc w:val="center"/>
            </w:pPr>
            <w:r>
              <w:rPr>
                <w:sz w:val="20"/>
              </w:rPr>
              <w:t xml:space="preserve">3.4</w:t>
            </w:r>
          </w:p>
        </w:tc>
        <w:tc>
          <w:tcPr>
            <w:tcW w:w="3231" w:type="dxa"/>
          </w:tcPr>
          <w:p>
            <w:pPr>
              <w:pStyle w:val="0"/>
              <w:jc w:val="both"/>
            </w:pPr>
            <w:r>
              <w:rPr>
                <w:sz w:val="20"/>
              </w:rPr>
              <w:t xml:space="preserve">Целесообразность организации тесного взаимодействия органов власти с негосударственными образовательными организациями, осуществляющими образовательную деятельность по образовательным программам среднего профессионального образования, по различному спектру вопросов организации и проведения мероприятий в рамках учебного и воспитательного процессов</w:t>
            </w:r>
          </w:p>
        </w:tc>
        <w:tc>
          <w:tcPr>
            <w:tcW w:w="3685" w:type="dxa"/>
          </w:tcPr>
          <w:p>
            <w:pPr>
              <w:pStyle w:val="0"/>
              <w:jc w:val="both"/>
            </w:pPr>
            <w:r>
              <w:rPr>
                <w:sz w:val="20"/>
              </w:rPr>
              <w:t xml:space="preserve">Проведение во взаимодействии с негосударственными образовательными организациями мероприятий в рамках учебного и воспитательного процессов при оказании услуг среднего профессионального образования, в том числе разработка дополнительных программ подготовки кадров по наиболее востребованным и перспективным профессиям</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количестве мероприятий, участие в которых приняли негосударственные образовательные организации</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3.5</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Минобразования</w:t>
            </w:r>
          </w:p>
        </w:tc>
      </w:tr>
      <w:tr>
        <w:tc>
          <w:tcPr>
            <w:gridSpan w:val="6"/>
            <w:tcW w:w="15931" w:type="dxa"/>
          </w:tcPr>
          <w:p>
            <w:pPr>
              <w:pStyle w:val="0"/>
              <w:outlineLvl w:val="2"/>
              <w:jc w:val="center"/>
            </w:pPr>
            <w:r>
              <w:rPr>
                <w:sz w:val="20"/>
              </w:rPr>
              <w:t xml:space="preserve">4. Рынок услуг дополнительного образования детей</w:t>
            </w:r>
          </w:p>
        </w:tc>
      </w:tr>
      <w:tr>
        <w:tblPrEx>
          <w:tblBorders>
            <w:insideH w:val="nil"/>
          </w:tblBorders>
        </w:tblPrEx>
        <w:tc>
          <w:tcPr>
            <w:tcW w:w="682" w:type="dxa"/>
            <w:tcBorders>
              <w:bottom w:val="nil"/>
            </w:tcBorders>
          </w:tcPr>
          <w:p>
            <w:pPr>
              <w:pStyle w:val="0"/>
              <w:jc w:val="center"/>
            </w:pPr>
            <w:r>
              <w:rPr>
                <w:sz w:val="20"/>
              </w:rPr>
              <w:t xml:space="preserve">4.1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дополнительного образования детей в целях обеспечения выполнения целевых параметров Стандарта, </w:t>
            </w:r>
            <w:hyperlink w:history="0" r:id="rId17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дополнительного образования детей</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услуг дополнительного образования детей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7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4.2</w:t>
            </w:r>
          </w:p>
        </w:tc>
        <w:tc>
          <w:tcPr>
            <w:tcW w:w="3231" w:type="dxa"/>
          </w:tcPr>
          <w:p>
            <w:pPr>
              <w:pStyle w:val="0"/>
              <w:jc w:val="both"/>
            </w:pPr>
            <w:r>
              <w:rPr>
                <w:sz w:val="20"/>
              </w:rPr>
              <w:t xml:space="preserve">Необходимость повышения информированности субъектов предпринимательства об установленном порядке (регламенте) создания негосударственных учреждений, начала предпринимательской деятельности по реализации программ дополнительного образования</w:t>
            </w:r>
          </w:p>
        </w:tc>
        <w:tc>
          <w:tcPr>
            <w:tcW w:w="3685" w:type="dxa"/>
          </w:tcPr>
          <w:p>
            <w:pPr>
              <w:pStyle w:val="0"/>
              <w:jc w:val="both"/>
            </w:pPr>
            <w:r>
              <w:rPr>
                <w:sz w:val="20"/>
              </w:rPr>
              <w:t xml:space="preserve">Оказание консультационной поддержки частным образовательным организациям, планирующим осуществление образовательной деятельности по дополнительным общеобразовательным программам</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Количество проведенных консультационных, обучающих мероприятий для представителей организаций негосударственной формы собственности</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4.3</w:t>
            </w:r>
          </w:p>
        </w:tc>
        <w:tc>
          <w:tcPr>
            <w:tcW w:w="3231" w:type="dxa"/>
          </w:tcPr>
          <w:p>
            <w:pPr>
              <w:pStyle w:val="0"/>
              <w:jc w:val="both"/>
            </w:pPr>
            <w:r>
              <w:rPr>
                <w:sz w:val="20"/>
              </w:rPr>
              <w:t xml:space="preserve">Необходимость обеспечения информационной открытости и предоставления достоверной информации об участниках рынка для потенциальных потребителей услуг в сфере дополнительного образования</w:t>
            </w:r>
          </w:p>
        </w:tc>
        <w:tc>
          <w:tcPr>
            <w:tcW w:w="3685" w:type="dxa"/>
          </w:tcPr>
          <w:p>
            <w:pPr>
              <w:pStyle w:val="0"/>
              <w:jc w:val="both"/>
            </w:pPr>
            <w:r>
              <w:rPr>
                <w:sz w:val="20"/>
              </w:rPr>
              <w:t xml:space="preserve">Формирование и ведение реестра субъектов предпринимательской деятельности, реализующих дополнительные общеобразовательные программы</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Актуализированный реестр участников рынка дополнительного образования.</w:t>
            </w:r>
          </w:p>
          <w:p>
            <w:pPr>
              <w:pStyle w:val="0"/>
              <w:jc w:val="both"/>
            </w:pPr>
            <w:r>
              <w:rPr>
                <w:sz w:val="20"/>
              </w:rPr>
              <w:t xml:space="preserve">Размещение реестра на сайтах Минобразования и ОМСУ в сети "Интернет"</w:t>
            </w:r>
          </w:p>
        </w:tc>
        <w:tc>
          <w:tcPr>
            <w:tcW w:w="2324" w:type="dxa"/>
          </w:tcPr>
          <w:p>
            <w:pPr>
              <w:pStyle w:val="0"/>
              <w:jc w:val="center"/>
            </w:pPr>
            <w:r>
              <w:rPr>
                <w:sz w:val="20"/>
              </w:rPr>
              <w:t xml:space="preserve">Минобразования, ОМСУ (по согласованию)</w:t>
            </w:r>
          </w:p>
        </w:tc>
      </w:tr>
      <w:tr>
        <w:tc>
          <w:tcPr>
            <w:tcW w:w="682" w:type="dxa"/>
          </w:tcPr>
          <w:p>
            <w:pPr>
              <w:pStyle w:val="0"/>
              <w:jc w:val="center"/>
            </w:pPr>
            <w:r>
              <w:rPr>
                <w:sz w:val="20"/>
              </w:rPr>
              <w:t xml:space="preserve">4.4</w:t>
            </w:r>
          </w:p>
        </w:tc>
        <w:tc>
          <w:tcPr>
            <w:tcW w:w="3231" w:type="dxa"/>
          </w:tcPr>
          <w:p>
            <w:pPr>
              <w:pStyle w:val="0"/>
              <w:jc w:val="both"/>
            </w:pPr>
            <w:r>
              <w:rPr>
                <w:sz w:val="20"/>
              </w:rPr>
              <w:t xml:space="preserve">Целесообразность создания условий для участия субъектов предпринимательской деятельности, реализующих дополнительные общеобразовательные программы, в мероприятиях, предусмотренных приоритетным проектом "Доступное дополнительное образование для детей".</w:t>
            </w:r>
          </w:p>
          <w:p>
            <w:pPr>
              <w:pStyle w:val="0"/>
              <w:jc w:val="both"/>
            </w:pPr>
            <w:r>
              <w:rPr>
                <w:sz w:val="20"/>
              </w:rPr>
              <w:t xml:space="preserve">Необходимость обеспечения возможности выбора для потребителей услуг образовательных программ, соответствующих их запросам, уровню подготовки и способностям детей</w:t>
            </w:r>
          </w:p>
        </w:tc>
        <w:tc>
          <w:tcPr>
            <w:tcW w:w="3685" w:type="dxa"/>
          </w:tcPr>
          <w:p>
            <w:pPr>
              <w:pStyle w:val="0"/>
              <w:jc w:val="both"/>
            </w:pPr>
            <w:r>
              <w:rPr>
                <w:sz w:val="20"/>
              </w:rPr>
              <w:t xml:space="preserve">Организация в рамках межведомственного взаимодействия мероприятий по вопросам реализации дополнительных общеобразовательных программ, по размещению и актуализации информации в региональном сегменте Единого национального портала дополнительного образования детей</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Количество организаций негосударственной формы собственности, принявших участие в мероприятиях, предусмотренных приоритетным проектом "Доступное дополнительное образование для детей".</w:t>
            </w:r>
          </w:p>
          <w:p>
            <w:pPr>
              <w:pStyle w:val="0"/>
              <w:jc w:val="both"/>
            </w:pPr>
            <w:r>
              <w:rPr>
                <w:sz w:val="20"/>
              </w:rPr>
              <w:t xml:space="preserve">Наличие актуальных данных в региональном сегменте Единого национального портала дополнительного образования детей</w:t>
            </w:r>
          </w:p>
        </w:tc>
        <w:tc>
          <w:tcPr>
            <w:tcW w:w="2324" w:type="dxa"/>
          </w:tcPr>
          <w:p>
            <w:pPr>
              <w:pStyle w:val="0"/>
              <w:jc w:val="center"/>
            </w:pPr>
            <w:r>
              <w:rPr>
                <w:sz w:val="20"/>
              </w:rPr>
              <w:t xml:space="preserve">Минобразования, ОМСУ</w:t>
            </w:r>
          </w:p>
        </w:tc>
      </w:tr>
      <w:tr>
        <w:tblPrEx>
          <w:tblBorders>
            <w:insideH w:val="nil"/>
          </w:tblBorders>
        </w:tblPrEx>
        <w:tc>
          <w:tcPr>
            <w:tcW w:w="682" w:type="dxa"/>
            <w:tcBorders>
              <w:bottom w:val="nil"/>
            </w:tcBorders>
          </w:tcPr>
          <w:p>
            <w:pPr>
              <w:pStyle w:val="0"/>
              <w:jc w:val="center"/>
            </w:pPr>
            <w:r>
              <w:rPr>
                <w:sz w:val="20"/>
              </w:rPr>
              <w:t xml:space="preserve">4.5</w:t>
            </w:r>
          </w:p>
        </w:tc>
        <w:tc>
          <w:tcPr>
            <w:tcW w:w="3231" w:type="dxa"/>
            <w:tcBorders>
              <w:bottom w:val="nil"/>
            </w:tcBorders>
          </w:tcPr>
          <w:p>
            <w:pPr>
              <w:pStyle w:val="0"/>
              <w:jc w:val="both"/>
            </w:pPr>
            <w:r>
              <w:rPr>
                <w:sz w:val="20"/>
              </w:rPr>
              <w:t xml:space="preserve">Результаты мониторинга состояния и развития конкурентной среды в Омской области, проведенного в 2018 году, выявили заинтересованность потребителей услуг дополнительного образования детей в создании на территории Омской области детских технопарков, центров развития способностей и талантов у детей</w:t>
            </w:r>
          </w:p>
        </w:tc>
        <w:tc>
          <w:tcPr>
            <w:tcW w:w="3685" w:type="dxa"/>
            <w:tcBorders>
              <w:bottom w:val="nil"/>
            </w:tcBorders>
          </w:tcPr>
          <w:p>
            <w:pPr>
              <w:pStyle w:val="0"/>
              <w:jc w:val="both"/>
            </w:pPr>
            <w:r>
              <w:rPr>
                <w:sz w:val="20"/>
              </w:rPr>
              <w:t xml:space="preserve">Обеспечение деятельности в Омской области детского технопарка "Кванториум", регионального центра выявления и поддержки одаренных детей</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Открытие детского технопарка, регионального центра выявления и поддержки одаренных детей</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7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4.6</w:t>
            </w:r>
          </w:p>
        </w:tc>
        <w:tc>
          <w:tcPr>
            <w:tcW w:w="3231" w:type="dxa"/>
          </w:tcPr>
          <w:p>
            <w:pPr>
              <w:pStyle w:val="0"/>
              <w:jc w:val="both"/>
            </w:pPr>
            <w:r>
              <w:rPr>
                <w:sz w:val="20"/>
              </w:rPr>
              <w:t xml:space="preserve">Необходимость повышения конкурентной среды в сфере предоставления услуг по дополнительному образованию детей на территории муниципальных образований Омской области</w:t>
            </w:r>
          </w:p>
        </w:tc>
        <w:tc>
          <w:tcPr>
            <w:tcW w:w="3685" w:type="dxa"/>
          </w:tcPr>
          <w:p>
            <w:pPr>
              <w:pStyle w:val="0"/>
              <w:jc w:val="both"/>
            </w:pPr>
            <w:r>
              <w:rPr>
                <w:sz w:val="20"/>
              </w:rPr>
              <w:t xml:space="preserve">Оказание информационной и консультационной поддержки субъектам предпринимательства, осуществляющим деятельность по дополнительному образованию детей</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Количество консультаций, тренингов, размещенных в средствах массовой информации информационных материалов для субъектов предпринимательства по вопросам, касающимся организации деятельности на рынке</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4.7</w:t>
            </w:r>
          </w:p>
        </w:tc>
        <w:tc>
          <w:tcPr>
            <w:tcW w:w="3231" w:type="dxa"/>
          </w:tcPr>
          <w:p>
            <w:pPr>
              <w:pStyle w:val="0"/>
              <w:jc w:val="both"/>
            </w:pPr>
            <w:r>
              <w:rPr>
                <w:sz w:val="20"/>
              </w:rPr>
              <w:t xml:space="preserve">Необходимость финансовой поддержки субъектов малого и среднего предпринимательства, осуществляющих социально ответственную деятельность в сфере дополнительного образования детей</w:t>
            </w:r>
          </w:p>
        </w:tc>
        <w:tc>
          <w:tcPr>
            <w:tcW w:w="3685" w:type="dxa"/>
          </w:tcPr>
          <w:p>
            <w:pPr>
              <w:pStyle w:val="0"/>
              <w:jc w:val="both"/>
            </w:pPr>
            <w:r>
              <w:rPr>
                <w:sz w:val="20"/>
              </w:rPr>
              <w:t xml:space="preserve">Предоставление субсидий, грантов субъектам малого и среднего предпринимательства, осуществляющим социально ответственную деятельность, направленную на решение социальных проблем в сфере дополнительного образования детей</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предоставленных субсидиях по результатам конкурсных отборов</w:t>
            </w:r>
          </w:p>
        </w:tc>
        <w:tc>
          <w:tcPr>
            <w:tcW w:w="2324" w:type="dxa"/>
          </w:tcPr>
          <w:p>
            <w:pPr>
              <w:pStyle w:val="0"/>
              <w:jc w:val="center"/>
            </w:pPr>
            <w:r>
              <w:rPr>
                <w:sz w:val="20"/>
              </w:rPr>
              <w:t xml:space="preserve">Минэкономики, ОМСУ (по согласованию)</w:t>
            </w:r>
          </w:p>
        </w:tc>
      </w:tr>
      <w:tr>
        <w:tc>
          <w:tcPr>
            <w:tcW w:w="682" w:type="dxa"/>
          </w:tcPr>
          <w:p>
            <w:pPr>
              <w:pStyle w:val="0"/>
              <w:jc w:val="center"/>
            </w:pPr>
            <w:r>
              <w:rPr>
                <w:sz w:val="20"/>
              </w:rPr>
              <w:t xml:space="preserve">4.8</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Минобразования, ОМСУ (по согласованию)</w:t>
            </w:r>
          </w:p>
        </w:tc>
      </w:tr>
      <w:tr>
        <w:tc>
          <w:tcPr>
            <w:tcW w:w="682" w:type="dxa"/>
          </w:tcPr>
          <w:p>
            <w:pPr>
              <w:pStyle w:val="0"/>
              <w:jc w:val="center"/>
            </w:pPr>
            <w:r>
              <w:rPr>
                <w:sz w:val="20"/>
              </w:rPr>
              <w:t xml:space="preserve">4.9</w:t>
            </w:r>
          </w:p>
        </w:tc>
        <w:tc>
          <w:tcPr>
            <w:tcW w:w="3231" w:type="dxa"/>
          </w:tcPr>
          <w:p>
            <w:pPr>
              <w:pStyle w:val="0"/>
              <w:jc w:val="both"/>
            </w:pPr>
            <w:r>
              <w:rPr>
                <w:sz w:val="20"/>
              </w:rPr>
              <w:t xml:space="preserve">Необходимость повышения уровня информированности организаций и населения об услугах участников рынка, реализуемых ими дополнительных образовательных программах</w:t>
            </w:r>
          </w:p>
        </w:tc>
        <w:tc>
          <w:tcPr>
            <w:tcW w:w="3685" w:type="dxa"/>
          </w:tcPr>
          <w:p>
            <w:pPr>
              <w:pStyle w:val="0"/>
              <w:jc w:val="both"/>
            </w:pPr>
            <w:r>
              <w:rPr>
                <w:sz w:val="20"/>
              </w:rPr>
              <w:t xml:space="preserve">Внедрение общедоступного навигатора по дополнительным общеобразовательным программам, реализуемым для населения на территории Омской области</w:t>
            </w:r>
          </w:p>
        </w:tc>
        <w:tc>
          <w:tcPr>
            <w:tcW w:w="2891" w:type="dxa"/>
          </w:tcPr>
          <w:p>
            <w:pPr>
              <w:pStyle w:val="0"/>
              <w:jc w:val="center"/>
            </w:pPr>
            <w:r>
              <w:rPr>
                <w:sz w:val="20"/>
              </w:rPr>
              <w:t xml:space="preserve">2020 год</w:t>
            </w:r>
          </w:p>
        </w:tc>
        <w:tc>
          <w:tcPr>
            <w:tcW w:w="3118" w:type="dxa"/>
          </w:tcPr>
          <w:p>
            <w:pPr>
              <w:pStyle w:val="0"/>
              <w:jc w:val="both"/>
            </w:pPr>
            <w:r>
              <w:rPr>
                <w:sz w:val="20"/>
              </w:rPr>
              <w:t xml:space="preserve">Повышение уровня информированности организаций и населения об услугах участников рынка.</w:t>
            </w:r>
          </w:p>
          <w:p>
            <w:pPr>
              <w:pStyle w:val="0"/>
              <w:jc w:val="both"/>
            </w:pPr>
            <w:r>
              <w:rPr>
                <w:sz w:val="20"/>
              </w:rPr>
              <w:t xml:space="preserve">Размещение в сети "Интернет" информации для потребителей о возможностях получения дополнительного образования</w:t>
            </w:r>
          </w:p>
        </w:tc>
        <w:tc>
          <w:tcPr>
            <w:tcW w:w="2324" w:type="dxa"/>
          </w:tcPr>
          <w:p>
            <w:pPr>
              <w:pStyle w:val="0"/>
              <w:jc w:val="center"/>
            </w:pPr>
            <w:r>
              <w:rPr>
                <w:sz w:val="20"/>
              </w:rPr>
              <w:t xml:space="preserve">Минобразования</w:t>
            </w:r>
          </w:p>
        </w:tc>
      </w:tr>
      <w:tr>
        <w:tblPrEx>
          <w:tblBorders>
            <w:insideH w:val="nil"/>
          </w:tblBorders>
        </w:tblPrEx>
        <w:tc>
          <w:tcPr>
            <w:tcW w:w="682" w:type="dxa"/>
            <w:tcBorders>
              <w:bottom w:val="nil"/>
            </w:tcBorders>
          </w:tcPr>
          <w:p>
            <w:pPr>
              <w:pStyle w:val="0"/>
              <w:jc w:val="center"/>
            </w:pPr>
            <w:r>
              <w:rPr>
                <w:sz w:val="20"/>
              </w:rPr>
              <w:t xml:space="preserve">4.10</w:t>
            </w:r>
          </w:p>
        </w:tc>
        <w:tc>
          <w:tcPr>
            <w:tcW w:w="3231" w:type="dxa"/>
            <w:tcBorders>
              <w:bottom w:val="nil"/>
            </w:tcBorders>
          </w:tcPr>
          <w:p>
            <w:pPr>
              <w:pStyle w:val="0"/>
              <w:jc w:val="both"/>
            </w:pPr>
            <w:r>
              <w:rPr>
                <w:sz w:val="20"/>
              </w:rPr>
              <w:t xml:space="preserve">Необходимость расширения возможности выбора гражданами программ дополнительного образования детей в организациях всех форм собственности</w:t>
            </w:r>
          </w:p>
        </w:tc>
        <w:tc>
          <w:tcPr>
            <w:tcW w:w="3685" w:type="dxa"/>
            <w:tcBorders>
              <w:bottom w:val="nil"/>
            </w:tcBorders>
          </w:tcPr>
          <w:p>
            <w:pPr>
              <w:pStyle w:val="0"/>
              <w:jc w:val="both"/>
            </w:pPr>
            <w:r>
              <w:rPr>
                <w:sz w:val="20"/>
              </w:rPr>
              <w:t xml:space="preserve">Внедрение и распространение системы персонифицированного финансирования дополнительного образования детей</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Обеспечение возможности выбора родителями программ дополнительного образования детей за счет средств областного бюджета в образовательных организациях любой формы собственности.</w:t>
            </w:r>
          </w:p>
          <w:p>
            <w:pPr>
              <w:pStyle w:val="0"/>
              <w:jc w:val="both"/>
            </w:pPr>
            <w:r>
              <w:rPr>
                <w:sz w:val="20"/>
              </w:rPr>
              <w:t xml:space="preserve">Издание соответствующего нормативно-правового акта</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7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4.11</w:t>
            </w:r>
          </w:p>
        </w:tc>
        <w:tc>
          <w:tcPr>
            <w:tcW w:w="3231" w:type="dxa"/>
            <w:tcBorders>
              <w:bottom w:val="nil"/>
            </w:tcBorders>
          </w:tcPr>
          <w:p>
            <w:pPr>
              <w:pStyle w:val="0"/>
              <w:jc w:val="both"/>
            </w:pPr>
            <w:r>
              <w:rPr>
                <w:sz w:val="20"/>
              </w:rPr>
              <w:t xml:space="preserve">Необходимость повышения уровня информированности организаций о способах и методах повышения качества образовательных услуг</w:t>
            </w:r>
          </w:p>
        </w:tc>
        <w:tc>
          <w:tcPr>
            <w:tcW w:w="3685" w:type="dxa"/>
            <w:tcBorders>
              <w:bottom w:val="nil"/>
            </w:tcBorders>
          </w:tcPr>
          <w:p>
            <w:pPr>
              <w:pStyle w:val="0"/>
              <w:jc w:val="both"/>
            </w:pPr>
            <w:r>
              <w:rPr>
                <w:sz w:val="20"/>
              </w:rPr>
              <w:t xml:space="preserve">Проведение конференций, семинаров, мастер-классов для участников рынка по повышению качества оказываемых ими образовательных услуг</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Повышение уровня знаний и навыков участников рынка.</w:t>
            </w:r>
          </w:p>
          <w:p>
            <w:pPr>
              <w:pStyle w:val="0"/>
              <w:jc w:val="both"/>
            </w:pPr>
            <w:r>
              <w:rPr>
                <w:sz w:val="20"/>
              </w:rPr>
              <w:t xml:space="preserve">Разработка и утверждение программы по проведению выставок, ярмарок.</w:t>
            </w:r>
          </w:p>
          <w:p>
            <w:pPr>
              <w:pStyle w:val="0"/>
              <w:jc w:val="both"/>
            </w:pPr>
            <w:r>
              <w:rPr>
                <w:sz w:val="20"/>
              </w:rPr>
              <w:t xml:space="preserve">Размещение "календаря мероприятий" в сети "Интернет", предоставление отчета о мероприятиях в Минобразования</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7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4.12</w:t>
            </w:r>
          </w:p>
        </w:tc>
        <w:tc>
          <w:tcPr>
            <w:tcW w:w="3231" w:type="dxa"/>
            <w:tcBorders>
              <w:bottom w:val="nil"/>
            </w:tcBorders>
          </w:tcPr>
          <w:p>
            <w:pPr>
              <w:pStyle w:val="0"/>
              <w:jc w:val="both"/>
            </w:pPr>
            <w:r>
              <w:rPr>
                <w:sz w:val="20"/>
              </w:rPr>
              <w:t xml:space="preserve">На 1 октября 2021 года в автоматизированной информационной системе "Навигатор дополнительного образования Омской области" (далее - АИС "Навигатор") зарегистрированы 22 организации негосударственного сектора, имеющие лицензию на осуществление образовательной деятельности по дополнительным образовательным программам. Необходимость обеспечения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(далее - ПФДО), за исключением финансирования дополнительного образования в детских школах искусств, предусмотрена </w:t>
            </w:r>
            <w:hyperlink w:history="0" r:id="rId17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распоряжением</w:t>
              </w:r>
            </w:hyperlink>
            <w:r>
              <w:rPr>
                <w:sz w:val="20"/>
              </w:rPr>
              <w:t xml:space="preserve"> N 2424-р</w:t>
            </w:r>
          </w:p>
        </w:tc>
        <w:tc>
          <w:tcPr>
            <w:tcW w:w="3685" w:type="dxa"/>
            <w:tcBorders>
              <w:bottom w:val="nil"/>
            </w:tcBorders>
          </w:tcPr>
          <w:p>
            <w:pPr>
              <w:pStyle w:val="0"/>
              <w:jc w:val="both"/>
            </w:pPr>
            <w:r>
              <w:rPr>
                <w:sz w:val="20"/>
              </w:rPr>
              <w:t xml:space="preserve">Включение частных образовательных организаций (за исключением детских школ искусств) в АИС "Навигатор".</w:t>
            </w:r>
          </w:p>
          <w:p>
            <w:pPr>
              <w:pStyle w:val="0"/>
              <w:jc w:val="both"/>
            </w:pPr>
            <w:r>
              <w:rPr>
                <w:sz w:val="20"/>
              </w:rPr>
              <w:t xml:space="preserve">Проведение ежеквартального мониторинга частных образовательных организаций, включенных в ПФДО, опубликование его результатов на сайтах Минобразования и ОМСУ</w:t>
            </w:r>
          </w:p>
        </w:tc>
        <w:tc>
          <w:tcPr>
            <w:tcW w:w="2891" w:type="dxa"/>
            <w:tcBorders>
              <w:bottom w:val="nil"/>
            </w:tcBorders>
          </w:tcPr>
          <w:p>
            <w:pPr>
              <w:pStyle w:val="0"/>
              <w:jc w:val="center"/>
            </w:pPr>
            <w:r>
              <w:rPr>
                <w:sz w:val="20"/>
              </w:rPr>
              <w:t xml:space="preserve">2022 - 2025 годы</w:t>
            </w:r>
          </w:p>
        </w:tc>
        <w:tc>
          <w:tcPr>
            <w:tcW w:w="3118" w:type="dxa"/>
            <w:tcBorders>
              <w:bottom w:val="nil"/>
            </w:tcBorders>
          </w:tcPr>
          <w:p>
            <w:pPr>
              <w:pStyle w:val="0"/>
              <w:jc w:val="both"/>
            </w:pPr>
            <w:r>
              <w:rPr>
                <w:sz w:val="20"/>
              </w:rPr>
              <w:t xml:space="preserve">Увеличение доли организаций частной формы собственности в сфере услуг дополнительного образования не менее чем на 0,1% ежегодно.</w:t>
            </w:r>
          </w:p>
          <w:p>
            <w:pPr>
              <w:pStyle w:val="0"/>
              <w:jc w:val="both"/>
            </w:pPr>
            <w:r>
              <w:rPr>
                <w:sz w:val="20"/>
              </w:rPr>
              <w:t xml:space="preserve">Обеспечение в срок до 31 декабря 2023 года равного доступа образовательных организаций всех форм собственности и индивидуальных предпринимателей к участию в системе ПФДО (за исключением финансирования дополнительного образования в детских школах искусств)</w:t>
            </w:r>
          </w:p>
        </w:tc>
        <w:tc>
          <w:tcPr>
            <w:tcW w:w="2324" w:type="dxa"/>
            <w:tcBorders>
              <w:bottom w:val="nil"/>
            </w:tcBorders>
          </w:tcPr>
          <w:p>
            <w:pPr>
              <w:pStyle w:val="0"/>
              <w:jc w:val="center"/>
            </w:pPr>
            <w:r>
              <w:rPr>
                <w:sz w:val="20"/>
              </w:rPr>
              <w:t xml:space="preserve">Минобразования, ОМСУ (по согласованию), негосударственные образовательные организации (индивидуальные предприниматели)</w:t>
            </w:r>
          </w:p>
          <w:p>
            <w:pPr>
              <w:pStyle w:val="0"/>
              <w:jc w:val="center"/>
            </w:pPr>
            <w:r>
              <w:rPr>
                <w:sz w:val="20"/>
              </w:rPr>
              <w:t xml:space="preserve">(по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(п. 4.12 введен </w:t>
            </w:r>
            <w:hyperlink w:history="0" r:id="rId17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5. Рынок услуг детского отдыха и оздоровления</w:t>
            </w:r>
          </w:p>
        </w:tc>
      </w:tr>
      <w:tr>
        <w:tblPrEx>
          <w:tblBorders>
            <w:insideH w:val="nil"/>
          </w:tblBorders>
        </w:tblPrEx>
        <w:tc>
          <w:tcPr>
            <w:tcW w:w="682" w:type="dxa"/>
            <w:tcBorders>
              <w:bottom w:val="nil"/>
            </w:tcBorders>
          </w:tcPr>
          <w:p>
            <w:pPr>
              <w:pStyle w:val="0"/>
              <w:jc w:val="center"/>
            </w:pPr>
            <w:r>
              <w:rPr>
                <w:sz w:val="20"/>
              </w:rPr>
              <w:t xml:space="preserve">5.1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детского отдыха и оздоровления в целях обеспечения выполнения целевых параметров Стандарта, </w:t>
            </w:r>
            <w:hyperlink w:history="0" r:id="rId180"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детского отдыха и оздоровления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услуг детского отдыха и оздоровления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Министерство по делам молодежи, физической культуры и спорта Омской области (далее - Минспорт)</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8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5.2</w:t>
            </w:r>
          </w:p>
        </w:tc>
        <w:tc>
          <w:tcPr>
            <w:tcW w:w="3231" w:type="dxa"/>
          </w:tcPr>
          <w:p>
            <w:pPr>
              <w:pStyle w:val="0"/>
              <w:jc w:val="both"/>
            </w:pPr>
            <w:r>
              <w:rPr>
                <w:sz w:val="20"/>
              </w:rPr>
              <w:t xml:space="preserve">Необходимость формирования и ведения реестра организаций отдыха детей и их оздоровления, расположенных на территории Омской области, в целях исполнения действующего законодательства и использования данного реестра для информирования населения о возможности получения услуг отдыха детей и их оздоровления</w:t>
            </w:r>
          </w:p>
        </w:tc>
        <w:tc>
          <w:tcPr>
            <w:tcW w:w="3685" w:type="dxa"/>
          </w:tcPr>
          <w:p>
            <w:pPr>
              <w:pStyle w:val="0"/>
              <w:jc w:val="both"/>
            </w:pPr>
            <w:r>
              <w:rPr>
                <w:sz w:val="20"/>
              </w:rPr>
              <w:t xml:space="preserve">Формирование и размещение на сайте Минспорта в сети "Интернет" реестра организаций отдыха детей и их оздоровления, расположенных на территории Омской области</w:t>
            </w:r>
          </w:p>
        </w:tc>
        <w:tc>
          <w:tcPr>
            <w:tcW w:w="2891" w:type="dxa"/>
          </w:tcPr>
          <w:p>
            <w:pPr>
              <w:pStyle w:val="0"/>
              <w:jc w:val="center"/>
            </w:pPr>
            <w:r>
              <w:rPr>
                <w:sz w:val="20"/>
              </w:rPr>
              <w:t xml:space="preserve">Ежегодно до 1 марта</w:t>
            </w:r>
          </w:p>
        </w:tc>
        <w:tc>
          <w:tcPr>
            <w:tcW w:w="3118" w:type="dxa"/>
          </w:tcPr>
          <w:p>
            <w:pPr>
              <w:pStyle w:val="0"/>
              <w:jc w:val="both"/>
            </w:pPr>
            <w:r>
              <w:rPr>
                <w:sz w:val="20"/>
              </w:rPr>
              <w:t xml:space="preserve">Реестр организаций отдыха детей и их оздоровления на территории Омской области, утвержденный приказом Минспорта и размещенный на сайте Минспорта в сети "Интернет"</w:t>
            </w:r>
          </w:p>
        </w:tc>
        <w:tc>
          <w:tcPr>
            <w:tcW w:w="2324" w:type="dxa"/>
          </w:tcPr>
          <w:p>
            <w:pPr>
              <w:pStyle w:val="0"/>
              <w:jc w:val="center"/>
            </w:pPr>
            <w:r>
              <w:rPr>
                <w:sz w:val="20"/>
              </w:rPr>
              <w:t xml:space="preserve">Минспорт</w:t>
            </w:r>
          </w:p>
        </w:tc>
      </w:tr>
      <w:tr>
        <w:tc>
          <w:tcPr>
            <w:tcW w:w="682" w:type="dxa"/>
          </w:tcPr>
          <w:p>
            <w:pPr>
              <w:pStyle w:val="0"/>
              <w:jc w:val="center"/>
            </w:pPr>
            <w:r>
              <w:rPr>
                <w:sz w:val="20"/>
              </w:rPr>
              <w:t xml:space="preserve">5.3</w:t>
            </w:r>
          </w:p>
        </w:tc>
        <w:tc>
          <w:tcPr>
            <w:tcW w:w="3231" w:type="dxa"/>
          </w:tcPr>
          <w:p>
            <w:pPr>
              <w:pStyle w:val="0"/>
              <w:jc w:val="both"/>
            </w:pPr>
            <w:r>
              <w:rPr>
                <w:sz w:val="20"/>
              </w:rPr>
              <w:t xml:space="preserve">Необходимость проведения на системной основе мониторинга содержания и качества услуг отдыха и оздоровления детей в организациях и учреждениях государственной, муниципальной и частной форм собственности</w:t>
            </w:r>
          </w:p>
        </w:tc>
        <w:tc>
          <w:tcPr>
            <w:tcW w:w="3685" w:type="dxa"/>
          </w:tcPr>
          <w:p>
            <w:pPr>
              <w:pStyle w:val="0"/>
              <w:jc w:val="both"/>
            </w:pPr>
            <w:r>
              <w:rPr>
                <w:sz w:val="20"/>
              </w:rPr>
              <w:t xml:space="preserve">Сбор и анализ информации о деятельности организаций отдыха и оздоровления детей на территории Омской области</w:t>
            </w:r>
          </w:p>
        </w:tc>
        <w:tc>
          <w:tcPr>
            <w:tcW w:w="2891" w:type="dxa"/>
          </w:tcPr>
          <w:p>
            <w:pPr>
              <w:pStyle w:val="0"/>
              <w:jc w:val="center"/>
            </w:pPr>
            <w:r>
              <w:rPr>
                <w:sz w:val="20"/>
              </w:rPr>
              <w:t xml:space="preserve">Ежемесячно</w:t>
            </w:r>
          </w:p>
        </w:tc>
        <w:tc>
          <w:tcPr>
            <w:tcW w:w="3118" w:type="dxa"/>
          </w:tcPr>
          <w:p>
            <w:pPr>
              <w:pStyle w:val="0"/>
              <w:jc w:val="both"/>
            </w:pPr>
            <w:r>
              <w:rPr>
                <w:sz w:val="20"/>
              </w:rPr>
              <w:t xml:space="preserve">Применение системы мониторинга в целях разработки и реализации комплекса мероприятий, направленных на повышение результативности деятельности участников рынка</w:t>
            </w:r>
          </w:p>
        </w:tc>
        <w:tc>
          <w:tcPr>
            <w:tcW w:w="2324" w:type="dxa"/>
          </w:tcPr>
          <w:p>
            <w:pPr>
              <w:pStyle w:val="0"/>
              <w:jc w:val="center"/>
            </w:pPr>
            <w:r>
              <w:rPr>
                <w:sz w:val="20"/>
              </w:rPr>
              <w:t xml:space="preserve">Минспорт, ОМСУ (по согласованию)</w:t>
            </w:r>
          </w:p>
        </w:tc>
      </w:tr>
      <w:tr>
        <w:tc>
          <w:tcPr>
            <w:tcW w:w="682" w:type="dxa"/>
          </w:tcPr>
          <w:p>
            <w:pPr>
              <w:pStyle w:val="0"/>
              <w:jc w:val="center"/>
            </w:pPr>
            <w:r>
              <w:rPr>
                <w:sz w:val="20"/>
              </w:rPr>
              <w:t xml:space="preserve">5.4</w:t>
            </w:r>
          </w:p>
        </w:tc>
        <w:tc>
          <w:tcPr>
            <w:tcW w:w="3231" w:type="dxa"/>
          </w:tcPr>
          <w:p>
            <w:pPr>
              <w:pStyle w:val="0"/>
              <w:jc w:val="both"/>
            </w:pPr>
            <w:r>
              <w:rPr>
                <w:sz w:val="20"/>
              </w:rPr>
              <w:t xml:space="preserve">Риск снижения охвата детей отдыхом и оздоровлением, целесообразность увеличения количества организаций, предоставляющих услуги отдыха и оздоровления детей</w:t>
            </w:r>
          </w:p>
        </w:tc>
        <w:tc>
          <w:tcPr>
            <w:tcW w:w="3685" w:type="dxa"/>
          </w:tcPr>
          <w:p>
            <w:pPr>
              <w:pStyle w:val="0"/>
              <w:jc w:val="both"/>
            </w:pPr>
            <w:r>
              <w:rPr>
                <w:sz w:val="20"/>
              </w:rPr>
              <w:t xml:space="preserve">Осуществление конкурентных процедур в период проведения оздоровительной кампании с целью привлечения организаций различных форм собственности, оказывающих услуги по организации отдыха детей в возрасте от 7 до 18 лет</w:t>
            </w:r>
          </w:p>
        </w:tc>
        <w:tc>
          <w:tcPr>
            <w:tcW w:w="2891" w:type="dxa"/>
          </w:tcPr>
          <w:p>
            <w:pPr>
              <w:pStyle w:val="0"/>
              <w:jc w:val="center"/>
            </w:pPr>
            <w:r>
              <w:rPr>
                <w:sz w:val="20"/>
              </w:rPr>
              <w:t xml:space="preserve">Ежегодно</w:t>
            </w:r>
          </w:p>
        </w:tc>
        <w:tc>
          <w:tcPr>
            <w:tcW w:w="3118" w:type="dxa"/>
          </w:tcPr>
          <w:p>
            <w:pPr>
              <w:pStyle w:val="0"/>
            </w:pPr>
            <w:r>
              <w:rPr>
                <w:sz w:val="20"/>
              </w:rPr>
              <w:t xml:space="preserve">Количество проведенных конкурентных процедур.</w:t>
            </w:r>
          </w:p>
          <w:p>
            <w:pPr>
              <w:pStyle w:val="0"/>
              <w:jc w:val="both"/>
            </w:pPr>
            <w:r>
              <w:rPr>
                <w:sz w:val="20"/>
              </w:rPr>
              <w:t xml:space="preserve">Отчет о количестве детей, оздоровленных в организациях различных форм собственности</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5.5</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Минспорт, ОМСУ (по согласованию)</w:t>
            </w:r>
          </w:p>
        </w:tc>
      </w:tr>
      <w:tr>
        <w:tc>
          <w:tcPr>
            <w:gridSpan w:val="6"/>
            <w:tcW w:w="15931" w:type="dxa"/>
          </w:tcPr>
          <w:p>
            <w:pPr>
              <w:pStyle w:val="0"/>
              <w:outlineLvl w:val="2"/>
              <w:jc w:val="center"/>
            </w:pPr>
            <w:r>
              <w:rPr>
                <w:sz w:val="20"/>
              </w:rPr>
              <w:t xml:space="preserve">6. Рынок медицинских услуг</w:t>
            </w:r>
          </w:p>
        </w:tc>
      </w:tr>
      <w:tr>
        <w:tblPrEx>
          <w:tblBorders>
            <w:insideH w:val="nil"/>
          </w:tblBorders>
        </w:tblPrEx>
        <w:tc>
          <w:tcPr>
            <w:tcW w:w="682" w:type="dxa"/>
            <w:tcBorders>
              <w:bottom w:val="nil"/>
            </w:tcBorders>
          </w:tcPr>
          <w:p>
            <w:pPr>
              <w:pStyle w:val="0"/>
              <w:jc w:val="center"/>
            </w:pPr>
            <w:r>
              <w:rPr>
                <w:sz w:val="20"/>
              </w:rPr>
              <w:t xml:space="preserve">6.1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медицинских услуг в целях обеспечения выполнения целевых параметров Стандарта, </w:t>
            </w:r>
            <w:hyperlink w:history="0" r:id="rId182"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медицинских услуг</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медицинских услуг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Минздрав</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8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Borders>
              <w:bottom w:val="nil"/>
            </w:tcBorders>
            <w:vMerge w:val="restart"/>
          </w:tcPr>
          <w:p>
            <w:pPr>
              <w:pStyle w:val="0"/>
              <w:jc w:val="center"/>
            </w:pPr>
            <w:r>
              <w:rPr>
                <w:sz w:val="20"/>
              </w:rPr>
              <w:t xml:space="preserve">6.2</w:t>
            </w:r>
          </w:p>
        </w:tc>
        <w:tc>
          <w:tcPr>
            <w:tcW w:w="3231" w:type="dxa"/>
            <w:tcBorders>
              <w:bottom w:val="nil"/>
            </w:tcBorders>
            <w:vMerge w:val="restart"/>
          </w:tcPr>
          <w:p>
            <w:pPr>
              <w:pStyle w:val="0"/>
              <w:jc w:val="both"/>
            </w:pPr>
            <w:r>
              <w:rPr>
                <w:sz w:val="20"/>
              </w:rPr>
              <w:t xml:space="preserve">Требуется упрощение процессов, связанных с получением, продлением и прекращением лицензии. Лицензирование носит заявительный характер. Существует необходимость расширения внедрения системы электронного документооборота в систему лицензирования на рынке</w:t>
            </w:r>
          </w:p>
        </w:tc>
        <w:tc>
          <w:tcPr>
            <w:tcW w:w="3685" w:type="dxa"/>
          </w:tcPr>
          <w:p>
            <w:pPr>
              <w:pStyle w:val="0"/>
              <w:jc w:val="both"/>
            </w:pPr>
            <w:r>
              <w:rPr>
                <w:sz w:val="20"/>
              </w:rPr>
              <w:t xml:space="preserve">Методическая помощь при проведении процедуры лицензирования на осуществление медицинской деятельности</w:t>
            </w:r>
          </w:p>
        </w:tc>
        <w:tc>
          <w:tcPr>
            <w:tcW w:w="2891" w:type="dxa"/>
          </w:tcPr>
          <w:p>
            <w:pPr>
              <w:pStyle w:val="0"/>
              <w:jc w:val="center"/>
            </w:pPr>
            <w:r>
              <w:rPr>
                <w:sz w:val="20"/>
              </w:rPr>
              <w:t xml:space="preserve">2019 - 2025 годы</w:t>
            </w:r>
          </w:p>
        </w:tc>
        <w:tc>
          <w:tcPr>
            <w:tcW w:w="3118" w:type="dxa"/>
          </w:tcPr>
          <w:p>
            <w:pPr>
              <w:pStyle w:val="0"/>
              <w:jc w:val="both"/>
            </w:pPr>
            <w:r>
              <w:rPr>
                <w:sz w:val="20"/>
              </w:rPr>
              <w:t xml:space="preserve">Повышение доступности вхождения субъектов предпринимательства на рынок медицинских услуг.</w:t>
            </w:r>
          </w:p>
          <w:p>
            <w:pPr>
              <w:pStyle w:val="0"/>
              <w:jc w:val="both"/>
            </w:pPr>
            <w:r>
              <w:rPr>
                <w:sz w:val="20"/>
              </w:rPr>
              <w:t xml:space="preserve">Информация о лицензировании медицинской деятельности на сайте Минздрава, на сайте "Государственные и муниципальные услуги Омской области" в сети "Интернет"</w:t>
            </w:r>
          </w:p>
        </w:tc>
        <w:tc>
          <w:tcPr>
            <w:tcW w:w="2324" w:type="dxa"/>
          </w:tcPr>
          <w:p>
            <w:pPr>
              <w:pStyle w:val="0"/>
              <w:jc w:val="center"/>
            </w:pPr>
            <w:r>
              <w:rPr>
                <w:sz w:val="20"/>
              </w:rPr>
              <w:t xml:space="preserve">Минздрав</w:t>
            </w:r>
          </w:p>
        </w:tc>
      </w:tr>
      <w:tr>
        <w:tblPrEx>
          <w:tblBorders>
            <w:insideH w:val="nil"/>
          </w:tblBorders>
        </w:tblPrEx>
        <w:tc>
          <w:tcPr>
            <w:tcBorders>
              <w:bottom w:val="nil"/>
            </w:tcBorders>
            <w:vMerge w:val="continue"/>
          </w:tcPr>
          <w:p/>
        </w:tc>
        <w:tc>
          <w:tcPr>
            <w:tcBorders>
              <w:bottom w:val="nil"/>
            </w:tcBorders>
            <w:vMerge w:val="continue"/>
          </w:tcPr>
          <w:p/>
        </w:tc>
        <w:tc>
          <w:tcPr>
            <w:tcW w:w="3685" w:type="dxa"/>
            <w:tcBorders>
              <w:bottom w:val="nil"/>
            </w:tcBorders>
          </w:tcPr>
          <w:p>
            <w:pPr>
              <w:pStyle w:val="0"/>
              <w:jc w:val="both"/>
            </w:pPr>
            <w:r>
              <w:rPr>
                <w:sz w:val="20"/>
              </w:rPr>
              <w:t xml:space="preserve">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Омской области.</w:t>
            </w:r>
          </w:p>
          <w:p>
            <w:pPr>
              <w:pStyle w:val="0"/>
              <w:jc w:val="both"/>
            </w:pPr>
            <w:r>
              <w:rPr>
                <w:sz w:val="20"/>
              </w:rPr>
              <w:t xml:space="preserve">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891" w:type="dxa"/>
            <w:tcBorders>
              <w:bottom w:val="nil"/>
            </w:tcBorders>
          </w:tcPr>
          <w:p>
            <w:pPr>
              <w:pStyle w:val="0"/>
            </w:pPr>
            <w:r>
              <w:rPr>
                <w:sz w:val="20"/>
              </w:rPr>
            </w:r>
          </w:p>
        </w:tc>
        <w:tc>
          <w:tcPr>
            <w:tcW w:w="3118" w:type="dxa"/>
            <w:tcBorders>
              <w:bottom w:val="nil"/>
            </w:tcBorders>
          </w:tcPr>
          <w:p>
            <w:pPr>
              <w:pStyle w:val="0"/>
            </w:pPr>
            <w:r>
              <w:rPr>
                <w:sz w:val="20"/>
              </w:rPr>
            </w:r>
          </w:p>
        </w:tc>
        <w:tc>
          <w:tcPr>
            <w:tcW w:w="2324" w:type="dxa"/>
            <w:tcBorders>
              <w:bottom w:val="nil"/>
            </w:tcBorders>
          </w:tcPr>
          <w:p>
            <w:pPr>
              <w:pStyle w:val="0"/>
            </w:pPr>
            <w:r>
              <w:rPr>
                <w:sz w:val="20"/>
              </w:rPr>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8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6.3</w:t>
            </w:r>
          </w:p>
        </w:tc>
        <w:tc>
          <w:tcPr>
            <w:tcW w:w="3231" w:type="dxa"/>
            <w:tcBorders>
              <w:bottom w:val="nil"/>
            </w:tcBorders>
          </w:tcPr>
          <w:p>
            <w:pPr>
              <w:pStyle w:val="0"/>
              <w:jc w:val="both"/>
            </w:pPr>
            <w:r>
              <w:rPr>
                <w:sz w:val="20"/>
              </w:rPr>
              <w:t xml:space="preserve">Целесообразность привлечения новых субъектов предпринимательства на рынок медицинских услуг посредством формирования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3685" w:type="dxa"/>
            <w:tcBorders>
              <w:bottom w:val="nil"/>
            </w:tcBorders>
          </w:tcPr>
          <w:p>
            <w:pPr>
              <w:pStyle w:val="0"/>
              <w:jc w:val="both"/>
            </w:pPr>
            <w:r>
              <w:rPr>
                <w:sz w:val="20"/>
              </w:rPr>
              <w:t xml:space="preserve">Ведение перечня объектов государственной собственности на рынке, передача которых возможна по договорам аренды с обязательством сохранения целевого назначения и использования объекта</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Привлечение субъектов предпринимательства в сферу предоставления медицинских услуг</w:t>
            </w:r>
          </w:p>
        </w:tc>
        <w:tc>
          <w:tcPr>
            <w:tcW w:w="2324" w:type="dxa"/>
            <w:tcBorders>
              <w:bottom w:val="nil"/>
            </w:tcBorders>
          </w:tcPr>
          <w:p>
            <w:pPr>
              <w:pStyle w:val="0"/>
              <w:jc w:val="center"/>
            </w:pPr>
            <w:r>
              <w:rPr>
                <w:sz w:val="20"/>
              </w:rPr>
              <w:t xml:space="preserve">Минздрав, Министерство имущественных отношений Омской области (далее - Минимущество)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8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6.4</w:t>
            </w:r>
          </w:p>
        </w:tc>
        <w:tc>
          <w:tcPr>
            <w:tcW w:w="3231" w:type="dxa"/>
          </w:tcPr>
          <w:p>
            <w:pPr>
              <w:pStyle w:val="0"/>
              <w:jc w:val="both"/>
            </w:pPr>
            <w:r>
              <w:rPr>
                <w:sz w:val="20"/>
              </w:rPr>
              <w:t xml:space="preserve">Необходимость недопущения нарушений антимонопольного законодательства на рынке медицинских услуг</w:t>
            </w:r>
          </w:p>
        </w:tc>
        <w:tc>
          <w:tcPr>
            <w:tcW w:w="3685" w:type="dxa"/>
          </w:tcPr>
          <w:p>
            <w:pPr>
              <w:pStyle w:val="0"/>
              <w:jc w:val="both"/>
            </w:pPr>
            <w:r>
              <w:rPr>
                <w:sz w:val="20"/>
              </w:rPr>
              <w:t xml:space="preserve">Проведение анализа распределения объемов предоставления медицинской помощи Комиссией по разработке территориальной программы обязательного медицинского страхования Омской области (далее - ОМС)</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Недопущение нарушений антимонопольного законодательства при работе территориальной комиссии ОМС</w:t>
            </w:r>
          </w:p>
        </w:tc>
        <w:tc>
          <w:tcPr>
            <w:tcW w:w="2324" w:type="dxa"/>
          </w:tcPr>
          <w:p>
            <w:pPr>
              <w:pStyle w:val="0"/>
              <w:jc w:val="center"/>
            </w:pPr>
            <w:r>
              <w:rPr>
                <w:sz w:val="20"/>
              </w:rPr>
              <w:t xml:space="preserve">Минздрав</w:t>
            </w:r>
          </w:p>
        </w:tc>
      </w:tr>
      <w:tr>
        <w:tc>
          <w:tcPr>
            <w:tcW w:w="682" w:type="dxa"/>
          </w:tcPr>
          <w:p>
            <w:pPr>
              <w:pStyle w:val="0"/>
              <w:jc w:val="center"/>
            </w:pPr>
            <w:r>
              <w:rPr>
                <w:sz w:val="20"/>
              </w:rPr>
              <w:t xml:space="preserve">6.5</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изменений в нормативные правовые акты Омской области, административные регламенты предоставления государственных услуг, иные документы,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Минздрав</w:t>
            </w:r>
          </w:p>
        </w:tc>
      </w:tr>
      <w:tr>
        <w:tc>
          <w:tcPr>
            <w:tcW w:w="682" w:type="dxa"/>
          </w:tcPr>
          <w:p>
            <w:pPr>
              <w:pStyle w:val="0"/>
              <w:jc w:val="center"/>
            </w:pPr>
            <w:r>
              <w:rPr>
                <w:sz w:val="20"/>
              </w:rPr>
              <w:t xml:space="preserve">6.6</w:t>
            </w:r>
          </w:p>
        </w:tc>
        <w:tc>
          <w:tcPr>
            <w:tcW w:w="3231" w:type="dxa"/>
          </w:tcPr>
          <w:p>
            <w:pPr>
              <w:pStyle w:val="0"/>
              <w:jc w:val="both"/>
            </w:pPr>
            <w:r>
              <w:rPr>
                <w:sz w:val="20"/>
              </w:rPr>
              <w:t xml:space="preserve">Наличие претензий, жалоб от граждан на имеющиеся факты ликвидации единственной медицинской организации, подведомственной Минздраву, расположенной в сельском населенном пункте, прекращении деятельности ее обособленного подразделения</w:t>
            </w:r>
          </w:p>
        </w:tc>
        <w:tc>
          <w:tcPr>
            <w:tcW w:w="3685" w:type="dxa"/>
          </w:tcPr>
          <w:p>
            <w:pPr>
              <w:pStyle w:val="0"/>
              <w:jc w:val="both"/>
            </w:pPr>
            <w:r>
              <w:rPr>
                <w:sz w:val="20"/>
              </w:rPr>
              <w:t xml:space="preserve">Реализация порядка проведения общественных (публичных) слушаний для принятия решения о ликвидации единственной медицинской организации, подведомственной Минздраву, расположенной в сельском населенном пункте, прекращении деятельности ее обособленного подразделения, порядка проведения оценки последствий принятия решения о ее ликвидации, прекращении деятельности ее обособленного подразделения</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Отсутствие фактов оспаривания решения о ликвидации единственной медицинской организации, подведомственной Минздраву, расположенной в сельском населенном пункте, прекращении деятельности ее обособленного подразделения</w:t>
            </w:r>
          </w:p>
        </w:tc>
        <w:tc>
          <w:tcPr>
            <w:tcW w:w="2324" w:type="dxa"/>
          </w:tcPr>
          <w:p>
            <w:pPr>
              <w:pStyle w:val="0"/>
              <w:jc w:val="center"/>
            </w:pPr>
            <w:r>
              <w:rPr>
                <w:sz w:val="20"/>
              </w:rPr>
              <w:t xml:space="preserve">Минздрав, ОМСУ (по согласованию)</w:t>
            </w:r>
          </w:p>
        </w:tc>
      </w:tr>
      <w:tr>
        <w:tblPrEx>
          <w:tblBorders>
            <w:insideH w:val="nil"/>
          </w:tblBorders>
        </w:tblPrEx>
        <w:tc>
          <w:tcPr>
            <w:tcW w:w="682" w:type="dxa"/>
            <w:tcBorders>
              <w:bottom w:val="nil"/>
            </w:tcBorders>
          </w:tcPr>
          <w:p>
            <w:pPr>
              <w:pStyle w:val="0"/>
              <w:jc w:val="center"/>
            </w:pPr>
            <w:r>
              <w:rPr>
                <w:sz w:val="20"/>
              </w:rPr>
              <w:t xml:space="preserve">6.7</w:t>
            </w:r>
          </w:p>
        </w:tc>
        <w:tc>
          <w:tcPr>
            <w:tcW w:w="3231" w:type="dxa"/>
            <w:tcBorders>
              <w:bottom w:val="nil"/>
            </w:tcBorders>
          </w:tcPr>
          <w:p>
            <w:pPr>
              <w:pStyle w:val="0"/>
              <w:jc w:val="both"/>
            </w:pPr>
            <w:r>
              <w:rPr>
                <w:sz w:val="20"/>
              </w:rPr>
              <w:t xml:space="preserve">Результаты мониторинга состояния и развития конкурентной среды в Омской области, проведенного в 2018 году, выявили значительный уровень неудовлетворенности населения удаленностью медицинских организаций от их места жительства в ряде населенных пунктов Омской области</w:t>
            </w:r>
          </w:p>
        </w:tc>
        <w:tc>
          <w:tcPr>
            <w:tcW w:w="3685" w:type="dxa"/>
            <w:tcBorders>
              <w:bottom w:val="nil"/>
            </w:tcBorders>
          </w:tcPr>
          <w:p>
            <w:pPr>
              <w:pStyle w:val="0"/>
              <w:jc w:val="both"/>
            </w:pPr>
            <w:r>
              <w:rPr>
                <w:sz w:val="20"/>
              </w:rPr>
              <w:t xml:space="preserve">Реализация мероприятий организационно-технического и финансового характера по обеспечению деятельности в сельской местности фельдшерско-акушерских пунктов, в том числе модульных, передвижных медицинских комплексов</w:t>
            </w:r>
          </w:p>
        </w:tc>
        <w:tc>
          <w:tcPr>
            <w:tcW w:w="2891" w:type="dxa"/>
            <w:tcBorders>
              <w:bottom w:val="nil"/>
            </w:tcBorders>
          </w:tcPr>
          <w:p>
            <w:pPr>
              <w:pStyle w:val="0"/>
              <w:jc w:val="center"/>
            </w:pPr>
            <w:r>
              <w:rPr>
                <w:sz w:val="20"/>
              </w:rPr>
              <w:t xml:space="preserve">2019 - 2022 годы</w:t>
            </w:r>
          </w:p>
        </w:tc>
        <w:tc>
          <w:tcPr>
            <w:tcW w:w="3118" w:type="dxa"/>
            <w:tcBorders>
              <w:bottom w:val="nil"/>
            </w:tcBorders>
          </w:tcPr>
          <w:p>
            <w:pPr>
              <w:pStyle w:val="0"/>
              <w:jc w:val="both"/>
            </w:pPr>
            <w:r>
              <w:rPr>
                <w:sz w:val="20"/>
              </w:rPr>
              <w:t xml:space="preserve">Ввод в эксплуатацию в 2019 году не менее 20 фельдшерско-акушерских пунктов, в 2020 - 2022 годах не менее 10 фельдшерско-акушерских пунктов</w:t>
            </w:r>
          </w:p>
        </w:tc>
        <w:tc>
          <w:tcPr>
            <w:tcW w:w="2324" w:type="dxa"/>
            <w:tcBorders>
              <w:bottom w:val="nil"/>
            </w:tcBorders>
          </w:tcPr>
          <w:p>
            <w:pPr>
              <w:pStyle w:val="0"/>
              <w:jc w:val="center"/>
            </w:pPr>
            <w:r>
              <w:rPr>
                <w:sz w:val="20"/>
              </w:rPr>
              <w:t xml:space="preserve">Министерство строительства Омской области (далее - Минстрой), Минздрав</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86"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6"/>
            <w:tcW w:w="15931" w:type="dxa"/>
          </w:tcPr>
          <w:p>
            <w:pPr>
              <w:pStyle w:val="0"/>
              <w:outlineLvl w:val="2"/>
              <w:jc w:val="center"/>
            </w:pPr>
            <w:r>
              <w:rPr>
                <w:sz w:val="20"/>
              </w:rPr>
              <w:t xml:space="preserve">7. Рынок услуг розничной торговли лекарственными препаратами, медицинскими изделиями и сопутствующими товарами</w:t>
            </w:r>
          </w:p>
        </w:tc>
      </w:tr>
      <w:tr>
        <w:tblPrEx>
          <w:tblBorders>
            <w:insideH w:val="nil"/>
          </w:tblBorders>
        </w:tblPrEx>
        <w:tc>
          <w:tcPr>
            <w:tcW w:w="682" w:type="dxa"/>
            <w:tcBorders>
              <w:bottom w:val="nil"/>
            </w:tcBorders>
          </w:tcPr>
          <w:p>
            <w:pPr>
              <w:pStyle w:val="0"/>
              <w:jc w:val="center"/>
            </w:pPr>
            <w:r>
              <w:rPr>
                <w:sz w:val="20"/>
              </w:rPr>
              <w:t xml:space="preserve">7.1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розничной торговли лекарственными препаратами, медицинскими изделиями и сопутствующими товарами в целях обеспечения выполнения целевых параметров Стандарта, </w:t>
            </w:r>
            <w:hyperlink w:history="0" r:id="rId18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розничной торговли лекарственными препаратами, медицинскими изделиями и сопутствующими товарами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Минздрав</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8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7.2</w:t>
            </w:r>
          </w:p>
        </w:tc>
        <w:tc>
          <w:tcPr>
            <w:tcW w:w="3231" w:type="dxa"/>
          </w:tcPr>
          <w:p>
            <w:pPr>
              <w:pStyle w:val="0"/>
              <w:jc w:val="both"/>
            </w:pPr>
            <w:r>
              <w:rPr>
                <w:sz w:val="20"/>
              </w:rPr>
              <w:t xml:space="preserve">Целесообразность увеличения числа конкурентов на рынке организаций частной формы собственности (по состоянию на конец 2018 года 54,5% участников рынка относились к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в том числе субъектам малого и среднего предпринимательства, осуществляющим либо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tc>
        <w:tc>
          <w:tcPr>
            <w:tcW w:w="2324" w:type="dxa"/>
          </w:tcPr>
          <w:p>
            <w:pPr>
              <w:pStyle w:val="0"/>
              <w:jc w:val="center"/>
            </w:pPr>
            <w:r>
              <w:rPr>
                <w:sz w:val="20"/>
              </w:rPr>
              <w:t xml:space="preserve">Минздрав</w:t>
            </w:r>
          </w:p>
        </w:tc>
      </w:tr>
      <w:tr>
        <w:tc>
          <w:tcPr>
            <w:tcW w:w="682" w:type="dxa"/>
          </w:tcPr>
          <w:p>
            <w:pPr>
              <w:pStyle w:val="0"/>
              <w:jc w:val="center"/>
            </w:pPr>
            <w:r>
              <w:rPr>
                <w:sz w:val="20"/>
              </w:rPr>
              <w:t xml:space="preserve">7.3</w:t>
            </w:r>
          </w:p>
        </w:tc>
        <w:tc>
          <w:tcPr>
            <w:tcW w:w="3231" w:type="dxa"/>
          </w:tcPr>
          <w:p>
            <w:pPr>
              <w:pStyle w:val="0"/>
              <w:jc w:val="both"/>
            </w:pPr>
            <w:r>
              <w:rPr>
                <w:sz w:val="20"/>
              </w:rPr>
              <w:t xml:space="preserve">Фармацевтическая деятельность, в том числе розничная торговля лекарственными препаратами, является лицензируемым видом деятельности. Необходимо устранять из сферы услуг нарушителей лицензионного законодательства и привлекать на рынок новых участников, содействовать неукоснительному соблюдению участниками рынка установленных лицензионных требований</w:t>
            </w:r>
          </w:p>
        </w:tc>
        <w:tc>
          <w:tcPr>
            <w:tcW w:w="3685" w:type="dxa"/>
          </w:tcPr>
          <w:p>
            <w:pPr>
              <w:pStyle w:val="0"/>
              <w:jc w:val="both"/>
            </w:pPr>
            <w:r>
              <w:rPr>
                <w:sz w:val="20"/>
              </w:rPr>
              <w:t xml:space="preserve">Обеспечение размещения, актуализации на постоянной основе и с соблюдением принципов доступности и наглядности информации о порядке лицензирования фармацевтической деятельности на официальном сайте Минздрава в сети "Интернет"</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Систематическое размещение информационных материалов для участников рынка на официальном сайте Минздрава в сети "Интернет".</w:t>
            </w:r>
          </w:p>
          <w:p>
            <w:pPr>
              <w:pStyle w:val="0"/>
              <w:jc w:val="both"/>
            </w:pPr>
            <w:r>
              <w:rPr>
                <w:sz w:val="20"/>
              </w:rPr>
              <w:t xml:space="preserve">Наличие информационных материалов на официальном сайте Минздрава и сайте "Государственные и муниципальные услуги Омской области" в сети "Интернет" о лицензионных требованиях на рынке</w:t>
            </w:r>
          </w:p>
        </w:tc>
        <w:tc>
          <w:tcPr>
            <w:tcW w:w="2324" w:type="dxa"/>
          </w:tcPr>
          <w:p>
            <w:pPr>
              <w:pStyle w:val="0"/>
              <w:jc w:val="center"/>
            </w:pPr>
            <w:r>
              <w:rPr>
                <w:sz w:val="20"/>
              </w:rPr>
              <w:t xml:space="preserve">Минздрав</w:t>
            </w:r>
          </w:p>
        </w:tc>
      </w:tr>
      <w:tr>
        <w:tc>
          <w:tcPr>
            <w:tcW w:w="682" w:type="dxa"/>
          </w:tcPr>
          <w:p>
            <w:pPr>
              <w:pStyle w:val="0"/>
              <w:jc w:val="center"/>
            </w:pPr>
            <w:r>
              <w:rPr>
                <w:sz w:val="20"/>
              </w:rPr>
              <w:t xml:space="preserve">7.4</w:t>
            </w:r>
          </w:p>
        </w:tc>
        <w:tc>
          <w:tcPr>
            <w:tcW w:w="3231" w:type="dxa"/>
          </w:tcPr>
          <w:p>
            <w:pPr>
              <w:pStyle w:val="0"/>
              <w:jc w:val="both"/>
            </w:pPr>
            <w:r>
              <w:rPr>
                <w:sz w:val="20"/>
              </w:rPr>
              <w:t xml:space="preserve">Требуется упрощение процессов, связанных с получением лицензии организациями розничной торговли фармацевтической продукцией</w:t>
            </w:r>
          </w:p>
        </w:tc>
        <w:tc>
          <w:tcPr>
            <w:tcW w:w="3685" w:type="dxa"/>
          </w:tcPr>
          <w:p>
            <w:pPr>
              <w:pStyle w:val="0"/>
              <w:jc w:val="both"/>
            </w:pPr>
            <w:r>
              <w:rPr>
                <w:sz w:val="20"/>
              </w:rPr>
              <w:t xml:space="preserve">Введение электронных форм подачи заявок на получение лицензий на фармацевтическую деятельность на Портале государственных и муниципальных услуг Омской области</w:t>
            </w:r>
          </w:p>
        </w:tc>
        <w:tc>
          <w:tcPr>
            <w:tcW w:w="2891" w:type="dxa"/>
          </w:tcPr>
          <w:p>
            <w:pPr>
              <w:pStyle w:val="0"/>
              <w:jc w:val="center"/>
            </w:pPr>
            <w:r>
              <w:rPr>
                <w:sz w:val="20"/>
              </w:rPr>
              <w:t xml:space="preserve">2019 - 2022 годы</w:t>
            </w:r>
          </w:p>
        </w:tc>
        <w:tc>
          <w:tcPr>
            <w:tcW w:w="3118" w:type="dxa"/>
          </w:tcPr>
          <w:p>
            <w:pPr>
              <w:pStyle w:val="0"/>
              <w:jc w:val="both"/>
            </w:pPr>
            <w:r>
              <w:rPr>
                <w:sz w:val="20"/>
              </w:rPr>
              <w:t xml:space="preserve">Внедрен сервис онлайн-подачи заявок на получение лицензий на осуществление деятельности на Портале государственных и муниципальных услуг Омской области</w:t>
            </w:r>
          </w:p>
        </w:tc>
        <w:tc>
          <w:tcPr>
            <w:tcW w:w="2324" w:type="dxa"/>
          </w:tcPr>
          <w:p>
            <w:pPr>
              <w:pStyle w:val="0"/>
              <w:jc w:val="center"/>
            </w:pPr>
            <w:r>
              <w:rPr>
                <w:sz w:val="20"/>
              </w:rPr>
              <w:t xml:space="preserve">Минздрав</w:t>
            </w:r>
          </w:p>
        </w:tc>
      </w:tr>
      <w:tr>
        <w:tblPrEx>
          <w:tblBorders>
            <w:insideH w:val="nil"/>
          </w:tblBorders>
        </w:tblPrEx>
        <w:tc>
          <w:tcPr>
            <w:tcW w:w="682" w:type="dxa"/>
            <w:tcBorders>
              <w:bottom w:val="nil"/>
            </w:tcBorders>
          </w:tcPr>
          <w:p>
            <w:pPr>
              <w:pStyle w:val="0"/>
              <w:jc w:val="center"/>
            </w:pPr>
            <w:r>
              <w:rPr>
                <w:sz w:val="20"/>
              </w:rPr>
              <w:t xml:space="preserve">7.5</w:t>
            </w:r>
          </w:p>
        </w:tc>
        <w:tc>
          <w:tcPr>
            <w:tcW w:w="3231" w:type="dxa"/>
            <w:tcBorders>
              <w:bottom w:val="nil"/>
            </w:tcBorders>
          </w:tcPr>
          <w:p>
            <w:pPr>
              <w:pStyle w:val="0"/>
              <w:jc w:val="both"/>
            </w:pPr>
            <w:r>
              <w:rPr>
                <w:sz w:val="20"/>
              </w:rPr>
              <w:t xml:space="preserve">Преобладание на рынке розничной торговли лекарственными препаратами торговых объектов, принадлежащих крупным федеральным и региональным аптечным сетям. Наличие на рынке значительного числа торговых объектов государственной формы собственности (на 1 января 2019 года - 45,5%)</w:t>
            </w:r>
          </w:p>
        </w:tc>
        <w:tc>
          <w:tcPr>
            <w:tcW w:w="3685" w:type="dxa"/>
            <w:tcBorders>
              <w:bottom w:val="nil"/>
            </w:tcBorders>
          </w:tcPr>
          <w:p>
            <w:pPr>
              <w:pStyle w:val="0"/>
              <w:jc w:val="both"/>
            </w:pPr>
            <w:r>
              <w:rPr>
                <w:sz w:val="20"/>
              </w:rPr>
              <w:t xml:space="preserve">Проведение мониторинга количества объектов розничной торговли лекарственными препаратами на территории муниципальных образований Омской области и реализация организационно-технических мер по открытию новых торговых объектов, привлечению на рынок новых участников частной формы собственности.</w:t>
            </w:r>
          </w:p>
        </w:tc>
        <w:tc>
          <w:tcPr>
            <w:tcW w:w="2891" w:type="dxa"/>
            <w:tcBorders>
              <w:bottom w:val="nil"/>
            </w:tcBorders>
          </w:tcPr>
          <w:p>
            <w:pPr>
              <w:pStyle w:val="0"/>
              <w:jc w:val="center"/>
            </w:pPr>
            <w:r>
              <w:rPr>
                <w:sz w:val="20"/>
              </w:rPr>
              <w:t xml:space="preserve">Ежегодно</w:t>
            </w:r>
          </w:p>
        </w:tc>
        <w:tc>
          <w:tcPr>
            <w:tcW w:w="3118" w:type="dxa"/>
            <w:tcBorders>
              <w:bottom w:val="nil"/>
            </w:tcBorders>
          </w:tcPr>
          <w:p>
            <w:pPr>
              <w:pStyle w:val="0"/>
              <w:jc w:val="both"/>
            </w:pPr>
            <w:r>
              <w:rPr>
                <w:sz w:val="20"/>
              </w:rPr>
              <w:t xml:space="preserve">Обеспечение доли участия организаций частной формы собственности, осуществляющих розничную торговлю лекарственными препаратами, изделиями медицинского назначения и сопутствующими товарами, к 2025 году до уровня 70%</w:t>
            </w:r>
          </w:p>
        </w:tc>
        <w:tc>
          <w:tcPr>
            <w:tcW w:w="2324" w:type="dxa"/>
            <w:tcBorders>
              <w:bottom w:val="nil"/>
            </w:tcBorders>
          </w:tcPr>
          <w:p>
            <w:pPr>
              <w:pStyle w:val="0"/>
              <w:jc w:val="center"/>
            </w:pPr>
            <w:r>
              <w:rPr>
                <w:sz w:val="20"/>
              </w:rPr>
              <w:t xml:space="preserve">Минздрав, ОМСУ, Минимущество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8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7.6</w:t>
            </w:r>
          </w:p>
        </w:tc>
        <w:tc>
          <w:tcPr>
            <w:tcW w:w="3231" w:type="dxa"/>
          </w:tcPr>
          <w:p>
            <w:pPr>
              <w:pStyle w:val="0"/>
              <w:jc w:val="both"/>
            </w:pPr>
            <w:r>
              <w:rPr>
                <w:sz w:val="20"/>
              </w:rPr>
              <w:t xml:space="preserve">Наличие претензий, жалоб, обращений граждан в контрольно-надзорные органы на несоблюдение отдельными участниками рынка предельных цен на лекарственные препараты, включенные в перечень жизненно необходимых и важнейших лекарственных препаратов</w:t>
            </w:r>
          </w:p>
        </w:tc>
        <w:tc>
          <w:tcPr>
            <w:tcW w:w="3685" w:type="dxa"/>
          </w:tcPr>
          <w:p>
            <w:pPr>
              <w:pStyle w:val="0"/>
              <w:jc w:val="both"/>
            </w:pPr>
            <w:r>
              <w:rPr>
                <w:sz w:val="20"/>
              </w:rPr>
              <w:t xml:space="preserve">Размещение на сайте Минздрава в сети "Интернет" и других средствах массовой информации данных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Омской области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о сумме фактической отпускной цены, указанной в </w:t>
            </w:r>
            <w:hyperlink w:history="0" r:id="rId190" w:tooltip="Федеральный закон от 12.04.2010 N 61-ФЗ (ред. от 27.12.2019) &quot;Об обращении лекарственных средств&quot; ------------ Недействующая редакция {КонсультантПлюс}">
              <w:r>
                <w:rPr>
                  <w:sz w:val="20"/>
                  <w:color w:val="0000ff"/>
                </w:rPr>
                <w:t xml:space="preserve">части 2 статьи 63</w:t>
              </w:r>
            </w:hyperlink>
            <w:r>
              <w:rPr>
                <w:sz w:val="20"/>
              </w:rPr>
              <w:t xml:space="preserve"> Федерального закона "Об обращении лекарственных средств"</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Наличие информационных материалов на сайте Минздрава в сети "Интернет" и других средствах массовой информации</w:t>
            </w:r>
          </w:p>
        </w:tc>
        <w:tc>
          <w:tcPr>
            <w:tcW w:w="2324" w:type="dxa"/>
          </w:tcPr>
          <w:p>
            <w:pPr>
              <w:pStyle w:val="0"/>
              <w:jc w:val="center"/>
            </w:pPr>
            <w:r>
              <w:rPr>
                <w:sz w:val="20"/>
              </w:rPr>
              <w:t xml:space="preserve">Минздрав</w:t>
            </w:r>
          </w:p>
        </w:tc>
      </w:tr>
      <w:tr>
        <w:tc>
          <w:tcPr>
            <w:tcW w:w="682" w:type="dxa"/>
          </w:tcPr>
          <w:p>
            <w:pPr>
              <w:pStyle w:val="0"/>
              <w:jc w:val="center"/>
            </w:pPr>
            <w:r>
              <w:rPr>
                <w:sz w:val="20"/>
              </w:rPr>
              <w:t xml:space="preserve">7.7</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изменений в нормативные правовые акты Омской области, административные регламенты предоставления государственных услуг, иных документов,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Минздрав</w:t>
            </w:r>
          </w:p>
        </w:tc>
      </w:tr>
      <w:tr>
        <w:tc>
          <w:tcPr>
            <w:gridSpan w:val="6"/>
            <w:tcW w:w="15931" w:type="dxa"/>
          </w:tcPr>
          <w:p>
            <w:pPr>
              <w:pStyle w:val="0"/>
              <w:outlineLvl w:val="2"/>
              <w:jc w:val="center"/>
            </w:pPr>
            <w:r>
              <w:rPr>
                <w:sz w:val="20"/>
              </w:rPr>
              <w:t xml:space="preserve">8. Рынок психолого-педагогического сопровождения детей с ограниченными возможностями здоровья</w:t>
            </w:r>
          </w:p>
        </w:tc>
      </w:tr>
      <w:tr>
        <w:tblPrEx>
          <w:tblBorders>
            <w:insideH w:val="nil"/>
          </w:tblBorders>
        </w:tblPrEx>
        <w:tc>
          <w:tcPr>
            <w:tcW w:w="682" w:type="dxa"/>
            <w:tcBorders>
              <w:bottom w:val="nil"/>
            </w:tcBorders>
          </w:tcPr>
          <w:p>
            <w:pPr>
              <w:pStyle w:val="0"/>
              <w:jc w:val="center"/>
            </w:pPr>
            <w:r>
              <w:rPr>
                <w:sz w:val="20"/>
              </w:rPr>
              <w:t xml:space="preserve">8.1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психолого-педагогического сопровождения детей с ограниченными возможностями здоровья в целях обеспечения выполнения целевых параметров Стандарта, </w:t>
            </w:r>
            <w:hyperlink w:history="0" r:id="rId19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психолого-педагогического сопровождения детей с ограниченными возможностями здоровья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ключевых показателей развития конкуренции на рынке психолого-педагогического сопровождения детей с ограниченными возможностями здоровья в 2019 - 2025 годах соответствуют плановым значениям данных показателей, определенным в Перечне рынков</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9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8.2</w:t>
            </w:r>
          </w:p>
        </w:tc>
        <w:tc>
          <w:tcPr>
            <w:tcW w:w="3231" w:type="dxa"/>
          </w:tcPr>
          <w:p>
            <w:pPr>
              <w:pStyle w:val="0"/>
              <w:jc w:val="both"/>
            </w:pPr>
            <w:r>
              <w:rPr>
                <w:sz w:val="20"/>
              </w:rPr>
              <w:t xml:space="preserve">Необходимость финансовой поддержки негосударственных образовательных организаций при предоставлении услуг психолого-педагогического сопровождения детей с ограниченными возможностями здоровья (далее - ОВЗ) раннего возраста для повышения заинтересованности организаций в оказании населению услуг на рынке</w:t>
            </w:r>
          </w:p>
        </w:tc>
        <w:tc>
          <w:tcPr>
            <w:tcW w:w="3685" w:type="dxa"/>
          </w:tcPr>
          <w:p>
            <w:pPr>
              <w:pStyle w:val="0"/>
              <w:jc w:val="both"/>
            </w:pPr>
            <w:r>
              <w:rPr>
                <w:sz w:val="20"/>
              </w:rPr>
              <w:t xml:space="preserve">Предоставление субсидий негосударственным образовательным организациям на реализацию адаптированных основных образовательных программ дошкольного образования для детей с тяжелыми нарушениями речи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по обеспечению возмещения из бюджета части затрат негосударственным образовательным организациям</w:t>
            </w:r>
          </w:p>
        </w:tc>
        <w:tc>
          <w:tcPr>
            <w:tcW w:w="2324" w:type="dxa"/>
          </w:tcPr>
          <w:p>
            <w:pPr>
              <w:pStyle w:val="0"/>
              <w:jc w:val="center"/>
            </w:pPr>
            <w:r>
              <w:rPr>
                <w:sz w:val="20"/>
              </w:rPr>
              <w:t xml:space="preserve">Минобразования</w:t>
            </w:r>
          </w:p>
        </w:tc>
      </w:tr>
      <w:tr>
        <w:tc>
          <w:tcPr>
            <w:tcW w:w="682" w:type="dxa"/>
          </w:tcPr>
          <w:p>
            <w:pPr>
              <w:pStyle w:val="0"/>
              <w:jc w:val="center"/>
            </w:pPr>
            <w:r>
              <w:rPr>
                <w:sz w:val="20"/>
              </w:rPr>
              <w:t xml:space="preserve">8.3</w:t>
            </w:r>
          </w:p>
        </w:tc>
        <w:tc>
          <w:tcPr>
            <w:tcW w:w="3231" w:type="dxa"/>
          </w:tcPr>
          <w:p>
            <w:pPr>
              <w:pStyle w:val="0"/>
              <w:jc w:val="both"/>
            </w:pPr>
            <w:r>
              <w:rPr>
                <w:sz w:val="20"/>
              </w:rPr>
              <w:t xml:space="preserve">Необходимость повышения профессиональной компетенции педагогов негосударственных образовательных организаций по вопросам осуществления психолого-педагогического сопровождения семей, воспитывающих детей с ОВЗ, и семей "группы риска"</w:t>
            </w:r>
          </w:p>
        </w:tc>
        <w:tc>
          <w:tcPr>
            <w:tcW w:w="3685" w:type="dxa"/>
          </w:tcPr>
          <w:p>
            <w:pPr>
              <w:pStyle w:val="0"/>
              <w:jc w:val="both"/>
            </w:pPr>
            <w:r>
              <w:rPr>
                <w:sz w:val="20"/>
              </w:rPr>
              <w:t xml:space="preserve">Организация и проведение обучающих мероприятий для педагогов, работающих с детьми с ОВЗ и семьями "группы риска".</w:t>
            </w:r>
          </w:p>
          <w:p>
            <w:pPr>
              <w:pStyle w:val="0"/>
              <w:jc w:val="both"/>
            </w:pPr>
            <w:r>
              <w:rPr>
                <w:sz w:val="20"/>
              </w:rPr>
              <w:t xml:space="preserve">Оказание методологической и информационной поддержки негосударственным образовательным организациям, в том числе в рамках проекта "Успешное партнерство"</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количестве специалистов по оказанию ранней помощи детям, прошедших курсы повышения квалификации.</w:t>
            </w:r>
          </w:p>
          <w:p>
            <w:pPr>
              <w:pStyle w:val="0"/>
              <w:jc w:val="both"/>
            </w:pPr>
            <w:r>
              <w:rPr>
                <w:sz w:val="20"/>
              </w:rPr>
              <w:t xml:space="preserve">Отчет о реализации проекта "Успешное партнерство", в рамках которого между казенным учреждением Омской области (далее - КУ) "Центр психолого-медико-социального сопровождения" и негосударственными (немуниципальными) организациями, оказывающими услуги в сфере ранней помощи детям в возрасте до 3 лет и их семьям, заключены договоры об оказании научно-методической, практической, консультативной помощи</w:t>
            </w:r>
          </w:p>
        </w:tc>
        <w:tc>
          <w:tcPr>
            <w:tcW w:w="2324" w:type="dxa"/>
          </w:tcPr>
          <w:p>
            <w:pPr>
              <w:pStyle w:val="0"/>
              <w:jc w:val="center"/>
            </w:pPr>
            <w:r>
              <w:rPr>
                <w:sz w:val="20"/>
              </w:rPr>
              <w:t xml:space="preserve">Минобразования, КУ "Центр психолого-медико-социального сопровождения"</w:t>
            </w:r>
          </w:p>
        </w:tc>
      </w:tr>
      <w:tr>
        <w:tc>
          <w:tcPr>
            <w:tcW w:w="682" w:type="dxa"/>
          </w:tcPr>
          <w:p>
            <w:pPr>
              <w:pStyle w:val="0"/>
              <w:jc w:val="center"/>
            </w:pPr>
            <w:r>
              <w:rPr>
                <w:sz w:val="20"/>
              </w:rPr>
              <w:t xml:space="preserve">8.4</w:t>
            </w:r>
          </w:p>
        </w:tc>
        <w:tc>
          <w:tcPr>
            <w:tcW w:w="3231" w:type="dxa"/>
          </w:tcPr>
          <w:p>
            <w:pPr>
              <w:pStyle w:val="0"/>
              <w:jc w:val="both"/>
            </w:pPr>
            <w:r>
              <w:rPr>
                <w:sz w:val="20"/>
              </w:rPr>
              <w:t xml:space="preserve">Необходимость создания на территории Омской области целостной системы ранней комплексной помощи детям с ОВЗ, основанной на принципах межведомственного взаимодействия и адресном сопровождении детей раннего возраста (от рождения до 3 лет), имеющих ОВЗ, инвалидность, а также их семей, проживающих на территории Омской области, создание на основе междисциплинарного подхода системы раннего выявления детей с ОВЗ, обеспечивающей оказание комплекса реабилитационных мероприятий, разработки индивидуального маршрута сопровождения процесса развития детей с ОВЗ, инвалидностью и их семей, содействие в улучшении качества жизни ребенка, имеющего ОВЗ, инвалидность, защита и представление его интересов в различных сферах жизнедеятельности</w:t>
            </w:r>
          </w:p>
        </w:tc>
        <w:tc>
          <w:tcPr>
            <w:tcW w:w="3685" w:type="dxa"/>
          </w:tcPr>
          <w:p>
            <w:pPr>
              <w:pStyle w:val="0"/>
              <w:jc w:val="both"/>
            </w:pPr>
            <w:r>
              <w:rPr>
                <w:sz w:val="20"/>
              </w:rPr>
              <w:t xml:space="preserve">Проведение тематических семинаров для руководителей и специалистов учреждений различной ведомственной принадлежности, негосударственных образовательных организаций, получающих субсидию на реализацию программ дошкольного образования, с целью разработки порядка межведомственного взаимодействия по оказанию ранней помощи семьям, воспитывающим детей с ОВЗ</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Разработка в 2019 году порядка межведомственного взаимодействия учреждений различной ведомственной принадлежности, негосударственных коммерческих организаций по оказанию ранней помощи семьям, воспитывающим детей с ОВЗ.</w:t>
            </w:r>
          </w:p>
          <w:p>
            <w:pPr>
              <w:pStyle w:val="0"/>
              <w:jc w:val="both"/>
            </w:pPr>
            <w:r>
              <w:rPr>
                <w:sz w:val="20"/>
              </w:rPr>
              <w:t xml:space="preserve">Ежегодный отчет о реализованных мероприятиях в рамках утвержденного порядка межведомственного взаимодействия</w:t>
            </w:r>
          </w:p>
        </w:tc>
        <w:tc>
          <w:tcPr>
            <w:tcW w:w="2324" w:type="dxa"/>
          </w:tcPr>
          <w:p>
            <w:pPr>
              <w:pStyle w:val="0"/>
              <w:jc w:val="center"/>
            </w:pPr>
            <w:r>
              <w:rPr>
                <w:sz w:val="20"/>
              </w:rPr>
              <w:t xml:space="preserve">Минобразования, ОМСУ (по согласованию)</w:t>
            </w:r>
          </w:p>
        </w:tc>
      </w:tr>
      <w:tr>
        <w:tblPrEx>
          <w:tblBorders>
            <w:insideH w:val="nil"/>
          </w:tblBorders>
        </w:tblPrEx>
        <w:tc>
          <w:tcPr>
            <w:tcW w:w="682" w:type="dxa"/>
            <w:tcBorders>
              <w:bottom w:val="nil"/>
            </w:tcBorders>
          </w:tcPr>
          <w:p>
            <w:pPr>
              <w:pStyle w:val="0"/>
              <w:jc w:val="center"/>
            </w:pPr>
            <w:r>
              <w:rPr>
                <w:sz w:val="20"/>
              </w:rPr>
              <w:t xml:space="preserve">8.5</w:t>
            </w:r>
          </w:p>
        </w:tc>
        <w:tc>
          <w:tcPr>
            <w:tcW w:w="3231" w:type="dxa"/>
            <w:tcBorders>
              <w:bottom w:val="nil"/>
            </w:tcBorders>
          </w:tcPr>
          <w:p>
            <w:pPr>
              <w:pStyle w:val="0"/>
              <w:jc w:val="both"/>
            </w:pPr>
            <w:r>
              <w:rPr>
                <w:sz w:val="20"/>
              </w:rPr>
              <w:t xml:space="preserve">Отсутствие у потребителей комплексной базы данных об организациях (в том числе частных), оказывающих услуги психолого-педагогического сопровождения детей с ОВЗ, и оказываемых ими услугах на территории Омской области</w:t>
            </w:r>
          </w:p>
        </w:tc>
        <w:tc>
          <w:tcPr>
            <w:tcW w:w="3685" w:type="dxa"/>
            <w:tcBorders>
              <w:bottom w:val="nil"/>
            </w:tcBorders>
          </w:tcPr>
          <w:p>
            <w:pPr>
              <w:pStyle w:val="0"/>
              <w:jc w:val="both"/>
            </w:pPr>
            <w:r>
              <w:rPr>
                <w:sz w:val="20"/>
              </w:rPr>
              <w:t xml:space="preserve">Организация единой информационно-консультационной базы данных об организациях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Повышение доступности информации об участниках рынка.</w:t>
            </w:r>
          </w:p>
          <w:p>
            <w:pPr>
              <w:pStyle w:val="0"/>
              <w:jc w:val="both"/>
            </w:pPr>
            <w:r>
              <w:rPr>
                <w:sz w:val="20"/>
              </w:rPr>
              <w:t xml:space="preserve">Создание на сайте КУ "Центр психолого-медико-социального сопровождения" в сети "Интернет" рубрики "Вопрос-ответ", организация работы "горячей линии"</w:t>
            </w:r>
          </w:p>
        </w:tc>
        <w:tc>
          <w:tcPr>
            <w:tcW w:w="2324" w:type="dxa"/>
            <w:tcBorders>
              <w:bottom w:val="nil"/>
            </w:tcBorders>
          </w:tcPr>
          <w:p>
            <w:pPr>
              <w:pStyle w:val="0"/>
              <w:jc w:val="center"/>
            </w:pPr>
            <w:r>
              <w:rPr>
                <w:sz w:val="20"/>
              </w:rPr>
              <w:t xml:space="preserve">Минобразования</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9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8.6</w:t>
            </w:r>
          </w:p>
        </w:tc>
        <w:tc>
          <w:tcPr>
            <w:tcW w:w="3231" w:type="dxa"/>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Омской области,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Минобразования, Министерство труда и социального развития Омской области (далее - Минтруд), ОМСУ (по согласованию)</w:t>
            </w:r>
          </w:p>
        </w:tc>
      </w:tr>
      <w:tr>
        <w:tblPrEx>
          <w:tblBorders>
            <w:insideH w:val="nil"/>
          </w:tblBorders>
        </w:tblPrEx>
        <w:tc>
          <w:tcPr>
            <w:tcW w:w="682" w:type="dxa"/>
            <w:tcBorders>
              <w:bottom w:val="nil"/>
            </w:tcBorders>
          </w:tcPr>
          <w:p>
            <w:pPr>
              <w:pStyle w:val="0"/>
              <w:jc w:val="center"/>
            </w:pPr>
            <w:r>
              <w:rPr>
                <w:sz w:val="20"/>
              </w:rPr>
              <w:t xml:space="preserve">8.7</w:t>
            </w:r>
          </w:p>
        </w:tc>
        <w:tc>
          <w:tcPr>
            <w:tcW w:w="3231" w:type="dxa"/>
            <w:tcBorders>
              <w:bottom w:val="nil"/>
            </w:tcBorders>
          </w:tcPr>
          <w:p>
            <w:pPr>
              <w:pStyle w:val="0"/>
              <w:jc w:val="both"/>
            </w:pPr>
            <w:r>
              <w:rPr>
                <w:sz w:val="20"/>
              </w:rPr>
              <w:t xml:space="preserve">Решение вопросов государственного регулирования сферы подготовки детей с ОВЗ относится к компетенции Минобразования, Минтруда, Минздрава</w:t>
            </w:r>
          </w:p>
        </w:tc>
        <w:tc>
          <w:tcPr>
            <w:tcW w:w="3685" w:type="dxa"/>
            <w:tcBorders>
              <w:bottom w:val="nil"/>
            </w:tcBorders>
          </w:tcPr>
          <w:p>
            <w:pPr>
              <w:pStyle w:val="0"/>
              <w:jc w:val="both"/>
            </w:pPr>
            <w:r>
              <w:rPr>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ОВЗ, в том числе в частных негосударственных (немуниципальных) организациях</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Увеличение числа частных организаций, оказывающих услуги ранней диагностики, социализации и реабилитации детей с ОВЗ.</w:t>
            </w:r>
          </w:p>
          <w:p>
            <w:pPr>
              <w:pStyle w:val="0"/>
              <w:jc w:val="both"/>
            </w:pPr>
            <w:r>
              <w:rPr>
                <w:sz w:val="20"/>
              </w:rPr>
              <w:t xml:space="preserve">Информация по вопросам оказания услуг детям с ОВЗ в сети "Интернет"</w:t>
            </w:r>
          </w:p>
        </w:tc>
        <w:tc>
          <w:tcPr>
            <w:tcW w:w="2324" w:type="dxa"/>
            <w:tcBorders>
              <w:bottom w:val="nil"/>
            </w:tcBorders>
          </w:tcPr>
          <w:p>
            <w:pPr>
              <w:pStyle w:val="0"/>
              <w:jc w:val="center"/>
            </w:pPr>
            <w:r>
              <w:rPr>
                <w:sz w:val="20"/>
              </w:rPr>
              <w:t xml:space="preserve">Минобразования, Минтруд, Минздрав</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9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9. Рынок ритуальных услуг</w:t>
            </w:r>
          </w:p>
        </w:tc>
      </w:tr>
      <w:tr>
        <w:tblPrEx>
          <w:tblBorders>
            <w:insideH w:val="nil"/>
          </w:tblBorders>
        </w:tblPrEx>
        <w:tc>
          <w:tcPr>
            <w:tcW w:w="682" w:type="dxa"/>
            <w:tcBorders>
              <w:bottom w:val="nil"/>
            </w:tcBorders>
          </w:tcPr>
          <w:p>
            <w:pPr>
              <w:pStyle w:val="0"/>
              <w:jc w:val="center"/>
            </w:pPr>
            <w:r>
              <w:rPr>
                <w:sz w:val="20"/>
              </w:rPr>
              <w:t xml:space="preserve">9.1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ритуальных услуг в целях обеспечения выполнения целевых параметров Стандарта, </w:t>
            </w:r>
            <w:hyperlink w:history="0" r:id="rId19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ритуальных услуг</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ритуальных услуг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Министерство энергетики и жилищно-коммунального комплекса Омской области (далее - Минэнерго)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19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9.2</w:t>
            </w:r>
          </w:p>
        </w:tc>
        <w:tc>
          <w:tcPr>
            <w:tcW w:w="3231" w:type="dxa"/>
          </w:tcPr>
          <w:p>
            <w:pPr>
              <w:pStyle w:val="0"/>
              <w:jc w:val="both"/>
            </w:pPr>
            <w:r>
              <w:rPr>
                <w:sz w:val="20"/>
              </w:rPr>
              <w:t xml:space="preserve">Целесообразность увеличения присутствия на рынке организаций негосударственной (частной) формы собственности (по состоянию на конец 2018 года 36,5%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9.3</w:t>
            </w:r>
          </w:p>
        </w:tc>
        <w:tc>
          <w:tcPr>
            <w:tcW w:w="3231" w:type="dxa"/>
          </w:tcPr>
          <w:p>
            <w:pPr>
              <w:pStyle w:val="0"/>
              <w:jc w:val="both"/>
            </w:pPr>
            <w:r>
              <w:rPr>
                <w:sz w:val="20"/>
              </w:rPr>
              <w:t xml:space="preserve">Доминирующее положение специализированных служб в большинстве случаев является следствием принятия актов ОМСУ, которые устанавливают административные барьеры и препятствия осуществлению деятельности иных хозяйствующих субъектов, действующих на рынке оказания ритуальных услуг, что приводит или может привести к недопущению, ограничению, устранению конкуренции на данном рынке</w:t>
            </w:r>
          </w:p>
        </w:tc>
        <w:tc>
          <w:tcPr>
            <w:tcW w:w="3685" w:type="dxa"/>
          </w:tcPr>
          <w:p>
            <w:pPr>
              <w:pStyle w:val="0"/>
              <w:jc w:val="both"/>
            </w:pPr>
            <w:r>
              <w:rPr>
                <w:sz w:val="20"/>
              </w:rPr>
              <w:t xml:space="preserve">Проведение мониторинга муниципальных правовых актов в сфере предоставления ритуальных услуг</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Принятие муниципальных правовых актов, направленных на укрепление конкуренции на рынке ритуальных услуг</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9.4</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ОМСУ (по согласованию), Минэнерго</w:t>
            </w:r>
          </w:p>
        </w:tc>
      </w:tr>
      <w:tr>
        <w:tc>
          <w:tcPr>
            <w:tcW w:w="682" w:type="dxa"/>
          </w:tcPr>
          <w:p>
            <w:pPr>
              <w:pStyle w:val="0"/>
              <w:jc w:val="center"/>
            </w:pPr>
            <w:r>
              <w:rPr>
                <w:sz w:val="20"/>
              </w:rPr>
              <w:t xml:space="preserve">9.5</w:t>
            </w:r>
          </w:p>
        </w:tc>
        <w:tc>
          <w:tcPr>
            <w:tcW w:w="3231" w:type="dxa"/>
          </w:tcPr>
          <w:p>
            <w:pPr>
              <w:pStyle w:val="0"/>
              <w:jc w:val="both"/>
            </w:pPr>
            <w:r>
              <w:rPr>
                <w:sz w:val="20"/>
              </w:rPr>
              <w:t xml:space="preserve">Необходимость совершенствования законодательства в сфере государственного регулирования рынка ритуальных услуг в целях создания условий для развития добросовестной конкуренции на рынке, повышения доступности и качества ритуальных услуг</w:t>
            </w:r>
          </w:p>
        </w:tc>
        <w:tc>
          <w:tcPr>
            <w:tcW w:w="3685" w:type="dxa"/>
          </w:tcPr>
          <w:p>
            <w:pPr>
              <w:pStyle w:val="0"/>
              <w:jc w:val="both"/>
            </w:pPr>
            <w:r>
              <w:rPr>
                <w:sz w:val="20"/>
              </w:rPr>
              <w:t xml:space="preserve">Разработка и принятие в рамках полномочий, определенных федеральным законодательством, региональных и муниципальных правовых актов, направленных на установление конкурентных и прозрачных правил деятельности на рынке ритуальных услуг</w:t>
            </w:r>
          </w:p>
        </w:tc>
        <w:tc>
          <w:tcPr>
            <w:tcW w:w="2891" w:type="dxa"/>
          </w:tcPr>
          <w:p>
            <w:pPr>
              <w:pStyle w:val="0"/>
              <w:jc w:val="center"/>
            </w:pPr>
            <w:r>
              <w:rPr>
                <w:sz w:val="20"/>
              </w:rPr>
              <w:t xml:space="preserve">После внесения изменений в законодательство Российской Федерации по вопросам государственного регулирования сферы ритуальных услуг, предусмотренных </w:t>
            </w:r>
            <w:hyperlink w:history="0" r:id="rId197" w:tooltip="Распоряжение Правительства РФ от 16.08.2018 N 1697-р (ред. от 29.05.2019) &lt;Об утверждении плана мероприятий (&quot;дорожной карты&quot;)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gt; ------------ Недействующая редакция {КонсультантПлюс}">
              <w:r>
                <w:rPr>
                  <w:sz w:val="20"/>
                  <w:color w:val="0000ff"/>
                </w:rPr>
                <w:t xml:space="preserve">пунктом 17 раздела VIII</w:t>
              </w:r>
            </w:hyperlink>
            <w:r>
              <w:rPr>
                <w:sz w:val="20"/>
              </w:rPr>
              <w:t xml:space="preserve"> "Жилищно-коммунальное хозяйство"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 августа 2018 года N 1697-р</w:t>
            </w:r>
          </w:p>
        </w:tc>
        <w:tc>
          <w:tcPr>
            <w:tcW w:w="3118" w:type="dxa"/>
          </w:tcPr>
          <w:p>
            <w:pPr>
              <w:pStyle w:val="0"/>
              <w:jc w:val="both"/>
            </w:pPr>
            <w:r>
              <w:rPr>
                <w:sz w:val="20"/>
              </w:rPr>
              <w:t xml:space="preserve">Проекты нормативных правовых актов</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9.6</w:t>
            </w:r>
          </w:p>
        </w:tc>
        <w:tc>
          <w:tcPr>
            <w:tcW w:w="3231" w:type="dxa"/>
          </w:tcPr>
          <w:p>
            <w:pPr>
              <w:pStyle w:val="0"/>
              <w:jc w:val="both"/>
            </w:pPr>
            <w:r>
              <w:rPr>
                <w:sz w:val="20"/>
              </w:rPr>
              <w:t xml:space="preserve">Целесообразность обеспечения информационной открытости и предоставления достоверной информации об участниках рынка для потенциальных потребителей услуг</w:t>
            </w:r>
          </w:p>
        </w:tc>
        <w:tc>
          <w:tcPr>
            <w:tcW w:w="3685" w:type="dxa"/>
          </w:tcPr>
          <w:p>
            <w:pPr>
              <w:pStyle w:val="0"/>
              <w:jc w:val="both"/>
            </w:pPr>
            <w:r>
              <w:rPr>
                <w:sz w:val="20"/>
              </w:rPr>
              <w:t xml:space="preserve">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 Омской области</w:t>
            </w:r>
          </w:p>
        </w:tc>
        <w:tc>
          <w:tcPr>
            <w:tcW w:w="2891" w:type="dxa"/>
          </w:tcPr>
          <w:p>
            <w:pPr>
              <w:pStyle w:val="0"/>
              <w:jc w:val="center"/>
            </w:pPr>
            <w:r>
              <w:rPr>
                <w:sz w:val="20"/>
              </w:rPr>
              <w:t xml:space="preserve">2020 год и далее ежегодно</w:t>
            </w:r>
          </w:p>
        </w:tc>
        <w:tc>
          <w:tcPr>
            <w:tcW w:w="3118" w:type="dxa"/>
          </w:tcPr>
          <w:p>
            <w:pPr>
              <w:pStyle w:val="0"/>
              <w:jc w:val="both"/>
            </w:pPr>
            <w:r>
              <w:rPr>
                <w:sz w:val="20"/>
              </w:rPr>
              <w:t xml:space="preserve">Актуализированный реестр участников рынка.</w:t>
            </w:r>
          </w:p>
          <w:p>
            <w:pPr>
              <w:pStyle w:val="0"/>
              <w:jc w:val="both"/>
            </w:pPr>
            <w:r>
              <w:rPr>
                <w:sz w:val="20"/>
              </w:rPr>
              <w:t xml:space="preserve">Размещение реестра на сайтах ОМСУ в сети "Интернет"</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9.7</w:t>
            </w:r>
          </w:p>
        </w:tc>
        <w:tc>
          <w:tcPr>
            <w:tcW w:w="3231" w:type="dxa"/>
          </w:tcPr>
          <w:p>
            <w:pPr>
              <w:pStyle w:val="0"/>
              <w:jc w:val="both"/>
            </w:pPr>
            <w:r>
              <w:rPr>
                <w:sz w:val="20"/>
              </w:rPr>
              <w:t xml:space="preserve">Необходимость обеспечения исполнения требований Национального </w:t>
            </w:r>
            <w:hyperlink w:history="0" r:id="rId198"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плана</w:t>
              </w:r>
            </w:hyperlink>
            <w:r>
              <w:rPr>
                <w:sz w:val="20"/>
              </w:rPr>
              <w:t xml:space="preserve"> развития конкуренции в Российской Федерации на 2018 - 2020 годы, утвержденного Указом Президента Российской Федерации от 21 декабря 2017 года N 618 (далее - Национальный план), по сокращению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рынке ритуальных услуг</w:t>
            </w:r>
          </w:p>
        </w:tc>
        <w:tc>
          <w:tcPr>
            <w:tcW w:w="3685" w:type="dxa"/>
          </w:tcPr>
          <w:p>
            <w:pPr>
              <w:pStyle w:val="0"/>
              <w:jc w:val="both"/>
            </w:pPr>
            <w:r>
              <w:rPr>
                <w:sz w:val="20"/>
              </w:rPr>
              <w:t xml:space="preserve">Реализация мероприятий по реорганизации муниципальных унитарных предприятий и муниципальных бюджетных учреждений, оказывающих ритуальные услуги</w:t>
            </w:r>
          </w:p>
        </w:tc>
        <w:tc>
          <w:tcPr>
            <w:tcW w:w="2891" w:type="dxa"/>
          </w:tcPr>
          <w:p>
            <w:pPr>
              <w:pStyle w:val="0"/>
              <w:jc w:val="center"/>
            </w:pPr>
            <w:r>
              <w:rPr>
                <w:sz w:val="20"/>
              </w:rPr>
              <w:t xml:space="preserve">2020 - 2022 годы</w:t>
            </w:r>
          </w:p>
        </w:tc>
        <w:tc>
          <w:tcPr>
            <w:tcW w:w="3118" w:type="dxa"/>
          </w:tcPr>
          <w:p>
            <w:pPr>
              <w:pStyle w:val="0"/>
              <w:jc w:val="both"/>
            </w:pPr>
            <w:r>
              <w:rPr>
                <w:sz w:val="20"/>
              </w:rPr>
              <w:t xml:space="preserve">Сокращение числа муниципальных унитарных предприятий, оказывающих ритуальные услуги.</w:t>
            </w:r>
          </w:p>
          <w:p>
            <w:pPr>
              <w:pStyle w:val="0"/>
              <w:jc w:val="both"/>
            </w:pPr>
            <w:r>
              <w:rPr>
                <w:sz w:val="20"/>
              </w:rPr>
              <w:t xml:space="preserve">Муниципальные казенные учреждения оказывают услуги только по гарантированному перечню и содержанию мест захоронения.</w:t>
            </w:r>
          </w:p>
          <w:p>
            <w:pPr>
              <w:pStyle w:val="0"/>
              <w:jc w:val="both"/>
            </w:pPr>
            <w:r>
              <w:rPr>
                <w:sz w:val="20"/>
              </w:rPr>
              <w:t xml:space="preserve">Издание соответствующего муниципального акта</w:t>
            </w:r>
          </w:p>
        </w:tc>
        <w:tc>
          <w:tcPr>
            <w:tcW w:w="2324" w:type="dxa"/>
          </w:tcPr>
          <w:p>
            <w:pPr>
              <w:pStyle w:val="0"/>
              <w:jc w:val="center"/>
            </w:pPr>
            <w:r>
              <w:rPr>
                <w:sz w:val="20"/>
              </w:rPr>
              <w:t xml:space="preserve">ОМСУ (по согласованию)</w:t>
            </w:r>
          </w:p>
        </w:tc>
      </w:tr>
      <w:tr>
        <w:tblPrEx>
          <w:tblBorders>
            <w:insideH w:val="nil"/>
          </w:tblBorders>
        </w:tblPrEx>
        <w:tc>
          <w:tcPr>
            <w:tcW w:w="682" w:type="dxa"/>
            <w:tcBorders>
              <w:bottom w:val="nil"/>
            </w:tcBorders>
          </w:tcPr>
          <w:p>
            <w:pPr>
              <w:pStyle w:val="0"/>
              <w:jc w:val="center"/>
            </w:pPr>
            <w:r>
              <w:rPr>
                <w:sz w:val="20"/>
              </w:rPr>
              <w:t xml:space="preserve">9.8</w:t>
            </w:r>
          </w:p>
        </w:tc>
        <w:tc>
          <w:tcPr>
            <w:tcW w:w="3231" w:type="dxa"/>
            <w:tcBorders>
              <w:bottom w:val="nil"/>
            </w:tcBorders>
          </w:tcPr>
          <w:p>
            <w:pPr>
              <w:pStyle w:val="0"/>
              <w:jc w:val="both"/>
            </w:pPr>
            <w:r>
              <w:rPr>
                <w:sz w:val="20"/>
              </w:rPr>
              <w:t xml:space="preserve">Закрытость и непрозрачность процедур предоставления мест захоронения</w:t>
            </w:r>
          </w:p>
        </w:tc>
        <w:tc>
          <w:tcPr>
            <w:tcW w:w="3685" w:type="dxa"/>
            <w:tcBorders>
              <w:bottom w:val="nil"/>
            </w:tcBorders>
          </w:tcPr>
          <w:p>
            <w:pPr>
              <w:pStyle w:val="0"/>
              <w:jc w:val="both"/>
            </w:pPr>
            <w:r>
              <w:rPr>
                <w:sz w:val="20"/>
              </w:rPr>
              <w:t xml:space="preserve">Проведение инвентаризации кладбищ и мест захоронений на них в целях создания реестра кладбищ и мест захоронений на них с последующим размещением в государственной информационной системе Омской области "Портал государственных и муниципальных услуг Омской области" (далее - Портал государственных и муниципальных услуг Омской области).</w:t>
            </w:r>
          </w:p>
          <w:p>
            <w:pPr>
              <w:pStyle w:val="0"/>
            </w:pPr>
            <w:r>
              <w:rPr>
                <w:sz w:val="20"/>
              </w:rPr>
              <w:t xml:space="preserve">Информирование населения о создании реестра кладбищ и мест захоронений на них</w:t>
            </w:r>
          </w:p>
        </w:tc>
        <w:tc>
          <w:tcPr>
            <w:tcW w:w="2891" w:type="dxa"/>
            <w:tcBorders>
              <w:bottom w:val="nil"/>
            </w:tcBorders>
          </w:tcPr>
          <w:p>
            <w:pPr>
              <w:pStyle w:val="0"/>
              <w:jc w:val="center"/>
            </w:pPr>
            <w:r>
              <w:rPr>
                <w:sz w:val="20"/>
              </w:rPr>
              <w:t xml:space="preserve">2022 - 2025 годы</w:t>
            </w:r>
          </w:p>
        </w:tc>
        <w:tc>
          <w:tcPr>
            <w:tcW w:w="3118" w:type="dxa"/>
            <w:tcBorders>
              <w:bottom w:val="nil"/>
            </w:tcBorders>
          </w:tcPr>
          <w:p>
            <w:pPr>
              <w:pStyle w:val="0"/>
              <w:jc w:val="both"/>
            </w:pPr>
            <w:r>
              <w:rPr>
                <w:sz w:val="20"/>
              </w:rPr>
              <w:t xml:space="preserve">Создание и размещение на Портале государственных и муниципальных услуг Омской области реестра кладбищ и мест захоронений на них, в который включены сведения о существующих кладбищах и местах захоронений на них:</w:t>
            </w:r>
          </w:p>
          <w:p>
            <w:pPr>
              <w:pStyle w:val="0"/>
              <w:jc w:val="both"/>
            </w:pPr>
            <w:r>
              <w:rPr>
                <w:sz w:val="20"/>
              </w:rPr>
              <w:t xml:space="preserve">в отношении 20% от общего количества существующих кладбищ - до 31 декабря 2023 года;</w:t>
            </w:r>
          </w:p>
          <w:p>
            <w:pPr>
              <w:pStyle w:val="0"/>
              <w:jc w:val="both"/>
            </w:pPr>
            <w:r>
              <w:rPr>
                <w:sz w:val="20"/>
              </w:rPr>
              <w:t xml:space="preserve">в отношении 50% от общего количества существующих кладбищ - до 31 декабря 2024 года;</w:t>
            </w:r>
          </w:p>
          <w:p>
            <w:pPr>
              <w:pStyle w:val="0"/>
              <w:jc w:val="both"/>
            </w:pPr>
            <w:r>
              <w:rPr>
                <w:sz w:val="20"/>
              </w:rPr>
              <w:t xml:space="preserve">в отношении всех существующих кладбищ - до 31 декабря 2025 года</w:t>
            </w:r>
          </w:p>
        </w:tc>
        <w:tc>
          <w:tcPr>
            <w:tcW w:w="2324" w:type="dxa"/>
            <w:tcBorders>
              <w:bottom w:val="nil"/>
            </w:tcBorders>
          </w:tcPr>
          <w:p>
            <w:pPr>
              <w:pStyle w:val="0"/>
              <w:jc w:val="center"/>
            </w:pPr>
            <w:r>
              <w:rPr>
                <w:sz w:val="20"/>
              </w:rPr>
              <w:t xml:space="preserve">Минэнерго, Минимущество, Министерство цифрового развития и связи Омской области (далее - Минцифры),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(п. 9.8 введен </w:t>
            </w:r>
            <w:hyperlink w:history="0" r:id="rId19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p>
            <w:pPr>
              <w:pStyle w:val="0"/>
              <w:jc w:val="both"/>
            </w:pPr>
            <w:r>
              <w:rPr>
                <w:sz w:val="20"/>
              </w:rPr>
              <w:t xml:space="preserve">в ред. </w:t>
            </w:r>
            <w:hyperlink w:history="0" r:id="rId200"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tcW w:w="682" w:type="dxa"/>
            <w:tcBorders>
              <w:bottom w:val="nil"/>
            </w:tcBorders>
            <w:vMerge w:val="restart"/>
          </w:tcPr>
          <w:p>
            <w:pPr>
              <w:pStyle w:val="0"/>
              <w:jc w:val="center"/>
            </w:pPr>
            <w:r>
              <w:rPr>
                <w:sz w:val="20"/>
              </w:rPr>
              <w:t xml:space="preserve">9.9</w:t>
            </w:r>
          </w:p>
        </w:tc>
        <w:tc>
          <w:tcPr>
            <w:tcW w:w="3231" w:type="dxa"/>
            <w:tcBorders>
              <w:bottom w:val="nil"/>
            </w:tcBorders>
            <w:vMerge w:val="restart"/>
          </w:tcPr>
          <w:p>
            <w:pPr>
              <w:pStyle w:val="0"/>
              <w:jc w:val="both"/>
            </w:pPr>
            <w:r>
              <w:rPr>
                <w:sz w:val="20"/>
              </w:rPr>
              <w:t xml:space="preserve">Непрозрачность информации о стоимости ритуальных услуг</w:t>
            </w:r>
          </w:p>
        </w:tc>
        <w:tc>
          <w:tcPr>
            <w:tcW w:w="3685" w:type="dxa"/>
          </w:tcPr>
          <w:p>
            <w:pPr>
              <w:pStyle w:val="0"/>
              <w:jc w:val="both"/>
            </w:pPr>
            <w:r>
              <w:rPr>
                <w:sz w:val="20"/>
              </w:rPr>
              <w:t xml:space="preserve">Создание и размещение на Портале государственных и муниципальных услуг Омской области реестра хозяйствующих субъектов, имеющих право на оказание услуг по организации похорон (далее - реестр хозяйствующих субъектов в сфере ритуальных услуг)</w:t>
            </w:r>
          </w:p>
        </w:tc>
        <w:tc>
          <w:tcPr>
            <w:tcW w:w="2891" w:type="dxa"/>
          </w:tcPr>
          <w:p>
            <w:pPr>
              <w:pStyle w:val="0"/>
              <w:jc w:val="center"/>
            </w:pPr>
            <w:r>
              <w:rPr>
                <w:sz w:val="20"/>
              </w:rPr>
              <w:t xml:space="preserve">до 1 сентября 2023 года</w:t>
            </w:r>
          </w:p>
        </w:tc>
        <w:tc>
          <w:tcPr>
            <w:tcW w:w="3118" w:type="dxa"/>
          </w:tcPr>
          <w:p>
            <w:pPr>
              <w:pStyle w:val="0"/>
              <w:jc w:val="both"/>
            </w:pPr>
            <w:r>
              <w:rPr>
                <w:sz w:val="20"/>
              </w:rPr>
              <w:t xml:space="preserve">Создание и размещение на Портале государственных и муниципальных услуг Омской области реестра хозяйствующих субъектов в сфере ритуальных услуг</w:t>
            </w:r>
          </w:p>
        </w:tc>
        <w:tc>
          <w:tcPr>
            <w:tcW w:w="2324" w:type="dxa"/>
          </w:tcPr>
          <w:p>
            <w:pPr>
              <w:pStyle w:val="0"/>
              <w:jc w:val="center"/>
            </w:pPr>
            <w:r>
              <w:rPr>
                <w:sz w:val="20"/>
              </w:rPr>
              <w:t xml:space="preserve">Минэнерго, Минцифры, ОМСУ (по согласованию)</w:t>
            </w:r>
          </w:p>
        </w:tc>
      </w:tr>
      <w:tr>
        <w:tblPrEx>
          <w:tblBorders>
            <w:insideH w:val="nil"/>
          </w:tblBorders>
        </w:tblPrEx>
        <w:tc>
          <w:tcPr>
            <w:tcBorders>
              <w:bottom w:val="nil"/>
            </w:tcBorders>
            <w:vMerge w:val="continue"/>
          </w:tcPr>
          <w:p/>
        </w:tc>
        <w:tc>
          <w:tcPr>
            <w:tcBorders>
              <w:bottom w:val="nil"/>
            </w:tcBorders>
            <w:vMerge w:val="continue"/>
          </w:tcPr>
          <w:p/>
        </w:tc>
        <w:tc>
          <w:tcPr>
            <w:tcW w:w="3685" w:type="dxa"/>
            <w:tcBorders>
              <w:bottom w:val="nil"/>
            </w:tcBorders>
          </w:tcPr>
          <w:p>
            <w:pPr>
              <w:pStyle w:val="0"/>
              <w:jc w:val="both"/>
            </w:pPr>
            <w:r>
              <w:rPr>
                <w:sz w:val="20"/>
              </w:rPr>
              <w:t xml:space="preserve">Оказание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в сфере ритуальных услуг, включая стоимость оказываемых хозяйствующими субъектами ритуальных услуг</w:t>
            </w:r>
          </w:p>
        </w:tc>
        <w:tc>
          <w:tcPr>
            <w:tcW w:w="2891" w:type="dxa"/>
            <w:tcBorders>
              <w:bottom w:val="nil"/>
            </w:tcBorders>
          </w:tcPr>
          <w:p>
            <w:pPr>
              <w:pStyle w:val="0"/>
              <w:jc w:val="center"/>
            </w:pPr>
            <w:r>
              <w:rPr>
                <w:sz w:val="20"/>
              </w:rPr>
              <w:t xml:space="preserve">с 1 сентября 2023 года</w:t>
            </w:r>
          </w:p>
        </w:tc>
        <w:tc>
          <w:tcPr>
            <w:tcW w:w="3118" w:type="dxa"/>
            <w:tcBorders>
              <w:bottom w:val="nil"/>
            </w:tcBorders>
          </w:tcPr>
          <w:p>
            <w:pPr>
              <w:pStyle w:val="0"/>
              <w:jc w:val="both"/>
            </w:pPr>
            <w:r>
              <w:rPr>
                <w:sz w:val="20"/>
              </w:rPr>
              <w:t xml:space="preserve">Обеспечение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в сфере ритуальных услуг, включая стоимость оказываемых хозяйствующими субъектами ритуальных услуг</w:t>
            </w:r>
          </w:p>
        </w:tc>
        <w:tc>
          <w:tcPr>
            <w:tcW w:w="2324" w:type="dxa"/>
            <w:tcBorders>
              <w:bottom w:val="nil"/>
            </w:tcBorders>
          </w:tcPr>
          <w:p>
            <w:pPr>
              <w:pStyle w:val="0"/>
              <w:jc w:val="center"/>
            </w:pPr>
            <w:r>
              <w:rPr>
                <w:sz w:val="20"/>
              </w:rPr>
              <w:t xml:space="preserve">Минэнерго, Минцифры,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(п. 9.9 введен </w:t>
            </w:r>
            <w:hyperlink w:history="0" r:id="rId20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p>
            <w:pPr>
              <w:pStyle w:val="0"/>
              <w:jc w:val="both"/>
            </w:pPr>
            <w:r>
              <w:rPr>
                <w:sz w:val="20"/>
              </w:rPr>
              <w:t xml:space="preserve">в ред. </w:t>
            </w:r>
            <w:hyperlink w:history="0" r:id="rId20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6"/>
            <w:tcW w:w="15931" w:type="dxa"/>
          </w:tcPr>
          <w:p>
            <w:pPr>
              <w:pStyle w:val="0"/>
              <w:outlineLvl w:val="2"/>
              <w:jc w:val="center"/>
            </w:pPr>
            <w:r>
              <w:rPr>
                <w:sz w:val="20"/>
              </w:rPr>
              <w:t xml:space="preserve">10. Рынок теплоснабжения (производство тепловой энергии)</w:t>
            </w:r>
          </w:p>
        </w:tc>
      </w:tr>
      <w:tr>
        <w:tblPrEx>
          <w:tblBorders>
            <w:insideH w:val="nil"/>
          </w:tblBorders>
        </w:tblPrEx>
        <w:tc>
          <w:tcPr>
            <w:tcW w:w="682" w:type="dxa"/>
            <w:tcBorders>
              <w:bottom w:val="nil"/>
            </w:tcBorders>
          </w:tcPr>
          <w:p>
            <w:pPr>
              <w:pStyle w:val="0"/>
              <w:jc w:val="center"/>
            </w:pPr>
            <w:r>
              <w:rPr>
                <w:sz w:val="20"/>
              </w:rPr>
              <w:t xml:space="preserve">10.1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теплоснабжения (производство тепловой энергии) в целях обеспечения выполнения целевых параметров Стандарта, </w:t>
            </w:r>
            <w:hyperlink w:history="0" r:id="rId20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теплоснабжения (производство тепловой энергии)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теплоснабжения (производство тепловой энергии)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Минэнерго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0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10.2</w:t>
            </w:r>
          </w:p>
        </w:tc>
        <w:tc>
          <w:tcPr>
            <w:tcW w:w="3231" w:type="dxa"/>
            <w:tcBorders>
              <w:bottom w:val="nil"/>
            </w:tcBorders>
          </w:tcPr>
          <w:p>
            <w:pPr>
              <w:pStyle w:val="0"/>
              <w:jc w:val="both"/>
            </w:pPr>
            <w:r>
              <w:rPr>
                <w:sz w:val="20"/>
              </w:rPr>
              <w:t xml:space="preserve">Согласно данным Федеральной антимонопольной службы (далее - ФАС) рынок услуг по передаче электрической и (или) тепловой энергии в Омской области является лидером по количеству присутствующих на рынке субъектов естественных монополий. На данный рынок услуг приходится 43% от общего числа внесенных ФАС в реестр субъектов естественных монополий организаций, осуществляющих деятельность на территории Омской области.</w:t>
            </w:r>
          </w:p>
          <w:p>
            <w:pPr>
              <w:pStyle w:val="0"/>
              <w:jc w:val="both"/>
            </w:pPr>
            <w:r>
              <w:rPr>
                <w:sz w:val="20"/>
              </w:rPr>
              <w:t xml:space="preserve">В связи с этим требуется принятие мер, способствующих росту присутствия на рынке организаций негосударственной (частной) формы собственности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Доведение уровня данного показателя к 2025 году до 88,4%</w:t>
            </w:r>
          </w:p>
        </w:tc>
        <w:tc>
          <w:tcPr>
            <w:tcW w:w="2324" w:type="dxa"/>
            <w:tcBorders>
              <w:bottom w:val="nil"/>
            </w:tcBorders>
          </w:tcPr>
          <w:p>
            <w:pPr>
              <w:pStyle w:val="0"/>
              <w:jc w:val="center"/>
            </w:pPr>
            <w:r>
              <w:rPr>
                <w:sz w:val="20"/>
              </w:rPr>
              <w:t xml:space="preserve">Минэнерго,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0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10.3</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Минэнерго, Региональная энергетическая комиссия Омской области (далее - РЭК)</w:t>
            </w:r>
          </w:p>
        </w:tc>
      </w:tr>
      <w:tr>
        <w:tc>
          <w:tcPr>
            <w:tcW w:w="682" w:type="dxa"/>
          </w:tcPr>
          <w:p>
            <w:pPr>
              <w:pStyle w:val="0"/>
              <w:jc w:val="center"/>
            </w:pPr>
            <w:r>
              <w:rPr>
                <w:sz w:val="20"/>
              </w:rPr>
              <w:t xml:space="preserve">10.4</w:t>
            </w:r>
          </w:p>
        </w:tc>
        <w:tc>
          <w:tcPr>
            <w:tcW w:w="3231" w:type="dxa"/>
          </w:tcPr>
          <w:p>
            <w:pPr>
              <w:pStyle w:val="0"/>
              <w:jc w:val="both"/>
            </w:pPr>
            <w:r>
              <w:rPr>
                <w:sz w:val="20"/>
              </w:rPr>
              <w:t xml:space="preserve">Целесообразность поддержания в актуальном состоянии программ комплексного развития систем коммунальной инфраструктуры и схем теплоснабжения, утвержденных ОМСУ</w:t>
            </w:r>
          </w:p>
        </w:tc>
        <w:tc>
          <w:tcPr>
            <w:tcW w:w="3685" w:type="dxa"/>
          </w:tcPr>
          <w:p>
            <w:pPr>
              <w:pStyle w:val="0"/>
              <w:jc w:val="both"/>
            </w:pPr>
            <w:r>
              <w:rPr>
                <w:sz w:val="20"/>
              </w:rPr>
              <w:t xml:space="preserve">Актуализация схем теплоснабжения муниципальных образований Омской области по мере необходимости в соответствии с требованиями законодательства, программ комплексного развития систем коммунальной инфраструктуры муниципальных образований Омской области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результатах мониторинга, количество актуализированных документов</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10.5</w:t>
            </w:r>
          </w:p>
        </w:tc>
        <w:tc>
          <w:tcPr>
            <w:tcW w:w="3231" w:type="dxa"/>
          </w:tcPr>
          <w:p>
            <w:pPr>
              <w:pStyle w:val="0"/>
              <w:jc w:val="both"/>
            </w:pPr>
            <w:r>
              <w:rPr>
                <w:sz w:val="20"/>
              </w:rPr>
              <w:t xml:space="preserve">Необходимость сокращения количества унитарных предприятий, осуществляющих неэффективное управление, а также увеличение количества участников рынка с негосударственной формой собственности</w:t>
            </w:r>
          </w:p>
        </w:tc>
        <w:tc>
          <w:tcPr>
            <w:tcW w:w="3685" w:type="dxa"/>
          </w:tcPr>
          <w:p>
            <w:pPr>
              <w:pStyle w:val="0"/>
              <w:jc w:val="both"/>
            </w:pPr>
            <w:r>
              <w:rPr>
                <w:sz w:val="20"/>
              </w:rPr>
              <w:t xml:space="preserve">Передача в концессию объектов теплоснабжения неэффективно работающих муниципальных унитарных предприятий в соответствии с актуализированными графиками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объектов, переданных в концессию в отчетном году</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10.6</w:t>
            </w:r>
          </w:p>
        </w:tc>
        <w:tc>
          <w:tcPr>
            <w:tcW w:w="3231" w:type="dxa"/>
          </w:tcPr>
          <w:p>
            <w:pPr>
              <w:pStyle w:val="0"/>
              <w:jc w:val="both"/>
            </w:pPr>
            <w:r>
              <w:rPr>
                <w:sz w:val="20"/>
              </w:rPr>
              <w:t xml:space="preserve">Необходимость повышения оперативности работы органов исполнительной власти и муниципальных образований Омской области</w:t>
            </w:r>
          </w:p>
        </w:tc>
        <w:tc>
          <w:tcPr>
            <w:tcW w:w="3685" w:type="dxa"/>
          </w:tcPr>
          <w:p>
            <w:pPr>
              <w:pStyle w:val="0"/>
              <w:jc w:val="both"/>
            </w:pPr>
            <w:r>
              <w:rPr>
                <w:sz w:val="20"/>
              </w:rPr>
              <w:t xml:space="preserve">Реализация дорожной карты по внедрению в Омской области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Сокращение сроков прохождения процедур и их количества, необходимых для подключения к системам теплоснабжения</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10.7</w:t>
            </w:r>
          </w:p>
        </w:tc>
        <w:tc>
          <w:tcPr>
            <w:tcW w:w="3231" w:type="dxa"/>
          </w:tcPr>
          <w:p>
            <w:pPr>
              <w:pStyle w:val="0"/>
              <w:jc w:val="both"/>
            </w:pPr>
            <w:r>
              <w:rPr>
                <w:sz w:val="20"/>
              </w:rPr>
              <w:t xml:space="preserve">Необходимость финансовой поддержки теплоснабжающих предприятий для повышения их заинтересованности в качественном оказании услуг на рынке, увеличении объемов выполняемых работ</w:t>
            </w:r>
          </w:p>
        </w:tc>
        <w:tc>
          <w:tcPr>
            <w:tcW w:w="3685" w:type="dxa"/>
          </w:tcPr>
          <w:p>
            <w:pPr>
              <w:pStyle w:val="0"/>
              <w:jc w:val="both"/>
            </w:pPr>
            <w:r>
              <w:rPr>
                <w:sz w:val="20"/>
              </w:rPr>
              <w:t xml:space="preserve">Предоставление субсидий из бюджета Омской области на возмещение части затрат на строительство и реконструкцию котельных, сетей теплоснабжения и горячего водоснабжения</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по обеспечению возмещения из бюджета Омской области части затрат на строительство и реконструкцию котельных, сетей теплоснабжения и горячего водоснабжения</w:t>
            </w:r>
          </w:p>
        </w:tc>
        <w:tc>
          <w:tcPr>
            <w:tcW w:w="2324" w:type="dxa"/>
          </w:tcPr>
          <w:p>
            <w:pPr>
              <w:pStyle w:val="0"/>
              <w:jc w:val="center"/>
            </w:pPr>
            <w:r>
              <w:rPr>
                <w:sz w:val="20"/>
              </w:rPr>
              <w:t xml:space="preserve">Минэнерго</w:t>
            </w:r>
          </w:p>
        </w:tc>
      </w:tr>
      <w:tr>
        <w:tc>
          <w:tcPr>
            <w:gridSpan w:val="6"/>
            <w:tcW w:w="15931" w:type="dxa"/>
          </w:tcPr>
          <w:p>
            <w:pPr>
              <w:pStyle w:val="0"/>
              <w:outlineLvl w:val="2"/>
              <w:jc w:val="center"/>
            </w:pPr>
            <w:r>
              <w:rPr>
                <w:sz w:val="20"/>
              </w:rPr>
              <w:t xml:space="preserve">11. Рынок услуг по сбору и транспортированию твердых коммунальных отходов</w:t>
            </w:r>
          </w:p>
        </w:tc>
      </w:tr>
      <w:tr>
        <w:tblPrEx>
          <w:tblBorders>
            <w:insideH w:val="nil"/>
          </w:tblBorders>
        </w:tblPrEx>
        <w:tc>
          <w:tcPr>
            <w:tcW w:w="682" w:type="dxa"/>
            <w:tcBorders>
              <w:bottom w:val="nil"/>
            </w:tcBorders>
          </w:tcPr>
          <w:p>
            <w:pPr>
              <w:pStyle w:val="0"/>
              <w:jc w:val="center"/>
            </w:pPr>
            <w:r>
              <w:rPr>
                <w:sz w:val="20"/>
              </w:rPr>
              <w:t xml:space="preserve">11.1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по сбору и транспортированию твердых коммунальных отходов (далее - ТКО) в целях обеспечения выполнения целевых параметров Стандарта, </w:t>
            </w:r>
            <w:hyperlink w:history="0" r:id="rId206"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по сбору и транспортированию ТКО</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услуг по сбору и транспортированию ТКО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Министерство природных ресурсов и экологии Омской области (далее - Минприроды)</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0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11.2</w:t>
            </w:r>
          </w:p>
        </w:tc>
        <w:tc>
          <w:tcPr>
            <w:tcW w:w="3231" w:type="dxa"/>
            <w:tcBorders>
              <w:bottom w:val="nil"/>
            </w:tcBorders>
          </w:tcPr>
          <w:p>
            <w:pPr>
              <w:pStyle w:val="0"/>
              <w:jc w:val="both"/>
            </w:pPr>
            <w:r>
              <w:rPr>
                <w:sz w:val="20"/>
              </w:rPr>
              <w:t xml:space="preserve">Необходимость обеспечения исполнения требований Национального плана по сокращению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рынке услуг по сбору и транспортированию ТКО</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Доведение доли организаций частной формы собственности к 2025 году до 100%</w:t>
            </w:r>
          </w:p>
        </w:tc>
        <w:tc>
          <w:tcPr>
            <w:tcW w:w="2324" w:type="dxa"/>
            <w:tcBorders>
              <w:bottom w:val="nil"/>
            </w:tcBorders>
          </w:tcPr>
          <w:p>
            <w:pPr>
              <w:pStyle w:val="0"/>
              <w:jc w:val="center"/>
            </w:pPr>
            <w:r>
              <w:rPr>
                <w:sz w:val="20"/>
              </w:rPr>
              <w:t xml:space="preserve">Минприроды,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24.12.2020 </w:t>
            </w:r>
            <w:hyperlink w:history="0" r:id="rId208"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20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c>
          <w:tcPr>
            <w:tcW w:w="682" w:type="dxa"/>
          </w:tcPr>
          <w:p>
            <w:pPr>
              <w:pStyle w:val="0"/>
              <w:jc w:val="center"/>
            </w:pPr>
            <w:r>
              <w:rPr>
                <w:sz w:val="20"/>
              </w:rPr>
              <w:t xml:space="preserve">11.3</w:t>
            </w:r>
          </w:p>
        </w:tc>
        <w:tc>
          <w:tcPr>
            <w:tcW w:w="3231" w:type="dxa"/>
          </w:tcPr>
          <w:p>
            <w:pPr>
              <w:pStyle w:val="0"/>
              <w:jc w:val="both"/>
            </w:pPr>
            <w:r>
              <w:rPr>
                <w:sz w:val="20"/>
              </w:rPr>
              <w:t xml:space="preserve">Необходимость стимулирования новых предпринимательских инициатив и частной инициативы по транспортированию ТКО</w:t>
            </w:r>
          </w:p>
        </w:tc>
        <w:tc>
          <w:tcPr>
            <w:tcW w:w="3685" w:type="dxa"/>
          </w:tcPr>
          <w:p>
            <w:pPr>
              <w:pStyle w:val="0"/>
              <w:jc w:val="both"/>
            </w:pPr>
            <w:r>
              <w:rPr>
                <w:sz w:val="20"/>
              </w:rPr>
              <w:t xml:space="preserve">Проведение круглых столов, консультаций с действующими и потенциальными предпринимателями и коммерческими организациями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Проведение семинаров, круглых столов и прочих мероприятий по вопросам создания и ведения предпринимательской деятельности в области услуг по сбору и транспортированию ТКО</w:t>
            </w:r>
          </w:p>
        </w:tc>
        <w:tc>
          <w:tcPr>
            <w:tcW w:w="2324" w:type="dxa"/>
          </w:tcPr>
          <w:p>
            <w:pPr>
              <w:pStyle w:val="0"/>
              <w:jc w:val="center"/>
            </w:pPr>
            <w:r>
              <w:rPr>
                <w:sz w:val="20"/>
              </w:rPr>
              <w:t xml:space="preserve">Минприроды</w:t>
            </w:r>
          </w:p>
        </w:tc>
      </w:tr>
      <w:tr>
        <w:tblPrEx>
          <w:tblBorders>
            <w:insideH w:val="nil"/>
          </w:tblBorders>
        </w:tblPrEx>
        <w:tc>
          <w:tcPr>
            <w:tcW w:w="682" w:type="dxa"/>
            <w:tcBorders>
              <w:bottom w:val="nil"/>
            </w:tcBorders>
          </w:tcPr>
          <w:p>
            <w:pPr>
              <w:pStyle w:val="0"/>
              <w:jc w:val="center"/>
            </w:pPr>
            <w:r>
              <w:rPr>
                <w:sz w:val="20"/>
              </w:rPr>
              <w:t xml:space="preserve">11.4</w:t>
            </w:r>
          </w:p>
        </w:tc>
        <w:tc>
          <w:tcPr>
            <w:tcW w:w="3231" w:type="dxa"/>
            <w:tcBorders>
              <w:bottom w:val="nil"/>
            </w:tcBorders>
          </w:tcPr>
          <w:p>
            <w:pPr>
              <w:pStyle w:val="0"/>
              <w:jc w:val="both"/>
            </w:pPr>
            <w:r>
              <w:rPr>
                <w:sz w:val="20"/>
              </w:rPr>
              <w:t xml:space="preserve">Необходимость разделения региональным оператором по обращению с ТКО (далее - региональный оператор) на большее количество лотов услуг по транспортированию ТКО в зоне его деятельности, а также увеличения объема услуг по транспортированию ТКО. Целесообразность выделения в отдельные лоты услуг по сбору и транспортированию ТКО, участниками аукционов по которым согласно законодательству могут быть только субъекты малого и среднего предпринимательства</w:t>
            </w:r>
          </w:p>
        </w:tc>
        <w:tc>
          <w:tcPr>
            <w:tcW w:w="3685" w:type="dxa"/>
            <w:tcBorders>
              <w:bottom w:val="nil"/>
            </w:tcBorders>
          </w:tcPr>
          <w:p>
            <w:pPr>
              <w:pStyle w:val="0"/>
              <w:jc w:val="both"/>
            </w:pPr>
            <w:r>
              <w:rPr>
                <w:sz w:val="20"/>
              </w:rPr>
              <w:t xml:space="preserve">Формирование лотов при проведении торгов на оказание услуг по транспортированию ТКО региональным оператором в соответствии с </w:t>
            </w:r>
            <w:hyperlink w:history="0" r:id="rId210" w:tooltip="Постановление Правительства РФ от 03.11.2016 N 1133 (ред. от 18.10.2018)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 Недействующая редакция {КонсультантПлюс}">
              <w:r>
                <w:rPr>
                  <w:sz w:val="20"/>
                  <w:color w:val="0000ff"/>
                </w:rPr>
                <w:t xml:space="preserve">Правилами</w:t>
              </w:r>
            </w:hyperlink>
            <w:r>
              <w:rPr>
                <w:sz w:val="20"/>
              </w:rPr>
              <w:t xml:space="preserve"> проведения торгов, по результатам которых формируются цены на услуги по транспортированию ТКО для регионального оператора, утвержденными постановлением Правительства Российской Федерации от 3 ноября 2016 года N 1133</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Увеличение до 50% к 2025 году объема ТКО,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w:t>
            </w:r>
          </w:p>
        </w:tc>
        <w:tc>
          <w:tcPr>
            <w:tcW w:w="2324" w:type="dxa"/>
            <w:tcBorders>
              <w:bottom w:val="nil"/>
            </w:tcBorders>
          </w:tcPr>
          <w:p>
            <w:pPr>
              <w:pStyle w:val="0"/>
              <w:jc w:val="center"/>
            </w:pPr>
            <w:r>
              <w:rPr>
                <w:sz w:val="20"/>
              </w:rPr>
              <w:t xml:space="preserve">Минприроды, региональный оператор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1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11.5</w:t>
            </w:r>
          </w:p>
        </w:tc>
        <w:tc>
          <w:tcPr>
            <w:tcW w:w="3231" w:type="dxa"/>
          </w:tcPr>
          <w:p>
            <w:pPr>
              <w:pStyle w:val="0"/>
              <w:jc w:val="both"/>
            </w:pPr>
            <w:r>
              <w:rPr>
                <w:sz w:val="20"/>
              </w:rPr>
              <w:t xml:space="preserve">Необходимость увеличения количества мест (площадок) накопления ТКО в населенных пунктах муниципальных образований</w:t>
            </w:r>
          </w:p>
        </w:tc>
        <w:tc>
          <w:tcPr>
            <w:tcW w:w="3685" w:type="dxa"/>
          </w:tcPr>
          <w:p>
            <w:pPr>
              <w:pStyle w:val="0"/>
              <w:jc w:val="both"/>
            </w:pPr>
            <w:r>
              <w:rPr>
                <w:sz w:val="20"/>
              </w:rPr>
              <w:t xml:space="preserve">Реализация комплекса мер по увеличению количества мест (площадок) накопления ТКО в населенных пунктах муниципальных образований</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мест (площадок) для накопления ТКО и осуществления деятельности по сбору и транспортированию ТКО</w:t>
            </w:r>
          </w:p>
        </w:tc>
        <w:tc>
          <w:tcPr>
            <w:tcW w:w="2324" w:type="dxa"/>
          </w:tcPr>
          <w:p>
            <w:pPr>
              <w:pStyle w:val="0"/>
              <w:jc w:val="center"/>
            </w:pPr>
            <w:r>
              <w:rPr>
                <w:sz w:val="20"/>
              </w:rPr>
              <w:t xml:space="preserve">Минприроды, ОМСУ (по согласованию)</w:t>
            </w:r>
          </w:p>
        </w:tc>
      </w:tr>
      <w:tr>
        <w:tc>
          <w:tcPr>
            <w:gridSpan w:val="6"/>
            <w:tcW w:w="15931" w:type="dxa"/>
          </w:tcPr>
          <w:p>
            <w:pPr>
              <w:pStyle w:val="0"/>
              <w:outlineLvl w:val="2"/>
              <w:jc w:val="center"/>
            </w:pPr>
            <w:r>
              <w:rPr>
                <w:sz w:val="20"/>
              </w:rPr>
              <w:t xml:space="preserve">12. Рынок выполнения работ по благоустройству городской среды</w:t>
            </w:r>
          </w:p>
        </w:tc>
      </w:tr>
      <w:tr>
        <w:tblPrEx>
          <w:tblBorders>
            <w:insideH w:val="nil"/>
          </w:tblBorders>
        </w:tblPrEx>
        <w:tc>
          <w:tcPr>
            <w:tcW w:w="682" w:type="dxa"/>
            <w:tcBorders>
              <w:bottom w:val="nil"/>
            </w:tcBorders>
          </w:tcPr>
          <w:p>
            <w:pPr>
              <w:pStyle w:val="0"/>
              <w:jc w:val="center"/>
            </w:pPr>
            <w:r>
              <w:rPr>
                <w:sz w:val="20"/>
              </w:rPr>
              <w:t xml:space="preserve">12.1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выполнения работ по благоустройству городской среды в целях обеспечения выполнения целевых параметров Стандарта, </w:t>
            </w:r>
            <w:hyperlink w:history="0" r:id="rId212"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выполнения работ по благоустройству городской среды</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выполнения работ по благоустройству городской среды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Минэнерго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1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12.2</w:t>
            </w:r>
          </w:p>
        </w:tc>
        <w:tc>
          <w:tcPr>
            <w:tcW w:w="3231" w:type="dxa"/>
            <w:tcBorders>
              <w:bottom w:val="nil"/>
            </w:tcBorders>
          </w:tcPr>
          <w:p>
            <w:pPr>
              <w:pStyle w:val="0"/>
              <w:jc w:val="both"/>
            </w:pPr>
            <w:r>
              <w:rPr>
                <w:sz w:val="20"/>
              </w:rPr>
              <w:t xml:space="preserve">Целесообразность увеличения присутствия на рынке организаций негосударственной (частной) формы собственности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 в рамках реализации федерального проекта "Формирование комфортной городской среды" (далее в настоящем разделе - федеральный проект)</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Доведение уровня данного показателя к 2025 году до 98%</w:t>
            </w:r>
          </w:p>
        </w:tc>
        <w:tc>
          <w:tcPr>
            <w:tcW w:w="2324" w:type="dxa"/>
            <w:tcBorders>
              <w:bottom w:val="nil"/>
            </w:tcBorders>
          </w:tcPr>
          <w:p>
            <w:pPr>
              <w:pStyle w:val="0"/>
              <w:jc w:val="center"/>
            </w:pPr>
            <w:r>
              <w:rPr>
                <w:sz w:val="20"/>
              </w:rPr>
              <w:t xml:space="preserve">Минэнерго,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24.12.2020 </w:t>
            </w:r>
            <w:hyperlink w:history="0" r:id="rId214"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21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c>
          <w:tcPr>
            <w:tcW w:w="682" w:type="dxa"/>
          </w:tcPr>
          <w:p>
            <w:pPr>
              <w:pStyle w:val="0"/>
              <w:jc w:val="center"/>
            </w:pPr>
            <w:r>
              <w:rPr>
                <w:sz w:val="20"/>
              </w:rPr>
              <w:t xml:space="preserve">12.3</w:t>
            </w:r>
          </w:p>
        </w:tc>
        <w:tc>
          <w:tcPr>
            <w:tcW w:w="3231" w:type="dxa"/>
          </w:tcPr>
          <w:p>
            <w:pPr>
              <w:pStyle w:val="0"/>
              <w:jc w:val="both"/>
            </w:pPr>
            <w:r>
              <w:rPr>
                <w:sz w:val="20"/>
              </w:rPr>
              <w:t xml:space="preserve">Недостаточная информированность потенциальных участников рынка в вопросах государственного регулирования сферы благоустройства городской среды в рамках реализации федерального проекта</w:t>
            </w:r>
          </w:p>
        </w:tc>
        <w:tc>
          <w:tcPr>
            <w:tcW w:w="3685" w:type="dxa"/>
          </w:tcPr>
          <w:p>
            <w:pPr>
              <w:pStyle w:val="0"/>
              <w:jc w:val="both"/>
            </w:pPr>
            <w:r>
              <w:rPr>
                <w:sz w:val="20"/>
              </w:rPr>
              <w:t xml:space="preserve">Реализация комплекса мероприятий, направленных на повышение вовлеченности граждан и организаций в сферу благоустройства территорий муниципальных образований, в том числе информирование о вопросах реализации федерального проекта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Размещение, актуализация информации о федеральном проекте в государственной информационной системе жилищно-коммунального хозяйства, на сайтах ОМСУ в сети "Интернет".</w:t>
            </w:r>
          </w:p>
          <w:p>
            <w:pPr>
              <w:pStyle w:val="0"/>
              <w:jc w:val="both"/>
            </w:pPr>
            <w:r>
              <w:rPr>
                <w:sz w:val="20"/>
              </w:rPr>
              <w:t xml:space="preserve">Число проведенных мероприятий по вовлечению граждан, организаций в реализацию проекта (общественные слушания, обсуждения, форумы, анкетирование, опросы и др.) - не менее 1,5 тыс. мероприятий ежегодно</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12.4</w:t>
            </w:r>
          </w:p>
        </w:tc>
        <w:tc>
          <w:tcPr>
            <w:tcW w:w="3231" w:type="dxa"/>
          </w:tcPr>
          <w:p>
            <w:pPr>
              <w:pStyle w:val="0"/>
              <w:jc w:val="both"/>
            </w:pPr>
            <w:r>
              <w:rPr>
                <w:sz w:val="20"/>
              </w:rPr>
              <w:t xml:space="preserve">Целесообразность расширения направлений и сфер благоустройства городской среды для привлечения на рынок организаций различных отраслей экономики</w:t>
            </w:r>
          </w:p>
        </w:tc>
        <w:tc>
          <w:tcPr>
            <w:tcW w:w="3685" w:type="dxa"/>
          </w:tcPr>
          <w:p>
            <w:pPr>
              <w:pStyle w:val="0"/>
              <w:jc w:val="both"/>
            </w:pPr>
            <w:r>
              <w:rPr>
                <w:sz w:val="20"/>
              </w:rPr>
              <w:t xml:space="preserve">Реализация мероприятий по комплексному благоустройству территорий в рамках федерального проекта, предусматривающего установку детских, спортивных площадок, различных малых архитектурных форм, озеленение территорий, обеспечение освещения, организацию парковочных мест и так далее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Доля средств, направленных на реализацию мероприятий по комплексному благоустройству территорий в рамках федерального проекта, от общего объема средств, направленных на благоустройство в рамках федерального проекта, - не менее 60% ежегодно</w:t>
            </w:r>
          </w:p>
        </w:tc>
        <w:tc>
          <w:tcPr>
            <w:tcW w:w="2324" w:type="dxa"/>
          </w:tcPr>
          <w:p>
            <w:pPr>
              <w:pStyle w:val="0"/>
              <w:jc w:val="center"/>
            </w:pPr>
            <w:r>
              <w:rPr>
                <w:sz w:val="20"/>
              </w:rPr>
              <w:t xml:space="preserve">Минэнерго, ОМСУ (по согласованию)</w:t>
            </w:r>
          </w:p>
        </w:tc>
      </w:tr>
      <w:tr>
        <w:tblPrEx>
          <w:tblBorders>
            <w:insideH w:val="nil"/>
          </w:tblBorders>
        </w:tblPrEx>
        <w:tc>
          <w:tcPr>
            <w:tcW w:w="682" w:type="dxa"/>
            <w:tcBorders>
              <w:bottom w:val="nil"/>
            </w:tcBorders>
          </w:tcPr>
          <w:p>
            <w:pPr>
              <w:pStyle w:val="0"/>
              <w:jc w:val="center"/>
            </w:pPr>
            <w:r>
              <w:rPr>
                <w:sz w:val="20"/>
              </w:rPr>
              <w:t xml:space="preserve">12.5</w:t>
            </w:r>
          </w:p>
        </w:tc>
        <w:tc>
          <w:tcPr>
            <w:tcW w:w="3231" w:type="dxa"/>
            <w:tcBorders>
              <w:bottom w:val="nil"/>
            </w:tcBorders>
          </w:tcPr>
          <w:p>
            <w:pPr>
              <w:pStyle w:val="0"/>
              <w:jc w:val="both"/>
            </w:pPr>
            <w:r>
              <w:rPr>
                <w:sz w:val="20"/>
              </w:rPr>
              <w:t xml:space="preserve">Необходимость повышения качества работ по благоустройству городской среды</w:t>
            </w:r>
          </w:p>
        </w:tc>
        <w:tc>
          <w:tcPr>
            <w:tcW w:w="3685" w:type="dxa"/>
            <w:tcBorders>
              <w:bottom w:val="nil"/>
            </w:tcBorders>
          </w:tcPr>
          <w:p>
            <w:pPr>
              <w:pStyle w:val="0"/>
              <w:jc w:val="both"/>
            </w:pPr>
            <w:r>
              <w:rPr>
                <w:sz w:val="20"/>
              </w:rPr>
              <w:t xml:space="preserve">Проведение муниципальных конкурсов на лучший проект по благоустройству городской среды</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Отчет о проведении конкурса</w:t>
            </w:r>
          </w:p>
        </w:tc>
        <w:tc>
          <w:tcPr>
            <w:tcW w:w="2324" w:type="dxa"/>
            <w:tcBorders>
              <w:bottom w:val="nil"/>
            </w:tcBorders>
          </w:tcPr>
          <w:p>
            <w:pPr>
              <w:pStyle w:val="0"/>
              <w:jc w:val="center"/>
            </w:pPr>
            <w:r>
              <w:rPr>
                <w:sz w:val="20"/>
              </w:rPr>
              <w:t xml:space="preserve">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1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12.6</w:t>
            </w:r>
          </w:p>
        </w:tc>
        <w:tc>
          <w:tcPr>
            <w:tcW w:w="3231" w:type="dxa"/>
            <w:tcBorders>
              <w:bottom w:val="nil"/>
            </w:tcBorders>
          </w:tcPr>
          <w:p>
            <w:pPr>
              <w:pStyle w:val="0"/>
              <w:jc w:val="both"/>
            </w:pPr>
            <w:r>
              <w:rPr>
                <w:sz w:val="20"/>
              </w:rPr>
              <w:t xml:space="preserve">Необходимость обеспечения информационной открытости и предоставления достоверной информации об организациях, действующих на рынке</w:t>
            </w:r>
          </w:p>
        </w:tc>
        <w:tc>
          <w:tcPr>
            <w:tcW w:w="3685" w:type="dxa"/>
            <w:tcBorders>
              <w:bottom w:val="nil"/>
            </w:tcBorders>
          </w:tcPr>
          <w:p>
            <w:pPr>
              <w:pStyle w:val="0"/>
              <w:jc w:val="both"/>
            </w:pPr>
            <w:r>
              <w:rPr>
                <w:sz w:val="20"/>
              </w:rPr>
              <w:t xml:space="preserve">Подготовка информационной базы данных об организациях, осуществляющих деятельность на рынке благоустройства городской среды, в рамках реализации федерального проекта, включая информацию о наличии хозяйствующих субъектов с государственным или муниципальным участием, находящихся на данном рынке</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Наличие актуальной информации об организациях, участвующих в реализации федерального проекта на территориях муниципальных образований Омской области</w:t>
            </w:r>
          </w:p>
        </w:tc>
        <w:tc>
          <w:tcPr>
            <w:tcW w:w="2324" w:type="dxa"/>
            <w:tcBorders>
              <w:bottom w:val="nil"/>
            </w:tcBorders>
          </w:tcPr>
          <w:p>
            <w:pPr>
              <w:pStyle w:val="0"/>
              <w:jc w:val="center"/>
            </w:pPr>
            <w:r>
              <w:rPr>
                <w:sz w:val="20"/>
              </w:rPr>
              <w:t xml:space="preserve">Минэнерго,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1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13. Рынок выполнения работ по содержанию и текущему ремонту общего имущества собственников помещений в многоквартирном доме</w:t>
            </w:r>
          </w:p>
        </w:tc>
      </w:tr>
      <w:tr>
        <w:tblPrEx>
          <w:tblBorders>
            <w:insideH w:val="nil"/>
          </w:tblBorders>
        </w:tblPrEx>
        <w:tc>
          <w:tcPr>
            <w:tcW w:w="682" w:type="dxa"/>
            <w:tcBorders>
              <w:bottom w:val="nil"/>
            </w:tcBorders>
          </w:tcPr>
          <w:p>
            <w:pPr>
              <w:pStyle w:val="0"/>
              <w:jc w:val="center"/>
            </w:pPr>
            <w:r>
              <w:rPr>
                <w:sz w:val="20"/>
              </w:rPr>
              <w:t xml:space="preserve">13.1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выполнения работ по содержанию и текущему ремонту общего имущества собственников помещений в многоквартирном доме (далее в настоящем разделе - текущий ремонт) в целях обеспечения выполнения целевых параметров Стандарта, </w:t>
            </w:r>
            <w:hyperlink w:history="0" r:id="rId21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выполнения работ по содержанию и текущему ремонту</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выполнения работ по содержанию и текущему ремонту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Минэнерго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1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13.2</w:t>
            </w:r>
          </w:p>
        </w:tc>
        <w:tc>
          <w:tcPr>
            <w:tcW w:w="3231" w:type="dxa"/>
          </w:tcPr>
          <w:p>
            <w:pPr>
              <w:pStyle w:val="0"/>
              <w:jc w:val="both"/>
            </w:pPr>
            <w:r>
              <w:rPr>
                <w:sz w:val="20"/>
              </w:rPr>
              <w:t xml:space="preserve">Целесообразность сохранения присутствия на рынке высокой доли организаций негосударственной (частной) формы собственности (по состоянию на конец 2018 года 99,8%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13.3</w:t>
            </w:r>
          </w:p>
        </w:tc>
        <w:tc>
          <w:tcPr>
            <w:tcW w:w="3231" w:type="dxa"/>
          </w:tcPr>
          <w:p>
            <w:pPr>
              <w:pStyle w:val="0"/>
              <w:jc w:val="both"/>
            </w:pPr>
            <w:r>
              <w:rPr>
                <w:sz w:val="20"/>
              </w:rPr>
              <w:t xml:space="preserve">Необходимость привлечения на рынок новых участников</w:t>
            </w:r>
          </w:p>
        </w:tc>
        <w:tc>
          <w:tcPr>
            <w:tcW w:w="3685" w:type="dxa"/>
          </w:tcPr>
          <w:p>
            <w:pPr>
              <w:pStyle w:val="0"/>
              <w:jc w:val="both"/>
            </w:pPr>
            <w:r>
              <w:rPr>
                <w:sz w:val="20"/>
              </w:rPr>
              <w:t xml:space="preserve">Проведение открытых конкурсов по отбору управляющих организаций для управления многоквартирными домами в соответствии с порядком, утвержденным </w:t>
            </w:r>
            <w:hyperlink w:history="0" r:id="rId22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постановлением</w:t>
              </w:r>
            </w:hyperlink>
            <w:r>
              <w:rPr>
                <w:sz w:val="20"/>
              </w:rPr>
              <w:t xml:space="preserve"> Правительства Российской Федерации от 6 февраля 2006 года N 75 (далее - постановление N 75)</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Увеличение количества управляющих организаций, осуществляющих содержание и текущий ремонт</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13.4</w:t>
            </w:r>
          </w:p>
        </w:tc>
        <w:tc>
          <w:tcPr>
            <w:tcW w:w="3231" w:type="dxa"/>
          </w:tcPr>
          <w:p>
            <w:pPr>
              <w:pStyle w:val="0"/>
              <w:jc w:val="both"/>
            </w:pPr>
            <w:r>
              <w:rPr>
                <w:sz w:val="20"/>
              </w:rPr>
              <w:t xml:space="preserve">Целесообразность повышения правовой грамотности, информированности участников рынка о процессах государственного регулирования рынка, изменениях норм законодательства</w:t>
            </w:r>
          </w:p>
        </w:tc>
        <w:tc>
          <w:tcPr>
            <w:tcW w:w="3685" w:type="dxa"/>
          </w:tcPr>
          <w:p>
            <w:pPr>
              <w:pStyle w:val="0"/>
              <w:jc w:val="both"/>
            </w:pPr>
            <w:r>
              <w:rPr>
                <w:sz w:val="20"/>
              </w:rPr>
              <w:t xml:space="preserve">Размещение на сайтах Минэнерго, ОМСУ в сети "Интернет" информационных материалов по актуальным вопросам управления многоквартирными домами, изменению законодательства в данной сфере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Наличие на сайтах Минэнерго, ОМСУ информационных материалов по актуальным вопросам управления многоквартирными домами, изменению законодательства в данной сфере</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13.5</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Минэнерго, ОМСУ (по согласованию)</w:t>
            </w:r>
          </w:p>
        </w:tc>
      </w:tr>
      <w:tr>
        <w:tc>
          <w:tcPr>
            <w:tcW w:w="682" w:type="dxa"/>
          </w:tcPr>
          <w:p>
            <w:pPr>
              <w:pStyle w:val="0"/>
              <w:jc w:val="center"/>
            </w:pPr>
            <w:r>
              <w:rPr>
                <w:sz w:val="20"/>
              </w:rPr>
              <w:t xml:space="preserve">13.6</w:t>
            </w:r>
          </w:p>
        </w:tc>
        <w:tc>
          <w:tcPr>
            <w:tcW w:w="3231" w:type="dxa"/>
          </w:tcPr>
          <w:p>
            <w:pPr>
              <w:pStyle w:val="0"/>
              <w:jc w:val="both"/>
            </w:pPr>
            <w:r>
              <w:rPr>
                <w:sz w:val="20"/>
              </w:rPr>
              <w:t xml:space="preserve">Необходимость соблюдения требований законодательства по наличию в Омской области доли управляющих организаций, получивших лицензии на осуществление деятельности по управлению многоквартирными домами, в объеме 100%</w:t>
            </w:r>
          </w:p>
        </w:tc>
        <w:tc>
          <w:tcPr>
            <w:tcW w:w="3685" w:type="dxa"/>
          </w:tcPr>
          <w:p>
            <w:pPr>
              <w:pStyle w:val="0"/>
              <w:jc w:val="both"/>
            </w:pPr>
            <w:r>
              <w:rPr>
                <w:sz w:val="20"/>
              </w:rPr>
              <w:t xml:space="preserve">Проведение мониторинга наличия у управляющих организаций лицензий на осуществление деятельности по управлению многоквартирными домами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по результатам мониторинга</w:t>
            </w:r>
          </w:p>
        </w:tc>
        <w:tc>
          <w:tcPr>
            <w:tcW w:w="2324" w:type="dxa"/>
          </w:tcPr>
          <w:p>
            <w:pPr>
              <w:pStyle w:val="0"/>
              <w:jc w:val="center"/>
            </w:pPr>
            <w:r>
              <w:rPr>
                <w:sz w:val="20"/>
              </w:rPr>
              <w:t xml:space="preserve">Государственная жилищная инспекция Омской области (далее - ГЖИ), ОМСУ (по согласованию)</w:t>
            </w:r>
          </w:p>
        </w:tc>
      </w:tr>
      <w:tr>
        <w:tc>
          <w:tcPr>
            <w:tcW w:w="682" w:type="dxa"/>
          </w:tcPr>
          <w:p>
            <w:pPr>
              <w:pStyle w:val="0"/>
              <w:jc w:val="center"/>
            </w:pPr>
            <w:r>
              <w:rPr>
                <w:sz w:val="20"/>
              </w:rPr>
              <w:t xml:space="preserve">13.7</w:t>
            </w:r>
          </w:p>
        </w:tc>
        <w:tc>
          <w:tcPr>
            <w:tcW w:w="3231" w:type="dxa"/>
          </w:tcPr>
          <w:p>
            <w:pPr>
              <w:pStyle w:val="0"/>
              <w:jc w:val="both"/>
            </w:pPr>
            <w:r>
              <w:rPr>
                <w:sz w:val="20"/>
              </w:rPr>
              <w:t xml:space="preserve">Целесообразность повышения качества услуг, оказываемых участниками рынка населению</w:t>
            </w:r>
          </w:p>
        </w:tc>
        <w:tc>
          <w:tcPr>
            <w:tcW w:w="3685" w:type="dxa"/>
          </w:tcPr>
          <w:p>
            <w:pPr>
              <w:pStyle w:val="0"/>
              <w:jc w:val="both"/>
            </w:pPr>
            <w:r>
              <w:rPr>
                <w:sz w:val="20"/>
              </w:rPr>
              <w:t xml:space="preserve">Проведение проверок соблюдения требований жилищного законодательства юридическими лицами и индивидуальными предпринимателями, осуществляющими деятельность по управлению многоквартирными домами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Количество проведенных проверок, по результатам которых выявлены нарушения</w:t>
            </w:r>
          </w:p>
        </w:tc>
        <w:tc>
          <w:tcPr>
            <w:tcW w:w="2324" w:type="dxa"/>
          </w:tcPr>
          <w:p>
            <w:pPr>
              <w:pStyle w:val="0"/>
              <w:jc w:val="center"/>
            </w:pPr>
            <w:r>
              <w:rPr>
                <w:sz w:val="20"/>
              </w:rPr>
              <w:t xml:space="preserve">ГЖИ</w:t>
            </w:r>
          </w:p>
        </w:tc>
      </w:tr>
      <w:tr>
        <w:tc>
          <w:tcPr>
            <w:tcW w:w="682" w:type="dxa"/>
          </w:tcPr>
          <w:p>
            <w:pPr>
              <w:pStyle w:val="0"/>
              <w:jc w:val="center"/>
            </w:pPr>
            <w:r>
              <w:rPr>
                <w:sz w:val="20"/>
              </w:rPr>
              <w:t xml:space="preserve">13.8</w:t>
            </w:r>
          </w:p>
        </w:tc>
        <w:tc>
          <w:tcPr>
            <w:tcW w:w="3231" w:type="dxa"/>
          </w:tcPr>
          <w:p>
            <w:pPr>
              <w:pStyle w:val="0"/>
              <w:jc w:val="both"/>
            </w:pPr>
            <w:r>
              <w:rPr>
                <w:sz w:val="20"/>
              </w:rPr>
              <w:t xml:space="preserve">Целесообразность создания условий для увеличения числа участников конкурсов по отбору управляющих организаций для управления многоквартирными домами</w:t>
            </w:r>
          </w:p>
        </w:tc>
        <w:tc>
          <w:tcPr>
            <w:tcW w:w="3685" w:type="dxa"/>
          </w:tcPr>
          <w:p>
            <w:pPr>
              <w:pStyle w:val="0"/>
              <w:jc w:val="both"/>
            </w:pPr>
            <w:r>
              <w:rPr>
                <w:sz w:val="20"/>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w:history="0" r:id="rId221" w:tooltip="&quot;Жилищный кодекс Российской Федерации&quot; от 29.12.2004 N 188-ФЗ (ред. от 27.12.2019) (с изм. и доп., вступ. в силу с 01.01.2020)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222"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постановлением</w:t>
              </w:r>
            </w:hyperlink>
            <w:r>
              <w:rPr>
                <w:sz w:val="20"/>
              </w:rPr>
              <w:t xml:space="preserve"> N 75</w:t>
            </w:r>
          </w:p>
        </w:tc>
        <w:tc>
          <w:tcPr>
            <w:tcW w:w="2891" w:type="dxa"/>
          </w:tcPr>
          <w:p>
            <w:pPr>
              <w:pStyle w:val="0"/>
              <w:jc w:val="center"/>
            </w:pPr>
            <w:r>
              <w:rPr>
                <w:sz w:val="20"/>
              </w:rPr>
              <w:t xml:space="preserve">2021 год</w:t>
            </w:r>
          </w:p>
        </w:tc>
        <w:tc>
          <w:tcPr>
            <w:tcW w:w="3118" w:type="dxa"/>
          </w:tcPr>
          <w:p>
            <w:pPr>
              <w:pStyle w:val="0"/>
              <w:jc w:val="both"/>
            </w:pPr>
            <w:r>
              <w:rPr>
                <w:sz w:val="20"/>
              </w:rPr>
              <w:t xml:space="preserve">Увеличение количества организаций частной формы собственности на рынке.</w:t>
            </w:r>
          </w:p>
          <w:p>
            <w:pPr>
              <w:pStyle w:val="0"/>
              <w:jc w:val="both"/>
            </w:pPr>
            <w:r>
              <w:rPr>
                <w:sz w:val="20"/>
              </w:rPr>
              <w:t xml:space="preserve">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324" w:type="dxa"/>
          </w:tcPr>
          <w:p>
            <w:pPr>
              <w:pStyle w:val="0"/>
              <w:jc w:val="center"/>
            </w:pPr>
            <w:r>
              <w:rPr>
                <w:sz w:val="20"/>
              </w:rPr>
              <w:t xml:space="preserve">Минэнерго</w:t>
            </w:r>
          </w:p>
        </w:tc>
      </w:tr>
      <w:tr>
        <w:tc>
          <w:tcPr>
            <w:gridSpan w:val="6"/>
            <w:tcW w:w="15931" w:type="dxa"/>
          </w:tcPr>
          <w:p>
            <w:pPr>
              <w:pStyle w:val="0"/>
              <w:outlineLvl w:val="2"/>
              <w:jc w:val="center"/>
            </w:pPr>
            <w:r>
              <w:rPr>
                <w:sz w:val="20"/>
              </w:rPr>
              <w:t xml:space="preserve">14. Рынок поставки сжиженного газа в баллонах</w:t>
            </w:r>
          </w:p>
        </w:tc>
      </w:tr>
      <w:tr>
        <w:tblPrEx>
          <w:tblBorders>
            <w:insideH w:val="nil"/>
          </w:tblBorders>
        </w:tblPrEx>
        <w:tc>
          <w:tcPr>
            <w:tcW w:w="682" w:type="dxa"/>
            <w:tcBorders>
              <w:bottom w:val="nil"/>
            </w:tcBorders>
          </w:tcPr>
          <w:p>
            <w:pPr>
              <w:pStyle w:val="0"/>
              <w:jc w:val="center"/>
            </w:pPr>
            <w:r>
              <w:rPr>
                <w:sz w:val="20"/>
              </w:rPr>
              <w:t xml:space="preserve">14.1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поставки сжиженного газа в баллонах в целях обеспечения выполнения целевых параметров Стандарта, </w:t>
            </w:r>
            <w:hyperlink w:history="0" r:id="rId22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поставки сжиженного газа в баллонах</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поставки сжиженного газа в баллонах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Минэнерго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2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14.2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Минэнерго, РЭК</w:t>
            </w:r>
          </w:p>
        </w:tc>
      </w:tr>
      <w:tr>
        <w:tc>
          <w:tcPr>
            <w:tcW w:w="682" w:type="dxa"/>
          </w:tcPr>
          <w:p>
            <w:pPr>
              <w:pStyle w:val="0"/>
              <w:jc w:val="center"/>
            </w:pPr>
            <w:r>
              <w:rPr>
                <w:sz w:val="20"/>
              </w:rPr>
              <w:t xml:space="preserve">14.3</w:t>
            </w:r>
          </w:p>
        </w:tc>
        <w:tc>
          <w:tcPr>
            <w:tcW w:w="3231" w:type="dxa"/>
          </w:tcPr>
          <w:p>
            <w:pPr>
              <w:pStyle w:val="0"/>
              <w:jc w:val="both"/>
            </w:pPr>
            <w:r>
              <w:rPr>
                <w:sz w:val="20"/>
              </w:rPr>
              <w:t xml:space="preserve">Необходимость создания условий для развития добросовестной конкуренции на рынке реализации сжиженного газа, способствующей повышению качества и безопасности газообеспечения населения</w:t>
            </w:r>
          </w:p>
        </w:tc>
        <w:tc>
          <w:tcPr>
            <w:tcW w:w="3685" w:type="dxa"/>
          </w:tcPr>
          <w:p>
            <w:pPr>
              <w:pStyle w:val="0"/>
              <w:jc w:val="both"/>
            </w:pPr>
            <w:r>
              <w:rPr>
                <w:sz w:val="20"/>
              </w:rPr>
              <w:t xml:space="preserve">Принятие во взаимодействии с хозяйствующими субъектами комплекса мер, обеспечивающих возможность заправки газом баллонов юридическими лицами и индивидуальными предпринимателями исключительно при наличии соответствующих лицензий</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по результатам реализации комплекса мероприятий</w:t>
            </w:r>
          </w:p>
        </w:tc>
        <w:tc>
          <w:tcPr>
            <w:tcW w:w="2324" w:type="dxa"/>
          </w:tcPr>
          <w:p>
            <w:pPr>
              <w:pStyle w:val="0"/>
              <w:jc w:val="center"/>
            </w:pPr>
            <w:r>
              <w:rPr>
                <w:sz w:val="20"/>
              </w:rPr>
              <w:t xml:space="preserve">Минэнерго, РЭК</w:t>
            </w:r>
          </w:p>
        </w:tc>
      </w:tr>
      <w:tr>
        <w:tc>
          <w:tcPr>
            <w:tcW w:w="682" w:type="dxa"/>
          </w:tcPr>
          <w:p>
            <w:pPr>
              <w:pStyle w:val="0"/>
              <w:jc w:val="center"/>
            </w:pPr>
            <w:r>
              <w:rPr>
                <w:sz w:val="20"/>
              </w:rPr>
              <w:t xml:space="preserve">14.4</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Минэнерго, РЭК</w:t>
            </w:r>
          </w:p>
        </w:tc>
      </w:tr>
      <w:tr>
        <w:tc>
          <w:tcPr>
            <w:tcW w:w="682" w:type="dxa"/>
          </w:tcPr>
          <w:p>
            <w:pPr>
              <w:pStyle w:val="0"/>
              <w:jc w:val="center"/>
            </w:pPr>
            <w:r>
              <w:rPr>
                <w:sz w:val="20"/>
              </w:rPr>
              <w:t xml:space="preserve">14.5</w:t>
            </w:r>
          </w:p>
        </w:tc>
        <w:tc>
          <w:tcPr>
            <w:tcW w:w="3231" w:type="dxa"/>
          </w:tcPr>
          <w:p>
            <w:pPr>
              <w:pStyle w:val="0"/>
              <w:jc w:val="both"/>
            </w:pPr>
            <w:r>
              <w:rPr>
                <w:sz w:val="20"/>
              </w:rPr>
              <w:t xml:space="preserve">Необходимость обеспечения информационной открытости и предоставления достоверной информации об участниках рынка для потенциальных потребителей услуг в сфере поставок сжиженного газа в баллонах</w:t>
            </w:r>
          </w:p>
        </w:tc>
        <w:tc>
          <w:tcPr>
            <w:tcW w:w="3685" w:type="dxa"/>
          </w:tcPr>
          <w:p>
            <w:pPr>
              <w:pStyle w:val="0"/>
              <w:jc w:val="both"/>
            </w:pPr>
            <w:r>
              <w:rPr>
                <w:sz w:val="20"/>
              </w:rPr>
              <w:t xml:space="preserve">Формирование и ведение реестра субъектов предпринимательской деятельности, осуществляющих заправку и поставку сжиженного углеводородного газа</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Актуализированный реестр участников рынка.</w:t>
            </w:r>
          </w:p>
          <w:p>
            <w:pPr>
              <w:pStyle w:val="0"/>
              <w:jc w:val="both"/>
            </w:pPr>
            <w:r>
              <w:rPr>
                <w:sz w:val="20"/>
              </w:rPr>
              <w:t xml:space="preserve">Размещение реестра на сайтах ОМСУ в сети "Интернет"</w:t>
            </w:r>
          </w:p>
        </w:tc>
        <w:tc>
          <w:tcPr>
            <w:tcW w:w="2324" w:type="dxa"/>
          </w:tcPr>
          <w:p>
            <w:pPr>
              <w:pStyle w:val="0"/>
              <w:jc w:val="center"/>
            </w:pPr>
            <w:r>
              <w:rPr>
                <w:sz w:val="20"/>
              </w:rPr>
              <w:t xml:space="preserve">ОМСУ (по согласованию)</w:t>
            </w:r>
          </w:p>
        </w:tc>
      </w:tr>
      <w:tr>
        <w:tc>
          <w:tcPr>
            <w:gridSpan w:val="6"/>
            <w:tcW w:w="15931" w:type="dxa"/>
          </w:tcPr>
          <w:p>
            <w:pPr>
              <w:pStyle w:val="0"/>
              <w:outlineLvl w:val="2"/>
              <w:jc w:val="center"/>
            </w:pPr>
            <w:r>
              <w:rPr>
                <w:sz w:val="20"/>
              </w:rPr>
              <w:t xml:space="preserve">15. Рынок купли-продажи электрической энергии (мощности) на розничном рынке электрической энергии (мощности)</w:t>
            </w:r>
          </w:p>
        </w:tc>
      </w:tr>
      <w:tr>
        <w:tblPrEx>
          <w:tblBorders>
            <w:insideH w:val="nil"/>
          </w:tblBorders>
        </w:tblPrEx>
        <w:tc>
          <w:tcPr>
            <w:tcW w:w="682" w:type="dxa"/>
            <w:tcBorders>
              <w:bottom w:val="nil"/>
            </w:tcBorders>
          </w:tcPr>
          <w:p>
            <w:pPr>
              <w:pStyle w:val="0"/>
              <w:jc w:val="center"/>
            </w:pPr>
            <w:r>
              <w:rPr>
                <w:sz w:val="20"/>
              </w:rPr>
              <w:t xml:space="preserve">15.1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купли-продажи электрической энергии (мощности) на розничном рынке электрической энергии (мощности) в целях обеспечения выполнения целевых параметров Стандарта, </w:t>
            </w:r>
            <w:hyperlink w:history="0" r:id="rId22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купли-продажи электрической энергии (мощности) на розничном рынке электрической энергии (мощности)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купли-продажи электрической энергии (мощности) на розничном рынке электрической энергии (мощности)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Минэнерго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2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15.2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Минэнерго, РЭК</w:t>
            </w:r>
          </w:p>
        </w:tc>
      </w:tr>
      <w:tr>
        <w:tc>
          <w:tcPr>
            <w:tcW w:w="682" w:type="dxa"/>
          </w:tcPr>
          <w:p>
            <w:pPr>
              <w:pStyle w:val="0"/>
              <w:jc w:val="center"/>
            </w:pPr>
            <w:r>
              <w:rPr>
                <w:sz w:val="20"/>
              </w:rPr>
              <w:t xml:space="preserve">15.3</w:t>
            </w:r>
          </w:p>
        </w:tc>
        <w:tc>
          <w:tcPr>
            <w:tcW w:w="3231" w:type="dxa"/>
          </w:tcPr>
          <w:p>
            <w:pPr>
              <w:pStyle w:val="0"/>
              <w:jc w:val="both"/>
            </w:pPr>
            <w:r>
              <w:rPr>
                <w:sz w:val="20"/>
              </w:rPr>
              <w:t xml:space="preserve">Необходимость устранения административных барьеров и излишних ограничений для участников рынка, в том числе в ходе утверждения и реализации инвестиционных программ субъектов электроэнергетики</w:t>
            </w:r>
          </w:p>
        </w:tc>
        <w:tc>
          <w:tcPr>
            <w:tcW w:w="3685" w:type="dxa"/>
          </w:tcPr>
          <w:p>
            <w:pPr>
              <w:pStyle w:val="0"/>
              <w:jc w:val="both"/>
            </w:pPr>
            <w:r>
              <w:rPr>
                <w:sz w:val="20"/>
              </w:rPr>
              <w:t xml:space="preserve">Внесение изменений в нормативные правовые акты, административные регламенты о предоставлении государственных услуг участникам рынка, в том числе государственной услуги по утверждению инвестиционных программ субъектов электроэнергетики</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актов, административных регламентов предоставления государственных услуг</w:t>
            </w:r>
          </w:p>
        </w:tc>
        <w:tc>
          <w:tcPr>
            <w:tcW w:w="2324" w:type="dxa"/>
          </w:tcPr>
          <w:p>
            <w:pPr>
              <w:pStyle w:val="0"/>
              <w:jc w:val="center"/>
            </w:pPr>
            <w:r>
              <w:rPr>
                <w:sz w:val="20"/>
              </w:rPr>
              <w:t xml:space="preserve">РЭК, Минэнерго</w:t>
            </w:r>
          </w:p>
        </w:tc>
      </w:tr>
      <w:tr>
        <w:tblPrEx>
          <w:tblBorders>
            <w:insideH w:val="nil"/>
          </w:tblBorders>
        </w:tblPrEx>
        <w:tc>
          <w:tcPr>
            <w:tcW w:w="682" w:type="dxa"/>
            <w:tcBorders>
              <w:bottom w:val="nil"/>
            </w:tcBorders>
          </w:tcPr>
          <w:p>
            <w:pPr>
              <w:pStyle w:val="0"/>
              <w:jc w:val="center"/>
            </w:pPr>
            <w:r>
              <w:rPr>
                <w:sz w:val="20"/>
              </w:rPr>
              <w:t xml:space="preserve">15.4</w:t>
            </w:r>
          </w:p>
        </w:tc>
        <w:tc>
          <w:tcPr>
            <w:tcW w:w="3231" w:type="dxa"/>
            <w:tcBorders>
              <w:bottom w:val="nil"/>
            </w:tcBorders>
          </w:tcPr>
          <w:p>
            <w:pPr>
              <w:pStyle w:val="0"/>
              <w:jc w:val="both"/>
            </w:pPr>
            <w:r>
              <w:rPr>
                <w:sz w:val="20"/>
              </w:rPr>
              <w:t xml:space="preserve">Длительные сроки, сложность в оформлении документов по подключению (технологическому присоединению) объектов капитального строительства к сетям инженерно-технического обеспечения</w:t>
            </w:r>
          </w:p>
        </w:tc>
        <w:tc>
          <w:tcPr>
            <w:tcW w:w="3685" w:type="dxa"/>
            <w:tcBorders>
              <w:bottom w:val="nil"/>
            </w:tcBorders>
          </w:tcPr>
          <w:p>
            <w:pPr>
              <w:pStyle w:val="0"/>
              <w:jc w:val="both"/>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891" w:type="dxa"/>
            <w:tcBorders>
              <w:bottom w:val="nil"/>
            </w:tcBorders>
          </w:tcPr>
          <w:p>
            <w:pPr>
              <w:pStyle w:val="0"/>
              <w:jc w:val="center"/>
            </w:pPr>
            <w:r>
              <w:rPr>
                <w:sz w:val="20"/>
              </w:rPr>
              <w:t xml:space="preserve">2022 - 2025 годы</w:t>
            </w:r>
          </w:p>
        </w:tc>
        <w:tc>
          <w:tcPr>
            <w:tcW w:w="3118" w:type="dxa"/>
            <w:tcBorders>
              <w:bottom w:val="nil"/>
            </w:tcBorders>
          </w:tcPr>
          <w:p>
            <w:pPr>
              <w:pStyle w:val="0"/>
              <w:jc w:val="both"/>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324" w:type="dxa"/>
            <w:tcBorders>
              <w:bottom w:val="nil"/>
            </w:tcBorders>
          </w:tcPr>
          <w:p>
            <w:pPr>
              <w:pStyle w:val="0"/>
              <w:jc w:val="center"/>
            </w:pPr>
            <w:r>
              <w:rPr>
                <w:sz w:val="20"/>
              </w:rPr>
              <w:t xml:space="preserve">Минэнерго, РЭК</w:t>
            </w:r>
          </w:p>
        </w:tc>
      </w:tr>
      <w:tr>
        <w:tblPrEx>
          <w:tblBorders>
            <w:insideH w:val="nil"/>
          </w:tblBorders>
        </w:tblPrEx>
        <w:tc>
          <w:tcPr>
            <w:gridSpan w:val="6"/>
            <w:tcW w:w="15931" w:type="dxa"/>
            <w:tcBorders>
              <w:top w:val="nil"/>
            </w:tcBorders>
          </w:tcPr>
          <w:p>
            <w:pPr>
              <w:pStyle w:val="0"/>
              <w:jc w:val="both"/>
            </w:pPr>
            <w:r>
              <w:rPr>
                <w:sz w:val="20"/>
              </w:rPr>
              <w:t xml:space="preserve">(п. 15.4 введен </w:t>
            </w:r>
            <w:hyperlink w:history="0" r:id="rId22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blPrEx>
          <w:tblBorders>
            <w:insideH w:val="nil"/>
          </w:tblBorders>
        </w:tblPrEx>
        <w:tc>
          <w:tcPr>
            <w:tcW w:w="682" w:type="dxa"/>
            <w:tcBorders>
              <w:bottom w:val="nil"/>
            </w:tcBorders>
          </w:tcPr>
          <w:p>
            <w:pPr>
              <w:pStyle w:val="0"/>
              <w:jc w:val="center"/>
            </w:pPr>
            <w:r>
              <w:rPr>
                <w:sz w:val="20"/>
              </w:rPr>
              <w:t xml:space="preserve">16.1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целях обеспечения выполнения целевых параметров Стандарта, </w:t>
            </w:r>
            <w:hyperlink w:history="0" r:id="rId22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Минэнерго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2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16.2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Минэнерго, РЭК</w:t>
            </w:r>
          </w:p>
        </w:tc>
      </w:tr>
      <w:tr>
        <w:tc>
          <w:tcPr>
            <w:tcW w:w="682" w:type="dxa"/>
          </w:tcPr>
          <w:p>
            <w:pPr>
              <w:pStyle w:val="0"/>
              <w:jc w:val="center"/>
            </w:pPr>
            <w:r>
              <w:rPr>
                <w:sz w:val="20"/>
              </w:rPr>
              <w:t xml:space="preserve">16.3</w:t>
            </w:r>
          </w:p>
        </w:tc>
        <w:tc>
          <w:tcPr>
            <w:tcW w:w="3231" w:type="dxa"/>
          </w:tcPr>
          <w:p>
            <w:pPr>
              <w:pStyle w:val="0"/>
              <w:jc w:val="both"/>
            </w:pPr>
            <w:r>
              <w:rPr>
                <w:sz w:val="20"/>
              </w:rPr>
              <w:t xml:space="preserve">Необходимость устранения административных барьеров и излишних ограничений для участников рынка, в том числе в ходе утверждения и реализации инвестиционных программ субъектов электроэнергетики</w:t>
            </w:r>
          </w:p>
        </w:tc>
        <w:tc>
          <w:tcPr>
            <w:tcW w:w="3685" w:type="dxa"/>
          </w:tcPr>
          <w:p>
            <w:pPr>
              <w:pStyle w:val="0"/>
              <w:jc w:val="both"/>
            </w:pPr>
            <w:r>
              <w:rPr>
                <w:sz w:val="20"/>
              </w:rPr>
              <w:t xml:space="preserve">Внесение изменений в нормативные правовые акты, административные регламенты о предоставлении государственных услуг участникам рынка, в том числе государственной услуги по утверждению инвестиционных программ субъектов электроэнергетики</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актов, административных регламентов предоставления государственных услуг</w:t>
            </w:r>
          </w:p>
        </w:tc>
        <w:tc>
          <w:tcPr>
            <w:tcW w:w="2324" w:type="dxa"/>
          </w:tcPr>
          <w:p>
            <w:pPr>
              <w:pStyle w:val="0"/>
              <w:jc w:val="center"/>
            </w:pPr>
            <w:r>
              <w:rPr>
                <w:sz w:val="20"/>
              </w:rPr>
              <w:t xml:space="preserve">РЭК, Минэнерго</w:t>
            </w:r>
          </w:p>
        </w:tc>
      </w:tr>
      <w:tr>
        <w:tc>
          <w:tcPr>
            <w:gridSpan w:val="6"/>
            <w:tcW w:w="15931" w:type="dxa"/>
          </w:tcPr>
          <w:p>
            <w:pPr>
              <w:pStyle w:val="0"/>
              <w:outlineLvl w:val="2"/>
              <w:jc w:val="center"/>
            </w:pPr>
            <w:r>
              <w:rPr>
                <w:sz w:val="20"/>
              </w:rPr>
              <w:t xml:space="preserve">17. Рынок оказания услуг по перевозке пассажиров автомобильным транспортом по муниципальным маршрутам регулярных перевозок</w:t>
            </w:r>
          </w:p>
        </w:tc>
      </w:tr>
      <w:tr>
        <w:tblPrEx>
          <w:tblBorders>
            <w:insideH w:val="nil"/>
          </w:tblBorders>
        </w:tblPrEx>
        <w:tc>
          <w:tcPr>
            <w:tcW w:w="682" w:type="dxa"/>
            <w:tcBorders>
              <w:bottom w:val="nil"/>
            </w:tcBorders>
          </w:tcPr>
          <w:p>
            <w:pPr>
              <w:pStyle w:val="0"/>
              <w:jc w:val="center"/>
            </w:pPr>
            <w:r>
              <w:rPr>
                <w:sz w:val="20"/>
              </w:rPr>
              <w:t xml:space="preserve">17.1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оказания услуг по перевозке пассажиров автомобильным транспортом по муниципальным маршрутам регулярных перевозок в целях обеспечения выполнения целевых параметров Стандарта, </w:t>
            </w:r>
            <w:hyperlink w:history="0" r:id="rId230"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Министерство транспорта и дорожного хозяйства Омской области (далее - Минтранс)</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3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3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tcW w:w="682" w:type="dxa"/>
          </w:tcPr>
          <w:p>
            <w:pPr>
              <w:pStyle w:val="0"/>
              <w:jc w:val="center"/>
            </w:pPr>
            <w:r>
              <w:rPr>
                <w:sz w:val="20"/>
              </w:rPr>
              <w:t xml:space="preserve">17.2</w:t>
            </w:r>
          </w:p>
        </w:tc>
        <w:tc>
          <w:tcPr>
            <w:tcW w:w="3231" w:type="dxa"/>
          </w:tcPr>
          <w:p>
            <w:pPr>
              <w:pStyle w:val="0"/>
              <w:jc w:val="both"/>
            </w:pPr>
            <w:r>
              <w:rPr>
                <w:sz w:val="20"/>
              </w:rPr>
              <w:t xml:space="preserve">Целесообразность совершенствования правил организации пассажирских перевозок по муниципальным маршрутам регулярных перевозок</w:t>
            </w:r>
          </w:p>
        </w:tc>
        <w:tc>
          <w:tcPr>
            <w:tcW w:w="3685" w:type="dxa"/>
          </w:tcPr>
          <w:p>
            <w:pPr>
              <w:pStyle w:val="0"/>
              <w:jc w:val="both"/>
            </w:pPr>
            <w:r>
              <w:rPr>
                <w:sz w:val="20"/>
              </w:rPr>
              <w:t xml:space="preserve">Разработка и принятие нормативных правовых актов, направленных на совершенствование правил предоставления хозяйствующим субъектам прав на осуществление пассажирских перевозок на муниципальных маршрутах на конкурсной основе, внесение изменений в реестр муниципальных регулярных маршрутов</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принятых нормативных правовых актах</w:t>
            </w:r>
          </w:p>
        </w:tc>
        <w:tc>
          <w:tcPr>
            <w:tcW w:w="2324" w:type="dxa"/>
          </w:tcPr>
          <w:p>
            <w:pPr>
              <w:pStyle w:val="0"/>
              <w:jc w:val="center"/>
            </w:pPr>
            <w:r>
              <w:rPr>
                <w:sz w:val="20"/>
              </w:rPr>
              <w:t xml:space="preserve">ОМСУ (по согласованию)</w:t>
            </w:r>
          </w:p>
        </w:tc>
      </w:tr>
      <w:tr>
        <w:tblPrEx>
          <w:tblBorders>
            <w:insideH w:val="nil"/>
          </w:tblBorders>
        </w:tblPrEx>
        <w:tc>
          <w:tcPr>
            <w:tcW w:w="682" w:type="dxa"/>
            <w:tcBorders>
              <w:bottom w:val="nil"/>
            </w:tcBorders>
          </w:tcPr>
          <w:p>
            <w:pPr>
              <w:pStyle w:val="0"/>
              <w:jc w:val="center"/>
            </w:pPr>
            <w:r>
              <w:rPr>
                <w:sz w:val="20"/>
              </w:rPr>
              <w:t xml:space="preserve">17.3</w:t>
            </w:r>
          </w:p>
        </w:tc>
        <w:tc>
          <w:tcPr>
            <w:tcW w:w="3231" w:type="dxa"/>
            <w:tcBorders>
              <w:bottom w:val="nil"/>
            </w:tcBorders>
          </w:tcPr>
          <w:p>
            <w:pPr>
              <w:pStyle w:val="0"/>
              <w:jc w:val="both"/>
            </w:pPr>
            <w:r>
              <w:rPr>
                <w:sz w:val="20"/>
              </w:rPr>
              <w:t xml:space="preserve">Целесообразность повышения информационной открытости, прозрачности условий вхождения на рынок</w:t>
            </w:r>
          </w:p>
        </w:tc>
        <w:tc>
          <w:tcPr>
            <w:tcW w:w="3685" w:type="dxa"/>
            <w:tcBorders>
              <w:bottom w:val="nil"/>
            </w:tcBorders>
          </w:tcPr>
          <w:p>
            <w:pPr>
              <w:pStyle w:val="0"/>
              <w:jc w:val="both"/>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Обеспечение максимальной доступности информации и прозрачности условий работы на рынке пассажирских перевозок.</w:t>
            </w:r>
          </w:p>
          <w:p>
            <w:pPr>
              <w:pStyle w:val="0"/>
              <w:jc w:val="both"/>
            </w:pPr>
            <w:r>
              <w:rPr>
                <w:sz w:val="20"/>
              </w:rPr>
              <w:t xml:space="preserve">Приказ Минтранса, регламентирующий процедуру размещения информации</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3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3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17.4</w:t>
            </w:r>
          </w:p>
        </w:tc>
        <w:tc>
          <w:tcPr>
            <w:tcW w:w="3231" w:type="dxa"/>
            <w:tcBorders>
              <w:bottom w:val="nil"/>
            </w:tcBorders>
          </w:tcPr>
          <w:p>
            <w:pPr>
              <w:pStyle w:val="0"/>
              <w:jc w:val="both"/>
            </w:pPr>
            <w:r>
              <w:rPr>
                <w:sz w:val="20"/>
              </w:rPr>
              <w:t xml:space="preserve">Целесообразность повышения информационной открытости участников рынка, легализации их деятельности в целях повышения качества предоставляемых услуг населению</w:t>
            </w:r>
          </w:p>
        </w:tc>
        <w:tc>
          <w:tcPr>
            <w:tcW w:w="3685" w:type="dxa"/>
            <w:tcBorders>
              <w:bottom w:val="nil"/>
            </w:tcBorders>
          </w:tcPr>
          <w:p>
            <w:pPr>
              <w:pStyle w:val="0"/>
              <w:jc w:val="both"/>
            </w:pPr>
            <w:r>
              <w:rPr>
                <w:sz w:val="20"/>
              </w:rPr>
              <w:t xml:space="preserve">Предоставление перевозчиками сведений о водителях, осуществляющих перевозки по маршруту регулярных перевозок, в государственную информационную систему Омской области "Региональная навигационно-информационная система Омской области"</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формировании базы данных в государственной информационной системе Омской области "Региональная навигационно-информационная система Омской области"</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3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17.5</w:t>
            </w:r>
          </w:p>
        </w:tc>
        <w:tc>
          <w:tcPr>
            <w:tcW w:w="3231" w:type="dxa"/>
            <w:tcBorders>
              <w:bottom w:val="nil"/>
            </w:tcBorders>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Borders>
              <w:bottom w:val="nil"/>
            </w:tcBorders>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Borders>
              <w:bottom w:val="nil"/>
            </w:tcBorders>
          </w:tcPr>
          <w:p>
            <w:pPr>
              <w:pStyle w:val="0"/>
              <w:jc w:val="center"/>
            </w:pPr>
            <w:r>
              <w:rPr>
                <w:sz w:val="20"/>
              </w:rPr>
              <w:t xml:space="preserve">По мере необходимости</w:t>
            </w:r>
          </w:p>
        </w:tc>
        <w:tc>
          <w:tcPr>
            <w:tcW w:w="3118" w:type="dxa"/>
            <w:tcBorders>
              <w:bottom w:val="nil"/>
            </w:tcBorders>
          </w:tcPr>
          <w:p>
            <w:pPr>
              <w:pStyle w:val="0"/>
              <w:jc w:val="both"/>
            </w:pPr>
            <w:r>
              <w:rPr>
                <w:sz w:val="20"/>
              </w:rPr>
              <w:t xml:space="preserve">Ежегодный отчет о количестве подготовленных нормативных правовых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36"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17.6</w:t>
            </w:r>
          </w:p>
        </w:tc>
        <w:tc>
          <w:tcPr>
            <w:tcW w:w="3231" w:type="dxa"/>
            <w:tcBorders>
              <w:bottom w:val="nil"/>
            </w:tcBorders>
          </w:tcPr>
          <w:p>
            <w:pPr>
              <w:pStyle w:val="0"/>
              <w:jc w:val="both"/>
            </w:pPr>
            <w:r>
              <w:rPr>
                <w:sz w:val="20"/>
              </w:rPr>
              <w:t xml:space="preserve">Целесообразность внедрения системы планирования регулярных автоперевозок пассажиров по муниципальным маршрутам, повышения эффективности обслуживания</w:t>
            </w:r>
          </w:p>
        </w:tc>
        <w:tc>
          <w:tcPr>
            <w:tcW w:w="3685" w:type="dxa"/>
            <w:tcBorders>
              <w:bottom w:val="nil"/>
            </w:tcBorders>
          </w:tcPr>
          <w:p>
            <w:pPr>
              <w:pStyle w:val="0"/>
              <w:jc w:val="both"/>
            </w:pPr>
            <w:r>
              <w:rPr>
                <w:sz w:val="20"/>
              </w:rPr>
              <w:t xml:space="preserve">Разработка и систематическая актуализация документа планирования регулярных автоперевозок пассажиров по муниципальным маршрутам</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Удовлетворение в полном объеме потребностей населения в перевозках.</w:t>
            </w:r>
          </w:p>
          <w:p>
            <w:pPr>
              <w:pStyle w:val="0"/>
              <w:jc w:val="both"/>
            </w:pPr>
            <w:r>
              <w:rPr>
                <w:sz w:val="20"/>
              </w:rPr>
              <w:t xml:space="preserve">Развитие сектора регулярных перевозок.</w:t>
            </w:r>
          </w:p>
          <w:p>
            <w:pPr>
              <w:pStyle w:val="0"/>
              <w:jc w:val="both"/>
            </w:pPr>
            <w:r>
              <w:rPr>
                <w:sz w:val="20"/>
              </w:rPr>
              <w:t xml:space="preserve">Правовой акт органа местного самоуправления Омской области об утверждении документа планирования регулярных автоперевозок</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3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3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17.7</w:t>
            </w:r>
          </w:p>
        </w:tc>
        <w:tc>
          <w:tcPr>
            <w:tcW w:w="3231" w:type="dxa"/>
            <w:tcBorders>
              <w:bottom w:val="nil"/>
            </w:tcBorders>
          </w:tcPr>
          <w:p>
            <w:pPr>
              <w:pStyle w:val="0"/>
              <w:jc w:val="both"/>
            </w:pPr>
            <w:r>
              <w:rPr>
                <w:sz w:val="20"/>
              </w:rPr>
              <w:t xml:space="preserve">Необходимость увеличения количества участников рынка для дальнейшего развития на нем конкурентной среды, расширение сети регулярных маршрутов</w:t>
            </w:r>
          </w:p>
        </w:tc>
        <w:tc>
          <w:tcPr>
            <w:tcW w:w="3685" w:type="dxa"/>
            <w:tcBorders>
              <w:bottom w:val="nil"/>
            </w:tcBorders>
          </w:tcPr>
          <w:p>
            <w:pPr>
              <w:pStyle w:val="0"/>
              <w:jc w:val="both"/>
            </w:pPr>
            <w:r>
              <w:rPr>
                <w:sz w:val="20"/>
              </w:rPr>
              <w:t xml:space="preserve">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 включая:</w:t>
            </w:r>
          </w:p>
          <w:p>
            <w:pPr>
              <w:pStyle w:val="0"/>
              <w:jc w:val="both"/>
            </w:pPr>
            <w:r>
              <w:rPr>
                <w:sz w:val="20"/>
              </w:rPr>
              <w:t xml:space="preserve">- формирование сети регулярных маршрутов с учетом предложений, изложенных в обращениях негосударственных перевозчиков;</w:t>
            </w:r>
          </w:p>
          <w:p>
            <w:pPr>
              <w:pStyle w:val="0"/>
              <w:jc w:val="both"/>
            </w:pPr>
            <w:r>
              <w:rPr>
                <w:sz w:val="20"/>
              </w:rPr>
              <w:t xml:space="preserve">- создание условий, обеспечивающих безопасное и качественное предоставление услуг по перевозке пассажиров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Увеличение количества перевозчиков негосударственной формы собственности; наличие сети регулярных маршрутов.</w:t>
            </w:r>
          </w:p>
          <w:p>
            <w:pPr>
              <w:pStyle w:val="0"/>
              <w:jc w:val="both"/>
            </w:pPr>
            <w:r>
              <w:rPr>
                <w:sz w:val="20"/>
              </w:rPr>
              <w:t xml:space="preserve">Приказ Минтранса об утверждении порядка формирования сети регулярных автобусных маршрутов</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3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40"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17.8</w:t>
            </w:r>
          </w:p>
        </w:tc>
        <w:tc>
          <w:tcPr>
            <w:tcW w:w="3231" w:type="dxa"/>
            <w:tcBorders>
              <w:bottom w:val="nil"/>
            </w:tcBorders>
          </w:tcPr>
          <w:p>
            <w:pPr>
              <w:pStyle w:val="0"/>
              <w:jc w:val="both"/>
            </w:pPr>
            <w:r>
              <w:rPr>
                <w:sz w:val="20"/>
              </w:rPr>
              <w:t xml:space="preserve">Необходимость сокращения числа нелегальных перевозчиков пассажиров по муниципальным маршрутам</w:t>
            </w:r>
          </w:p>
        </w:tc>
        <w:tc>
          <w:tcPr>
            <w:tcW w:w="3685" w:type="dxa"/>
            <w:tcBorders>
              <w:bottom w:val="nil"/>
            </w:tcBorders>
          </w:tcPr>
          <w:p>
            <w:pPr>
              <w:pStyle w:val="0"/>
              <w:jc w:val="both"/>
            </w:pPr>
            <w:r>
              <w:rPr>
                <w:sz w:val="20"/>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органов исполнительной власти с целью пресечения деятельности по перевозке пассажиров по муниципальным маршрутам без заключения договоров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Вытеснение с рынка нелегальных перевозчиков.</w:t>
            </w:r>
          </w:p>
          <w:p>
            <w:pPr>
              <w:pStyle w:val="0"/>
              <w:jc w:val="both"/>
            </w:pPr>
            <w:r>
              <w:rPr>
                <w:sz w:val="20"/>
              </w:rPr>
              <w:t xml:space="preserve">Создание межведомственной комиссии по координации пресечения деятельности нелегальных перевозчиков пассажиров и багажа автомобильным транспортом</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4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4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17.9</w:t>
            </w:r>
          </w:p>
        </w:tc>
        <w:tc>
          <w:tcPr>
            <w:tcW w:w="3231" w:type="dxa"/>
            <w:tcBorders>
              <w:bottom w:val="nil"/>
            </w:tcBorders>
          </w:tcPr>
          <w:p>
            <w:pPr>
              <w:pStyle w:val="0"/>
              <w:jc w:val="both"/>
            </w:pPr>
            <w:r>
              <w:rPr>
                <w:sz w:val="20"/>
              </w:rPr>
              <w:t xml:space="preserve">Целесообразность проведения анализа маршрутной сети с целью выявления потребности в ее корректировке</w:t>
            </w:r>
          </w:p>
        </w:tc>
        <w:tc>
          <w:tcPr>
            <w:tcW w:w="3685" w:type="dxa"/>
            <w:tcBorders>
              <w:bottom w:val="nil"/>
            </w:tcBorders>
          </w:tcPr>
          <w:p>
            <w:pPr>
              <w:pStyle w:val="0"/>
              <w:jc w:val="both"/>
            </w:pPr>
            <w:r>
              <w:rPr>
                <w:sz w:val="20"/>
              </w:rPr>
              <w:t xml:space="preserve">Мониторинг пассажиропотока и потребностей региона в корректировке существующей маршрутной сети и создание новых маршрутов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Удовлетворение в полном объеме потребностей населения в перевозках.</w:t>
            </w:r>
          </w:p>
          <w:p>
            <w:pPr>
              <w:pStyle w:val="0"/>
              <w:jc w:val="both"/>
            </w:pPr>
            <w:r>
              <w:rPr>
                <w:sz w:val="20"/>
              </w:rPr>
              <w:t xml:space="preserve">Ежеквартальное проведение мониторинга</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4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4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6"/>
            <w:tcW w:w="15931" w:type="dxa"/>
          </w:tcPr>
          <w:p>
            <w:pPr>
              <w:pStyle w:val="0"/>
              <w:outlineLvl w:val="2"/>
              <w:jc w:val="center"/>
            </w:pPr>
            <w:r>
              <w:rPr>
                <w:sz w:val="20"/>
              </w:rPr>
              <w:t xml:space="preserve">18. Рынок оказания услуг по перевозке пассажиров автомобильным транспортом по межмуниципальным маршрутам регулярных перевозок</w:t>
            </w:r>
          </w:p>
        </w:tc>
      </w:tr>
      <w:tr>
        <w:tblPrEx>
          <w:tblBorders>
            <w:insideH w:val="nil"/>
          </w:tblBorders>
        </w:tblPrEx>
        <w:tc>
          <w:tcPr>
            <w:tcW w:w="682" w:type="dxa"/>
            <w:tcBorders>
              <w:bottom w:val="nil"/>
            </w:tcBorders>
          </w:tcPr>
          <w:p>
            <w:pPr>
              <w:pStyle w:val="0"/>
              <w:jc w:val="center"/>
            </w:pPr>
            <w:r>
              <w:rPr>
                <w:sz w:val="20"/>
              </w:rPr>
              <w:t xml:space="preserve">18.1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оказания услуг по перевозке пассажиров автомобильным транспортом по межмуниципальным маршрутам регулярных перевозок в целях обеспечения выполнения целевых параметров Стандарта, </w:t>
            </w:r>
            <w:hyperlink w:history="0" r:id="rId24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4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4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18.2</w:t>
            </w:r>
          </w:p>
        </w:tc>
        <w:tc>
          <w:tcPr>
            <w:tcW w:w="3231" w:type="dxa"/>
            <w:tcBorders>
              <w:bottom w:val="nil"/>
            </w:tcBorders>
          </w:tcPr>
          <w:p>
            <w:pPr>
              <w:pStyle w:val="0"/>
              <w:jc w:val="both"/>
            </w:pPr>
            <w:r>
              <w:rPr>
                <w:sz w:val="20"/>
              </w:rPr>
              <w:t xml:space="preserve">Целесообразность совершенствования правил организации пассажирских перевозок по межмуниципальным маршрутам регулярных перевозок</w:t>
            </w:r>
          </w:p>
        </w:tc>
        <w:tc>
          <w:tcPr>
            <w:tcW w:w="3685" w:type="dxa"/>
            <w:tcBorders>
              <w:bottom w:val="nil"/>
            </w:tcBorders>
          </w:tcPr>
          <w:p>
            <w:pPr>
              <w:pStyle w:val="0"/>
              <w:jc w:val="both"/>
            </w:pPr>
            <w:r>
              <w:rPr>
                <w:sz w:val="20"/>
              </w:rPr>
              <w:t xml:space="preserve">Разработка и принятие нормативных правовых актов, направленных на совершенствование правил предоставления хозяйствующим субъектам прав на осуществление пассажирских перевозок на межмуниципальных маршрутах на конкурсной основе, внесение изменений в реестр межмуниципальных регулярных маршрутов</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принятых нормативных правовых актах</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4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18.3</w:t>
            </w:r>
          </w:p>
        </w:tc>
        <w:tc>
          <w:tcPr>
            <w:tcW w:w="3231" w:type="dxa"/>
            <w:tcBorders>
              <w:bottom w:val="nil"/>
            </w:tcBorders>
          </w:tcPr>
          <w:p>
            <w:pPr>
              <w:pStyle w:val="0"/>
              <w:jc w:val="both"/>
            </w:pPr>
            <w:r>
              <w:rPr>
                <w:sz w:val="20"/>
              </w:rPr>
              <w:t xml:space="preserve">Необходимость проведения конкурентных процедур получения свидетельства об осуществлении регулярных перевозок автомобильным транспортом по межмуниципальным маршрутам регулярных перевозок</w:t>
            </w:r>
          </w:p>
        </w:tc>
        <w:tc>
          <w:tcPr>
            <w:tcW w:w="3685" w:type="dxa"/>
            <w:tcBorders>
              <w:bottom w:val="nil"/>
            </w:tcBorders>
          </w:tcPr>
          <w:p>
            <w:pPr>
              <w:pStyle w:val="0"/>
              <w:jc w:val="both"/>
            </w:pPr>
            <w:r>
              <w:rPr>
                <w:sz w:val="20"/>
              </w:rPr>
              <w:t xml:space="preserve">Проведение конкурсных процедур по отбору перевозчиков, размещение информационных материалов по конкурсам на официальном сайте Минтранса, ОМСУ в сети "Интернет"</w:t>
            </w:r>
          </w:p>
        </w:tc>
        <w:tc>
          <w:tcPr>
            <w:tcW w:w="2891" w:type="dxa"/>
            <w:tcBorders>
              <w:bottom w:val="nil"/>
            </w:tcBorders>
          </w:tcPr>
          <w:p>
            <w:pPr>
              <w:pStyle w:val="0"/>
              <w:jc w:val="center"/>
            </w:pPr>
            <w:r>
              <w:rPr>
                <w:sz w:val="20"/>
              </w:rPr>
              <w:t xml:space="preserve">Ежегодно</w:t>
            </w:r>
          </w:p>
        </w:tc>
        <w:tc>
          <w:tcPr>
            <w:tcW w:w="3118" w:type="dxa"/>
            <w:tcBorders>
              <w:bottom w:val="nil"/>
            </w:tcBorders>
          </w:tcPr>
          <w:p>
            <w:pPr>
              <w:pStyle w:val="0"/>
              <w:jc w:val="both"/>
            </w:pPr>
            <w:r>
              <w:rPr>
                <w:sz w:val="20"/>
              </w:rPr>
              <w:t xml:space="preserve">Количество проведенных конкурсов, отчет о привлечении субъектов предпринимательства на рынок</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49"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18.4</w:t>
            </w:r>
          </w:p>
        </w:tc>
        <w:tc>
          <w:tcPr>
            <w:tcW w:w="3231" w:type="dxa"/>
            <w:tcBorders>
              <w:bottom w:val="nil"/>
            </w:tcBorders>
          </w:tcPr>
          <w:p>
            <w:pPr>
              <w:pStyle w:val="0"/>
              <w:jc w:val="both"/>
            </w:pPr>
            <w:r>
              <w:rPr>
                <w:sz w:val="20"/>
              </w:rPr>
              <w:t xml:space="preserve">Целесообразность повышения информационной открытости участников рынка, легализации их деятельности в целях повышения качества предоставляемых услуг населению</w:t>
            </w:r>
          </w:p>
        </w:tc>
        <w:tc>
          <w:tcPr>
            <w:tcW w:w="3685" w:type="dxa"/>
            <w:tcBorders>
              <w:bottom w:val="nil"/>
            </w:tcBorders>
          </w:tcPr>
          <w:p>
            <w:pPr>
              <w:pStyle w:val="0"/>
              <w:jc w:val="both"/>
            </w:pPr>
            <w:r>
              <w:rPr>
                <w:sz w:val="20"/>
              </w:rPr>
              <w:t xml:space="preserve">Предоставление перевозчиками сведений о водителях, осуществляющих перевозки по маршруту регулярных перевозок, в государственную информационную систему Омской области "Региональная навигационно-информационная система Омской области"</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формировании базы данных в государственной информационной системе Омской области "Региональная навигационно-информационная система Омской области"</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50"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18.5</w:t>
            </w:r>
          </w:p>
        </w:tc>
        <w:tc>
          <w:tcPr>
            <w:tcW w:w="3231" w:type="dxa"/>
            <w:tcBorders>
              <w:bottom w:val="nil"/>
            </w:tcBorders>
          </w:tcPr>
          <w:p>
            <w:pPr>
              <w:pStyle w:val="0"/>
              <w:jc w:val="both"/>
            </w:pPr>
            <w:r>
              <w:rPr>
                <w:sz w:val="20"/>
              </w:rPr>
              <w:t xml:space="preserve">Необходимость сокращения числа нелегальных перевозчиков пассажиров по межмуниципальным маршрутам</w:t>
            </w:r>
          </w:p>
        </w:tc>
        <w:tc>
          <w:tcPr>
            <w:tcW w:w="3685" w:type="dxa"/>
            <w:tcBorders>
              <w:bottom w:val="nil"/>
            </w:tcBorders>
          </w:tcPr>
          <w:p>
            <w:pPr>
              <w:pStyle w:val="0"/>
              <w:jc w:val="both"/>
            </w:pPr>
            <w:r>
              <w:rPr>
                <w:sz w:val="20"/>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органов исполнительной власти с целью пресечения деятельности по перевозке пассажиров по межмуниципальным маршрутам без заключения договоров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Вытеснение с рынка нелегальных перевозчиков.</w:t>
            </w:r>
          </w:p>
          <w:p>
            <w:pPr>
              <w:pStyle w:val="0"/>
              <w:jc w:val="both"/>
            </w:pPr>
            <w:r>
              <w:rPr>
                <w:sz w:val="20"/>
              </w:rPr>
              <w:t xml:space="preserve">Создание межведомственной комиссии по координации пресечения деятельности нелегальных перевозчиков пассажиров и багажа автомобильным транспортом</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5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5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18.6</w:t>
            </w:r>
          </w:p>
        </w:tc>
        <w:tc>
          <w:tcPr>
            <w:tcW w:w="3231" w:type="dxa"/>
            <w:tcBorders>
              <w:bottom w:val="nil"/>
            </w:tcBorders>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Borders>
              <w:bottom w:val="nil"/>
            </w:tcBorders>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Borders>
              <w:bottom w:val="nil"/>
            </w:tcBorders>
          </w:tcPr>
          <w:p>
            <w:pPr>
              <w:pStyle w:val="0"/>
              <w:jc w:val="center"/>
            </w:pPr>
            <w:r>
              <w:rPr>
                <w:sz w:val="20"/>
              </w:rPr>
              <w:t xml:space="preserve">По мере необходимости</w:t>
            </w:r>
          </w:p>
        </w:tc>
        <w:tc>
          <w:tcPr>
            <w:tcW w:w="3118" w:type="dxa"/>
            <w:tcBorders>
              <w:bottom w:val="nil"/>
            </w:tcBorders>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53"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18.7</w:t>
            </w:r>
          </w:p>
        </w:tc>
        <w:tc>
          <w:tcPr>
            <w:tcW w:w="3231" w:type="dxa"/>
            <w:tcBorders>
              <w:bottom w:val="nil"/>
            </w:tcBorders>
          </w:tcPr>
          <w:p>
            <w:pPr>
              <w:pStyle w:val="0"/>
              <w:jc w:val="both"/>
            </w:pPr>
            <w:r>
              <w:rPr>
                <w:sz w:val="20"/>
              </w:rPr>
              <w:t xml:space="preserve">Необходимость увеличения количества участников рынка для дальнейшего развития на нем конкурентной среды, расширение сети регулярных маршрутов</w:t>
            </w:r>
          </w:p>
        </w:tc>
        <w:tc>
          <w:tcPr>
            <w:tcW w:w="3685" w:type="dxa"/>
            <w:tcBorders>
              <w:bottom w:val="nil"/>
            </w:tcBorders>
          </w:tcPr>
          <w:p>
            <w:pPr>
              <w:pStyle w:val="0"/>
              <w:jc w:val="both"/>
            </w:pPr>
            <w:r>
              <w:rPr>
                <w:sz w:val="20"/>
              </w:rPr>
              <w:t xml:space="preserve">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 включая:</w:t>
            </w:r>
          </w:p>
          <w:p>
            <w:pPr>
              <w:pStyle w:val="0"/>
              <w:jc w:val="both"/>
            </w:pPr>
            <w:r>
              <w:rPr>
                <w:sz w:val="20"/>
              </w:rPr>
              <w:t xml:space="preserve">- формирование сети регулярных маршрутов с учетом предложений, изложенных в обращениях негосударственных перевозчиков;</w:t>
            </w:r>
          </w:p>
          <w:p>
            <w:pPr>
              <w:pStyle w:val="0"/>
              <w:jc w:val="both"/>
            </w:pPr>
            <w:r>
              <w:rPr>
                <w:sz w:val="20"/>
              </w:rPr>
              <w:t xml:space="preserve">- создание условий, обеспечивающих безопасное и качественное предоставление услуг по перевозке пассажиров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Увеличение количества перевозчиков негосударственных форм собственности.</w:t>
            </w:r>
          </w:p>
          <w:p>
            <w:pPr>
              <w:pStyle w:val="0"/>
              <w:jc w:val="both"/>
            </w:pPr>
            <w:r>
              <w:rPr>
                <w:sz w:val="20"/>
              </w:rPr>
              <w:t xml:space="preserve">Наличие сети регулярных маршрутов.</w:t>
            </w:r>
          </w:p>
          <w:p>
            <w:pPr>
              <w:pStyle w:val="0"/>
              <w:jc w:val="both"/>
            </w:pPr>
            <w:r>
              <w:rPr>
                <w:sz w:val="20"/>
              </w:rPr>
              <w:t xml:space="preserve">Приказ Минтранса об утверждении порядка формирования сети регулярных автобусных маршрутов</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5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5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18.8</w:t>
            </w:r>
          </w:p>
        </w:tc>
        <w:tc>
          <w:tcPr>
            <w:tcW w:w="3231" w:type="dxa"/>
            <w:tcBorders>
              <w:bottom w:val="nil"/>
            </w:tcBorders>
          </w:tcPr>
          <w:p>
            <w:pPr>
              <w:pStyle w:val="0"/>
              <w:jc w:val="both"/>
            </w:pPr>
            <w:r>
              <w:rPr>
                <w:sz w:val="20"/>
              </w:rPr>
              <w:t xml:space="preserve">Целесообразность проведения анализа маршрутной сети с целью выявления потребности в ее корректировке</w:t>
            </w:r>
          </w:p>
        </w:tc>
        <w:tc>
          <w:tcPr>
            <w:tcW w:w="3685" w:type="dxa"/>
            <w:tcBorders>
              <w:bottom w:val="nil"/>
            </w:tcBorders>
          </w:tcPr>
          <w:p>
            <w:pPr>
              <w:pStyle w:val="0"/>
              <w:jc w:val="both"/>
            </w:pPr>
            <w:r>
              <w:rPr>
                <w:sz w:val="20"/>
              </w:rPr>
              <w:t xml:space="preserve">Мониторинг пассажиропотока и потребностей региона в корректировке существующей маршрутной сети и создание новых маршрутов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Создание новых маршрутов, удовлетворение в полном объеме потребностей населения в перевозках.</w:t>
            </w:r>
          </w:p>
          <w:p>
            <w:pPr>
              <w:pStyle w:val="0"/>
              <w:jc w:val="both"/>
            </w:pPr>
            <w:r>
              <w:rPr>
                <w:sz w:val="20"/>
              </w:rPr>
              <w:t xml:space="preserve">Ежеквартальное проведение мониторинга</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5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5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6"/>
            <w:tcW w:w="15931" w:type="dxa"/>
          </w:tcPr>
          <w:p>
            <w:pPr>
              <w:pStyle w:val="0"/>
              <w:outlineLvl w:val="2"/>
              <w:jc w:val="center"/>
            </w:pPr>
            <w:r>
              <w:rPr>
                <w:sz w:val="20"/>
              </w:rPr>
              <w:t xml:space="preserve">19. Рынок оказания услуг по перевозке пассажиров и багажа легковым такси</w:t>
            </w:r>
          </w:p>
        </w:tc>
      </w:tr>
      <w:tr>
        <w:tblPrEx>
          <w:tblBorders>
            <w:insideH w:val="nil"/>
          </w:tblBorders>
        </w:tblPrEx>
        <w:tc>
          <w:tcPr>
            <w:tcW w:w="682" w:type="dxa"/>
            <w:tcBorders>
              <w:bottom w:val="nil"/>
            </w:tcBorders>
          </w:tcPr>
          <w:p>
            <w:pPr>
              <w:pStyle w:val="0"/>
              <w:jc w:val="center"/>
            </w:pPr>
            <w:r>
              <w:rPr>
                <w:sz w:val="20"/>
              </w:rPr>
              <w:t xml:space="preserve">19.1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оказания услуг по перевозке пассажиров и багажа легковым такси в целях обеспечения выполнения целевых параметров Стандарта, </w:t>
            </w:r>
            <w:hyperlink w:history="0" r:id="rId25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оказания услуг по перевозке пассажиров и багажа легковым такси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оказания услуг по перевозке пассажиров и багажа легковым такси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5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60"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19.2</w:t>
            </w:r>
          </w:p>
        </w:tc>
        <w:tc>
          <w:tcPr>
            <w:tcW w:w="3231" w:type="dxa"/>
            <w:tcBorders>
              <w:bottom w:val="nil"/>
            </w:tcBorders>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6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19.3</w:t>
            </w:r>
          </w:p>
        </w:tc>
        <w:tc>
          <w:tcPr>
            <w:tcW w:w="3231" w:type="dxa"/>
            <w:tcBorders>
              <w:bottom w:val="nil"/>
            </w:tcBorders>
          </w:tcPr>
          <w:p>
            <w:pPr>
              <w:pStyle w:val="0"/>
              <w:jc w:val="both"/>
            </w:pPr>
            <w:r>
              <w:rPr>
                <w:sz w:val="20"/>
              </w:rPr>
              <w:t xml:space="preserve">Целесообразность повышения информационной открытости участников рынка, легализации их деятельности в целях повышения качества предоставляемых услуг населению</w:t>
            </w:r>
          </w:p>
        </w:tc>
        <w:tc>
          <w:tcPr>
            <w:tcW w:w="3685" w:type="dxa"/>
            <w:tcBorders>
              <w:bottom w:val="nil"/>
            </w:tcBorders>
          </w:tcPr>
          <w:p>
            <w:pPr>
              <w:pStyle w:val="0"/>
              <w:jc w:val="both"/>
            </w:pPr>
            <w:r>
              <w:rPr>
                <w:sz w:val="20"/>
              </w:rPr>
              <w:t xml:space="preserve">Ведение реестра юридических лиц и индивидуальных предпринимателей, осуществляющих перевозки пассажиров и багажа легковым такси на территории Омской области, на основании выданных разрешений</w:t>
            </w:r>
          </w:p>
        </w:tc>
        <w:tc>
          <w:tcPr>
            <w:tcW w:w="2891" w:type="dxa"/>
            <w:tcBorders>
              <w:bottom w:val="nil"/>
            </w:tcBorders>
          </w:tcPr>
          <w:p>
            <w:pPr>
              <w:pStyle w:val="0"/>
              <w:jc w:val="center"/>
            </w:pPr>
            <w:r>
              <w:rPr>
                <w:sz w:val="20"/>
              </w:rPr>
              <w:t xml:space="preserve">Ежегодно</w:t>
            </w:r>
          </w:p>
        </w:tc>
        <w:tc>
          <w:tcPr>
            <w:tcW w:w="3118" w:type="dxa"/>
            <w:tcBorders>
              <w:bottom w:val="nil"/>
            </w:tcBorders>
          </w:tcPr>
          <w:p>
            <w:pPr>
              <w:pStyle w:val="0"/>
              <w:jc w:val="both"/>
            </w:pPr>
            <w:r>
              <w:rPr>
                <w:sz w:val="20"/>
              </w:rPr>
              <w:t xml:space="preserve">Актуализированный реестр участников рынка, размещение реестра в средствах массовой информации</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6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19.4</w:t>
            </w:r>
          </w:p>
        </w:tc>
        <w:tc>
          <w:tcPr>
            <w:tcW w:w="3231" w:type="dxa"/>
            <w:tcBorders>
              <w:bottom w:val="nil"/>
            </w:tcBorders>
          </w:tcPr>
          <w:p>
            <w:pPr>
              <w:pStyle w:val="0"/>
              <w:jc w:val="both"/>
            </w:pPr>
            <w:r>
              <w:rPr>
                <w:sz w:val="20"/>
              </w:rPr>
              <w:t xml:space="preserve">Необходимость сокращения числа участников "теневого" рынка сферы услуг по перевозке пассажиров и багажа легковым такси</w:t>
            </w:r>
          </w:p>
        </w:tc>
        <w:tc>
          <w:tcPr>
            <w:tcW w:w="3685" w:type="dxa"/>
            <w:tcBorders>
              <w:bottom w:val="nil"/>
            </w:tcBorders>
          </w:tcPr>
          <w:p>
            <w:pPr>
              <w:pStyle w:val="0"/>
              <w:jc w:val="both"/>
            </w:pPr>
            <w:r>
              <w:rPr>
                <w:sz w:val="20"/>
              </w:rPr>
              <w:t xml:space="preserve">Взаимодействие с Управлением Министерства внутренних дел Российской Федерации по Омской области по пресечению случаев перевозок лицами, незаконно осуществляющими данный вид деятельности</w:t>
            </w:r>
          </w:p>
        </w:tc>
        <w:tc>
          <w:tcPr>
            <w:tcW w:w="2891" w:type="dxa"/>
            <w:tcBorders>
              <w:bottom w:val="nil"/>
            </w:tcBorders>
          </w:tcPr>
          <w:p>
            <w:pPr>
              <w:pStyle w:val="0"/>
              <w:jc w:val="center"/>
            </w:pPr>
            <w:r>
              <w:rPr>
                <w:sz w:val="20"/>
              </w:rPr>
              <w:t xml:space="preserve">Ежегодно</w:t>
            </w:r>
          </w:p>
        </w:tc>
        <w:tc>
          <w:tcPr>
            <w:tcW w:w="3118" w:type="dxa"/>
            <w:tcBorders>
              <w:bottom w:val="nil"/>
            </w:tcBorders>
          </w:tcPr>
          <w:p>
            <w:pPr>
              <w:pStyle w:val="0"/>
              <w:jc w:val="both"/>
            </w:pPr>
            <w:r>
              <w:rPr>
                <w:sz w:val="20"/>
              </w:rPr>
              <w:t xml:space="preserve">Количество выданных разрешений на осуществление деятельности на рынке.</w:t>
            </w:r>
          </w:p>
          <w:p>
            <w:pPr>
              <w:pStyle w:val="0"/>
              <w:jc w:val="both"/>
            </w:pPr>
            <w:r>
              <w:rPr>
                <w:sz w:val="20"/>
              </w:rPr>
              <w:t xml:space="preserve">Количество выявленных нарушений по результатам контрольно-надзорных мероприятий</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63"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19.5</w:t>
            </w:r>
          </w:p>
        </w:tc>
        <w:tc>
          <w:tcPr>
            <w:tcW w:w="3231" w:type="dxa"/>
            <w:tcBorders>
              <w:bottom w:val="nil"/>
            </w:tcBorders>
          </w:tcPr>
          <w:p>
            <w:pPr>
              <w:pStyle w:val="0"/>
              <w:jc w:val="both"/>
            </w:pPr>
            <w:r>
              <w:rPr>
                <w:sz w:val="20"/>
              </w:rPr>
              <w:t xml:space="preserve">Необходимость повышения оперативности выдачи предпринимателям разрешений на осуществление деятельности по перевозке пассажиров и багажа</w:t>
            </w:r>
          </w:p>
        </w:tc>
        <w:tc>
          <w:tcPr>
            <w:tcW w:w="3685" w:type="dxa"/>
            <w:tcBorders>
              <w:bottom w:val="nil"/>
            </w:tcBorders>
          </w:tcPr>
          <w:p>
            <w:pPr>
              <w:pStyle w:val="0"/>
              <w:jc w:val="both"/>
            </w:pPr>
            <w:r>
              <w:rPr>
                <w:sz w:val="20"/>
              </w:rPr>
              <w:t xml:space="preserve">Оптимизация процедуры выдачи разрешений на осуществление деятельности по перевозке пассажиров и багажа</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Сокращение сроков оказания услуги.</w:t>
            </w:r>
          </w:p>
          <w:p>
            <w:pPr>
              <w:pStyle w:val="0"/>
              <w:jc w:val="both"/>
            </w:pPr>
            <w:r>
              <w:rPr>
                <w:sz w:val="20"/>
              </w:rPr>
              <w:t xml:space="preserve">Внесение соответствующих изменений в правовой акт Минтранса</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6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6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19.6</w:t>
            </w:r>
          </w:p>
        </w:tc>
        <w:tc>
          <w:tcPr>
            <w:tcW w:w="3231" w:type="dxa"/>
            <w:tcBorders>
              <w:bottom w:val="nil"/>
            </w:tcBorders>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Borders>
              <w:bottom w:val="nil"/>
            </w:tcBorders>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Borders>
              <w:bottom w:val="nil"/>
            </w:tcBorders>
          </w:tcPr>
          <w:p>
            <w:pPr>
              <w:pStyle w:val="0"/>
              <w:jc w:val="center"/>
            </w:pPr>
            <w:r>
              <w:rPr>
                <w:sz w:val="20"/>
              </w:rPr>
              <w:t xml:space="preserve">По мере необходимости</w:t>
            </w:r>
          </w:p>
        </w:tc>
        <w:tc>
          <w:tcPr>
            <w:tcW w:w="3118" w:type="dxa"/>
            <w:tcBorders>
              <w:bottom w:val="nil"/>
            </w:tcBorders>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66"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6"/>
            <w:tcW w:w="15931" w:type="dxa"/>
          </w:tcPr>
          <w:p>
            <w:pPr>
              <w:pStyle w:val="0"/>
              <w:outlineLvl w:val="2"/>
              <w:jc w:val="center"/>
            </w:pPr>
            <w:r>
              <w:rPr>
                <w:sz w:val="20"/>
              </w:rPr>
              <w:t xml:space="preserve">20. Рынок оказания услуг по ремонту автотранспортных средств</w:t>
            </w:r>
          </w:p>
        </w:tc>
      </w:tr>
      <w:tr>
        <w:tblPrEx>
          <w:tblBorders>
            <w:insideH w:val="nil"/>
          </w:tblBorders>
        </w:tblPrEx>
        <w:tc>
          <w:tcPr>
            <w:tcW w:w="682" w:type="dxa"/>
            <w:tcBorders>
              <w:bottom w:val="nil"/>
            </w:tcBorders>
          </w:tcPr>
          <w:p>
            <w:pPr>
              <w:pStyle w:val="0"/>
              <w:jc w:val="center"/>
            </w:pPr>
            <w:r>
              <w:rPr>
                <w:sz w:val="20"/>
              </w:rPr>
              <w:t xml:space="preserve">20.1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оказания услуг по ремонту автотранспортных средств в целях обеспечения выполнения целевых параметров Стандарта, </w:t>
            </w:r>
            <w:hyperlink w:history="0" r:id="rId26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оказания услуг по ремонту автотранспортных средств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оказания услуг по ремонту автотранспортных средств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Минэкономики</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6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20.2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Минэкономики</w:t>
            </w:r>
          </w:p>
        </w:tc>
      </w:tr>
      <w:tr>
        <w:tc>
          <w:tcPr>
            <w:tcW w:w="682" w:type="dxa"/>
          </w:tcPr>
          <w:p>
            <w:pPr>
              <w:pStyle w:val="0"/>
              <w:jc w:val="center"/>
            </w:pPr>
            <w:r>
              <w:rPr>
                <w:sz w:val="20"/>
              </w:rPr>
              <w:t xml:space="preserve">20.3</w:t>
            </w:r>
          </w:p>
        </w:tc>
        <w:tc>
          <w:tcPr>
            <w:tcW w:w="3231" w:type="dxa"/>
          </w:tcPr>
          <w:p>
            <w:pPr>
              <w:pStyle w:val="0"/>
              <w:jc w:val="both"/>
            </w:pPr>
            <w:r>
              <w:rPr>
                <w:sz w:val="20"/>
              </w:rPr>
              <w:t xml:space="preserve">Необходимость повышения качества предоставляемых населению услуг по ремонту автотранспортных средств за счет подготовки специалистов с применением комбинированных методов преподавания, новых форм проведения практических занятий на производственной базе организаций - участников рынка</w:t>
            </w:r>
          </w:p>
        </w:tc>
        <w:tc>
          <w:tcPr>
            <w:tcW w:w="3685" w:type="dxa"/>
          </w:tcPr>
          <w:p>
            <w:pPr>
              <w:pStyle w:val="0"/>
              <w:jc w:val="both"/>
            </w:pPr>
            <w:r>
              <w:rPr>
                <w:sz w:val="20"/>
              </w:rPr>
              <w:t xml:space="preserve">Содействие в реализации программ подготовки специалистов сферы автосервиса на производственной базе организаций - участников рынка, позволяющей использовать технологическое оборудование для практических и лабораторных занятий обучающихся в учебных целях</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специалистов, подготовленных для осуществления деятельности на рынке по ремонту автотранспортных средств и прошедших обучение на производственной базе организаций - участников рынка</w:t>
            </w:r>
          </w:p>
        </w:tc>
        <w:tc>
          <w:tcPr>
            <w:tcW w:w="2324" w:type="dxa"/>
          </w:tcPr>
          <w:p>
            <w:pPr>
              <w:pStyle w:val="0"/>
              <w:jc w:val="center"/>
            </w:pPr>
            <w:r>
              <w:rPr>
                <w:sz w:val="20"/>
              </w:rPr>
              <w:t xml:space="preserve">Минэкономики, Минобразования</w:t>
            </w:r>
          </w:p>
        </w:tc>
      </w:tr>
      <w:tr>
        <w:tc>
          <w:tcPr>
            <w:gridSpan w:val="6"/>
            <w:tcW w:w="15931" w:type="dxa"/>
          </w:tcPr>
          <w:p>
            <w:pPr>
              <w:pStyle w:val="0"/>
              <w:outlineLvl w:val="2"/>
              <w:jc w:val="center"/>
            </w:pPr>
            <w:r>
              <w:rPr>
                <w:sz w:val="20"/>
              </w:rPr>
              <w:t xml:space="preserve">21. Рынок жилищного строительства (за исключением Московского фонда реновации жилой застройки и индивидуального жилищного строительства)</w:t>
            </w:r>
          </w:p>
        </w:tc>
      </w:tr>
      <w:tr>
        <w:tblPrEx>
          <w:tblBorders>
            <w:insideH w:val="nil"/>
          </w:tblBorders>
        </w:tblPrEx>
        <w:tc>
          <w:tcPr>
            <w:tcW w:w="682" w:type="dxa"/>
            <w:tcBorders>
              <w:bottom w:val="nil"/>
            </w:tcBorders>
          </w:tcPr>
          <w:p>
            <w:pPr>
              <w:pStyle w:val="0"/>
              <w:jc w:val="center"/>
            </w:pPr>
            <w:r>
              <w:rPr>
                <w:sz w:val="20"/>
              </w:rPr>
              <w:t xml:space="preserve">21.1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целях обеспечения выполнения целевых параметров Стандарта, </w:t>
            </w:r>
            <w:hyperlink w:history="0" r:id="rId269"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7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21.2</w:t>
            </w:r>
          </w:p>
        </w:tc>
        <w:tc>
          <w:tcPr>
            <w:tcW w:w="3231" w:type="dxa"/>
          </w:tcPr>
          <w:p>
            <w:pPr>
              <w:pStyle w:val="0"/>
              <w:jc w:val="both"/>
            </w:pPr>
            <w:r>
              <w:rPr>
                <w:sz w:val="20"/>
              </w:rPr>
              <w:t xml:space="preserve">Субъектами предпринимательства, выступившими в качестве участников мониторинга состояния и развития конкуренции на территории Омской области, выражено мнение о необходимости дальнейшего снижения административных барьеров при оформлении разрешения на жилищное строительство</w:t>
            </w:r>
          </w:p>
        </w:tc>
        <w:tc>
          <w:tcPr>
            <w:tcW w:w="3685" w:type="dxa"/>
          </w:tcPr>
          <w:p>
            <w:pPr>
              <w:pStyle w:val="0"/>
              <w:jc w:val="both"/>
            </w:pPr>
            <w:r>
              <w:rPr>
                <w:sz w:val="20"/>
              </w:rPr>
              <w:t xml:space="preserve">Принятие мер, направленных на упрощение процедуры и сокращение сроков выдачи разрешений на жилищное строительство в рамках действующего законодательства</w:t>
            </w:r>
          </w:p>
        </w:tc>
        <w:tc>
          <w:tcPr>
            <w:tcW w:w="2891" w:type="dxa"/>
          </w:tcPr>
          <w:p>
            <w:pPr>
              <w:pStyle w:val="0"/>
              <w:jc w:val="center"/>
            </w:pPr>
            <w:r>
              <w:rPr>
                <w:sz w:val="20"/>
              </w:rPr>
              <w:t xml:space="preserve">2019 - 2020 годы</w:t>
            </w:r>
          </w:p>
        </w:tc>
        <w:tc>
          <w:tcPr>
            <w:tcW w:w="3118" w:type="dxa"/>
          </w:tcPr>
          <w:p>
            <w:pPr>
              <w:pStyle w:val="0"/>
              <w:jc w:val="both"/>
            </w:pPr>
            <w:r>
              <w:rPr>
                <w:sz w:val="20"/>
              </w:rPr>
              <w:t xml:space="preserve">Сокращение сроков выдачи разрешений на жилищное строительство</w:t>
            </w:r>
          </w:p>
        </w:tc>
        <w:tc>
          <w:tcPr>
            <w:tcW w:w="2324" w:type="dxa"/>
          </w:tcPr>
          <w:p>
            <w:pPr>
              <w:pStyle w:val="0"/>
              <w:jc w:val="center"/>
            </w:pPr>
            <w:r>
              <w:rPr>
                <w:sz w:val="20"/>
              </w:rPr>
              <w:t xml:space="preserve">Минстрой, ОМСУ (по согласованию)</w:t>
            </w:r>
          </w:p>
        </w:tc>
      </w:tr>
      <w:tr>
        <w:tc>
          <w:tcPr>
            <w:tcW w:w="682" w:type="dxa"/>
          </w:tcPr>
          <w:p>
            <w:pPr>
              <w:pStyle w:val="0"/>
              <w:jc w:val="center"/>
            </w:pPr>
            <w:r>
              <w:rPr>
                <w:sz w:val="20"/>
              </w:rPr>
              <w:t xml:space="preserve">21.3</w:t>
            </w:r>
          </w:p>
        </w:tc>
        <w:tc>
          <w:tcPr>
            <w:tcW w:w="3231" w:type="dxa"/>
          </w:tcPr>
          <w:p>
            <w:pPr>
              <w:pStyle w:val="0"/>
              <w:jc w:val="both"/>
            </w:pPr>
            <w:r>
              <w:rPr>
                <w:sz w:val="20"/>
              </w:rPr>
              <w:t xml:space="preserve">Сохранение риска снижения спроса на новое жилье в Омской области и целесообразность принятия мер, направленных на стимулирование спроса на жилье за счет осуществления льготного ипотечного кредитования населения</w:t>
            </w:r>
          </w:p>
        </w:tc>
        <w:tc>
          <w:tcPr>
            <w:tcW w:w="3685" w:type="dxa"/>
          </w:tcPr>
          <w:p>
            <w:pPr>
              <w:pStyle w:val="0"/>
              <w:jc w:val="both"/>
            </w:pPr>
            <w:r>
              <w:rPr>
                <w:sz w:val="20"/>
              </w:rPr>
              <w:t xml:space="preserve">Организация выдачи акционерным обществом "Омская региональная ипотечная корпорация" ипотечных займов со сниженной ставкой для приобретения квартир в многоквартирных домах на территории Омской области</w:t>
            </w:r>
          </w:p>
        </w:tc>
        <w:tc>
          <w:tcPr>
            <w:tcW w:w="2891" w:type="dxa"/>
          </w:tcPr>
          <w:p>
            <w:pPr>
              <w:pStyle w:val="0"/>
              <w:jc w:val="center"/>
            </w:pPr>
            <w:r>
              <w:rPr>
                <w:sz w:val="20"/>
              </w:rPr>
              <w:t xml:space="preserve">2019 год и далее по мере необходимости</w:t>
            </w:r>
          </w:p>
        </w:tc>
        <w:tc>
          <w:tcPr>
            <w:tcW w:w="3118" w:type="dxa"/>
          </w:tcPr>
          <w:p>
            <w:pPr>
              <w:pStyle w:val="0"/>
              <w:jc w:val="both"/>
            </w:pPr>
            <w:r>
              <w:rPr>
                <w:sz w:val="20"/>
              </w:rPr>
              <w:t xml:space="preserve">Выдача ипотечных займов со сниженной ставкой для приобретения квартир в многоквартирных домах</w:t>
            </w:r>
          </w:p>
        </w:tc>
        <w:tc>
          <w:tcPr>
            <w:tcW w:w="2324" w:type="dxa"/>
          </w:tcPr>
          <w:p>
            <w:pPr>
              <w:pStyle w:val="0"/>
              <w:jc w:val="center"/>
            </w:pPr>
            <w:r>
              <w:rPr>
                <w:sz w:val="20"/>
              </w:rPr>
              <w:t xml:space="preserve">Минэкономики, Минэнерго, акционерное общество "Омская региональная ипотечная корпорация" (по согласованию)</w:t>
            </w:r>
          </w:p>
        </w:tc>
      </w:tr>
      <w:tr>
        <w:tc>
          <w:tcPr>
            <w:tcW w:w="682" w:type="dxa"/>
          </w:tcPr>
          <w:p>
            <w:pPr>
              <w:pStyle w:val="0"/>
              <w:jc w:val="center"/>
            </w:pPr>
            <w:r>
              <w:rPr>
                <w:sz w:val="20"/>
              </w:rPr>
              <w:t xml:space="preserve">21.4</w:t>
            </w:r>
          </w:p>
        </w:tc>
        <w:tc>
          <w:tcPr>
            <w:tcW w:w="3231" w:type="dxa"/>
          </w:tcPr>
          <w:p>
            <w:pPr>
              <w:pStyle w:val="0"/>
              <w:jc w:val="both"/>
            </w:pPr>
            <w:r>
              <w:rPr>
                <w:sz w:val="20"/>
              </w:rPr>
              <w:t xml:space="preserve">Сохранение риска снижения спроса на новое жилье в Омской области и целесообразность принятия мер, направленных на повышение информированности населения об объектах жилищного строительства, участниках рынка</w:t>
            </w:r>
          </w:p>
        </w:tc>
        <w:tc>
          <w:tcPr>
            <w:tcW w:w="3685" w:type="dxa"/>
          </w:tcPr>
          <w:p>
            <w:pPr>
              <w:pStyle w:val="0"/>
              <w:jc w:val="both"/>
            </w:pPr>
            <w:r>
              <w:rPr>
                <w:sz w:val="20"/>
              </w:rPr>
              <w:t xml:space="preserve">Оказание содействия участникам рынка, риэлторским организациям в проведении "ярмарок новостроек" для населения</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Количество проведенных информационных мероприятий для населения</w:t>
            </w:r>
          </w:p>
        </w:tc>
        <w:tc>
          <w:tcPr>
            <w:tcW w:w="2324" w:type="dxa"/>
          </w:tcPr>
          <w:p>
            <w:pPr>
              <w:pStyle w:val="0"/>
              <w:jc w:val="center"/>
            </w:pPr>
            <w:r>
              <w:rPr>
                <w:sz w:val="20"/>
              </w:rPr>
              <w:t xml:space="preserve">ОМСУ (по согласованию)</w:t>
            </w:r>
          </w:p>
        </w:tc>
      </w:tr>
      <w:tr>
        <w:tblPrEx>
          <w:tblBorders>
            <w:insideH w:val="nil"/>
          </w:tblBorders>
        </w:tblPrEx>
        <w:tc>
          <w:tcPr>
            <w:tcW w:w="682" w:type="dxa"/>
            <w:tcBorders>
              <w:bottom w:val="nil"/>
            </w:tcBorders>
          </w:tcPr>
          <w:p>
            <w:pPr>
              <w:pStyle w:val="0"/>
              <w:jc w:val="center"/>
            </w:pPr>
            <w:r>
              <w:rPr>
                <w:sz w:val="20"/>
              </w:rPr>
              <w:t xml:space="preserve">21.5</w:t>
            </w:r>
          </w:p>
        </w:tc>
        <w:tc>
          <w:tcPr>
            <w:tcW w:w="3231" w:type="dxa"/>
            <w:tcBorders>
              <w:bottom w:val="nil"/>
            </w:tcBorders>
          </w:tcPr>
          <w:p>
            <w:pPr>
              <w:pStyle w:val="0"/>
              <w:jc w:val="both"/>
            </w:pPr>
            <w:r>
              <w:rPr>
                <w:sz w:val="20"/>
              </w:rPr>
              <w:t xml:space="preserve">Расширение возможностей по ознакомлению участников рынка с актуальной информацией о развитии градостроительной деятельности в муниципальных образованиях Омской области</w:t>
            </w:r>
          </w:p>
        </w:tc>
        <w:tc>
          <w:tcPr>
            <w:tcW w:w="3685" w:type="dxa"/>
            <w:tcBorders>
              <w:bottom w:val="nil"/>
            </w:tcBorders>
          </w:tcPr>
          <w:p>
            <w:pPr>
              <w:pStyle w:val="0"/>
              <w:jc w:val="both"/>
            </w:pPr>
            <w:r>
              <w:rPr>
                <w:sz w:val="20"/>
              </w:rPr>
              <w:t xml:space="preserve">Обеспечение опубликования на сайтах ОМСУ в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p>
        </w:tc>
        <w:tc>
          <w:tcPr>
            <w:tcW w:w="2891" w:type="dxa"/>
            <w:tcBorders>
              <w:bottom w:val="nil"/>
            </w:tcBorders>
          </w:tcPr>
          <w:p>
            <w:pPr>
              <w:pStyle w:val="0"/>
              <w:jc w:val="center"/>
            </w:pPr>
            <w:r>
              <w:rPr>
                <w:sz w:val="20"/>
              </w:rPr>
              <w:t xml:space="preserve">2021 - 2025 годы</w:t>
            </w:r>
          </w:p>
        </w:tc>
        <w:tc>
          <w:tcPr>
            <w:tcW w:w="3118" w:type="dxa"/>
            <w:tcBorders>
              <w:bottom w:val="nil"/>
            </w:tcBorders>
          </w:tcPr>
          <w:p>
            <w:pPr>
              <w:pStyle w:val="0"/>
              <w:jc w:val="both"/>
            </w:pPr>
            <w:r>
              <w:rPr>
                <w:sz w:val="20"/>
              </w:rPr>
              <w:t xml:space="preserve">Повышение информированности участников рынка о планах по развитию градостроительной деятельности.</w:t>
            </w:r>
          </w:p>
          <w:p>
            <w:pPr>
              <w:pStyle w:val="0"/>
              <w:jc w:val="both"/>
            </w:pPr>
            <w:r>
              <w:rPr>
                <w:sz w:val="20"/>
              </w:rPr>
              <w:t xml:space="preserve">Информация на сайтах ОМСУ</w:t>
            </w:r>
          </w:p>
        </w:tc>
        <w:tc>
          <w:tcPr>
            <w:tcW w:w="2324" w:type="dxa"/>
            <w:tcBorders>
              <w:bottom w:val="nil"/>
            </w:tcBorders>
          </w:tcPr>
          <w:p>
            <w:pPr>
              <w:pStyle w:val="0"/>
              <w:jc w:val="center"/>
            </w:pPr>
            <w:r>
              <w:rPr>
                <w:sz w:val="20"/>
              </w:rPr>
              <w:t xml:space="preserve">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7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21.6</w:t>
            </w:r>
          </w:p>
        </w:tc>
        <w:tc>
          <w:tcPr>
            <w:tcW w:w="3231" w:type="dxa"/>
            <w:tcBorders>
              <w:bottom w:val="nil"/>
            </w:tcBorders>
          </w:tcPr>
          <w:p>
            <w:pPr>
              <w:pStyle w:val="0"/>
              <w:jc w:val="both"/>
            </w:pPr>
            <w:r>
              <w:rPr>
                <w:sz w:val="20"/>
              </w:rPr>
              <w:t xml:space="preserve">Повышение информированности участников градостроительства об актуальных планах по созданию объектов коммунальной и инженерной инфраструктуры</w:t>
            </w:r>
          </w:p>
        </w:tc>
        <w:tc>
          <w:tcPr>
            <w:tcW w:w="3685" w:type="dxa"/>
            <w:tcBorders>
              <w:bottom w:val="nil"/>
            </w:tcBorders>
          </w:tcPr>
          <w:p>
            <w:pPr>
              <w:pStyle w:val="0"/>
              <w:jc w:val="both"/>
            </w:pPr>
            <w:r>
              <w:rPr>
                <w:sz w:val="20"/>
              </w:rPr>
              <w:t xml:space="preserve">Обеспечение опубликования на сайтах Минэнерго, Минстроя и ОМСУ в сети "Интернет" актуальных планов по созданию объектов коммунальной и инженерной инфраструктуры</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Размещение информации об актуальных планах по созданию объектов коммунальной и инженерной инфраструктуры на сайтах Минэнерго, Минстроя, ОМСУ в сети "Интернет"</w:t>
            </w:r>
          </w:p>
        </w:tc>
        <w:tc>
          <w:tcPr>
            <w:tcW w:w="2324" w:type="dxa"/>
            <w:tcBorders>
              <w:bottom w:val="nil"/>
            </w:tcBorders>
          </w:tcPr>
          <w:p>
            <w:pPr>
              <w:pStyle w:val="0"/>
              <w:jc w:val="center"/>
            </w:pPr>
            <w:r>
              <w:rPr>
                <w:sz w:val="20"/>
              </w:rPr>
              <w:t xml:space="preserve">Минэнерго, Минстрой,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7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22. Рынок строительства объектов капитального строительства, за исключением жилищного и дорожного строительства</w:t>
            </w:r>
          </w:p>
        </w:tc>
      </w:tr>
      <w:tr>
        <w:tblPrEx>
          <w:tblBorders>
            <w:insideH w:val="nil"/>
          </w:tblBorders>
        </w:tblPrEx>
        <w:tc>
          <w:tcPr>
            <w:tcW w:w="682" w:type="dxa"/>
            <w:tcBorders>
              <w:bottom w:val="nil"/>
            </w:tcBorders>
          </w:tcPr>
          <w:p>
            <w:pPr>
              <w:pStyle w:val="0"/>
              <w:jc w:val="center"/>
            </w:pPr>
            <w:r>
              <w:rPr>
                <w:sz w:val="20"/>
              </w:rPr>
              <w:t xml:space="preserve">22.1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строительства объектов капитального строительства, за исключением жилищного и дорожного строительства, в целях обеспечения выполнения целевых параметров Стандарта, </w:t>
            </w:r>
            <w:hyperlink w:history="0" r:id="rId27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строительства объектов капитального строительства, за исключением жилищного и дорожного строительства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строительства объектов капитального строительства, за исключением жилищного и дорожного строительства,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7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22.2</w:t>
            </w:r>
          </w:p>
        </w:tc>
        <w:tc>
          <w:tcPr>
            <w:tcW w:w="3231" w:type="dxa"/>
            <w:tcBorders>
              <w:bottom w:val="nil"/>
            </w:tcBorders>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 обеспечение доли организаций частной формы собственности в объеме выполненных работ по виду экономической деятельности "Строительство" в размере не менее 91%</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7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22.3</w:t>
            </w:r>
          </w:p>
        </w:tc>
        <w:tc>
          <w:tcPr>
            <w:tcW w:w="3231" w:type="dxa"/>
            <w:tcBorders>
              <w:bottom w:val="nil"/>
            </w:tcBorders>
          </w:tcPr>
          <w:p>
            <w:pPr>
              <w:pStyle w:val="0"/>
              <w:jc w:val="both"/>
            </w:pPr>
            <w:r>
              <w:rPr>
                <w:sz w:val="20"/>
              </w:rPr>
              <w:t xml:space="preserve">Субъектами предпринимательства, выступившими в качестве участников мониторинга состояния и развития конкуренции на территории Омской области, выражено мнение о необходимости дальнейшего снижения административных барьеров при прохождении процедур сбора документов при оформлении разрешения на строительство, сокращения сроков выдачи разрешений</w:t>
            </w:r>
          </w:p>
        </w:tc>
        <w:tc>
          <w:tcPr>
            <w:tcW w:w="3685" w:type="dxa"/>
            <w:tcBorders>
              <w:bottom w:val="nil"/>
            </w:tcBorders>
          </w:tcPr>
          <w:p>
            <w:pPr>
              <w:pStyle w:val="0"/>
              <w:jc w:val="both"/>
            </w:pPr>
            <w:r>
              <w:rPr>
                <w:sz w:val="20"/>
              </w:rPr>
              <w:t xml:space="preserve">Проведение оценки наличия (отсутствия) избыточного государственного регулирования процессов оформления разрешения на строительство, принятие мер, направленных на сокращение сроков выдачи разрешений на строительство в рамках действующего законодательства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Отчет о результатах проведенных мероприятий в целях снижения административных барьеров при прохождении процедур сбора документов при оформлении разрешения на строительство, сокращения сроков выдачи разрешений</w:t>
            </w:r>
          </w:p>
        </w:tc>
        <w:tc>
          <w:tcPr>
            <w:tcW w:w="2324" w:type="dxa"/>
            <w:tcBorders>
              <w:bottom w:val="nil"/>
            </w:tcBorders>
          </w:tcPr>
          <w:p>
            <w:pPr>
              <w:pStyle w:val="0"/>
              <w:jc w:val="center"/>
            </w:pPr>
            <w:r>
              <w:rPr>
                <w:sz w:val="20"/>
              </w:rPr>
              <w:t xml:space="preserve">Минстрой,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7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22.4</w:t>
            </w:r>
          </w:p>
        </w:tc>
        <w:tc>
          <w:tcPr>
            <w:tcW w:w="3231" w:type="dxa"/>
            <w:tcBorders>
              <w:bottom w:val="nil"/>
            </w:tcBorders>
          </w:tcPr>
          <w:p>
            <w:pPr>
              <w:pStyle w:val="0"/>
              <w:jc w:val="both"/>
            </w:pPr>
            <w:r>
              <w:rPr>
                <w:sz w:val="20"/>
              </w:rPr>
              <w:t xml:space="preserve">Целесообразность модернизации государственной информационной системы обеспечения градостроительной деятельности Омской области (далее - ГИСОГД) в целях упрощения доступа субъектов предпринимательства к информации, необходимой для развития бизнеса</w:t>
            </w:r>
          </w:p>
        </w:tc>
        <w:tc>
          <w:tcPr>
            <w:tcW w:w="3685" w:type="dxa"/>
            <w:tcBorders>
              <w:bottom w:val="nil"/>
            </w:tcBorders>
          </w:tcPr>
          <w:p>
            <w:pPr>
              <w:pStyle w:val="0"/>
              <w:jc w:val="both"/>
            </w:pPr>
            <w:r>
              <w:rPr>
                <w:sz w:val="20"/>
              </w:rPr>
              <w:t xml:space="preserve">Модернизация ГИСОГД, проведение обучающих семинаров с ОМСУ, уполномоченными на ведение ГИСОГД</w:t>
            </w:r>
          </w:p>
        </w:tc>
        <w:tc>
          <w:tcPr>
            <w:tcW w:w="2891" w:type="dxa"/>
            <w:tcBorders>
              <w:bottom w:val="nil"/>
            </w:tcBorders>
          </w:tcPr>
          <w:p>
            <w:pPr>
              <w:pStyle w:val="0"/>
              <w:jc w:val="center"/>
            </w:pPr>
            <w:r>
              <w:rPr>
                <w:sz w:val="20"/>
              </w:rPr>
              <w:t xml:space="preserve">2019 год и далее по мере необходимости</w:t>
            </w:r>
          </w:p>
        </w:tc>
        <w:tc>
          <w:tcPr>
            <w:tcW w:w="3118" w:type="dxa"/>
            <w:tcBorders>
              <w:bottom w:val="nil"/>
            </w:tcBorders>
          </w:tcPr>
          <w:p>
            <w:pPr>
              <w:pStyle w:val="0"/>
              <w:jc w:val="both"/>
            </w:pPr>
            <w:r>
              <w:rPr>
                <w:sz w:val="20"/>
              </w:rPr>
              <w:t xml:space="preserve">Ввод в эксплуатацию ГИСОГД.</w:t>
            </w:r>
          </w:p>
          <w:p>
            <w:pPr>
              <w:pStyle w:val="0"/>
              <w:jc w:val="both"/>
            </w:pPr>
            <w:r>
              <w:rPr>
                <w:sz w:val="20"/>
              </w:rPr>
              <w:t xml:space="preserve">Количество обучающих семинаров</w:t>
            </w:r>
          </w:p>
        </w:tc>
        <w:tc>
          <w:tcPr>
            <w:tcW w:w="2324" w:type="dxa"/>
            <w:tcBorders>
              <w:bottom w:val="nil"/>
            </w:tcBorders>
          </w:tcPr>
          <w:p>
            <w:pPr>
              <w:pStyle w:val="0"/>
              <w:jc w:val="center"/>
            </w:pPr>
            <w:r>
              <w:rPr>
                <w:sz w:val="20"/>
              </w:rPr>
              <w:t xml:space="preserve">Минцифры, Минстрой,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7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7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22.5</w:t>
            </w:r>
          </w:p>
        </w:tc>
        <w:tc>
          <w:tcPr>
            <w:tcW w:w="3231" w:type="dxa"/>
            <w:tcBorders>
              <w:bottom w:val="nil"/>
            </w:tcBorders>
          </w:tcPr>
          <w:p>
            <w:pPr>
              <w:pStyle w:val="0"/>
              <w:jc w:val="both"/>
            </w:pPr>
            <w:r>
              <w:rPr>
                <w:sz w:val="20"/>
              </w:rPr>
              <w:t xml:space="preserve">Необходимость снижения количества нарушений, допущенных при проведении закупок на строительство объектов капитального строительства</w:t>
            </w:r>
          </w:p>
        </w:tc>
        <w:tc>
          <w:tcPr>
            <w:tcW w:w="3685" w:type="dxa"/>
            <w:tcBorders>
              <w:bottom w:val="nil"/>
            </w:tcBorders>
          </w:tcPr>
          <w:p>
            <w:pPr>
              <w:pStyle w:val="0"/>
              <w:jc w:val="both"/>
            </w:pPr>
            <w:r>
              <w:rPr>
                <w:sz w:val="20"/>
              </w:rPr>
              <w:t xml:space="preserve">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Снижение количества нарушений, зафиксированных Управлением ФАС по Омской области при проведении органами исполнительной власти Омской области (далее - ОИВ) и ОМСУ закупок на строительство объектов капитального строительства. Обеспечение равного доступа участников на товарный рынок</w:t>
            </w:r>
          </w:p>
        </w:tc>
        <w:tc>
          <w:tcPr>
            <w:tcW w:w="2324" w:type="dxa"/>
            <w:tcBorders>
              <w:bottom w:val="nil"/>
            </w:tcBorders>
          </w:tcPr>
          <w:p>
            <w:pPr>
              <w:pStyle w:val="0"/>
              <w:jc w:val="center"/>
            </w:pPr>
            <w:r>
              <w:rPr>
                <w:sz w:val="20"/>
              </w:rPr>
              <w:t xml:space="preserve">Минстрой, Главное управление контрактной системы Омской области (далее - ГУКС) ОИВ, ОМСУ</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7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22.6</w:t>
            </w:r>
          </w:p>
        </w:tc>
        <w:tc>
          <w:tcPr>
            <w:tcW w:w="3231" w:type="dxa"/>
            <w:tcBorders>
              <w:bottom w:val="nil"/>
            </w:tcBorders>
          </w:tcPr>
          <w:p>
            <w:pPr>
              <w:pStyle w:val="0"/>
              <w:jc w:val="both"/>
            </w:pPr>
            <w:r>
              <w:rPr>
                <w:sz w:val="20"/>
              </w:rPr>
              <w:t xml:space="preserve">Целесообразность сокращения административной нагрузки при прохождении процедур в сфере строительства</w:t>
            </w:r>
          </w:p>
        </w:tc>
        <w:tc>
          <w:tcPr>
            <w:tcW w:w="3685" w:type="dxa"/>
            <w:tcBorders>
              <w:bottom w:val="nil"/>
            </w:tcBorders>
          </w:tcPr>
          <w:p>
            <w:pPr>
              <w:pStyle w:val="0"/>
              <w:jc w:val="both"/>
            </w:pPr>
            <w:r>
              <w:rPr>
                <w:sz w:val="20"/>
              </w:rPr>
              <w:t xml:space="preserve">Обеспечение возможности предоставления государственных (муниципальных) услуг по выдаче градостроительного плана земельного участка, разрешения на строительство, разрешения на ввод объекта в эксплуатацию в электронном виде</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Снижение административной нагрузки при прохождении процедур в сфере строительства</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8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22.7</w:t>
            </w:r>
          </w:p>
        </w:tc>
        <w:tc>
          <w:tcPr>
            <w:tcW w:w="3231" w:type="dxa"/>
            <w:tcBorders>
              <w:bottom w:val="nil"/>
            </w:tcBorders>
          </w:tcPr>
          <w:p>
            <w:pPr>
              <w:pStyle w:val="0"/>
              <w:jc w:val="both"/>
            </w:pPr>
            <w:r>
              <w:rPr>
                <w:sz w:val="20"/>
              </w:rPr>
              <w:t xml:space="preserve">Необходимость размещения на официальных сайтах Минстроя и ОМСУ в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685" w:type="dxa"/>
            <w:tcBorders>
              <w:bottom w:val="nil"/>
            </w:tcBorders>
          </w:tcPr>
          <w:p>
            <w:pPr>
              <w:pStyle w:val="0"/>
              <w:jc w:val="both"/>
            </w:pPr>
            <w:r>
              <w:rPr>
                <w:sz w:val="20"/>
              </w:rPr>
              <w:t xml:space="preserve">Своевременная актуализация на официальном сайте Минстроя и ОМСУ в сети "Интернет" административных регламентов предоставления государственных и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Повышение информированности хозяйствующих субъектов, осуществляющих деятельность на данном рынке.</w:t>
            </w:r>
          </w:p>
          <w:p>
            <w:pPr>
              <w:pStyle w:val="0"/>
              <w:jc w:val="both"/>
            </w:pPr>
            <w:r>
              <w:rPr>
                <w:sz w:val="20"/>
              </w:rPr>
              <w:t xml:space="preserve">Информация на сайтах Минстроя, ОМСУ в сети "Интернет"</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8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22.8</w:t>
            </w:r>
          </w:p>
        </w:tc>
        <w:tc>
          <w:tcPr>
            <w:tcW w:w="3231" w:type="dxa"/>
            <w:tcBorders>
              <w:bottom w:val="nil"/>
            </w:tcBorders>
          </w:tcPr>
          <w:p>
            <w:pPr>
              <w:pStyle w:val="0"/>
              <w:jc w:val="both"/>
            </w:pPr>
            <w:r>
              <w:rPr>
                <w:sz w:val="20"/>
              </w:rPr>
              <w:t xml:space="preserve">Необходимость повышения информированности хозяйствующих субъектов и населения по вопросам осуществления градостроительной деятельности на территории Омской области</w:t>
            </w:r>
          </w:p>
        </w:tc>
        <w:tc>
          <w:tcPr>
            <w:tcW w:w="3685" w:type="dxa"/>
            <w:tcBorders>
              <w:bottom w:val="nil"/>
            </w:tcBorders>
          </w:tcPr>
          <w:p>
            <w:pPr>
              <w:pStyle w:val="0"/>
              <w:jc w:val="both"/>
            </w:pPr>
            <w:r>
              <w:rPr>
                <w:sz w:val="20"/>
              </w:rPr>
              <w:t xml:space="preserve">Наличие и размещение в федеральной государственной информационной системе территориального планирования утвержденных документов территориального планирования, градостроительного зонирования, программ комплексного развития территории, нормативов градостроительного проектирования, позволяющее осуществлять проведение всестороннего объективного анализа при подготовке и согласовании градостроительной документации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Повышение информированности о документах территориального планирования и градостроительного зонирования хозяйствующих субъектов, осуществляющих деятельность на рынке, осуществление информационно-аналитической поддержки осуществления полномочий в области градостроительной деятельности</w:t>
            </w:r>
          </w:p>
        </w:tc>
        <w:tc>
          <w:tcPr>
            <w:tcW w:w="2324" w:type="dxa"/>
            <w:tcBorders>
              <w:bottom w:val="nil"/>
            </w:tcBorders>
          </w:tcPr>
          <w:p>
            <w:pPr>
              <w:pStyle w:val="0"/>
              <w:jc w:val="center"/>
            </w:pPr>
            <w:r>
              <w:rPr>
                <w:sz w:val="20"/>
              </w:rPr>
              <w:t xml:space="preserve">Минстрой,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8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23. Рынок дорожной деятельности (за исключением проектирования)</w:t>
            </w:r>
          </w:p>
        </w:tc>
      </w:tr>
      <w:tr>
        <w:tblPrEx>
          <w:tblBorders>
            <w:insideH w:val="nil"/>
          </w:tblBorders>
        </w:tblPrEx>
        <w:tc>
          <w:tcPr>
            <w:tcW w:w="682" w:type="dxa"/>
            <w:tcBorders>
              <w:bottom w:val="nil"/>
            </w:tcBorders>
          </w:tcPr>
          <w:p>
            <w:pPr>
              <w:pStyle w:val="0"/>
              <w:jc w:val="center"/>
            </w:pPr>
            <w:r>
              <w:rPr>
                <w:sz w:val="20"/>
              </w:rPr>
              <w:t xml:space="preserve">23.1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дорожной деятельности (за исключением проектирования) в целях обеспечения выполнения целевых параметров Стандарта, </w:t>
            </w:r>
            <w:hyperlink w:history="0" r:id="rId28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дорожной деятельности (за исключением проектирования)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дорожной деятельности (за исключением проектирования)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8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8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23.2</w:t>
            </w:r>
          </w:p>
        </w:tc>
        <w:tc>
          <w:tcPr>
            <w:tcW w:w="3231" w:type="dxa"/>
            <w:tcBorders>
              <w:bottom w:val="nil"/>
            </w:tcBorders>
          </w:tcPr>
          <w:p>
            <w:pPr>
              <w:pStyle w:val="0"/>
              <w:jc w:val="both"/>
            </w:pPr>
            <w:r>
              <w:rPr>
                <w:sz w:val="20"/>
              </w:rPr>
              <w:t xml:space="preserve">Целесообразность увеличения присутствия на рынке организаций негосударственной (частной) формы собственности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Доведение доли организаций частной формы собственности к 2022 году до 80%</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86"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23.3</w:t>
            </w:r>
          </w:p>
        </w:tc>
        <w:tc>
          <w:tcPr>
            <w:tcW w:w="3231" w:type="dxa"/>
            <w:tcBorders>
              <w:bottom w:val="nil"/>
            </w:tcBorders>
          </w:tcPr>
          <w:p>
            <w:pPr>
              <w:pStyle w:val="0"/>
              <w:jc w:val="both"/>
            </w:pPr>
            <w:r>
              <w:rPr>
                <w:sz w:val="20"/>
              </w:rPr>
              <w:t xml:space="preserve">Необходимость повышения уровня эффективности и прозрачности использования федеральных и региональных средств дорожного фонда Омской области</w:t>
            </w:r>
          </w:p>
        </w:tc>
        <w:tc>
          <w:tcPr>
            <w:tcW w:w="3685" w:type="dxa"/>
            <w:tcBorders>
              <w:bottom w:val="nil"/>
            </w:tcBorders>
          </w:tcPr>
          <w:p>
            <w:pPr>
              <w:pStyle w:val="0"/>
              <w:jc w:val="both"/>
            </w:pPr>
            <w:r>
              <w:rPr>
                <w:sz w:val="20"/>
              </w:rPr>
              <w:t xml:space="preserve">Организация и проведение конкурентных процедур при проведении работ, услуг в сфере дорожного хозяйства</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проведении конкурентных процедур</w:t>
            </w:r>
          </w:p>
        </w:tc>
        <w:tc>
          <w:tcPr>
            <w:tcW w:w="2324" w:type="dxa"/>
            <w:tcBorders>
              <w:bottom w:val="nil"/>
            </w:tcBorders>
          </w:tcPr>
          <w:p>
            <w:pPr>
              <w:pStyle w:val="0"/>
              <w:jc w:val="center"/>
            </w:pPr>
            <w:r>
              <w:rPr>
                <w:sz w:val="20"/>
              </w:rPr>
              <w:t xml:space="preserve">Минтранс, ГУКС</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8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tcW w:w="682" w:type="dxa"/>
          </w:tcPr>
          <w:p>
            <w:pPr>
              <w:pStyle w:val="0"/>
              <w:jc w:val="center"/>
            </w:pPr>
            <w:r>
              <w:rPr>
                <w:sz w:val="20"/>
              </w:rPr>
              <w:t xml:space="preserve">23.4</w:t>
            </w:r>
          </w:p>
        </w:tc>
        <w:tc>
          <w:tcPr>
            <w:tcW w:w="3231" w:type="dxa"/>
          </w:tcPr>
          <w:p>
            <w:pPr>
              <w:pStyle w:val="0"/>
              <w:jc w:val="both"/>
            </w:pPr>
            <w:r>
              <w:rPr>
                <w:sz w:val="20"/>
              </w:rPr>
              <w:t xml:space="preserve">Необходимость обеспечения информационной открытости и предоставления достоверной информации о расходовании средств регионального и муниципальных дорожных фондов</w:t>
            </w:r>
          </w:p>
        </w:tc>
        <w:tc>
          <w:tcPr>
            <w:tcW w:w="3685" w:type="dxa"/>
          </w:tcPr>
          <w:p>
            <w:pPr>
              <w:pStyle w:val="0"/>
              <w:jc w:val="both"/>
            </w:pPr>
            <w:r>
              <w:rPr>
                <w:sz w:val="20"/>
              </w:rPr>
              <w:t xml:space="preserve">Обеспечение размещения информации об основных направлениях расходования средств и источниках формирования дорожных фондов на сайте "Бюджет для граждан" в сети "Интернет"</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Размещение информации на сайтах Министерства финансов Омской области (далее - Минфин), муниципальных образований Омской области в сети "Интернет"</w:t>
            </w:r>
          </w:p>
        </w:tc>
        <w:tc>
          <w:tcPr>
            <w:tcW w:w="2324" w:type="dxa"/>
          </w:tcPr>
          <w:p>
            <w:pPr>
              <w:pStyle w:val="0"/>
              <w:jc w:val="center"/>
            </w:pPr>
            <w:r>
              <w:rPr>
                <w:sz w:val="20"/>
              </w:rPr>
              <w:t xml:space="preserve">Минфин, ОМСУ (по согласованию)</w:t>
            </w:r>
          </w:p>
        </w:tc>
      </w:tr>
      <w:tr>
        <w:tblPrEx>
          <w:tblBorders>
            <w:insideH w:val="nil"/>
          </w:tblBorders>
        </w:tblPrEx>
        <w:tc>
          <w:tcPr>
            <w:tcW w:w="682" w:type="dxa"/>
            <w:tcBorders>
              <w:bottom w:val="nil"/>
            </w:tcBorders>
          </w:tcPr>
          <w:p>
            <w:pPr>
              <w:pStyle w:val="0"/>
              <w:jc w:val="center"/>
            </w:pPr>
            <w:r>
              <w:rPr>
                <w:sz w:val="20"/>
              </w:rPr>
              <w:t xml:space="preserve">23.5</w:t>
            </w:r>
          </w:p>
        </w:tc>
        <w:tc>
          <w:tcPr>
            <w:tcW w:w="3231" w:type="dxa"/>
            <w:tcBorders>
              <w:bottom w:val="nil"/>
            </w:tcBorders>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Borders>
              <w:bottom w:val="nil"/>
            </w:tcBorders>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Borders>
              <w:bottom w:val="nil"/>
            </w:tcBorders>
          </w:tcPr>
          <w:p>
            <w:pPr>
              <w:pStyle w:val="0"/>
              <w:jc w:val="center"/>
            </w:pPr>
            <w:r>
              <w:rPr>
                <w:sz w:val="20"/>
              </w:rPr>
              <w:t xml:space="preserve">По мере необходимости</w:t>
            </w:r>
          </w:p>
        </w:tc>
        <w:tc>
          <w:tcPr>
            <w:tcW w:w="3118" w:type="dxa"/>
            <w:tcBorders>
              <w:bottom w:val="nil"/>
            </w:tcBorders>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Borders>
              <w:bottom w:val="nil"/>
            </w:tcBorders>
          </w:tcPr>
          <w:p>
            <w:pPr>
              <w:pStyle w:val="0"/>
              <w:jc w:val="center"/>
            </w:pPr>
            <w:r>
              <w:rPr>
                <w:sz w:val="20"/>
              </w:rPr>
              <w:t xml:space="preserve">Минтранс,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8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82" w:type="dxa"/>
            <w:tcBorders>
              <w:bottom w:val="nil"/>
            </w:tcBorders>
          </w:tcPr>
          <w:p>
            <w:pPr>
              <w:pStyle w:val="0"/>
              <w:jc w:val="center"/>
            </w:pPr>
            <w:r>
              <w:rPr>
                <w:sz w:val="20"/>
              </w:rPr>
              <w:t xml:space="preserve">23.6</w:t>
            </w:r>
          </w:p>
        </w:tc>
        <w:tc>
          <w:tcPr>
            <w:tcW w:w="3231" w:type="dxa"/>
            <w:tcBorders>
              <w:bottom w:val="nil"/>
            </w:tcBorders>
          </w:tcPr>
          <w:p>
            <w:pPr>
              <w:pStyle w:val="0"/>
              <w:jc w:val="both"/>
            </w:pPr>
            <w:r>
              <w:rPr>
                <w:sz w:val="20"/>
              </w:rPr>
              <w:t xml:space="preserve">Целесообразность обеспечения конкуренции между участниками рынка стройиндустрии, являющимися поставщиками строительных материалов для участников рынка дорожного хозяйства</w:t>
            </w:r>
          </w:p>
        </w:tc>
        <w:tc>
          <w:tcPr>
            <w:tcW w:w="3685" w:type="dxa"/>
            <w:tcBorders>
              <w:bottom w:val="nil"/>
            </w:tcBorders>
          </w:tcPr>
          <w:p>
            <w:pPr>
              <w:pStyle w:val="0"/>
              <w:jc w:val="both"/>
            </w:pPr>
            <w:r>
              <w:rPr>
                <w:sz w:val="20"/>
              </w:rPr>
              <w:t xml:space="preserve">Определение конкурентными способами поставщиков (подрядчиков, исполнителей) в целях выявления лучших условий поставок товаров и выполнения работ в сфере дорожного хозяйства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Проведение конкурентных процедур</w:t>
            </w:r>
          </w:p>
        </w:tc>
        <w:tc>
          <w:tcPr>
            <w:tcW w:w="2324" w:type="dxa"/>
            <w:tcBorders>
              <w:bottom w:val="nil"/>
            </w:tcBorders>
          </w:tcPr>
          <w:p>
            <w:pPr>
              <w:pStyle w:val="0"/>
              <w:jc w:val="center"/>
            </w:pPr>
            <w:r>
              <w:rPr>
                <w:sz w:val="20"/>
              </w:rPr>
              <w:t xml:space="preserve">Казенное учреждение Омской области "Управление дорожного хозяйства Омской области"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8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23.7</w:t>
            </w:r>
          </w:p>
        </w:tc>
        <w:tc>
          <w:tcPr>
            <w:tcW w:w="3231" w:type="dxa"/>
            <w:tcBorders>
              <w:bottom w:val="nil"/>
            </w:tcBorders>
          </w:tcPr>
          <w:p>
            <w:pPr>
              <w:pStyle w:val="0"/>
              <w:jc w:val="both"/>
            </w:pPr>
            <w:r>
              <w:rPr>
                <w:sz w:val="20"/>
              </w:rPr>
              <w:t xml:space="preserve">Наличие проблем у участников рынка по участию в торгах в связи с укрупнением лотов</w:t>
            </w:r>
          </w:p>
        </w:tc>
        <w:tc>
          <w:tcPr>
            <w:tcW w:w="3685" w:type="dxa"/>
            <w:tcBorders>
              <w:bottom w:val="nil"/>
            </w:tcBorders>
          </w:tcPr>
          <w:p>
            <w:pPr>
              <w:pStyle w:val="0"/>
              <w:jc w:val="both"/>
            </w:pPr>
            <w:r>
              <w:rPr>
                <w:sz w:val="20"/>
              </w:rPr>
              <w:t xml:space="preserve">Недопущение укрупнения лотов при проведении закупочных процедур в сфере дорожной деятельности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Расширение возможностей для участия в торгах хозяйствующих субъектов, осуществляющих деятельность на рынке</w:t>
            </w:r>
          </w:p>
        </w:tc>
        <w:tc>
          <w:tcPr>
            <w:tcW w:w="2324" w:type="dxa"/>
            <w:tcBorders>
              <w:bottom w:val="nil"/>
            </w:tcBorders>
          </w:tcPr>
          <w:p>
            <w:pPr>
              <w:pStyle w:val="0"/>
              <w:jc w:val="center"/>
            </w:pPr>
            <w:r>
              <w:rPr>
                <w:sz w:val="20"/>
              </w:rPr>
              <w:t xml:space="preserve">Минтранс, ГУКС,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9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9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23.8</w:t>
            </w:r>
          </w:p>
        </w:tc>
        <w:tc>
          <w:tcPr>
            <w:tcW w:w="3231" w:type="dxa"/>
            <w:tcBorders>
              <w:bottom w:val="nil"/>
            </w:tcBorders>
          </w:tcPr>
          <w:p>
            <w:pPr>
              <w:pStyle w:val="0"/>
              <w:jc w:val="both"/>
            </w:pPr>
            <w:r>
              <w:rPr>
                <w:sz w:val="20"/>
              </w:rPr>
              <w:t xml:space="preserve">Целесообразность совершенствования системы заключения и реализации государственных и муниципальных контрактов</w:t>
            </w:r>
          </w:p>
        </w:tc>
        <w:tc>
          <w:tcPr>
            <w:tcW w:w="3685" w:type="dxa"/>
            <w:tcBorders>
              <w:bottom w:val="nil"/>
            </w:tcBorders>
          </w:tcPr>
          <w:p>
            <w:pPr>
              <w:pStyle w:val="0"/>
              <w:jc w:val="both"/>
            </w:pPr>
            <w:r>
              <w:rPr>
                <w:sz w:val="20"/>
              </w:rPr>
              <w:t xml:space="preserve">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Исключение случаев создания препятствий для осуществления предпринимательской деятельности.</w:t>
            </w:r>
          </w:p>
          <w:p>
            <w:pPr>
              <w:pStyle w:val="0"/>
              <w:jc w:val="both"/>
            </w:pPr>
            <w:r>
              <w:rPr>
                <w:sz w:val="20"/>
              </w:rPr>
              <w:t xml:space="preserve">Принятие приказа Минтранса о порядке выявления и рассмотрения фактов несвоевременной и (или) неполной оплаты выполненных работ по надлежаще исполненным контрактам, устанавливающего меры ответственности, применяемые к должностным лицам при выявлении таких фактов</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9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93"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23.9</w:t>
            </w:r>
          </w:p>
        </w:tc>
        <w:tc>
          <w:tcPr>
            <w:tcW w:w="3231" w:type="dxa"/>
            <w:tcBorders>
              <w:bottom w:val="nil"/>
            </w:tcBorders>
          </w:tcPr>
          <w:p>
            <w:pPr>
              <w:pStyle w:val="0"/>
              <w:jc w:val="both"/>
            </w:pPr>
            <w:r>
              <w:rPr>
                <w:sz w:val="20"/>
              </w:rPr>
              <w:t xml:space="preserve">Необходимость сокращения доли участия государственного и муниципального сектора на рынке</w:t>
            </w:r>
          </w:p>
        </w:tc>
        <w:tc>
          <w:tcPr>
            <w:tcW w:w="3685" w:type="dxa"/>
            <w:tcBorders>
              <w:bottom w:val="nil"/>
            </w:tcBorders>
          </w:tcPr>
          <w:p>
            <w:pPr>
              <w:pStyle w:val="0"/>
              <w:jc w:val="both"/>
            </w:pPr>
            <w:r>
              <w:rPr>
                <w:sz w:val="20"/>
              </w:rPr>
              <w:t xml:space="preserve">Приватизация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Сокращение организаций государственной и муниципальной форм собственности</w:t>
            </w:r>
          </w:p>
        </w:tc>
        <w:tc>
          <w:tcPr>
            <w:tcW w:w="2324" w:type="dxa"/>
            <w:tcBorders>
              <w:bottom w:val="nil"/>
            </w:tcBorders>
          </w:tcPr>
          <w:p>
            <w:pPr>
              <w:pStyle w:val="0"/>
              <w:jc w:val="center"/>
            </w:pPr>
            <w:r>
              <w:rPr>
                <w:sz w:val="20"/>
              </w:rPr>
              <w:t xml:space="preserve">Минтранс</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29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29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6"/>
            <w:tcW w:w="15931" w:type="dxa"/>
          </w:tcPr>
          <w:p>
            <w:pPr>
              <w:pStyle w:val="0"/>
              <w:outlineLvl w:val="2"/>
              <w:jc w:val="center"/>
            </w:pPr>
            <w:r>
              <w:rPr>
                <w:sz w:val="20"/>
              </w:rPr>
              <w:t xml:space="preserve">24. Рынок лабораторных исследований для выдачи ветеринарных сопроводительных документов</w:t>
            </w:r>
          </w:p>
        </w:tc>
      </w:tr>
      <w:tr>
        <w:tblPrEx>
          <w:tblBorders>
            <w:insideH w:val="nil"/>
          </w:tblBorders>
        </w:tblPrEx>
        <w:tc>
          <w:tcPr>
            <w:tcW w:w="682" w:type="dxa"/>
            <w:tcBorders>
              <w:bottom w:val="nil"/>
            </w:tcBorders>
          </w:tcPr>
          <w:p>
            <w:pPr>
              <w:pStyle w:val="0"/>
              <w:jc w:val="center"/>
            </w:pPr>
            <w:r>
              <w:rPr>
                <w:sz w:val="20"/>
              </w:rPr>
              <w:t xml:space="preserve">24.1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лабораторных исследований для выдачи ветеринарных сопроводительных документов в целях обеспечения выполнения целевых параметров Стандарта, </w:t>
            </w:r>
            <w:hyperlink w:history="0" r:id="rId296"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лабораторных исследований для выдачи ветеринарных сопроводительных документов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лабораторных исследований для выдачи ветеринарных сопроводительных документов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Главное управление ветеринарии Омской области (далее - Управление ветеринарии)</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9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24.2</w:t>
            </w:r>
          </w:p>
        </w:tc>
        <w:tc>
          <w:tcPr>
            <w:tcW w:w="3231" w:type="dxa"/>
            <w:tcBorders>
              <w:bottom w:val="nil"/>
            </w:tcBorders>
          </w:tcPr>
          <w:p>
            <w:pPr>
              <w:pStyle w:val="0"/>
              <w:jc w:val="both"/>
            </w:pPr>
            <w:r>
              <w:rPr>
                <w:sz w:val="20"/>
              </w:rPr>
              <w:t xml:space="preserve">Целесообразность увеличения присутствия на рынке организаций негосударственной (частной) формы собственности (по состоянию на конец 2018 года 18% участников рынка относились к негосударственному (частному) сектору экономики)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Достижение доли организаций частной собственности к 2025 году - 20%</w:t>
            </w:r>
          </w:p>
        </w:tc>
        <w:tc>
          <w:tcPr>
            <w:tcW w:w="2324" w:type="dxa"/>
            <w:tcBorders>
              <w:bottom w:val="nil"/>
            </w:tcBorders>
          </w:tcPr>
          <w:p>
            <w:pPr>
              <w:pStyle w:val="0"/>
              <w:jc w:val="center"/>
            </w:pPr>
            <w:r>
              <w:rPr>
                <w:sz w:val="20"/>
              </w:rPr>
              <w:t xml:space="preserve">Управление ветеринарии</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29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24.3</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Управление ветеринарии</w:t>
            </w:r>
          </w:p>
        </w:tc>
      </w:tr>
      <w:tr>
        <w:tc>
          <w:tcPr>
            <w:tcW w:w="682" w:type="dxa"/>
          </w:tcPr>
          <w:p>
            <w:pPr>
              <w:pStyle w:val="0"/>
              <w:jc w:val="center"/>
            </w:pPr>
            <w:r>
              <w:rPr>
                <w:sz w:val="20"/>
              </w:rPr>
              <w:t xml:space="preserve">24.4</w:t>
            </w:r>
          </w:p>
        </w:tc>
        <w:tc>
          <w:tcPr>
            <w:tcW w:w="3231" w:type="dxa"/>
          </w:tcPr>
          <w:p>
            <w:pPr>
              <w:pStyle w:val="0"/>
              <w:jc w:val="both"/>
            </w:pPr>
            <w:r>
              <w:rPr>
                <w:sz w:val="20"/>
              </w:rPr>
              <w:t xml:space="preserve">Целесообразность обеспечения информационной открытости и предоставления достоверной информации об участниках рынка для потенциальных потребителей услуг</w:t>
            </w:r>
          </w:p>
        </w:tc>
        <w:tc>
          <w:tcPr>
            <w:tcW w:w="3685" w:type="dxa"/>
          </w:tcPr>
          <w:p>
            <w:pPr>
              <w:pStyle w:val="0"/>
              <w:jc w:val="both"/>
            </w:pPr>
            <w:r>
              <w:rPr>
                <w:sz w:val="20"/>
              </w:rPr>
              <w:t xml:space="preserve">Формирование и ведение реестра организаций, учреждений, субъектов предпринимательской деятельности, осуществляющих деятельность на рынке лабораторных исследований для выдачи ветеринарных сопроводительных документов на территории муниципальных образований Омской области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Актуализированный реестр участников рынка.</w:t>
            </w:r>
          </w:p>
          <w:p>
            <w:pPr>
              <w:pStyle w:val="0"/>
              <w:jc w:val="both"/>
            </w:pPr>
            <w:r>
              <w:rPr>
                <w:sz w:val="20"/>
              </w:rPr>
              <w:t xml:space="preserve">Размещение реестра на сайте Управления ветеринарии в сети "Интернет"</w:t>
            </w:r>
          </w:p>
        </w:tc>
        <w:tc>
          <w:tcPr>
            <w:tcW w:w="2324" w:type="dxa"/>
          </w:tcPr>
          <w:p>
            <w:pPr>
              <w:pStyle w:val="0"/>
              <w:jc w:val="center"/>
            </w:pPr>
            <w:r>
              <w:rPr>
                <w:sz w:val="20"/>
              </w:rPr>
              <w:t xml:space="preserve">Управление ветеринарии</w:t>
            </w:r>
          </w:p>
        </w:tc>
      </w:tr>
      <w:tr>
        <w:tc>
          <w:tcPr>
            <w:tcW w:w="682" w:type="dxa"/>
          </w:tcPr>
          <w:p>
            <w:pPr>
              <w:pStyle w:val="0"/>
              <w:jc w:val="center"/>
            </w:pPr>
            <w:r>
              <w:rPr>
                <w:sz w:val="20"/>
              </w:rPr>
              <w:t xml:space="preserve">24.5</w:t>
            </w:r>
          </w:p>
        </w:tc>
        <w:tc>
          <w:tcPr>
            <w:tcW w:w="3231" w:type="dxa"/>
          </w:tcPr>
          <w:p>
            <w:pPr>
              <w:pStyle w:val="0"/>
              <w:jc w:val="both"/>
            </w:pPr>
            <w:r>
              <w:rPr>
                <w:sz w:val="20"/>
              </w:rPr>
              <w:t xml:space="preserve">Необходимость повышения информированности хозяйствующих субъектов на рынке услуг, относящихся к частным организациям, об установленном законодательством порядке создания независимых лабораторий, аккредитованных Федеральной службой по аккредитации (далее - Росаккредитация)</w:t>
            </w:r>
          </w:p>
        </w:tc>
        <w:tc>
          <w:tcPr>
            <w:tcW w:w="3685" w:type="dxa"/>
          </w:tcPr>
          <w:p>
            <w:pPr>
              <w:pStyle w:val="0"/>
              <w:jc w:val="both"/>
            </w:pPr>
            <w:r>
              <w:rPr>
                <w:sz w:val="20"/>
              </w:rPr>
              <w:t xml:space="preserve">Оказание методической, консультативной помощи хозяйствующим субъектам по вопросам создания независимых лабораторий, аккредитованных Росаккредитацией</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консультаций, тренингов, размещенных в СМИ информационных материалов для субъектов предпринимательства по вопросам, касающимся организации деятельности на рынке</w:t>
            </w:r>
          </w:p>
        </w:tc>
        <w:tc>
          <w:tcPr>
            <w:tcW w:w="2324" w:type="dxa"/>
          </w:tcPr>
          <w:p>
            <w:pPr>
              <w:pStyle w:val="0"/>
              <w:jc w:val="center"/>
            </w:pPr>
            <w:r>
              <w:rPr>
                <w:sz w:val="20"/>
              </w:rPr>
              <w:t xml:space="preserve">Управление ветеринарии</w:t>
            </w:r>
          </w:p>
        </w:tc>
      </w:tr>
      <w:tr>
        <w:tc>
          <w:tcPr>
            <w:gridSpan w:val="6"/>
            <w:tcW w:w="15931" w:type="dxa"/>
          </w:tcPr>
          <w:p>
            <w:pPr>
              <w:pStyle w:val="0"/>
              <w:outlineLvl w:val="2"/>
              <w:jc w:val="center"/>
            </w:pPr>
            <w:r>
              <w:rPr>
                <w:sz w:val="20"/>
              </w:rPr>
              <w:t xml:space="preserve">25. Рынок племенного животноводства</w:t>
            </w:r>
          </w:p>
        </w:tc>
      </w:tr>
      <w:tr>
        <w:tblPrEx>
          <w:tblBorders>
            <w:insideH w:val="nil"/>
          </w:tblBorders>
        </w:tblPrEx>
        <w:tc>
          <w:tcPr>
            <w:tcW w:w="682" w:type="dxa"/>
            <w:tcBorders>
              <w:bottom w:val="nil"/>
            </w:tcBorders>
          </w:tcPr>
          <w:p>
            <w:pPr>
              <w:pStyle w:val="0"/>
              <w:jc w:val="center"/>
            </w:pPr>
            <w:r>
              <w:rPr>
                <w:sz w:val="20"/>
              </w:rPr>
              <w:t xml:space="preserve">25.1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племенного животноводства в целях обеспечения выполнения целевых параметров Стандарта, </w:t>
            </w:r>
            <w:hyperlink w:history="0" r:id="rId299"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племенного животноводства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племенного животноводства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Министерство сельского хозяйства и продовольствия Омской области (далее - Минсельхозпрод)</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0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25.2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25.3</w:t>
            </w:r>
          </w:p>
        </w:tc>
        <w:tc>
          <w:tcPr>
            <w:tcW w:w="3231" w:type="dxa"/>
          </w:tcPr>
          <w:p>
            <w:pPr>
              <w:pStyle w:val="0"/>
              <w:jc w:val="both"/>
            </w:pPr>
            <w:r>
              <w:rPr>
                <w:sz w:val="20"/>
              </w:rPr>
              <w:t xml:space="preserve">Необходимость предоставления потребителям достоверной информации об участниках рынка, реализующих племенной молодняк</w:t>
            </w:r>
          </w:p>
        </w:tc>
        <w:tc>
          <w:tcPr>
            <w:tcW w:w="3685" w:type="dxa"/>
          </w:tcPr>
          <w:p>
            <w:pPr>
              <w:pStyle w:val="0"/>
              <w:jc w:val="both"/>
            </w:pPr>
            <w:r>
              <w:rPr>
                <w:sz w:val="20"/>
              </w:rPr>
              <w:t xml:space="preserve">Создание и ведение реестра субъектов племенного животноводства в Омской области, реализующих племенной молодняк</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Актуализированный реестр участников рынка.</w:t>
            </w:r>
          </w:p>
          <w:p>
            <w:pPr>
              <w:pStyle w:val="0"/>
              <w:jc w:val="both"/>
            </w:pPr>
            <w:r>
              <w:rPr>
                <w:sz w:val="20"/>
              </w:rPr>
              <w:t xml:space="preserve">Размещение реестра на сайте Минсельхозпрода в сети "Интернет"</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25.4</w:t>
            </w:r>
          </w:p>
        </w:tc>
        <w:tc>
          <w:tcPr>
            <w:tcW w:w="3231" w:type="dxa"/>
          </w:tcPr>
          <w:p>
            <w:pPr>
              <w:pStyle w:val="0"/>
              <w:jc w:val="both"/>
            </w:pPr>
            <w:r>
              <w:rPr>
                <w:sz w:val="20"/>
              </w:rPr>
              <w:t xml:space="preserve">Необходимость повышения уровня знаний участников рынка о состоянии дел в сфере развития племенного животноводства, обучения их применению при ведении сельскохозяйственной деятельности</w:t>
            </w:r>
          </w:p>
        </w:tc>
        <w:tc>
          <w:tcPr>
            <w:tcW w:w="3685" w:type="dxa"/>
          </w:tcPr>
          <w:p>
            <w:pPr>
              <w:pStyle w:val="0"/>
              <w:jc w:val="both"/>
            </w:pPr>
            <w:r>
              <w:rPr>
                <w:sz w:val="20"/>
              </w:rPr>
              <w:t xml:space="preserve">Оказание методической, консультативной помощи хозяйствующим субъектам по вопросам развития племенного животноводства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консультаций, тренингов, размещенных в СМИ информационных материалов для сельхозтоваропроизводителей (далее - СХТП), организаций, занимающихся племенным животноводством</w:t>
            </w:r>
          </w:p>
        </w:tc>
        <w:tc>
          <w:tcPr>
            <w:tcW w:w="2324" w:type="dxa"/>
          </w:tcPr>
          <w:p>
            <w:pPr>
              <w:pStyle w:val="0"/>
              <w:jc w:val="center"/>
            </w:pPr>
            <w:r>
              <w:rPr>
                <w:sz w:val="20"/>
              </w:rPr>
              <w:t xml:space="preserve">Минсельхозпрод, ОМСУ (по согласованию)</w:t>
            </w:r>
          </w:p>
        </w:tc>
      </w:tr>
      <w:tr>
        <w:tc>
          <w:tcPr>
            <w:tcW w:w="682" w:type="dxa"/>
          </w:tcPr>
          <w:p>
            <w:pPr>
              <w:pStyle w:val="0"/>
              <w:jc w:val="center"/>
            </w:pPr>
            <w:r>
              <w:rPr>
                <w:sz w:val="20"/>
              </w:rPr>
              <w:t xml:space="preserve">25.5</w:t>
            </w:r>
          </w:p>
        </w:tc>
        <w:tc>
          <w:tcPr>
            <w:tcW w:w="3231" w:type="dxa"/>
          </w:tcPr>
          <w:p>
            <w:pPr>
              <w:pStyle w:val="0"/>
              <w:jc w:val="both"/>
            </w:pPr>
            <w:r>
              <w:rPr>
                <w:sz w:val="20"/>
              </w:rPr>
              <w:t xml:space="preserve">Целесообразность повышения мотивации сельскохозяйственных организаций к приобретению и разведению племенного скота</w:t>
            </w:r>
          </w:p>
        </w:tc>
        <w:tc>
          <w:tcPr>
            <w:tcW w:w="3685" w:type="dxa"/>
          </w:tcPr>
          <w:p>
            <w:pPr>
              <w:pStyle w:val="0"/>
              <w:jc w:val="both"/>
            </w:pPr>
            <w:r>
              <w:rPr>
                <w:sz w:val="20"/>
              </w:rPr>
              <w:t xml:space="preserve">Реализация мер экономического стимулирования работников животноводства и руководителей и специалистов сельскохозяйственных организаций к обеспечению повышения продуктивности скота, приобретению и разведению племенного скота</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 количестве субъектов, в отношении которых применены меры стимулирования</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25.6</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Минсельхозпрод, ОМСУ (по согласованию)</w:t>
            </w:r>
          </w:p>
        </w:tc>
      </w:tr>
      <w:tr>
        <w:tc>
          <w:tcPr>
            <w:tcW w:w="682" w:type="dxa"/>
          </w:tcPr>
          <w:p>
            <w:pPr>
              <w:pStyle w:val="0"/>
              <w:jc w:val="center"/>
            </w:pPr>
            <w:r>
              <w:rPr>
                <w:sz w:val="20"/>
              </w:rPr>
              <w:t xml:space="preserve">25.7</w:t>
            </w:r>
          </w:p>
        </w:tc>
        <w:tc>
          <w:tcPr>
            <w:tcW w:w="3231" w:type="dxa"/>
          </w:tcPr>
          <w:p>
            <w:pPr>
              <w:pStyle w:val="0"/>
              <w:jc w:val="both"/>
            </w:pPr>
            <w:r>
              <w:rPr>
                <w:sz w:val="20"/>
              </w:rPr>
              <w:t xml:space="preserve">Необходимость предоставления финансовой поддержки сельскохозяйственным производителям в целях повышения эффективности их деятельности, вовлечения в племенное животноводство новых хозяйствующих субъектов</w:t>
            </w:r>
          </w:p>
        </w:tc>
        <w:tc>
          <w:tcPr>
            <w:tcW w:w="3685" w:type="dxa"/>
          </w:tcPr>
          <w:p>
            <w:pPr>
              <w:pStyle w:val="0"/>
              <w:jc w:val="both"/>
            </w:pPr>
            <w:r>
              <w:rPr>
                <w:sz w:val="20"/>
              </w:rPr>
              <w:t xml:space="preserve">Предоставление субсидий сельскохозяйственным производителям на возмещение части затрат на поддержку племенного поголовья сельскохозяйственных животных</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обеспечении возмещения из бюджета части затрат на поддержку племенного поголовья сельскохозяйственных животных</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25.8</w:t>
            </w:r>
          </w:p>
        </w:tc>
        <w:tc>
          <w:tcPr>
            <w:tcW w:w="3231" w:type="dxa"/>
          </w:tcPr>
          <w:p>
            <w:pPr>
              <w:pStyle w:val="0"/>
              <w:jc w:val="both"/>
            </w:pPr>
            <w:r>
              <w:rPr>
                <w:sz w:val="20"/>
              </w:rPr>
              <w:t xml:space="preserve">Целесообразность повышения информированности участников рынка о мерах государственной поддержки и порядке их предоставления</w:t>
            </w:r>
          </w:p>
        </w:tc>
        <w:tc>
          <w:tcPr>
            <w:tcW w:w="3685" w:type="dxa"/>
          </w:tcPr>
          <w:p>
            <w:pPr>
              <w:pStyle w:val="0"/>
              <w:jc w:val="both"/>
            </w:pPr>
            <w:r>
              <w:rPr>
                <w:sz w:val="20"/>
              </w:rPr>
              <w:t xml:space="preserve">Размещение в открытом доступе актуальной информации, содержащей в том числе исчерпывающий перечень актуальных нормативных правовых актов, регламентирующих предоставление субсидий СХТП, а также актуальный реестр получателей субсидий</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Создание электронного информационного ресурса в сети "Интернет" по организационно-методической поддержке участников рынка</w:t>
            </w:r>
          </w:p>
        </w:tc>
        <w:tc>
          <w:tcPr>
            <w:tcW w:w="2324" w:type="dxa"/>
          </w:tcPr>
          <w:p>
            <w:pPr>
              <w:pStyle w:val="0"/>
              <w:jc w:val="center"/>
            </w:pPr>
            <w:r>
              <w:rPr>
                <w:sz w:val="20"/>
              </w:rPr>
              <w:t xml:space="preserve">Минсельхозпрод</w:t>
            </w:r>
          </w:p>
        </w:tc>
      </w:tr>
      <w:tr>
        <w:tc>
          <w:tcPr>
            <w:gridSpan w:val="6"/>
            <w:tcW w:w="15931" w:type="dxa"/>
          </w:tcPr>
          <w:p>
            <w:pPr>
              <w:pStyle w:val="0"/>
              <w:outlineLvl w:val="2"/>
              <w:jc w:val="center"/>
            </w:pPr>
            <w:r>
              <w:rPr>
                <w:sz w:val="20"/>
              </w:rPr>
              <w:t xml:space="preserve">26. Рынок семеноводства</w:t>
            </w:r>
          </w:p>
        </w:tc>
      </w:tr>
      <w:tr>
        <w:tblPrEx>
          <w:tblBorders>
            <w:insideH w:val="nil"/>
          </w:tblBorders>
        </w:tblPrEx>
        <w:tc>
          <w:tcPr>
            <w:tcW w:w="682" w:type="dxa"/>
            <w:tcBorders>
              <w:bottom w:val="nil"/>
            </w:tcBorders>
          </w:tcPr>
          <w:p>
            <w:pPr>
              <w:pStyle w:val="0"/>
              <w:jc w:val="center"/>
            </w:pPr>
            <w:r>
              <w:rPr>
                <w:sz w:val="20"/>
              </w:rPr>
              <w:t xml:space="preserve">26.1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семеноводства в целях обеспечения выполнения целевых параметров Стандарта, </w:t>
            </w:r>
            <w:hyperlink w:history="0" r:id="rId30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семеноводства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семеноводства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Минсельхозпрод</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0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26.2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26.3</w:t>
            </w:r>
          </w:p>
        </w:tc>
        <w:tc>
          <w:tcPr>
            <w:tcW w:w="3231" w:type="dxa"/>
          </w:tcPr>
          <w:p>
            <w:pPr>
              <w:pStyle w:val="0"/>
              <w:jc w:val="both"/>
            </w:pPr>
            <w:r>
              <w:rPr>
                <w:sz w:val="20"/>
              </w:rPr>
              <w:t xml:space="preserve">Необходимость повышения уровня знаний работников организаций - участников рынка о состоянии дел в сфере развития рынка семеноводства, обучения их применению при ведении сельскохозяйственной деятельности</w:t>
            </w:r>
          </w:p>
        </w:tc>
        <w:tc>
          <w:tcPr>
            <w:tcW w:w="3685" w:type="dxa"/>
          </w:tcPr>
          <w:p>
            <w:pPr>
              <w:pStyle w:val="0"/>
              <w:jc w:val="both"/>
            </w:pPr>
            <w:r>
              <w:rPr>
                <w:sz w:val="20"/>
              </w:rPr>
              <w:t xml:space="preserve">Оказание методической, консультативной помощи хозяйствующим субъектам по вопросам развития рынка семеноводства, улучшения качества рынка семян</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Количество проведенных консультаций</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26.4</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26.5</w:t>
            </w:r>
          </w:p>
        </w:tc>
        <w:tc>
          <w:tcPr>
            <w:tcW w:w="3231" w:type="dxa"/>
          </w:tcPr>
          <w:p>
            <w:pPr>
              <w:pStyle w:val="0"/>
              <w:jc w:val="both"/>
            </w:pPr>
            <w:r>
              <w:rPr>
                <w:sz w:val="20"/>
              </w:rPr>
              <w:t xml:space="preserve">Необходимость предоставления финансовой поддержки сельскохозяйственным производителям в целях обеспечения более широких возможностей сбыта продукции для семеноводческих предприятий</w:t>
            </w:r>
          </w:p>
        </w:tc>
        <w:tc>
          <w:tcPr>
            <w:tcW w:w="3685" w:type="dxa"/>
          </w:tcPr>
          <w:p>
            <w:pPr>
              <w:pStyle w:val="0"/>
              <w:jc w:val="both"/>
            </w:pPr>
            <w:r>
              <w:rPr>
                <w:sz w:val="20"/>
              </w:rPr>
              <w:t xml:space="preserve">Предоставление субсидий сельскохозяйственным производителям на возмещение части затрат на приобретение элитных семян</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по обеспечению возмещения из бюджета части затрат на приобретение элитных семян</w:t>
            </w:r>
          </w:p>
        </w:tc>
        <w:tc>
          <w:tcPr>
            <w:tcW w:w="2324" w:type="dxa"/>
          </w:tcPr>
          <w:p>
            <w:pPr>
              <w:pStyle w:val="0"/>
              <w:jc w:val="center"/>
            </w:pPr>
            <w:r>
              <w:rPr>
                <w:sz w:val="20"/>
              </w:rPr>
              <w:t xml:space="preserve">Минсельхозпрод</w:t>
            </w:r>
          </w:p>
        </w:tc>
      </w:tr>
      <w:tr>
        <w:tc>
          <w:tcPr>
            <w:tcW w:w="682" w:type="dxa"/>
          </w:tcPr>
          <w:p>
            <w:pPr>
              <w:pStyle w:val="0"/>
              <w:jc w:val="center"/>
            </w:pPr>
            <w:r>
              <w:rPr>
                <w:sz w:val="20"/>
              </w:rPr>
              <w:t xml:space="preserve">26.6</w:t>
            </w:r>
          </w:p>
        </w:tc>
        <w:tc>
          <w:tcPr>
            <w:tcW w:w="3231" w:type="dxa"/>
          </w:tcPr>
          <w:p>
            <w:pPr>
              <w:pStyle w:val="0"/>
              <w:jc w:val="both"/>
            </w:pPr>
            <w:r>
              <w:rPr>
                <w:sz w:val="20"/>
              </w:rPr>
              <w:t xml:space="preserve">Необходимость развития собственной семенной базы для повышения доступности оригинальных, элитных семян для сельскохозяйственных производителей</w:t>
            </w:r>
          </w:p>
        </w:tc>
        <w:tc>
          <w:tcPr>
            <w:tcW w:w="3685" w:type="dxa"/>
          </w:tcPr>
          <w:p>
            <w:pPr>
              <w:pStyle w:val="0"/>
              <w:jc w:val="both"/>
            </w:pPr>
            <w:r>
              <w:rPr>
                <w:sz w:val="20"/>
              </w:rPr>
              <w:t xml:space="preserve">Оказание содействия в реализации проектов по строительству и (или) реконструкции селекционно-семеноводческих центров на территории Омской области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 реализации проектов</w:t>
            </w:r>
          </w:p>
        </w:tc>
        <w:tc>
          <w:tcPr>
            <w:tcW w:w="2324" w:type="dxa"/>
          </w:tcPr>
          <w:p>
            <w:pPr>
              <w:pStyle w:val="0"/>
              <w:jc w:val="center"/>
            </w:pPr>
            <w:r>
              <w:rPr>
                <w:sz w:val="20"/>
              </w:rPr>
              <w:t xml:space="preserve">Минсельхозпрод</w:t>
            </w:r>
          </w:p>
        </w:tc>
      </w:tr>
      <w:tr>
        <w:tblPrEx>
          <w:tblBorders>
            <w:insideH w:val="nil"/>
          </w:tblBorders>
        </w:tblPrEx>
        <w:tc>
          <w:tcPr>
            <w:tcW w:w="682" w:type="dxa"/>
            <w:tcBorders>
              <w:bottom w:val="nil"/>
            </w:tcBorders>
          </w:tcPr>
          <w:p>
            <w:pPr>
              <w:pStyle w:val="0"/>
              <w:jc w:val="center"/>
            </w:pPr>
            <w:r>
              <w:rPr>
                <w:sz w:val="20"/>
              </w:rPr>
              <w:t xml:space="preserve">26.7</w:t>
            </w:r>
          </w:p>
        </w:tc>
        <w:tc>
          <w:tcPr>
            <w:tcW w:w="3231" w:type="dxa"/>
            <w:tcBorders>
              <w:bottom w:val="nil"/>
            </w:tcBorders>
          </w:tcPr>
          <w:p>
            <w:pPr>
              <w:pStyle w:val="0"/>
              <w:jc w:val="both"/>
            </w:pPr>
            <w:r>
              <w:rPr>
                <w:sz w:val="20"/>
              </w:rPr>
              <w:t xml:space="preserve">Целесообразность повышения информированности участников рынка о мерах государственной поддержки и порядке их предоставления</w:t>
            </w:r>
          </w:p>
        </w:tc>
        <w:tc>
          <w:tcPr>
            <w:tcW w:w="3685" w:type="dxa"/>
            <w:tcBorders>
              <w:bottom w:val="nil"/>
            </w:tcBorders>
          </w:tcPr>
          <w:p>
            <w:pPr>
              <w:pStyle w:val="0"/>
              <w:jc w:val="both"/>
            </w:pPr>
            <w:r>
              <w:rPr>
                <w:sz w:val="20"/>
              </w:rPr>
              <w:t xml:space="preserve">Размещение в открытом доступе актуальной информации, содержащей в том числе исчерпывающий перечень актуальных нормативных правовых актов, регламентирующих предоставление субсидий СХТП, а также актуальный реестр получателей субсидий</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pPr>
            <w:r>
              <w:rPr>
                <w:sz w:val="20"/>
              </w:rPr>
              <w:t xml:space="preserve">Создание электронного информационного ресурса в сети "Интернет" по организационно-методической поддержке предпринимателей</w:t>
            </w:r>
          </w:p>
        </w:tc>
        <w:tc>
          <w:tcPr>
            <w:tcW w:w="2324" w:type="dxa"/>
            <w:tcBorders>
              <w:bottom w:val="nil"/>
            </w:tcBorders>
          </w:tcPr>
          <w:p>
            <w:pPr>
              <w:pStyle w:val="0"/>
              <w:jc w:val="center"/>
            </w:pPr>
            <w:r>
              <w:rPr>
                <w:sz w:val="20"/>
              </w:rPr>
              <w:t xml:space="preserve">Минсельхозпрод</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0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26.8</w:t>
            </w:r>
          </w:p>
        </w:tc>
        <w:tc>
          <w:tcPr>
            <w:tcW w:w="3231" w:type="dxa"/>
            <w:tcBorders>
              <w:bottom w:val="nil"/>
            </w:tcBorders>
          </w:tcPr>
          <w:p>
            <w:pPr>
              <w:pStyle w:val="0"/>
              <w:jc w:val="both"/>
            </w:pPr>
            <w:r>
              <w:rPr>
                <w:sz w:val="20"/>
              </w:rPr>
              <w:t xml:space="preserve">Наличие следующих рисков:</w:t>
            </w:r>
          </w:p>
          <w:p>
            <w:pPr>
              <w:pStyle w:val="0"/>
              <w:jc w:val="both"/>
            </w:pPr>
            <w:r>
              <w:rPr>
                <w:sz w:val="20"/>
              </w:rPr>
              <w:t xml:space="preserve">включение в цену товаров, работ, услуг необоснованных затрат на их приобретение (производство);</w:t>
            </w:r>
          </w:p>
          <w:p>
            <w:pPr>
              <w:pStyle w:val="0"/>
              <w:jc w:val="both"/>
            </w:pPr>
            <w:r>
              <w:rPr>
                <w:sz w:val="20"/>
              </w:rPr>
              <w:t xml:space="preserve">навязывание невыгодных условий договоров на поставку товаров;</w:t>
            </w:r>
          </w:p>
          <w:p>
            <w:pPr>
              <w:pStyle w:val="0"/>
              <w:jc w:val="both"/>
            </w:pPr>
            <w:r>
              <w:rPr>
                <w:sz w:val="20"/>
              </w:rPr>
              <w:t xml:space="preserve">региональный протекционизм</w:t>
            </w:r>
          </w:p>
        </w:tc>
        <w:tc>
          <w:tcPr>
            <w:tcW w:w="3685" w:type="dxa"/>
            <w:tcBorders>
              <w:bottom w:val="nil"/>
            </w:tcBorders>
          </w:tcPr>
          <w:p>
            <w:pPr>
              <w:pStyle w:val="0"/>
              <w:jc w:val="both"/>
            </w:pPr>
            <w:r>
              <w:rPr>
                <w:sz w:val="20"/>
              </w:rPr>
              <w:t xml:space="preserve">Создание специализированной страницы на официальном сайте в сети "Интернет", содержащей актуальную информацию о биржевой торговле и биржах, осуществляющих торговлю минеральными удобрениями, сельскохозяйственной и др. продукцией, необходимости регистрации внебиржевых сделок в соответствии с требованиями законодательства</w:t>
            </w:r>
          </w:p>
        </w:tc>
        <w:tc>
          <w:tcPr>
            <w:tcW w:w="2891" w:type="dxa"/>
            <w:tcBorders>
              <w:bottom w:val="nil"/>
            </w:tcBorders>
          </w:tcPr>
          <w:p>
            <w:pPr>
              <w:pStyle w:val="0"/>
              <w:jc w:val="center"/>
            </w:pPr>
            <w:r>
              <w:rPr>
                <w:sz w:val="20"/>
              </w:rPr>
              <w:t xml:space="preserve">2022 год</w:t>
            </w:r>
          </w:p>
        </w:tc>
        <w:tc>
          <w:tcPr>
            <w:tcW w:w="3118" w:type="dxa"/>
            <w:tcBorders>
              <w:bottom w:val="nil"/>
            </w:tcBorders>
          </w:tcPr>
          <w:p>
            <w:pPr>
              <w:pStyle w:val="0"/>
            </w:pPr>
            <w:r>
              <w:rPr>
                <w:sz w:val="20"/>
              </w:rPr>
              <w:t xml:space="preserve">Создание электронного информационного ресурса в сети "Интернет" по развитию биржевой торговли</w:t>
            </w:r>
          </w:p>
        </w:tc>
        <w:tc>
          <w:tcPr>
            <w:tcW w:w="2324" w:type="dxa"/>
            <w:tcBorders>
              <w:bottom w:val="nil"/>
            </w:tcBorders>
          </w:tcPr>
          <w:p>
            <w:pPr>
              <w:pStyle w:val="0"/>
              <w:jc w:val="center"/>
            </w:pPr>
            <w:r>
              <w:rPr>
                <w:sz w:val="20"/>
              </w:rPr>
              <w:t xml:space="preserve">Минсельхозпрод, Минцифры</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0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6"/>
            <w:tcW w:w="15931" w:type="dxa"/>
          </w:tcPr>
          <w:p>
            <w:pPr>
              <w:pStyle w:val="0"/>
              <w:outlineLvl w:val="2"/>
              <w:jc w:val="center"/>
            </w:pPr>
            <w:r>
              <w:rPr>
                <w:sz w:val="20"/>
              </w:rPr>
              <w:t xml:space="preserve">27. Рынок вылова водных биоресурсов</w:t>
            </w:r>
          </w:p>
        </w:tc>
      </w:tr>
      <w:tr>
        <w:tblPrEx>
          <w:tblBorders>
            <w:insideH w:val="nil"/>
          </w:tblBorders>
        </w:tblPrEx>
        <w:tc>
          <w:tcPr>
            <w:tcW w:w="682" w:type="dxa"/>
            <w:tcBorders>
              <w:bottom w:val="nil"/>
            </w:tcBorders>
          </w:tcPr>
          <w:p>
            <w:pPr>
              <w:pStyle w:val="0"/>
              <w:jc w:val="center"/>
            </w:pPr>
            <w:r>
              <w:rPr>
                <w:sz w:val="20"/>
              </w:rPr>
              <w:t xml:space="preserve">27.1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вылова водных биоресурсов в целях обеспечения выполнения целевых параметров Стандарта, </w:t>
            </w:r>
            <w:hyperlink w:history="0" r:id="rId30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вылова водных биоресурсов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вылова водных биоресурсов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Минприроды</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0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27.2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Минприроды, ОМСУ (по согласованию)</w:t>
            </w:r>
          </w:p>
        </w:tc>
      </w:tr>
      <w:tr>
        <w:tc>
          <w:tcPr>
            <w:tcW w:w="682" w:type="dxa"/>
          </w:tcPr>
          <w:p>
            <w:pPr>
              <w:pStyle w:val="0"/>
              <w:jc w:val="center"/>
            </w:pPr>
            <w:r>
              <w:rPr>
                <w:sz w:val="20"/>
              </w:rPr>
              <w:t xml:space="preserve">27.3</w:t>
            </w:r>
          </w:p>
        </w:tc>
        <w:tc>
          <w:tcPr>
            <w:tcW w:w="3231" w:type="dxa"/>
          </w:tcPr>
          <w:p>
            <w:pPr>
              <w:pStyle w:val="0"/>
              <w:jc w:val="both"/>
            </w:pPr>
            <w:r>
              <w:rPr>
                <w:sz w:val="20"/>
              </w:rPr>
              <w:t xml:space="preserve">Реализация мер, направленных на расширение сферы деятельности участников рынков</w:t>
            </w:r>
          </w:p>
        </w:tc>
        <w:tc>
          <w:tcPr>
            <w:tcW w:w="3685" w:type="dxa"/>
          </w:tcPr>
          <w:p>
            <w:pPr>
              <w:pStyle w:val="0"/>
              <w:jc w:val="both"/>
            </w:pPr>
            <w:r>
              <w:rPr>
                <w:sz w:val="20"/>
              </w:rPr>
              <w:t xml:space="preserve">Дополнительное вовлечение хозяйствующих субъектов в сферу рыбного хозяйства водных объектов Омской области для осуществления промышленного рыболовства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Увеличение количества хозяйствующих субъектов негосударственной (частной) формы собственности, осуществляющих промышленное рыболовство на территории Омской области</w:t>
            </w:r>
          </w:p>
        </w:tc>
        <w:tc>
          <w:tcPr>
            <w:tcW w:w="2324" w:type="dxa"/>
          </w:tcPr>
          <w:p>
            <w:pPr>
              <w:pStyle w:val="0"/>
              <w:jc w:val="center"/>
            </w:pPr>
            <w:r>
              <w:rPr>
                <w:sz w:val="20"/>
              </w:rPr>
              <w:t xml:space="preserve">Минприроды</w:t>
            </w:r>
          </w:p>
        </w:tc>
      </w:tr>
      <w:tr>
        <w:tc>
          <w:tcPr>
            <w:tcW w:w="682" w:type="dxa"/>
          </w:tcPr>
          <w:p>
            <w:pPr>
              <w:pStyle w:val="0"/>
              <w:jc w:val="center"/>
            </w:pPr>
            <w:r>
              <w:rPr>
                <w:sz w:val="20"/>
              </w:rPr>
              <w:t xml:space="preserve">27.4</w:t>
            </w:r>
          </w:p>
        </w:tc>
        <w:tc>
          <w:tcPr>
            <w:tcW w:w="3231" w:type="dxa"/>
          </w:tcPr>
          <w:p>
            <w:pPr>
              <w:pStyle w:val="0"/>
              <w:jc w:val="both"/>
            </w:pPr>
            <w:r>
              <w:rPr>
                <w:sz w:val="20"/>
              </w:rPr>
              <w:t xml:space="preserve">Целесообразность оказания содействия участникам рынка в расширении их возможностей по сбыту продукции</w:t>
            </w:r>
          </w:p>
        </w:tc>
        <w:tc>
          <w:tcPr>
            <w:tcW w:w="3685" w:type="dxa"/>
          </w:tcPr>
          <w:p>
            <w:pPr>
              <w:pStyle w:val="0"/>
              <w:jc w:val="both"/>
            </w:pPr>
            <w:r>
              <w:rPr>
                <w:sz w:val="20"/>
              </w:rPr>
              <w:t xml:space="preserve">Создание возможностей для участия предприятий, занимающихся выловом водных биоресурсов, в выставках и (или) ярмарках</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Расширение рынка сбыта продукции, увеличение объемов продаж рыбной продукции</w:t>
            </w:r>
          </w:p>
        </w:tc>
        <w:tc>
          <w:tcPr>
            <w:tcW w:w="2324" w:type="dxa"/>
          </w:tcPr>
          <w:p>
            <w:pPr>
              <w:pStyle w:val="0"/>
              <w:jc w:val="center"/>
            </w:pPr>
            <w:r>
              <w:rPr>
                <w:sz w:val="20"/>
              </w:rPr>
              <w:t xml:space="preserve">Минсельхозпрод, Минприроды, Минэкономики</w:t>
            </w:r>
          </w:p>
        </w:tc>
      </w:tr>
      <w:tr>
        <w:tc>
          <w:tcPr>
            <w:tcW w:w="682" w:type="dxa"/>
          </w:tcPr>
          <w:p>
            <w:pPr>
              <w:pStyle w:val="0"/>
              <w:jc w:val="center"/>
            </w:pPr>
            <w:r>
              <w:rPr>
                <w:sz w:val="20"/>
              </w:rPr>
              <w:t xml:space="preserve">27.5</w:t>
            </w:r>
          </w:p>
        </w:tc>
        <w:tc>
          <w:tcPr>
            <w:tcW w:w="3231" w:type="dxa"/>
          </w:tcPr>
          <w:p>
            <w:pPr>
              <w:pStyle w:val="0"/>
              <w:jc w:val="both"/>
            </w:pPr>
            <w:r>
              <w:rPr>
                <w:sz w:val="20"/>
              </w:rPr>
              <w:t xml:space="preserve">Необходимость стимулирования хозяйствующих субъектов негосударственной (частной) формы собственности к вылову водных биоресурсов</w:t>
            </w:r>
          </w:p>
        </w:tc>
        <w:tc>
          <w:tcPr>
            <w:tcW w:w="3685" w:type="dxa"/>
          </w:tcPr>
          <w:p>
            <w:pPr>
              <w:pStyle w:val="0"/>
              <w:jc w:val="both"/>
            </w:pPr>
            <w:r>
              <w:rPr>
                <w:sz w:val="20"/>
              </w:rPr>
              <w:t xml:space="preserve">Оказание мер государственной поддержки юридическим лицам и индивидуальным предпринимателям, осуществляющим деятельность в сфере рыбного хозяйства</w:t>
            </w:r>
          </w:p>
        </w:tc>
        <w:tc>
          <w:tcPr>
            <w:tcW w:w="2891" w:type="dxa"/>
          </w:tcPr>
          <w:p>
            <w:pPr>
              <w:pStyle w:val="0"/>
              <w:jc w:val="center"/>
            </w:pPr>
            <w:r>
              <w:rPr>
                <w:sz w:val="20"/>
              </w:rPr>
              <w:t xml:space="preserve">Ежегодно при выделении средств из областного бюджета на реализацию мероприятий ведомственной целевой программы "Развитие рыбохозяйственного комплекса Омской области"</w:t>
            </w:r>
          </w:p>
        </w:tc>
        <w:tc>
          <w:tcPr>
            <w:tcW w:w="3118" w:type="dxa"/>
          </w:tcPr>
          <w:p>
            <w:pPr>
              <w:pStyle w:val="0"/>
              <w:jc w:val="both"/>
            </w:pPr>
            <w:r>
              <w:rPr>
                <w:sz w:val="20"/>
              </w:rPr>
              <w:t xml:space="preserve">Увеличение заинтересованности организаций негосударственной (частной) формы к вылову водных биоресурсов</w:t>
            </w:r>
          </w:p>
        </w:tc>
        <w:tc>
          <w:tcPr>
            <w:tcW w:w="2324" w:type="dxa"/>
          </w:tcPr>
          <w:p>
            <w:pPr>
              <w:pStyle w:val="0"/>
              <w:jc w:val="center"/>
            </w:pPr>
            <w:r>
              <w:rPr>
                <w:sz w:val="20"/>
              </w:rPr>
              <w:t xml:space="preserve">Минприроды</w:t>
            </w:r>
          </w:p>
        </w:tc>
      </w:tr>
      <w:tr>
        <w:tc>
          <w:tcPr>
            <w:gridSpan w:val="6"/>
            <w:tcW w:w="15931" w:type="dxa"/>
          </w:tcPr>
          <w:p>
            <w:pPr>
              <w:pStyle w:val="0"/>
              <w:outlineLvl w:val="2"/>
              <w:jc w:val="center"/>
            </w:pPr>
            <w:r>
              <w:rPr>
                <w:sz w:val="20"/>
              </w:rPr>
              <w:t xml:space="preserve">28. Рынок переработки водных биоресурсов</w:t>
            </w:r>
          </w:p>
        </w:tc>
      </w:tr>
      <w:tr>
        <w:tblPrEx>
          <w:tblBorders>
            <w:insideH w:val="nil"/>
          </w:tblBorders>
        </w:tblPrEx>
        <w:tc>
          <w:tcPr>
            <w:tcW w:w="682" w:type="dxa"/>
            <w:tcBorders>
              <w:bottom w:val="nil"/>
            </w:tcBorders>
          </w:tcPr>
          <w:p>
            <w:pPr>
              <w:pStyle w:val="0"/>
              <w:jc w:val="center"/>
            </w:pPr>
            <w:r>
              <w:rPr>
                <w:sz w:val="20"/>
              </w:rPr>
              <w:t xml:space="preserve">28.1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переработки водных биоресурсов в целях обеспечения выполнения целевых параметров Стандарта, </w:t>
            </w:r>
            <w:hyperlink w:history="0" r:id="rId30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переработки водных биоресурсов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переработки водных биоресурсов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Минприроды</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0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28.2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Минприроды, ОМСУ (по согласованию)</w:t>
            </w:r>
          </w:p>
        </w:tc>
      </w:tr>
      <w:tr>
        <w:tc>
          <w:tcPr>
            <w:tcW w:w="682" w:type="dxa"/>
          </w:tcPr>
          <w:p>
            <w:pPr>
              <w:pStyle w:val="0"/>
              <w:jc w:val="center"/>
            </w:pPr>
            <w:r>
              <w:rPr>
                <w:sz w:val="20"/>
              </w:rPr>
              <w:t xml:space="preserve">28.3</w:t>
            </w:r>
          </w:p>
        </w:tc>
        <w:tc>
          <w:tcPr>
            <w:tcW w:w="3231" w:type="dxa"/>
          </w:tcPr>
          <w:p>
            <w:pPr>
              <w:pStyle w:val="0"/>
              <w:jc w:val="both"/>
            </w:pPr>
            <w:r>
              <w:rPr>
                <w:sz w:val="20"/>
              </w:rPr>
              <w:t xml:space="preserve">Недостаточность собственных финансовых средств у предпринимателей на приобретение технических средств, оборудования и комплектующих к нему, необходимых для переработки водных биоресурсов</w:t>
            </w:r>
          </w:p>
        </w:tc>
        <w:tc>
          <w:tcPr>
            <w:tcW w:w="3685" w:type="dxa"/>
          </w:tcPr>
          <w:p>
            <w:pPr>
              <w:pStyle w:val="0"/>
              <w:jc w:val="both"/>
            </w:pPr>
            <w:r>
              <w:rPr>
                <w:sz w:val="20"/>
              </w:rPr>
              <w:t xml:space="preserve">Предоставление субъектам предпринимательства субсидий на возмещение затрат по приобретению технических средств, оборудования и комплектующих к нему, необходимых для переработки водных биоресурсов</w:t>
            </w:r>
          </w:p>
        </w:tc>
        <w:tc>
          <w:tcPr>
            <w:tcW w:w="2891" w:type="dxa"/>
          </w:tcPr>
          <w:p>
            <w:pPr>
              <w:pStyle w:val="0"/>
              <w:jc w:val="center"/>
            </w:pPr>
            <w:r>
              <w:rPr>
                <w:sz w:val="20"/>
              </w:rPr>
              <w:t xml:space="preserve">Ежегодно при выделении средств из областного бюджета на реализацию мероприятий ведомственной целевой программы "Развитие рыбохозяйственного комплекса Омской области"</w:t>
            </w:r>
          </w:p>
        </w:tc>
        <w:tc>
          <w:tcPr>
            <w:tcW w:w="3118" w:type="dxa"/>
          </w:tcPr>
          <w:p>
            <w:pPr>
              <w:pStyle w:val="0"/>
              <w:jc w:val="both"/>
            </w:pPr>
            <w:r>
              <w:rPr>
                <w:sz w:val="20"/>
              </w:rPr>
              <w:t xml:space="preserve">Увеличение заинтересованности организаций негосударственной (частной) формы к переработке водных биоресурсов</w:t>
            </w:r>
          </w:p>
        </w:tc>
        <w:tc>
          <w:tcPr>
            <w:tcW w:w="2324" w:type="dxa"/>
          </w:tcPr>
          <w:p>
            <w:pPr>
              <w:pStyle w:val="0"/>
              <w:jc w:val="center"/>
            </w:pPr>
            <w:r>
              <w:rPr>
                <w:sz w:val="20"/>
              </w:rPr>
              <w:t xml:space="preserve">Минприроды</w:t>
            </w:r>
          </w:p>
        </w:tc>
      </w:tr>
      <w:tr>
        <w:tblPrEx>
          <w:tblBorders>
            <w:insideH w:val="nil"/>
          </w:tblBorders>
        </w:tblPrEx>
        <w:tc>
          <w:tcPr>
            <w:tcW w:w="682" w:type="dxa"/>
            <w:tcBorders>
              <w:bottom w:val="nil"/>
            </w:tcBorders>
          </w:tcPr>
          <w:p>
            <w:pPr>
              <w:pStyle w:val="0"/>
              <w:jc w:val="center"/>
            </w:pPr>
            <w:r>
              <w:rPr>
                <w:sz w:val="20"/>
              </w:rPr>
              <w:t xml:space="preserve">28.4</w:t>
            </w:r>
          </w:p>
        </w:tc>
        <w:tc>
          <w:tcPr>
            <w:tcW w:w="3231" w:type="dxa"/>
            <w:tcBorders>
              <w:bottom w:val="nil"/>
            </w:tcBorders>
          </w:tcPr>
          <w:p>
            <w:pPr>
              <w:pStyle w:val="0"/>
              <w:jc w:val="both"/>
            </w:pPr>
            <w:r>
              <w:rPr>
                <w:sz w:val="20"/>
              </w:rPr>
              <w:t xml:space="preserve">Целесообразность оказания содействия участникам рынка в расширении их возможностей по сбыту продукции</w:t>
            </w:r>
          </w:p>
        </w:tc>
        <w:tc>
          <w:tcPr>
            <w:tcW w:w="3685" w:type="dxa"/>
            <w:tcBorders>
              <w:bottom w:val="nil"/>
            </w:tcBorders>
          </w:tcPr>
          <w:p>
            <w:pPr>
              <w:pStyle w:val="0"/>
              <w:jc w:val="both"/>
            </w:pPr>
            <w:r>
              <w:rPr>
                <w:sz w:val="20"/>
              </w:rPr>
              <w:t xml:space="preserve">Создание возможностей для участия предприятий, занимающихся переработкой водных биоресурсов, в выставках и (или) ярмарках</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2324" w:type="dxa"/>
            <w:tcBorders>
              <w:bottom w:val="nil"/>
            </w:tcBorders>
          </w:tcPr>
          <w:p>
            <w:pPr>
              <w:pStyle w:val="0"/>
              <w:jc w:val="center"/>
            </w:pPr>
            <w:r>
              <w:rPr>
                <w:sz w:val="20"/>
              </w:rPr>
              <w:t xml:space="preserve">Минсельхозпрод, Минприроды, Минэкономики</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0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28.5</w:t>
            </w:r>
          </w:p>
        </w:tc>
        <w:tc>
          <w:tcPr>
            <w:tcW w:w="3231" w:type="dxa"/>
            <w:tcBorders>
              <w:bottom w:val="nil"/>
            </w:tcBorders>
          </w:tcPr>
          <w:p>
            <w:pPr>
              <w:pStyle w:val="0"/>
              <w:jc w:val="both"/>
            </w:pPr>
            <w:r>
              <w:rPr>
                <w:sz w:val="20"/>
              </w:rPr>
              <w:t xml:space="preserve">Недостаток собственных финансовых ресурсов у участников рынка на развитие материально-технической базы</w:t>
            </w:r>
          </w:p>
        </w:tc>
        <w:tc>
          <w:tcPr>
            <w:tcW w:w="3685" w:type="dxa"/>
            <w:tcBorders>
              <w:bottom w:val="nil"/>
            </w:tcBorders>
          </w:tcPr>
          <w:p>
            <w:pPr>
              <w:pStyle w:val="0"/>
              <w:jc w:val="both"/>
            </w:pPr>
            <w:r>
              <w:rPr>
                <w:sz w:val="20"/>
              </w:rPr>
              <w:t xml:space="preserve">Возмещение на конкурсной основе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охлаждения рыбы и объектов аквакультуры</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Отчет о количестве проведенных конкурсов</w:t>
            </w:r>
          </w:p>
        </w:tc>
        <w:tc>
          <w:tcPr>
            <w:tcW w:w="2324" w:type="dxa"/>
            <w:tcBorders>
              <w:bottom w:val="nil"/>
            </w:tcBorders>
          </w:tcPr>
          <w:p>
            <w:pPr>
              <w:pStyle w:val="0"/>
              <w:jc w:val="center"/>
            </w:pPr>
            <w:r>
              <w:rPr>
                <w:sz w:val="20"/>
              </w:rPr>
              <w:t xml:space="preserve">Минсельхозпрод</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1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29. Рынок добычи общераспространенных полезных ископаемых на участках недр местного значения (далее в настоящем разделе соответственно - ископаемые, недра)</w:t>
            </w:r>
          </w:p>
        </w:tc>
      </w:tr>
      <w:tr>
        <w:tblPrEx>
          <w:tblBorders>
            <w:insideH w:val="nil"/>
          </w:tblBorders>
        </w:tblPrEx>
        <w:tc>
          <w:tcPr>
            <w:tcW w:w="682" w:type="dxa"/>
            <w:tcBorders>
              <w:bottom w:val="nil"/>
            </w:tcBorders>
          </w:tcPr>
          <w:p>
            <w:pPr>
              <w:pStyle w:val="0"/>
              <w:jc w:val="center"/>
            </w:pPr>
            <w:r>
              <w:rPr>
                <w:sz w:val="20"/>
              </w:rPr>
              <w:t xml:space="preserve">29.1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добычи ископаемых на участках недр в целях обеспечения выполнения целевых параметров Стандарта, </w:t>
            </w:r>
            <w:hyperlink w:history="0" r:id="rId31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добычи ископаемых на участках недр</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добычи ископаемых на участках недр местного значения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Минприроды</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1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29.2</w:t>
            </w:r>
          </w:p>
        </w:tc>
        <w:tc>
          <w:tcPr>
            <w:tcW w:w="3231" w:type="dxa"/>
          </w:tcPr>
          <w:p>
            <w:pPr>
              <w:pStyle w:val="0"/>
              <w:jc w:val="both"/>
            </w:pPr>
            <w:r>
              <w:rPr>
                <w:sz w:val="20"/>
              </w:rPr>
              <w:t xml:space="preserve">Целесообразность увеличения количества участников рынка в целях дальнейшего развития конкурентной среды в сфере добычи ископаемых на участках недр</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количестве участников рынка и доле участия на рынке организаций негосударственной (частной) формы собственности</w:t>
            </w:r>
          </w:p>
        </w:tc>
        <w:tc>
          <w:tcPr>
            <w:tcW w:w="2324" w:type="dxa"/>
          </w:tcPr>
          <w:p>
            <w:pPr>
              <w:pStyle w:val="0"/>
              <w:jc w:val="center"/>
            </w:pPr>
            <w:r>
              <w:rPr>
                <w:sz w:val="20"/>
              </w:rPr>
              <w:t xml:space="preserve">Минприроды, ОМСУ (по согласованию)</w:t>
            </w:r>
          </w:p>
        </w:tc>
      </w:tr>
      <w:tr>
        <w:tc>
          <w:tcPr>
            <w:tcW w:w="682" w:type="dxa"/>
          </w:tcPr>
          <w:p>
            <w:pPr>
              <w:pStyle w:val="0"/>
              <w:jc w:val="center"/>
            </w:pPr>
            <w:r>
              <w:rPr>
                <w:sz w:val="20"/>
              </w:rPr>
              <w:t xml:space="preserve">29.3</w:t>
            </w:r>
          </w:p>
        </w:tc>
        <w:tc>
          <w:tcPr>
            <w:tcW w:w="3231" w:type="dxa"/>
          </w:tcPr>
          <w:p>
            <w:pPr>
              <w:pStyle w:val="0"/>
              <w:jc w:val="both"/>
            </w:pPr>
            <w:r>
              <w:rPr>
                <w:sz w:val="20"/>
              </w:rPr>
              <w:t xml:space="preserve">На территории Омской области пользование недрами в целях добычи ископаемых на участках недр осуществляют более 30 хозяйствующих субъектов. Все они имеют лицензии на право пользования участками недр и внесены в соответствующий реестр лицензиатов, формируемый Минприроды. Целесообразно содействовать неукоснительному соблюдению участниками рынка установленных лицензионных требований</w:t>
            </w:r>
          </w:p>
        </w:tc>
        <w:tc>
          <w:tcPr>
            <w:tcW w:w="3685" w:type="dxa"/>
          </w:tcPr>
          <w:p>
            <w:pPr>
              <w:pStyle w:val="0"/>
              <w:jc w:val="both"/>
            </w:pPr>
            <w:r>
              <w:rPr>
                <w:sz w:val="20"/>
              </w:rPr>
              <w:t xml:space="preserve">Обеспечение размещения, актуализации на постоянной основе и с соблюдением принципов доступности и наглядности на официальном сайте Минприроды в сети "Интернет" информации о порядке лицензирования участников рынка и о перечне участков недр местного значения</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Размещение информационных материалов на официальном сайте Минприроды в сети "Интернет"</w:t>
            </w:r>
          </w:p>
        </w:tc>
        <w:tc>
          <w:tcPr>
            <w:tcW w:w="2324" w:type="dxa"/>
          </w:tcPr>
          <w:p>
            <w:pPr>
              <w:pStyle w:val="0"/>
              <w:jc w:val="center"/>
            </w:pPr>
            <w:r>
              <w:rPr>
                <w:sz w:val="20"/>
              </w:rPr>
              <w:t xml:space="preserve">Минприроды</w:t>
            </w:r>
          </w:p>
        </w:tc>
      </w:tr>
      <w:tr>
        <w:tc>
          <w:tcPr>
            <w:tcW w:w="682" w:type="dxa"/>
          </w:tcPr>
          <w:p>
            <w:pPr>
              <w:pStyle w:val="0"/>
              <w:jc w:val="center"/>
            </w:pPr>
            <w:r>
              <w:rPr>
                <w:sz w:val="20"/>
              </w:rPr>
              <w:t xml:space="preserve">29.4</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w:t>
            </w:r>
          </w:p>
        </w:tc>
        <w:tc>
          <w:tcPr>
            <w:tcW w:w="2324" w:type="dxa"/>
          </w:tcPr>
          <w:p>
            <w:pPr>
              <w:pStyle w:val="0"/>
              <w:jc w:val="center"/>
            </w:pPr>
            <w:r>
              <w:rPr>
                <w:sz w:val="20"/>
              </w:rPr>
              <w:t xml:space="preserve">Минприроды</w:t>
            </w:r>
          </w:p>
        </w:tc>
      </w:tr>
      <w:tr>
        <w:tblPrEx>
          <w:tblBorders>
            <w:insideH w:val="nil"/>
          </w:tblBorders>
        </w:tblPrEx>
        <w:tc>
          <w:tcPr>
            <w:tcW w:w="682" w:type="dxa"/>
            <w:tcBorders>
              <w:bottom w:val="nil"/>
            </w:tcBorders>
          </w:tcPr>
          <w:p>
            <w:pPr>
              <w:pStyle w:val="0"/>
              <w:jc w:val="center"/>
            </w:pPr>
            <w:r>
              <w:rPr>
                <w:sz w:val="20"/>
              </w:rPr>
              <w:t xml:space="preserve">29.5</w:t>
            </w:r>
          </w:p>
        </w:tc>
        <w:tc>
          <w:tcPr>
            <w:tcW w:w="3231" w:type="dxa"/>
            <w:tcBorders>
              <w:bottom w:val="nil"/>
            </w:tcBorders>
          </w:tcPr>
          <w:p>
            <w:pPr>
              <w:pStyle w:val="0"/>
              <w:jc w:val="both"/>
            </w:pPr>
            <w:r>
              <w:rPr>
                <w:sz w:val="20"/>
              </w:rPr>
              <w:t xml:space="preserve">Необходимость оперативного выявления и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Borders>
              <w:bottom w:val="nil"/>
            </w:tcBorders>
          </w:tcPr>
          <w:p>
            <w:pPr>
              <w:pStyle w:val="0"/>
              <w:jc w:val="both"/>
            </w:pPr>
            <w:r>
              <w:rPr>
                <w:sz w:val="20"/>
              </w:rPr>
              <w:t xml:space="preserve">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ископаемых на участках недр</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Ежегодный отчет о количестве подготовленных нормативно правовых актов, принятие которых способствовало развитию конкуренции.</w:t>
            </w:r>
          </w:p>
          <w:p>
            <w:pPr>
              <w:pStyle w:val="0"/>
              <w:jc w:val="both"/>
            </w:pPr>
            <w:r>
              <w:rPr>
                <w:sz w:val="20"/>
              </w:rPr>
              <w:t xml:space="preserve">Внесение изменений в соответствующие нормативно-правовые акты, административные регламенты</w:t>
            </w:r>
          </w:p>
        </w:tc>
        <w:tc>
          <w:tcPr>
            <w:tcW w:w="2324" w:type="dxa"/>
            <w:tcBorders>
              <w:bottom w:val="nil"/>
            </w:tcBorders>
          </w:tcPr>
          <w:p>
            <w:pPr>
              <w:pStyle w:val="0"/>
              <w:jc w:val="center"/>
            </w:pPr>
            <w:r>
              <w:rPr>
                <w:sz w:val="20"/>
              </w:rPr>
              <w:t xml:space="preserve">Минприроды</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1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29.6</w:t>
            </w:r>
          </w:p>
        </w:tc>
        <w:tc>
          <w:tcPr>
            <w:tcW w:w="3231" w:type="dxa"/>
          </w:tcPr>
          <w:p>
            <w:pPr>
              <w:pStyle w:val="0"/>
              <w:jc w:val="both"/>
            </w:pPr>
            <w:r>
              <w:rPr>
                <w:sz w:val="20"/>
              </w:rPr>
              <w:t xml:space="preserve">Необходимость обеспечения повышения информированности претендентов на получение права пользования участками недр о проведении аукционов на право пользования участками недр</w:t>
            </w:r>
          </w:p>
        </w:tc>
        <w:tc>
          <w:tcPr>
            <w:tcW w:w="3685" w:type="dxa"/>
          </w:tcPr>
          <w:p>
            <w:pPr>
              <w:pStyle w:val="0"/>
              <w:jc w:val="both"/>
            </w:pPr>
            <w:r>
              <w:rPr>
                <w:sz w:val="20"/>
              </w:rPr>
              <w:t xml:space="preserve">Обеспечение опубликования на сайте Минприроды и на официальном сайте торгов (</w:t>
            </w:r>
            <w:r>
              <w:rPr>
                <w:sz w:val="20"/>
              </w:rPr>
              <w:t xml:space="preserve">torgi.gov.ru</w:t>
            </w:r>
            <w:r>
              <w:rPr>
                <w:sz w:val="20"/>
              </w:rPr>
              <w:t xml:space="preserve">) в сети "Интернет" информации о проведении аукционов на право пользования участками недр в электронной форме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Повышение информированности претендентов на получение права пользования участками недр о проведении аукционов на право пользования участками недр.</w:t>
            </w:r>
          </w:p>
          <w:p>
            <w:pPr>
              <w:pStyle w:val="0"/>
              <w:jc w:val="both"/>
            </w:pPr>
            <w:r>
              <w:rPr>
                <w:sz w:val="20"/>
              </w:rPr>
              <w:t xml:space="preserve">Информация на сайте Минприроды в сети "Интернет"</w:t>
            </w:r>
          </w:p>
        </w:tc>
        <w:tc>
          <w:tcPr>
            <w:tcW w:w="2324" w:type="dxa"/>
          </w:tcPr>
          <w:p>
            <w:pPr>
              <w:pStyle w:val="0"/>
              <w:jc w:val="center"/>
            </w:pPr>
            <w:r>
              <w:rPr>
                <w:sz w:val="20"/>
              </w:rPr>
              <w:t xml:space="preserve">Минприроды</w:t>
            </w:r>
          </w:p>
        </w:tc>
      </w:tr>
      <w:tr>
        <w:tc>
          <w:tcPr>
            <w:gridSpan w:val="6"/>
            <w:tcW w:w="15931" w:type="dxa"/>
          </w:tcPr>
          <w:p>
            <w:pPr>
              <w:pStyle w:val="0"/>
              <w:outlineLvl w:val="2"/>
              <w:jc w:val="center"/>
            </w:pPr>
            <w:r>
              <w:rPr>
                <w:sz w:val="20"/>
              </w:rPr>
              <w:t xml:space="preserve">30. Рынок легкой промышленности</w:t>
            </w:r>
          </w:p>
        </w:tc>
      </w:tr>
      <w:tr>
        <w:tblPrEx>
          <w:tblBorders>
            <w:insideH w:val="nil"/>
          </w:tblBorders>
        </w:tblPrEx>
        <w:tc>
          <w:tcPr>
            <w:tcW w:w="682" w:type="dxa"/>
            <w:tcBorders>
              <w:bottom w:val="nil"/>
            </w:tcBorders>
          </w:tcPr>
          <w:p>
            <w:pPr>
              <w:pStyle w:val="0"/>
              <w:jc w:val="center"/>
            </w:pPr>
            <w:r>
              <w:rPr>
                <w:sz w:val="20"/>
              </w:rPr>
              <w:t xml:space="preserve">30.1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легкой промышленности в целях обеспечения выполнения целевых параметров Стандарта, </w:t>
            </w:r>
            <w:hyperlink w:history="0" r:id="rId314"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легкой промышленности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легкой промышленности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Министерство промышленности и научно-технического развития Омской области (далее - Минпром)</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31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316"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tcW w:w="682" w:type="dxa"/>
          </w:tcPr>
          <w:p>
            <w:pPr>
              <w:pStyle w:val="0"/>
              <w:jc w:val="center"/>
            </w:pPr>
            <w:r>
              <w:rPr>
                <w:sz w:val="20"/>
              </w:rPr>
              <w:t xml:space="preserve">30.2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Минпром</w:t>
            </w:r>
          </w:p>
        </w:tc>
      </w:tr>
      <w:tr>
        <w:tc>
          <w:tcPr>
            <w:tcW w:w="682" w:type="dxa"/>
          </w:tcPr>
          <w:p>
            <w:pPr>
              <w:pStyle w:val="0"/>
              <w:jc w:val="center"/>
            </w:pPr>
            <w:r>
              <w:rPr>
                <w:sz w:val="20"/>
              </w:rPr>
              <w:t xml:space="preserve">30.3</w:t>
            </w:r>
          </w:p>
        </w:tc>
        <w:tc>
          <w:tcPr>
            <w:tcW w:w="3231" w:type="dxa"/>
          </w:tcPr>
          <w:p>
            <w:pPr>
              <w:pStyle w:val="0"/>
              <w:jc w:val="both"/>
            </w:pPr>
            <w:r>
              <w:rPr>
                <w:sz w:val="20"/>
              </w:rPr>
              <w:t xml:space="preserve">Необходимость обеспечения информационной открытости и предоставления достоверной информации об участниках рынка для потенциальных потребителей продукции легкой промышленности</w:t>
            </w:r>
          </w:p>
        </w:tc>
        <w:tc>
          <w:tcPr>
            <w:tcW w:w="3685" w:type="dxa"/>
          </w:tcPr>
          <w:p>
            <w:pPr>
              <w:pStyle w:val="0"/>
              <w:jc w:val="both"/>
            </w:pPr>
            <w:r>
              <w:rPr>
                <w:sz w:val="20"/>
              </w:rPr>
              <w:t xml:space="preserve">Формирование и ведение реестра субъектов предпринимательской деятельности, реализующих продукцию легкой промышленности, включая номенклатуру выпускаемой ими продукции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Актуализированный реестр участников рынка.</w:t>
            </w:r>
          </w:p>
          <w:p>
            <w:pPr>
              <w:pStyle w:val="0"/>
              <w:jc w:val="both"/>
            </w:pPr>
            <w:r>
              <w:rPr>
                <w:sz w:val="20"/>
              </w:rPr>
              <w:t xml:space="preserve">Размещение реестра на сайте Минпрома в сети "Интернет"</w:t>
            </w:r>
          </w:p>
        </w:tc>
        <w:tc>
          <w:tcPr>
            <w:tcW w:w="2324" w:type="dxa"/>
          </w:tcPr>
          <w:p>
            <w:pPr>
              <w:pStyle w:val="0"/>
              <w:jc w:val="center"/>
            </w:pPr>
            <w:r>
              <w:rPr>
                <w:sz w:val="20"/>
              </w:rPr>
              <w:t xml:space="preserve">Минпром</w:t>
            </w:r>
          </w:p>
        </w:tc>
      </w:tr>
      <w:tr>
        <w:tc>
          <w:tcPr>
            <w:tcW w:w="682" w:type="dxa"/>
          </w:tcPr>
          <w:p>
            <w:pPr>
              <w:pStyle w:val="0"/>
              <w:jc w:val="center"/>
            </w:pPr>
            <w:r>
              <w:rPr>
                <w:sz w:val="20"/>
              </w:rPr>
              <w:t xml:space="preserve">30.4</w:t>
            </w:r>
          </w:p>
        </w:tc>
        <w:tc>
          <w:tcPr>
            <w:tcW w:w="3231" w:type="dxa"/>
          </w:tcPr>
          <w:p>
            <w:pPr>
              <w:pStyle w:val="0"/>
              <w:jc w:val="both"/>
            </w:pPr>
            <w:r>
              <w:rPr>
                <w:sz w:val="20"/>
              </w:rPr>
              <w:t xml:space="preserve">Целесообразность создания участникам рынка благоприятных условий для расширения возможностей реализации выпускаемой продукции, в том числе на экспорт</w:t>
            </w:r>
          </w:p>
        </w:tc>
        <w:tc>
          <w:tcPr>
            <w:tcW w:w="3685" w:type="dxa"/>
          </w:tcPr>
          <w:p>
            <w:pPr>
              <w:pStyle w:val="0"/>
              <w:jc w:val="both"/>
            </w:pPr>
            <w:r>
              <w:rPr>
                <w:sz w:val="20"/>
              </w:rPr>
              <w:t xml:space="preserve">Организация участия предприятий легкой промышленности в выставочных мероприятиях, бизнес-миссиях с целью продвижения своей продукции, содействие участникам рынка в поиске деловых партнеров, в том числе с использованием ресурсов Центра поддержки экспорта Омской области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участии предприятий легкой промышленности в выставках, ярмарках, бизнес-миссиях</w:t>
            </w:r>
          </w:p>
        </w:tc>
        <w:tc>
          <w:tcPr>
            <w:tcW w:w="2324" w:type="dxa"/>
          </w:tcPr>
          <w:p>
            <w:pPr>
              <w:pStyle w:val="0"/>
              <w:jc w:val="center"/>
            </w:pPr>
            <w:r>
              <w:rPr>
                <w:sz w:val="20"/>
              </w:rPr>
              <w:t xml:space="preserve">Минпром, Минэкономики, акционерное общество "Агентство развития и инвестиций Омской области" (далее - АРИ) (по согласованию)</w:t>
            </w:r>
          </w:p>
        </w:tc>
      </w:tr>
      <w:tr>
        <w:tc>
          <w:tcPr>
            <w:tcW w:w="682" w:type="dxa"/>
          </w:tcPr>
          <w:p>
            <w:pPr>
              <w:pStyle w:val="0"/>
              <w:jc w:val="center"/>
            </w:pPr>
            <w:r>
              <w:rPr>
                <w:sz w:val="20"/>
              </w:rPr>
              <w:t xml:space="preserve">30.5</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Минпром</w:t>
            </w:r>
          </w:p>
        </w:tc>
      </w:tr>
      <w:tr>
        <w:tc>
          <w:tcPr>
            <w:gridSpan w:val="6"/>
            <w:tcW w:w="15931" w:type="dxa"/>
          </w:tcPr>
          <w:p>
            <w:pPr>
              <w:pStyle w:val="0"/>
              <w:outlineLvl w:val="2"/>
              <w:jc w:val="center"/>
            </w:pPr>
            <w:r>
              <w:rPr>
                <w:sz w:val="20"/>
              </w:rPr>
              <w:t xml:space="preserve">31. Рынок обработки древесины и производства изделий из дерева</w:t>
            </w:r>
          </w:p>
        </w:tc>
      </w:tr>
      <w:tr>
        <w:tblPrEx>
          <w:tblBorders>
            <w:insideH w:val="nil"/>
          </w:tblBorders>
        </w:tblPrEx>
        <w:tc>
          <w:tcPr>
            <w:tcW w:w="682" w:type="dxa"/>
            <w:tcBorders>
              <w:bottom w:val="nil"/>
            </w:tcBorders>
          </w:tcPr>
          <w:p>
            <w:pPr>
              <w:pStyle w:val="0"/>
              <w:jc w:val="center"/>
            </w:pPr>
            <w:r>
              <w:rPr>
                <w:sz w:val="20"/>
              </w:rPr>
              <w:t xml:space="preserve">31.1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обработки древесины и производства изделий из дерева в целях обеспечения выполнения целевых параметров Стандарта, </w:t>
            </w:r>
            <w:hyperlink w:history="0" r:id="rId31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обработки древесины и производства изделий из дерева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обработки древесины и производства изделий из дерева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Минпром</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1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82" w:type="dxa"/>
            <w:tcBorders>
              <w:bottom w:val="nil"/>
            </w:tcBorders>
          </w:tcPr>
          <w:p>
            <w:pPr>
              <w:pStyle w:val="0"/>
              <w:jc w:val="center"/>
            </w:pPr>
            <w:r>
              <w:rPr>
                <w:sz w:val="20"/>
              </w:rPr>
              <w:t xml:space="preserve">31.2</w:t>
            </w:r>
          </w:p>
        </w:tc>
        <w:tc>
          <w:tcPr>
            <w:tcW w:w="3231" w:type="dxa"/>
            <w:tcBorders>
              <w:bottom w:val="nil"/>
            </w:tcBorders>
          </w:tcPr>
          <w:p>
            <w:pPr>
              <w:pStyle w:val="0"/>
              <w:jc w:val="both"/>
            </w:pPr>
            <w:r>
              <w:rPr>
                <w:sz w:val="20"/>
              </w:rPr>
              <w:t xml:space="preserve">Целесообразность увеличения присутствия на рынке организаций негосударственной (частной) формы собственности (по состоянию на конец 2018 года 87,8% участников рынка относились к негосударственному (частному) сектору экономики)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Доведение уровня данного показателя к 2025 году до 98%</w:t>
            </w:r>
          </w:p>
        </w:tc>
        <w:tc>
          <w:tcPr>
            <w:tcW w:w="2324" w:type="dxa"/>
            <w:tcBorders>
              <w:bottom w:val="nil"/>
            </w:tcBorders>
          </w:tcPr>
          <w:p>
            <w:pPr>
              <w:pStyle w:val="0"/>
              <w:jc w:val="center"/>
            </w:pPr>
            <w:r>
              <w:rPr>
                <w:sz w:val="20"/>
              </w:rPr>
              <w:t xml:space="preserve">Минпром</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24.12.2020 </w:t>
            </w:r>
            <w:hyperlink w:history="0" r:id="rId319"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32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c>
          <w:tcPr>
            <w:tcW w:w="682" w:type="dxa"/>
          </w:tcPr>
          <w:p>
            <w:pPr>
              <w:pStyle w:val="0"/>
              <w:jc w:val="center"/>
            </w:pPr>
            <w:r>
              <w:rPr>
                <w:sz w:val="20"/>
              </w:rPr>
              <w:t xml:space="preserve">31.3</w:t>
            </w:r>
          </w:p>
        </w:tc>
        <w:tc>
          <w:tcPr>
            <w:tcW w:w="3231" w:type="dxa"/>
          </w:tcPr>
          <w:p>
            <w:pPr>
              <w:pStyle w:val="0"/>
              <w:jc w:val="both"/>
            </w:pPr>
            <w:r>
              <w:rPr>
                <w:sz w:val="20"/>
              </w:rPr>
              <w:t xml:space="preserve">Необходимость увеличения объемов предложения древесного сырья для наращивания объемов производства продукции</w:t>
            </w:r>
          </w:p>
        </w:tc>
        <w:tc>
          <w:tcPr>
            <w:tcW w:w="3685" w:type="dxa"/>
          </w:tcPr>
          <w:p>
            <w:pPr>
              <w:pStyle w:val="0"/>
              <w:jc w:val="both"/>
            </w:pPr>
            <w:r>
              <w:rPr>
                <w:sz w:val="20"/>
              </w:rPr>
              <w:t xml:space="preserve">Организация и проведение аукционов на право заключения договоров аренды лесных участков, находящихся в государственной собственности, для использования в целях заготовки древесины</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Количество заключенных договоров аренды лесных участков</w:t>
            </w:r>
          </w:p>
        </w:tc>
        <w:tc>
          <w:tcPr>
            <w:tcW w:w="2324" w:type="dxa"/>
          </w:tcPr>
          <w:p>
            <w:pPr>
              <w:pStyle w:val="0"/>
              <w:jc w:val="center"/>
            </w:pPr>
            <w:r>
              <w:rPr>
                <w:sz w:val="20"/>
              </w:rPr>
              <w:t xml:space="preserve">Главное управление лесного хозяйства Омской области (далее - ГУЛХ)</w:t>
            </w:r>
          </w:p>
        </w:tc>
      </w:tr>
      <w:tr>
        <w:tc>
          <w:tcPr>
            <w:tcW w:w="682" w:type="dxa"/>
          </w:tcPr>
          <w:p>
            <w:pPr>
              <w:pStyle w:val="0"/>
              <w:jc w:val="center"/>
            </w:pPr>
            <w:r>
              <w:rPr>
                <w:sz w:val="20"/>
              </w:rPr>
              <w:t xml:space="preserve">31.4</w:t>
            </w:r>
          </w:p>
        </w:tc>
        <w:tc>
          <w:tcPr>
            <w:tcW w:w="3231" w:type="dxa"/>
          </w:tcPr>
          <w:p>
            <w:pPr>
              <w:pStyle w:val="0"/>
              <w:jc w:val="both"/>
            </w:pPr>
            <w:r>
              <w:rPr>
                <w:sz w:val="20"/>
              </w:rPr>
              <w:t xml:space="preserve">Целесообразность создания участникам рынка благоприятных условий для расширения возможностей реализации выпускаемой продукции, в том числе на экспорт</w:t>
            </w:r>
          </w:p>
        </w:tc>
        <w:tc>
          <w:tcPr>
            <w:tcW w:w="3685" w:type="dxa"/>
          </w:tcPr>
          <w:p>
            <w:pPr>
              <w:pStyle w:val="0"/>
              <w:jc w:val="both"/>
            </w:pPr>
            <w:r>
              <w:rPr>
                <w:sz w:val="20"/>
              </w:rPr>
              <w:t xml:space="preserve">Организация участия предприятий деревообработки в выставочных мероприятиях, бизнес-миссиях с целью продвижения своей продукции, содействие участникам рынка в поиске деловых партнеров, в том числе с использованием ресурсов Центра поддержки экспорта Омской области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участии предприятий деревообработки в выставках, ярмарках, бизнес-миссиях</w:t>
            </w:r>
          </w:p>
        </w:tc>
        <w:tc>
          <w:tcPr>
            <w:tcW w:w="2324" w:type="dxa"/>
          </w:tcPr>
          <w:p>
            <w:pPr>
              <w:pStyle w:val="0"/>
              <w:jc w:val="center"/>
            </w:pPr>
            <w:r>
              <w:rPr>
                <w:sz w:val="20"/>
              </w:rPr>
              <w:t xml:space="preserve">Минпром, Минэкономики, АРИ (по согласованию)</w:t>
            </w:r>
          </w:p>
        </w:tc>
      </w:tr>
      <w:tr>
        <w:tc>
          <w:tcPr>
            <w:tcW w:w="682" w:type="dxa"/>
          </w:tcPr>
          <w:p>
            <w:pPr>
              <w:pStyle w:val="0"/>
              <w:jc w:val="center"/>
            </w:pPr>
            <w:r>
              <w:rPr>
                <w:sz w:val="20"/>
              </w:rPr>
              <w:t xml:space="preserve">31.5</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государственных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Минпром</w:t>
            </w:r>
          </w:p>
        </w:tc>
      </w:tr>
      <w:tr>
        <w:tblPrEx>
          <w:tblBorders>
            <w:insideH w:val="nil"/>
          </w:tblBorders>
        </w:tblPrEx>
        <w:tc>
          <w:tcPr>
            <w:tcW w:w="682" w:type="dxa"/>
            <w:tcBorders>
              <w:bottom w:val="nil"/>
            </w:tcBorders>
          </w:tcPr>
          <w:p>
            <w:pPr>
              <w:pStyle w:val="0"/>
              <w:jc w:val="center"/>
            </w:pPr>
            <w:r>
              <w:rPr>
                <w:sz w:val="20"/>
              </w:rPr>
              <w:t xml:space="preserve">31.6</w:t>
            </w:r>
          </w:p>
        </w:tc>
        <w:tc>
          <w:tcPr>
            <w:tcW w:w="3231" w:type="dxa"/>
            <w:tcBorders>
              <w:bottom w:val="nil"/>
            </w:tcBorders>
          </w:tcPr>
          <w:p>
            <w:pPr>
              <w:pStyle w:val="0"/>
              <w:jc w:val="both"/>
            </w:pPr>
            <w:r>
              <w:rPr>
                <w:sz w:val="20"/>
              </w:rPr>
              <w:t xml:space="preserve">Необходимость реализации мероприятий, направленных на развитие биржевой торговли лесными ресурсами</w:t>
            </w:r>
          </w:p>
        </w:tc>
        <w:tc>
          <w:tcPr>
            <w:tcW w:w="3685" w:type="dxa"/>
            <w:tcBorders>
              <w:bottom w:val="nil"/>
            </w:tcBorders>
          </w:tcPr>
          <w:p>
            <w:pPr>
              <w:pStyle w:val="0"/>
              <w:jc w:val="both"/>
            </w:pPr>
            <w:r>
              <w:rPr>
                <w:sz w:val="20"/>
              </w:rPr>
              <w:t xml:space="preserve">Организация мероприятий по вовлечению хозяйствующих субъектов Омской области в систему биржевой торговли: информирование лесозаготовителей о возможностях биржевой торговли лесными ресурсами.</w:t>
            </w:r>
          </w:p>
          <w:p>
            <w:pPr>
              <w:pStyle w:val="0"/>
              <w:jc w:val="both"/>
            </w:pPr>
            <w:r>
              <w:rPr>
                <w:sz w:val="20"/>
              </w:rPr>
              <w:t xml:space="preserve">Информирование лесозаготовителей о возможностях реализации заготавливаемого сырья посредством биржевой торговли.</w:t>
            </w:r>
          </w:p>
          <w:p>
            <w:pPr>
              <w:pStyle w:val="0"/>
              <w:jc w:val="both"/>
            </w:pPr>
            <w:r>
              <w:rPr>
                <w:sz w:val="20"/>
              </w:rPr>
              <w:t xml:space="preserve">Информирование участников рынка обработки древесины и производства изделий из дерева о возможности приобретения сырья посредством биржевой торговли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Наличие актуальной информации для участников рынка о возможности биржевой торговли на сайте ГУЛХ в сети "Интернет"</w:t>
            </w:r>
          </w:p>
        </w:tc>
        <w:tc>
          <w:tcPr>
            <w:tcW w:w="2324" w:type="dxa"/>
            <w:tcBorders>
              <w:bottom w:val="nil"/>
            </w:tcBorders>
          </w:tcPr>
          <w:p>
            <w:pPr>
              <w:pStyle w:val="0"/>
              <w:jc w:val="center"/>
            </w:pPr>
            <w:r>
              <w:rPr>
                <w:sz w:val="20"/>
              </w:rPr>
              <w:t xml:space="preserve">ГУЛХ, Минцифры</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32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32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6"/>
            <w:tcW w:w="15931" w:type="dxa"/>
          </w:tcPr>
          <w:p>
            <w:pPr>
              <w:pStyle w:val="0"/>
              <w:outlineLvl w:val="2"/>
              <w:jc w:val="center"/>
            </w:pPr>
            <w:r>
              <w:rPr>
                <w:sz w:val="20"/>
              </w:rPr>
              <w:t xml:space="preserve">32. Рынок производства кирпича</w:t>
            </w:r>
          </w:p>
        </w:tc>
      </w:tr>
      <w:tr>
        <w:tblPrEx>
          <w:tblBorders>
            <w:insideH w:val="nil"/>
          </w:tblBorders>
        </w:tblPrEx>
        <w:tc>
          <w:tcPr>
            <w:tcW w:w="682" w:type="dxa"/>
            <w:tcBorders>
              <w:bottom w:val="nil"/>
            </w:tcBorders>
          </w:tcPr>
          <w:p>
            <w:pPr>
              <w:pStyle w:val="0"/>
              <w:jc w:val="center"/>
            </w:pPr>
            <w:r>
              <w:rPr>
                <w:sz w:val="20"/>
              </w:rPr>
              <w:t xml:space="preserve">32.1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производства кирпича в целях обеспечения выполнения целевых параметров Стандарта, </w:t>
            </w:r>
            <w:hyperlink w:history="0" r:id="rId32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производства кирпича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производства кирпича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2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32.2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Минстрой</w:t>
            </w:r>
          </w:p>
        </w:tc>
      </w:tr>
      <w:tr>
        <w:tc>
          <w:tcPr>
            <w:tcW w:w="682" w:type="dxa"/>
          </w:tcPr>
          <w:p>
            <w:pPr>
              <w:pStyle w:val="0"/>
              <w:jc w:val="center"/>
            </w:pPr>
            <w:r>
              <w:rPr>
                <w:sz w:val="20"/>
              </w:rPr>
              <w:t xml:space="preserve">32.3</w:t>
            </w:r>
          </w:p>
        </w:tc>
        <w:tc>
          <w:tcPr>
            <w:tcW w:w="3231" w:type="dxa"/>
          </w:tcPr>
          <w:p>
            <w:pPr>
              <w:pStyle w:val="0"/>
              <w:jc w:val="both"/>
            </w:pPr>
            <w:r>
              <w:rPr>
                <w:sz w:val="20"/>
              </w:rPr>
              <w:t xml:space="preserve">Необходимость модернизации производств участниками рынка в целях улучшения качества выпускаемой продукции, наращивания производственных мощностей для развития рынка</w:t>
            </w:r>
          </w:p>
        </w:tc>
        <w:tc>
          <w:tcPr>
            <w:tcW w:w="3685" w:type="dxa"/>
          </w:tcPr>
          <w:p>
            <w:pPr>
              <w:pStyle w:val="0"/>
              <w:jc w:val="both"/>
            </w:pPr>
            <w:r>
              <w:rPr>
                <w:sz w:val="20"/>
              </w:rPr>
              <w:t xml:space="preserve">Принятие во взаимодействии с хозяйствующими субъектами комплекса мер, обеспечивающих развитие производственной базы участников рынка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по результатам реализации комплекса мероприятий</w:t>
            </w:r>
          </w:p>
        </w:tc>
        <w:tc>
          <w:tcPr>
            <w:tcW w:w="2324" w:type="dxa"/>
          </w:tcPr>
          <w:p>
            <w:pPr>
              <w:pStyle w:val="0"/>
              <w:jc w:val="center"/>
            </w:pPr>
            <w:r>
              <w:rPr>
                <w:sz w:val="20"/>
              </w:rPr>
              <w:t xml:space="preserve">Минстрой, ОМСУ (по согласованию)</w:t>
            </w:r>
          </w:p>
        </w:tc>
      </w:tr>
      <w:tr>
        <w:tc>
          <w:tcPr>
            <w:tcW w:w="682" w:type="dxa"/>
          </w:tcPr>
          <w:p>
            <w:pPr>
              <w:pStyle w:val="0"/>
              <w:jc w:val="center"/>
            </w:pPr>
            <w:r>
              <w:rPr>
                <w:sz w:val="20"/>
              </w:rPr>
              <w:t xml:space="preserve">32.4</w:t>
            </w:r>
          </w:p>
        </w:tc>
        <w:tc>
          <w:tcPr>
            <w:tcW w:w="3231" w:type="dxa"/>
          </w:tcPr>
          <w:p>
            <w:pPr>
              <w:pStyle w:val="0"/>
              <w:jc w:val="both"/>
            </w:pPr>
            <w:r>
              <w:rPr>
                <w:sz w:val="20"/>
              </w:rPr>
              <w:t xml:space="preserve">Целесообразность создания участникам рынка благоприятных условий для расширения возможностей реализации выпускаемой продукции, в том числе на экспорт</w:t>
            </w:r>
          </w:p>
        </w:tc>
        <w:tc>
          <w:tcPr>
            <w:tcW w:w="3685" w:type="dxa"/>
          </w:tcPr>
          <w:p>
            <w:pPr>
              <w:pStyle w:val="0"/>
              <w:jc w:val="both"/>
            </w:pPr>
            <w:r>
              <w:rPr>
                <w:sz w:val="20"/>
              </w:rPr>
              <w:t xml:space="preserve">Организация участия предприятий, осуществляющих производство бетона, в выставочно-ярмарочных мероприятиях, бизнес-миссиях, содействие участникам рынка в поиске деловых партнеров, в том числе с использованием ресурсов Центра поддержки экспорта Омской области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участии организаций - участников рынка в выставках, ярмарках, бизнес-миссиях</w:t>
            </w:r>
          </w:p>
        </w:tc>
        <w:tc>
          <w:tcPr>
            <w:tcW w:w="2324" w:type="dxa"/>
          </w:tcPr>
          <w:p>
            <w:pPr>
              <w:pStyle w:val="0"/>
              <w:jc w:val="center"/>
            </w:pPr>
            <w:r>
              <w:rPr>
                <w:sz w:val="20"/>
              </w:rPr>
              <w:t xml:space="preserve">Минстрой, Минэкономики, АРИ (по согласованию)</w:t>
            </w:r>
          </w:p>
        </w:tc>
      </w:tr>
      <w:tr>
        <w:tc>
          <w:tcPr>
            <w:tcW w:w="682" w:type="dxa"/>
          </w:tcPr>
          <w:p>
            <w:pPr>
              <w:pStyle w:val="0"/>
              <w:jc w:val="center"/>
            </w:pPr>
            <w:r>
              <w:rPr>
                <w:sz w:val="20"/>
              </w:rPr>
              <w:t xml:space="preserve">32.5</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актов, иных документов,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Минстрой</w:t>
            </w:r>
          </w:p>
        </w:tc>
      </w:tr>
      <w:tr>
        <w:tc>
          <w:tcPr>
            <w:gridSpan w:val="6"/>
            <w:tcW w:w="15931" w:type="dxa"/>
          </w:tcPr>
          <w:p>
            <w:pPr>
              <w:pStyle w:val="0"/>
              <w:outlineLvl w:val="2"/>
              <w:jc w:val="center"/>
            </w:pPr>
            <w:r>
              <w:rPr>
                <w:sz w:val="20"/>
              </w:rPr>
              <w:t xml:space="preserve">33. Рынок производства бетона</w:t>
            </w:r>
          </w:p>
        </w:tc>
      </w:tr>
      <w:tr>
        <w:tblPrEx>
          <w:tblBorders>
            <w:insideH w:val="nil"/>
          </w:tblBorders>
        </w:tblPrEx>
        <w:tc>
          <w:tcPr>
            <w:tcW w:w="682" w:type="dxa"/>
            <w:tcBorders>
              <w:bottom w:val="nil"/>
            </w:tcBorders>
          </w:tcPr>
          <w:p>
            <w:pPr>
              <w:pStyle w:val="0"/>
              <w:jc w:val="center"/>
            </w:pPr>
            <w:r>
              <w:rPr>
                <w:sz w:val="20"/>
              </w:rPr>
              <w:t xml:space="preserve">33.1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производства бетона в целях обеспечения выполнения целевых параметров Стандарта, </w:t>
            </w:r>
            <w:hyperlink w:history="0" r:id="rId32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производства бетона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производства бетона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2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33.2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Минстрой</w:t>
            </w:r>
          </w:p>
        </w:tc>
      </w:tr>
      <w:tr>
        <w:tc>
          <w:tcPr>
            <w:tcW w:w="682" w:type="dxa"/>
          </w:tcPr>
          <w:p>
            <w:pPr>
              <w:pStyle w:val="0"/>
              <w:jc w:val="center"/>
            </w:pPr>
            <w:r>
              <w:rPr>
                <w:sz w:val="20"/>
              </w:rPr>
              <w:t xml:space="preserve">33.3</w:t>
            </w:r>
          </w:p>
        </w:tc>
        <w:tc>
          <w:tcPr>
            <w:tcW w:w="3231" w:type="dxa"/>
          </w:tcPr>
          <w:p>
            <w:pPr>
              <w:pStyle w:val="0"/>
              <w:jc w:val="both"/>
            </w:pPr>
            <w:r>
              <w:rPr>
                <w:sz w:val="20"/>
              </w:rPr>
              <w:t xml:space="preserve">Необходимость модернизации производств участниками рынка в целях улучшения качества выпускаемой продукции, наращивания производственных мощностей для развития рынка</w:t>
            </w:r>
          </w:p>
        </w:tc>
        <w:tc>
          <w:tcPr>
            <w:tcW w:w="3685" w:type="dxa"/>
          </w:tcPr>
          <w:p>
            <w:pPr>
              <w:pStyle w:val="0"/>
              <w:jc w:val="both"/>
            </w:pPr>
            <w:r>
              <w:rPr>
                <w:sz w:val="20"/>
              </w:rPr>
              <w:t xml:space="preserve">Принятие во взаимодействии с хозяйствующими субъектами комплекса мер, обеспечивающих развитие производственной базы участников рынка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по результатам реализации комплекса мероприятий</w:t>
            </w:r>
          </w:p>
        </w:tc>
        <w:tc>
          <w:tcPr>
            <w:tcW w:w="2324" w:type="dxa"/>
          </w:tcPr>
          <w:p>
            <w:pPr>
              <w:pStyle w:val="0"/>
              <w:jc w:val="center"/>
            </w:pPr>
            <w:r>
              <w:rPr>
                <w:sz w:val="20"/>
              </w:rPr>
              <w:t xml:space="preserve">Минстрой, ОМСУ (по согласованию)</w:t>
            </w:r>
          </w:p>
        </w:tc>
      </w:tr>
      <w:tr>
        <w:tc>
          <w:tcPr>
            <w:tcW w:w="682" w:type="dxa"/>
          </w:tcPr>
          <w:p>
            <w:pPr>
              <w:pStyle w:val="0"/>
              <w:jc w:val="center"/>
            </w:pPr>
            <w:r>
              <w:rPr>
                <w:sz w:val="20"/>
              </w:rPr>
              <w:t xml:space="preserve">33.4</w:t>
            </w:r>
          </w:p>
        </w:tc>
        <w:tc>
          <w:tcPr>
            <w:tcW w:w="3231" w:type="dxa"/>
          </w:tcPr>
          <w:p>
            <w:pPr>
              <w:pStyle w:val="0"/>
              <w:jc w:val="both"/>
            </w:pPr>
            <w:r>
              <w:rPr>
                <w:sz w:val="20"/>
              </w:rPr>
              <w:t xml:space="preserve">Целесообразность создания участникам рынка благоприятных условий для расширения возможностей реализации выпускаемой продукции, в том числе на экспорт</w:t>
            </w:r>
          </w:p>
        </w:tc>
        <w:tc>
          <w:tcPr>
            <w:tcW w:w="3685" w:type="dxa"/>
          </w:tcPr>
          <w:p>
            <w:pPr>
              <w:pStyle w:val="0"/>
              <w:jc w:val="both"/>
            </w:pPr>
            <w:r>
              <w:rPr>
                <w:sz w:val="20"/>
              </w:rPr>
              <w:t xml:space="preserve">Организация участия предприятий, осуществляющих производство бетона, в выставочно-ярмарочных мероприятиях, бизнес-миссиях, содействие участникам рынка в поиске деловых партнеров, в том числе с использованием ресурсов Центра поддержки экспорта Омской области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участии организаций - участников рынка в выставках, ярмарках, бизнес-миссиях</w:t>
            </w:r>
          </w:p>
        </w:tc>
        <w:tc>
          <w:tcPr>
            <w:tcW w:w="2324" w:type="dxa"/>
          </w:tcPr>
          <w:p>
            <w:pPr>
              <w:pStyle w:val="0"/>
              <w:jc w:val="center"/>
            </w:pPr>
            <w:r>
              <w:rPr>
                <w:sz w:val="20"/>
              </w:rPr>
              <w:t xml:space="preserve">Минстрой, Минэкономики, АРИ (по согласованию)</w:t>
            </w:r>
          </w:p>
        </w:tc>
      </w:tr>
      <w:tr>
        <w:tc>
          <w:tcPr>
            <w:tcW w:w="682" w:type="dxa"/>
          </w:tcPr>
          <w:p>
            <w:pPr>
              <w:pStyle w:val="0"/>
              <w:jc w:val="center"/>
            </w:pPr>
            <w:r>
              <w:rPr>
                <w:sz w:val="20"/>
              </w:rPr>
              <w:t xml:space="preserve">33.5</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деятельности участников рынка</w:t>
            </w:r>
          </w:p>
        </w:tc>
        <w:tc>
          <w:tcPr>
            <w:tcW w:w="3685" w:type="dxa"/>
          </w:tcPr>
          <w:p>
            <w:pPr>
              <w:pStyle w:val="0"/>
              <w:jc w:val="both"/>
            </w:pPr>
            <w:r>
              <w:rPr>
                <w:sz w:val="20"/>
              </w:rPr>
              <w:t xml:space="preserve">Внесение изменений в нормативные правовые акты,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актов, иных документов,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Минстрой</w:t>
            </w:r>
          </w:p>
        </w:tc>
      </w:tr>
      <w:tr>
        <w:tc>
          <w:tcPr>
            <w:gridSpan w:val="6"/>
            <w:tcW w:w="15931" w:type="dxa"/>
          </w:tcPr>
          <w:p>
            <w:pPr>
              <w:pStyle w:val="0"/>
              <w:outlineLvl w:val="2"/>
              <w:jc w:val="center"/>
            </w:pPr>
            <w:r>
              <w:rPr>
                <w:sz w:val="20"/>
              </w:rPr>
              <w:t xml:space="preserve">34. Рынок нефтехимической продукции</w:t>
            </w:r>
          </w:p>
        </w:tc>
      </w:tr>
      <w:tr>
        <w:tblPrEx>
          <w:tblBorders>
            <w:insideH w:val="nil"/>
          </w:tblBorders>
        </w:tblPrEx>
        <w:tc>
          <w:tcPr>
            <w:tcW w:w="682" w:type="dxa"/>
            <w:tcBorders>
              <w:bottom w:val="nil"/>
            </w:tcBorders>
          </w:tcPr>
          <w:p>
            <w:pPr>
              <w:pStyle w:val="0"/>
              <w:jc w:val="center"/>
            </w:pPr>
            <w:r>
              <w:rPr>
                <w:sz w:val="20"/>
              </w:rPr>
              <w:t xml:space="preserve">34.1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нефтехимической продукции в целях обеспечения выполнения целевых параметров Стандарта, </w:t>
            </w:r>
            <w:hyperlink w:history="0" r:id="rId32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нефтехимической продукции</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ключевых показателей развития конкуренции на рынке нефтехимической продукции в 2019 - 2025 годах соответствуют плановым значениям данных показателей, определенным в Перечне рынков</w:t>
            </w:r>
          </w:p>
        </w:tc>
        <w:tc>
          <w:tcPr>
            <w:tcW w:w="2324" w:type="dxa"/>
            <w:tcBorders>
              <w:bottom w:val="nil"/>
            </w:tcBorders>
          </w:tcPr>
          <w:p>
            <w:pPr>
              <w:pStyle w:val="0"/>
              <w:jc w:val="center"/>
            </w:pPr>
            <w:r>
              <w:rPr>
                <w:sz w:val="20"/>
              </w:rPr>
              <w:t xml:space="preserve">Минпром</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2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vMerge w:val="restart"/>
          </w:tcPr>
          <w:p>
            <w:pPr>
              <w:pStyle w:val="0"/>
              <w:jc w:val="center"/>
            </w:pPr>
            <w:r>
              <w:rPr>
                <w:sz w:val="20"/>
              </w:rPr>
              <w:t xml:space="preserve">34.2</w:t>
            </w:r>
          </w:p>
        </w:tc>
        <w:tc>
          <w:tcPr>
            <w:tcW w:w="3231" w:type="dxa"/>
            <w:vMerge w:val="restart"/>
          </w:tcPr>
          <w:p>
            <w:pPr>
              <w:pStyle w:val="0"/>
              <w:jc w:val="both"/>
            </w:pPr>
            <w:r>
              <w:rPr>
                <w:sz w:val="20"/>
              </w:rPr>
              <w:t xml:space="preserve">Значительный потенциал развития рынка нефтехимической продукции Омской области вследствие наличия заинтересованности участников рынка в инвестиционных вложениях в данную отрасль: по данным социологического опроса, более 90 процентов участников рынка планируют развитие своего бизнеса. Фактором, сдерживающим данный процесс, является высокая капиталоемкость инвестиций в создание, модернизацию производств нефтехимического комплекса с учетом технологической специфики отрасли</w:t>
            </w:r>
          </w:p>
        </w:tc>
        <w:tc>
          <w:tcPr>
            <w:tcW w:w="3685" w:type="dxa"/>
          </w:tcPr>
          <w:p>
            <w:pPr>
              <w:pStyle w:val="0"/>
              <w:jc w:val="both"/>
            </w:pPr>
            <w:r>
              <w:rPr>
                <w:sz w:val="20"/>
              </w:rPr>
              <w:t xml:space="preserve">Содействие в предоставлении государственной поддержки из федерального бюджета в целях реализации совместных проектов в рамках нефтехимического кластера (далее - кластер)</w:t>
            </w:r>
          </w:p>
        </w:tc>
        <w:tc>
          <w:tcPr>
            <w:tcW w:w="2891" w:type="dxa"/>
          </w:tcPr>
          <w:p>
            <w:pPr>
              <w:pStyle w:val="0"/>
              <w:jc w:val="center"/>
            </w:pPr>
            <w:r>
              <w:rPr>
                <w:sz w:val="20"/>
              </w:rPr>
              <w:t xml:space="preserve">2019 - 2020 годы</w:t>
            </w:r>
          </w:p>
        </w:tc>
        <w:tc>
          <w:tcPr>
            <w:tcW w:w="3118" w:type="dxa"/>
          </w:tcPr>
          <w:p>
            <w:pPr>
              <w:pStyle w:val="0"/>
              <w:jc w:val="both"/>
            </w:pPr>
            <w:r>
              <w:rPr>
                <w:sz w:val="20"/>
              </w:rPr>
              <w:t xml:space="preserve">Количество инвестиционных и инновационных проектов, реализуемых участниками кластера, ед.:</w:t>
            </w:r>
          </w:p>
          <w:p>
            <w:pPr>
              <w:pStyle w:val="0"/>
              <w:jc w:val="both"/>
            </w:pPr>
            <w:r>
              <w:rPr>
                <w:sz w:val="20"/>
              </w:rPr>
              <w:t xml:space="preserve">2019 год - 3;</w:t>
            </w:r>
          </w:p>
          <w:p>
            <w:pPr>
              <w:pStyle w:val="0"/>
              <w:jc w:val="both"/>
            </w:pPr>
            <w:r>
              <w:rPr>
                <w:sz w:val="20"/>
              </w:rPr>
              <w:t xml:space="preserve">2020 год - 5</w:t>
            </w:r>
          </w:p>
        </w:tc>
        <w:tc>
          <w:tcPr>
            <w:tcW w:w="2324" w:type="dxa"/>
          </w:tcPr>
          <w:p>
            <w:pPr>
              <w:pStyle w:val="0"/>
              <w:jc w:val="center"/>
            </w:pPr>
            <w:r>
              <w:rPr>
                <w:sz w:val="20"/>
              </w:rPr>
              <w:t xml:space="preserve">Минпром</w:t>
            </w:r>
          </w:p>
        </w:tc>
      </w:tr>
      <w:tr>
        <w:tc>
          <w:tcPr>
            <w:vMerge w:val="continue"/>
          </w:tcPr>
          <w:p/>
        </w:tc>
        <w:tc>
          <w:tcPr>
            <w:vMerge w:val="continue"/>
          </w:tcPr>
          <w:p/>
        </w:tc>
        <w:tc>
          <w:tcPr>
            <w:tcW w:w="3685" w:type="dxa"/>
          </w:tcPr>
          <w:p>
            <w:pPr>
              <w:pStyle w:val="0"/>
              <w:jc w:val="both"/>
            </w:pPr>
            <w:r>
              <w:rPr>
                <w:sz w:val="20"/>
              </w:rPr>
              <w:t xml:space="preserve">Предоставление участникам рынка в соответствии с законодательством налоговых преференций в части уплаты налога на имущество организаций и налога на прибыль при реализации инвестиционных проектов, направленных на развитие производства полипропилена, других видов продукции в обрабатывающих отраслях промышленности с высокой долей добавленной стоимости</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объемах налоговых преференций, предоставленных участникам рынка, оценке эффективности мер государственной поддержки</w:t>
            </w:r>
          </w:p>
        </w:tc>
        <w:tc>
          <w:tcPr>
            <w:tcW w:w="2324" w:type="dxa"/>
          </w:tcPr>
          <w:p>
            <w:pPr>
              <w:pStyle w:val="0"/>
              <w:jc w:val="center"/>
            </w:pPr>
            <w:r>
              <w:rPr>
                <w:sz w:val="20"/>
              </w:rPr>
              <w:t xml:space="preserve">Минэкономики, Минпром</w:t>
            </w:r>
          </w:p>
        </w:tc>
      </w:tr>
      <w:tr>
        <w:tc>
          <w:tcPr>
            <w:tcW w:w="682" w:type="dxa"/>
          </w:tcPr>
          <w:p>
            <w:pPr>
              <w:pStyle w:val="0"/>
              <w:jc w:val="center"/>
            </w:pPr>
            <w:r>
              <w:rPr>
                <w:sz w:val="20"/>
              </w:rPr>
              <w:t xml:space="preserve">34.3</w:t>
            </w:r>
          </w:p>
        </w:tc>
        <w:tc>
          <w:tcPr>
            <w:tcW w:w="3231" w:type="dxa"/>
          </w:tcPr>
          <w:p>
            <w:pPr>
              <w:pStyle w:val="0"/>
              <w:jc w:val="both"/>
            </w:pPr>
            <w:r>
              <w:rPr>
                <w:sz w:val="20"/>
              </w:rPr>
              <w:t xml:space="preserve">Целесообразность создания условий для расширения субъектами малого и среднего предпринимательства производства и экспорта отдельных видов нефтехимической продукции</w:t>
            </w:r>
          </w:p>
        </w:tc>
        <w:tc>
          <w:tcPr>
            <w:tcW w:w="3685" w:type="dxa"/>
          </w:tcPr>
          <w:p>
            <w:pPr>
              <w:pStyle w:val="0"/>
              <w:jc w:val="both"/>
            </w:pPr>
            <w:r>
              <w:rPr>
                <w:sz w:val="20"/>
              </w:rPr>
              <w:t xml:space="preserve">Оказание субъектам малого и среднего предпринимательства нефтехимического комплекса Омской области мер государственной поддержки по направлениям расширения (модернизации) производства и увеличения экспорта продукции, включая:</w:t>
            </w:r>
          </w:p>
          <w:p>
            <w:pPr>
              <w:pStyle w:val="0"/>
              <w:jc w:val="both"/>
            </w:pPr>
            <w:r>
              <w:rPr>
                <w:sz w:val="20"/>
              </w:rPr>
              <w:t xml:space="preserve">- предоставление субсидий в целях создания, развития и модернизации производства товаров;</w:t>
            </w:r>
          </w:p>
          <w:p>
            <w:pPr>
              <w:pStyle w:val="0"/>
              <w:jc w:val="both"/>
            </w:pPr>
            <w:r>
              <w:rPr>
                <w:sz w:val="20"/>
              </w:rPr>
              <w:t xml:space="preserve">- содействие в поиске потенциальных деловых и научно-технологических партнеров, в том числе с использованием ресурсов Регионального интегрированного центра;</w:t>
            </w:r>
          </w:p>
          <w:p>
            <w:pPr>
              <w:pStyle w:val="0"/>
              <w:jc w:val="both"/>
            </w:pPr>
            <w:r>
              <w:rPr>
                <w:sz w:val="20"/>
              </w:rPr>
              <w:t xml:space="preserve">- организацию участия в конгрессных, выставочных мероприятиях</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об оказании мер государственной поддержки участникам рынка, оценке их эффективности</w:t>
            </w:r>
          </w:p>
        </w:tc>
        <w:tc>
          <w:tcPr>
            <w:tcW w:w="2324" w:type="dxa"/>
          </w:tcPr>
          <w:p>
            <w:pPr>
              <w:pStyle w:val="0"/>
              <w:jc w:val="center"/>
            </w:pPr>
            <w:r>
              <w:rPr>
                <w:sz w:val="20"/>
              </w:rPr>
              <w:t xml:space="preserve">Минэкономики, Минпром</w:t>
            </w:r>
          </w:p>
        </w:tc>
      </w:tr>
      <w:tr>
        <w:tc>
          <w:tcPr>
            <w:tcW w:w="682" w:type="dxa"/>
          </w:tcPr>
          <w:p>
            <w:pPr>
              <w:pStyle w:val="0"/>
              <w:jc w:val="center"/>
            </w:pPr>
            <w:r>
              <w:rPr>
                <w:sz w:val="20"/>
              </w:rPr>
              <w:t xml:space="preserve">34.4</w:t>
            </w:r>
          </w:p>
        </w:tc>
        <w:tc>
          <w:tcPr>
            <w:tcW w:w="3231" w:type="dxa"/>
          </w:tcPr>
          <w:p>
            <w:pPr>
              <w:pStyle w:val="0"/>
              <w:jc w:val="both"/>
            </w:pPr>
            <w:r>
              <w:rPr>
                <w:sz w:val="20"/>
              </w:rPr>
              <w:t xml:space="preserve">Развитие рынка нефтехимической продукции сдерживается недостаточным уровнем кооперации участников рынка и научных отраслевых организаций и объединений по внедрению в процессы производства передовых технологий и научных разработок</w:t>
            </w:r>
          </w:p>
        </w:tc>
        <w:tc>
          <w:tcPr>
            <w:tcW w:w="3685" w:type="dxa"/>
          </w:tcPr>
          <w:p>
            <w:pPr>
              <w:pStyle w:val="0"/>
              <w:jc w:val="both"/>
            </w:pPr>
            <w:r>
              <w:rPr>
                <w:sz w:val="20"/>
              </w:rPr>
              <w:t xml:space="preserve">Содействие привлечению в состав кластера научно-образовательных организаций, организация взаимодействия участников кластера в рамках деятельности кластера</w:t>
            </w:r>
          </w:p>
        </w:tc>
        <w:tc>
          <w:tcPr>
            <w:tcW w:w="2891" w:type="dxa"/>
          </w:tcPr>
          <w:p>
            <w:pPr>
              <w:pStyle w:val="0"/>
              <w:jc w:val="center"/>
            </w:pPr>
            <w:r>
              <w:rPr>
                <w:sz w:val="20"/>
              </w:rPr>
              <w:t xml:space="preserve">Ежегодно</w:t>
            </w:r>
          </w:p>
        </w:tc>
        <w:tc>
          <w:tcPr>
            <w:tcW w:w="3118" w:type="dxa"/>
          </w:tcPr>
          <w:p>
            <w:pPr>
              <w:pStyle w:val="0"/>
              <w:jc w:val="both"/>
            </w:pPr>
            <w:r>
              <w:rPr>
                <w:sz w:val="20"/>
              </w:rPr>
              <w:t xml:space="preserve">Отчет о внедрении участниками рынка передовых технологий и научных разработок в процессы производства</w:t>
            </w:r>
          </w:p>
        </w:tc>
        <w:tc>
          <w:tcPr>
            <w:tcW w:w="2324" w:type="dxa"/>
          </w:tcPr>
          <w:p>
            <w:pPr>
              <w:pStyle w:val="0"/>
              <w:jc w:val="center"/>
            </w:pPr>
            <w:r>
              <w:rPr>
                <w:sz w:val="20"/>
              </w:rPr>
              <w:t xml:space="preserve">Минпром</w:t>
            </w:r>
          </w:p>
        </w:tc>
      </w:tr>
      <w:tr>
        <w:tblPrEx>
          <w:tblBorders>
            <w:insideH w:val="nil"/>
          </w:tblBorders>
        </w:tblPrEx>
        <w:tc>
          <w:tcPr>
            <w:tcW w:w="682" w:type="dxa"/>
            <w:tcBorders>
              <w:bottom w:val="nil"/>
            </w:tcBorders>
          </w:tcPr>
          <w:p>
            <w:pPr>
              <w:pStyle w:val="0"/>
              <w:jc w:val="center"/>
            </w:pPr>
            <w:r>
              <w:rPr>
                <w:sz w:val="20"/>
              </w:rPr>
              <w:t xml:space="preserve">34.5</w:t>
            </w:r>
          </w:p>
        </w:tc>
        <w:tc>
          <w:tcPr>
            <w:tcW w:w="3231" w:type="dxa"/>
            <w:tcBorders>
              <w:bottom w:val="nil"/>
            </w:tcBorders>
          </w:tcPr>
          <w:p>
            <w:pPr>
              <w:pStyle w:val="0"/>
              <w:jc w:val="both"/>
            </w:pPr>
            <w:r>
              <w:rPr>
                <w:sz w:val="20"/>
              </w:rPr>
              <w:t xml:space="preserve">Недостаточная информированность участников рынка нефтехимической продукции об инвестиционных "нишах" по перспективным видам продукции</w:t>
            </w:r>
          </w:p>
        </w:tc>
        <w:tc>
          <w:tcPr>
            <w:tcW w:w="3685" w:type="dxa"/>
            <w:tcBorders>
              <w:bottom w:val="nil"/>
            </w:tcBorders>
          </w:tcPr>
          <w:p>
            <w:pPr>
              <w:pStyle w:val="0"/>
              <w:jc w:val="both"/>
            </w:pPr>
            <w:r>
              <w:rPr>
                <w:sz w:val="20"/>
              </w:rPr>
              <w:t xml:space="preserve">Организация работы по формированию (актуализации) перечня нефтехимической продукции, на которую имеется устойчивый (растущий) спрос и производство которой целесообразно, но отсутствует в регионе (далее - перечень). Организация вывода на рынок новых видов продукции участников кластера</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Размещение перечня на Инвестиционном портале Омской области (www.invest.omskportal.ru), сайте АРИ (www.arvd.ru) в сети "Интернет", обеспечение его актуализации не менее 1 раза в год</w:t>
            </w:r>
          </w:p>
        </w:tc>
        <w:tc>
          <w:tcPr>
            <w:tcW w:w="2324" w:type="dxa"/>
            <w:tcBorders>
              <w:bottom w:val="nil"/>
            </w:tcBorders>
          </w:tcPr>
          <w:p>
            <w:pPr>
              <w:pStyle w:val="0"/>
              <w:jc w:val="center"/>
            </w:pPr>
            <w:r>
              <w:rPr>
                <w:sz w:val="20"/>
              </w:rPr>
              <w:t xml:space="preserve">Минпром, Минэкономики, АРИ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2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35. Рынок кадастровых и землеустроительных работ</w:t>
            </w:r>
          </w:p>
        </w:tc>
      </w:tr>
      <w:tr>
        <w:tblPrEx>
          <w:tblBorders>
            <w:insideH w:val="nil"/>
          </w:tblBorders>
        </w:tblPrEx>
        <w:tc>
          <w:tcPr>
            <w:tcW w:w="682" w:type="dxa"/>
            <w:tcBorders>
              <w:bottom w:val="nil"/>
            </w:tcBorders>
          </w:tcPr>
          <w:p>
            <w:pPr>
              <w:pStyle w:val="0"/>
              <w:jc w:val="center"/>
            </w:pPr>
            <w:r>
              <w:rPr>
                <w:sz w:val="20"/>
              </w:rPr>
              <w:t xml:space="preserve">35.1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кадастровых и землеустроительных работ в целях обеспечения выполнения целевых параметров Стандарта, </w:t>
            </w:r>
            <w:hyperlink w:history="0" r:id="rId330"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кадастровых и землеустроительных работ</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кадастровых и землеустроительных работ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Минимущество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3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35.2</w:t>
            </w:r>
          </w:p>
        </w:tc>
        <w:tc>
          <w:tcPr>
            <w:tcW w:w="3231" w:type="dxa"/>
          </w:tcPr>
          <w:p>
            <w:pPr>
              <w:pStyle w:val="0"/>
              <w:jc w:val="both"/>
            </w:pPr>
            <w:r>
              <w:rPr>
                <w:sz w:val="20"/>
              </w:rPr>
              <w:t xml:space="preserve">Необходимость проведения работы по сокращению неучтенных объектов недвижимого имущества</w:t>
            </w:r>
          </w:p>
        </w:tc>
        <w:tc>
          <w:tcPr>
            <w:tcW w:w="3685" w:type="dxa"/>
          </w:tcPr>
          <w:p>
            <w:pPr>
              <w:pStyle w:val="0"/>
              <w:jc w:val="both"/>
            </w:pPr>
            <w:r>
              <w:rPr>
                <w:sz w:val="20"/>
              </w:rPr>
              <w:t xml:space="preserve">Обеспечение выявления правообладателей ранее неучтенных объектов недвижимого имущества и вовлечения указанного имущества в оборот.</w:t>
            </w:r>
          </w:p>
          <w:p>
            <w:pPr>
              <w:pStyle w:val="0"/>
              <w:jc w:val="both"/>
            </w:pPr>
            <w:r>
              <w:rPr>
                <w:sz w:val="20"/>
              </w:rPr>
              <w:t xml:space="preserve">Информационное сопровождение в СМИ работы по выявлению незарегистрированных объектов</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Сформирован перечень незарегистрированных объектов недвижимости</w:t>
            </w:r>
          </w:p>
        </w:tc>
        <w:tc>
          <w:tcPr>
            <w:tcW w:w="2324" w:type="dxa"/>
          </w:tcPr>
          <w:p>
            <w:pPr>
              <w:pStyle w:val="0"/>
              <w:jc w:val="center"/>
            </w:pPr>
            <w:r>
              <w:rPr>
                <w:sz w:val="20"/>
              </w:rPr>
              <w:t xml:space="preserve">Минимущество, ОМСУ (по согласованию)</w:t>
            </w:r>
          </w:p>
        </w:tc>
      </w:tr>
      <w:tr>
        <w:tblPrEx>
          <w:tblBorders>
            <w:insideH w:val="nil"/>
          </w:tblBorders>
        </w:tblPrEx>
        <w:tc>
          <w:tcPr>
            <w:tcW w:w="682" w:type="dxa"/>
            <w:tcBorders>
              <w:bottom w:val="nil"/>
            </w:tcBorders>
          </w:tcPr>
          <w:p>
            <w:pPr>
              <w:pStyle w:val="0"/>
              <w:jc w:val="center"/>
            </w:pPr>
            <w:r>
              <w:rPr>
                <w:sz w:val="20"/>
              </w:rPr>
              <w:t xml:space="preserve">35.3</w:t>
            </w:r>
          </w:p>
        </w:tc>
        <w:tc>
          <w:tcPr>
            <w:tcW w:w="3231" w:type="dxa"/>
            <w:tcBorders>
              <w:bottom w:val="nil"/>
            </w:tcBorders>
          </w:tcPr>
          <w:p>
            <w:pPr>
              <w:pStyle w:val="0"/>
              <w:jc w:val="both"/>
            </w:pPr>
            <w:r>
              <w:rPr>
                <w:sz w:val="20"/>
              </w:rPr>
              <w:t xml:space="preserve">Целесообразность увеличения присутствия на рынке организаций негосударственной (частной) формы собственности</w:t>
            </w:r>
          </w:p>
        </w:tc>
        <w:tc>
          <w:tcPr>
            <w:tcW w:w="3685" w:type="dxa"/>
            <w:tcBorders>
              <w:bottom w:val="nil"/>
            </w:tcBorders>
          </w:tcPr>
          <w:p>
            <w:pPr>
              <w:pStyle w:val="0"/>
              <w:jc w:val="both"/>
            </w:pPr>
            <w:r>
              <w:rPr>
                <w:sz w:val="20"/>
              </w:rPr>
              <w:t xml:space="preserve">Оказание организационно-методической и информационно-консультативной помощи физическим и юридическим лицам, осуществляющим (планирующим осуществлять) деятельность на рынке</w:t>
            </w:r>
          </w:p>
        </w:tc>
        <w:tc>
          <w:tcPr>
            <w:tcW w:w="2891" w:type="dxa"/>
            <w:tcBorders>
              <w:bottom w:val="nil"/>
            </w:tcBorders>
          </w:tcPr>
          <w:p>
            <w:pPr>
              <w:pStyle w:val="0"/>
              <w:jc w:val="center"/>
            </w:pPr>
            <w:r>
              <w:rPr>
                <w:sz w:val="20"/>
              </w:rPr>
              <w:t xml:space="preserve">Постоянно</w:t>
            </w:r>
          </w:p>
        </w:tc>
        <w:tc>
          <w:tcPr>
            <w:tcW w:w="3118" w:type="dxa"/>
            <w:tcBorders>
              <w:bottom w:val="nil"/>
            </w:tcBorders>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Доведение доли организаций частной формы собственности к 2025 году до 90%</w:t>
            </w:r>
          </w:p>
        </w:tc>
        <w:tc>
          <w:tcPr>
            <w:tcW w:w="2324" w:type="dxa"/>
            <w:tcBorders>
              <w:bottom w:val="nil"/>
            </w:tcBorders>
          </w:tcPr>
          <w:p>
            <w:pPr>
              <w:pStyle w:val="0"/>
              <w:jc w:val="center"/>
            </w:pPr>
            <w:r>
              <w:rPr>
                <w:sz w:val="20"/>
              </w:rPr>
              <w:t xml:space="preserve">Минимущество,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3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35.4</w:t>
            </w:r>
          </w:p>
        </w:tc>
        <w:tc>
          <w:tcPr>
            <w:tcW w:w="3231" w:type="dxa"/>
          </w:tcPr>
          <w:p>
            <w:pPr>
              <w:pStyle w:val="0"/>
              <w:jc w:val="both"/>
            </w:pPr>
            <w:r>
              <w:rPr>
                <w:sz w:val="20"/>
              </w:rPr>
              <w:t xml:space="preserve">Поддержание высокого уровня конкуренции на рынке должно обеспечиваться за счет применения практики осуществления конкурсных процедур для проведения работ по межеванию и постановке на кадастровый учет объектов недвижимости и земельных участков, находящихся в собственности Омской области, муниципальных образований Омской области</w:t>
            </w:r>
          </w:p>
        </w:tc>
        <w:tc>
          <w:tcPr>
            <w:tcW w:w="3685" w:type="dxa"/>
          </w:tcPr>
          <w:p>
            <w:pPr>
              <w:pStyle w:val="0"/>
              <w:jc w:val="both"/>
            </w:pPr>
            <w:r>
              <w:rPr>
                <w:sz w:val="20"/>
              </w:rPr>
              <w:t xml:space="preserve">Осуществление конкурсных процедур для проведения работ по межеванию и постановке на кадастровый учет объектов недвижимости и земельных участков, находящихся в собственности Омской области, муниципальных образований Омской области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Отчет о количестве проведенных конкурсных процедур за отчетный год</w:t>
            </w:r>
          </w:p>
        </w:tc>
        <w:tc>
          <w:tcPr>
            <w:tcW w:w="2324" w:type="dxa"/>
          </w:tcPr>
          <w:p>
            <w:pPr>
              <w:pStyle w:val="0"/>
              <w:jc w:val="center"/>
            </w:pPr>
            <w:r>
              <w:rPr>
                <w:sz w:val="20"/>
              </w:rPr>
              <w:t xml:space="preserve">Минимущество, ОМСУ (по согласованию)</w:t>
            </w:r>
          </w:p>
        </w:tc>
      </w:tr>
      <w:tr>
        <w:tc>
          <w:tcPr>
            <w:gridSpan w:val="6"/>
            <w:tcW w:w="15931" w:type="dxa"/>
          </w:tcPr>
          <w:p>
            <w:pPr>
              <w:pStyle w:val="0"/>
              <w:outlineLvl w:val="2"/>
              <w:jc w:val="center"/>
            </w:pPr>
            <w:r>
              <w:rPr>
                <w:sz w:val="20"/>
              </w:rPr>
              <w:t xml:space="preserve">36. Сфера наружной рекламы</w:t>
            </w:r>
          </w:p>
        </w:tc>
      </w:tr>
      <w:tr>
        <w:tblPrEx>
          <w:tblBorders>
            <w:insideH w:val="nil"/>
          </w:tblBorders>
        </w:tblPrEx>
        <w:tc>
          <w:tcPr>
            <w:tcW w:w="682" w:type="dxa"/>
            <w:tcBorders>
              <w:bottom w:val="nil"/>
            </w:tcBorders>
          </w:tcPr>
          <w:p>
            <w:pPr>
              <w:pStyle w:val="0"/>
              <w:jc w:val="center"/>
            </w:pPr>
            <w:r>
              <w:rPr>
                <w:sz w:val="20"/>
              </w:rPr>
              <w:t xml:space="preserve">36.1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наружной рекламы в целях обеспечения выполнения целевых параметров Стандарта, </w:t>
            </w:r>
            <w:hyperlink w:history="0" r:id="rId33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наружной рекламы</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наружной рекламы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Минимущество</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3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36.2</w:t>
            </w:r>
          </w:p>
        </w:tc>
        <w:tc>
          <w:tcPr>
            <w:tcW w:w="3231" w:type="dxa"/>
          </w:tcPr>
          <w:p>
            <w:pPr>
              <w:pStyle w:val="0"/>
              <w:jc w:val="both"/>
            </w:pPr>
            <w:r>
              <w:rPr>
                <w:sz w:val="20"/>
              </w:rPr>
              <w:t xml:space="preserve">Необходимость устранения с рынка наружной рекламы муниципальных унитарных предприятий (далее - МУП), муниципальных бюджетных и казенных учреждений (далее - МБУ, МКУ) и других организаций с муниципальным участием</w:t>
            </w:r>
          </w:p>
        </w:tc>
        <w:tc>
          <w:tcPr>
            <w:tcW w:w="3685" w:type="dxa"/>
          </w:tcPr>
          <w:p>
            <w:pPr>
              <w:pStyle w:val="0"/>
              <w:jc w:val="both"/>
            </w:pPr>
            <w:r>
              <w:rPr>
                <w:sz w:val="20"/>
              </w:rPr>
              <w:t xml:space="preserve">Ликвидация МУП, МБУ, МКУ и других организаций с муниципальным участием на рынке наружной рекламы</w:t>
            </w:r>
          </w:p>
        </w:tc>
        <w:tc>
          <w:tcPr>
            <w:tcW w:w="2891" w:type="dxa"/>
          </w:tcPr>
          <w:p>
            <w:pPr>
              <w:pStyle w:val="0"/>
              <w:jc w:val="center"/>
            </w:pPr>
            <w:r>
              <w:rPr>
                <w:sz w:val="20"/>
              </w:rPr>
              <w:t xml:space="preserve">2020 - 2021 годы</w:t>
            </w:r>
          </w:p>
        </w:tc>
        <w:tc>
          <w:tcPr>
            <w:tcW w:w="3118" w:type="dxa"/>
          </w:tcPr>
          <w:p>
            <w:pPr>
              <w:pStyle w:val="0"/>
              <w:jc w:val="both"/>
            </w:pPr>
            <w:r>
              <w:rPr>
                <w:sz w:val="20"/>
              </w:rPr>
              <w:t xml:space="preserve">Количество ликвидированных МУП, МБУ, МКУ и других организаций с муниципальным участием, осуществляющих деятельность в сфере наружной рекламы, к 2022 году - 100%</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36.3</w:t>
            </w:r>
          </w:p>
        </w:tc>
        <w:tc>
          <w:tcPr>
            <w:tcW w:w="3231" w:type="dxa"/>
          </w:tcPr>
          <w:p>
            <w:pPr>
              <w:pStyle w:val="0"/>
              <w:jc w:val="both"/>
            </w:pPr>
            <w:r>
              <w:rPr>
                <w:sz w:val="20"/>
              </w:rPr>
              <w:t xml:space="preserve">Целесообразность проведения работ по выявлению незаконно установленных рекламных конструкций в целях развития добросовестной конкуренции</w:t>
            </w:r>
          </w:p>
        </w:tc>
        <w:tc>
          <w:tcPr>
            <w:tcW w:w="3685" w:type="dxa"/>
          </w:tcPr>
          <w:p>
            <w:pPr>
              <w:pStyle w:val="0"/>
              <w:jc w:val="both"/>
            </w:pPr>
            <w:r>
              <w:rPr>
                <w:sz w:val="20"/>
              </w:rPr>
              <w:t xml:space="preserve">Выявление и демонтаж незаконных рекламных конструкций, развитие сегмента цифровых форматов, внедрение современных и инновационных рекламоносителей</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Отчет о проведенных мероприятиях</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36.4</w:t>
            </w:r>
          </w:p>
        </w:tc>
        <w:tc>
          <w:tcPr>
            <w:tcW w:w="3231" w:type="dxa"/>
          </w:tcPr>
          <w:p>
            <w:pPr>
              <w:pStyle w:val="0"/>
              <w:jc w:val="both"/>
            </w:pPr>
            <w:r>
              <w:rPr>
                <w:sz w:val="20"/>
              </w:rPr>
              <w:t xml:space="preserve">Целесообразность постоянной актуализации схем размещения рекламных конструкций на территории муниципальных образований Омской области, обеспечения их доступности для субъектов предпринимательства</w:t>
            </w:r>
          </w:p>
        </w:tc>
        <w:tc>
          <w:tcPr>
            <w:tcW w:w="3685" w:type="dxa"/>
          </w:tcPr>
          <w:p>
            <w:pPr>
              <w:pStyle w:val="0"/>
              <w:jc w:val="both"/>
            </w:pPr>
            <w:r>
              <w:rPr>
                <w:sz w:val="20"/>
              </w:rPr>
              <w:t xml:space="preserve">Системное внесение изменений и дополнений администрациями муниципальных районов (городских округов) Омской области в схемы размещения рекламных конструкций. Размещение указанных схем на сайтах ОМСУ в сети "Интернет"</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Наличие на сайтах ОМСУ в сети "Интернет" актуальных схем размещения рекламных конструкций</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36.5</w:t>
            </w:r>
          </w:p>
        </w:tc>
        <w:tc>
          <w:tcPr>
            <w:tcW w:w="3231" w:type="dxa"/>
          </w:tcPr>
          <w:p>
            <w:pPr>
              <w:pStyle w:val="0"/>
              <w:jc w:val="both"/>
            </w:pPr>
            <w:r>
              <w:rPr>
                <w:sz w:val="20"/>
              </w:rPr>
              <w:t xml:space="preserve">Необходимость повышения уровня информированности субъектов предпринимательства о порядке размещения наружной рекламы на территории соответствующего муниципального образования</w:t>
            </w:r>
          </w:p>
        </w:tc>
        <w:tc>
          <w:tcPr>
            <w:tcW w:w="3685" w:type="dxa"/>
          </w:tcPr>
          <w:p>
            <w:pPr>
              <w:pStyle w:val="0"/>
              <w:jc w:val="both"/>
            </w:pPr>
            <w:r>
              <w:rPr>
                <w:sz w:val="20"/>
              </w:rPr>
              <w:t xml:space="preserve">Размещение на официальных сайтах ОМСУ полного перечня нормативных правовых актов и местных локальных актов, регулирующих сферу наружной рекламы</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Наличие на официальных сайтах ОМСУ в сети "Интернет" полного перечня нормативных правовых актов и местных локальных актов, регулирующих сферу наружной рекламы</w:t>
            </w:r>
          </w:p>
        </w:tc>
        <w:tc>
          <w:tcPr>
            <w:tcW w:w="2324" w:type="dxa"/>
          </w:tcPr>
          <w:p>
            <w:pPr>
              <w:pStyle w:val="0"/>
              <w:jc w:val="center"/>
            </w:pPr>
            <w:r>
              <w:rPr>
                <w:sz w:val="20"/>
              </w:rPr>
              <w:t xml:space="preserve">ОМСУ (по согласованию)</w:t>
            </w:r>
          </w:p>
        </w:tc>
      </w:tr>
      <w:tr>
        <w:tc>
          <w:tcPr>
            <w:tcW w:w="682" w:type="dxa"/>
          </w:tcPr>
          <w:p>
            <w:pPr>
              <w:pStyle w:val="0"/>
              <w:jc w:val="center"/>
            </w:pPr>
            <w:r>
              <w:rPr>
                <w:sz w:val="20"/>
              </w:rPr>
              <w:t xml:space="preserve">36.6</w:t>
            </w:r>
          </w:p>
        </w:tc>
        <w:tc>
          <w:tcPr>
            <w:tcW w:w="3231" w:type="dxa"/>
          </w:tcPr>
          <w:p>
            <w:pPr>
              <w:pStyle w:val="0"/>
              <w:jc w:val="both"/>
            </w:pPr>
            <w:r>
              <w:rPr>
                <w:sz w:val="20"/>
              </w:rPr>
              <w:t xml:space="preserve">Необходимость обеспечения равного доступа к получению права установки и эксплуатации рекламных конструкций всем заинтересованным лицам</w:t>
            </w:r>
          </w:p>
        </w:tc>
        <w:tc>
          <w:tcPr>
            <w:tcW w:w="3685" w:type="dxa"/>
          </w:tcPr>
          <w:p>
            <w:pPr>
              <w:pStyle w:val="0"/>
              <w:jc w:val="both"/>
            </w:pPr>
            <w:r>
              <w:rPr>
                <w:sz w:val="20"/>
              </w:rPr>
              <w:t xml:space="preserve">Проведение торгов на право установки и эксплуатации рекламных конструкций в электронной форме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Отчеты о результатах проведенных торгов на право установки и эксплуатации рекламных конструкций</w:t>
            </w:r>
          </w:p>
        </w:tc>
        <w:tc>
          <w:tcPr>
            <w:tcW w:w="2324" w:type="dxa"/>
          </w:tcPr>
          <w:p>
            <w:pPr>
              <w:pStyle w:val="0"/>
              <w:jc w:val="center"/>
            </w:pPr>
            <w:r>
              <w:rPr>
                <w:sz w:val="20"/>
              </w:rPr>
              <w:t xml:space="preserve">Минимущество, ОМСУ (по согласованию)</w:t>
            </w:r>
          </w:p>
        </w:tc>
      </w:tr>
      <w:tr>
        <w:tc>
          <w:tcPr>
            <w:gridSpan w:val="6"/>
            <w:tcW w:w="15931" w:type="dxa"/>
          </w:tcPr>
          <w:p>
            <w:pPr>
              <w:pStyle w:val="0"/>
              <w:outlineLvl w:val="2"/>
              <w:jc w:val="center"/>
            </w:pPr>
            <w:r>
              <w:rPr>
                <w:sz w:val="20"/>
              </w:rPr>
              <w:t xml:space="preserve">37. Рынок архитектурно-строительного проектирования</w:t>
            </w:r>
          </w:p>
        </w:tc>
      </w:tr>
      <w:tr>
        <w:tblPrEx>
          <w:tblBorders>
            <w:insideH w:val="nil"/>
          </w:tblBorders>
        </w:tblPrEx>
        <w:tc>
          <w:tcPr>
            <w:tcW w:w="682" w:type="dxa"/>
            <w:tcBorders>
              <w:bottom w:val="nil"/>
            </w:tcBorders>
          </w:tcPr>
          <w:p>
            <w:pPr>
              <w:pStyle w:val="0"/>
              <w:jc w:val="center"/>
            </w:pPr>
            <w:r>
              <w:rPr>
                <w:sz w:val="20"/>
              </w:rPr>
              <w:t xml:space="preserve">37.1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архитектурно-строительного проектирования в целях обеспечения выполнения целевых параметров Стандарта, </w:t>
            </w:r>
            <w:hyperlink w:history="0" r:id="rId33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архитектурно-строительного проектирования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архитектурно-строительного проектирования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Минстрой</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3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37.2</w:t>
            </w:r>
          </w:p>
        </w:tc>
        <w:tc>
          <w:tcPr>
            <w:tcW w:w="3231" w:type="dxa"/>
          </w:tcPr>
          <w:p>
            <w:pPr>
              <w:pStyle w:val="0"/>
              <w:jc w:val="both"/>
            </w:pPr>
            <w:r>
              <w:rPr>
                <w:sz w:val="20"/>
              </w:rPr>
              <w:t xml:space="preserve">Целесообразность увеличения присутствия на рынке организаций негосударственной (частной) формы собственности</w:t>
            </w:r>
          </w:p>
        </w:tc>
        <w:tc>
          <w:tcPr>
            <w:tcW w:w="3685" w:type="dxa"/>
          </w:tcPr>
          <w:p>
            <w:pPr>
              <w:pStyle w:val="0"/>
              <w:jc w:val="both"/>
            </w:pPr>
            <w:r>
              <w:rPr>
                <w:sz w:val="20"/>
              </w:rPr>
              <w:t xml:space="preserve">Оказание организационно-методической и информационно-консультативной помощи физическим и юридическим лицам,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Ежегодный отчет о доле участия на рынке организаций негосударственной (частной) формы собственности на конец отчетного периода.</w:t>
            </w:r>
          </w:p>
          <w:p>
            <w:pPr>
              <w:pStyle w:val="0"/>
              <w:jc w:val="both"/>
            </w:pPr>
            <w:r>
              <w:rPr>
                <w:sz w:val="20"/>
              </w:rPr>
              <w:t xml:space="preserve">Доведение доли организаций частной формы собственности к 2022 году до 99,8%</w:t>
            </w:r>
          </w:p>
        </w:tc>
        <w:tc>
          <w:tcPr>
            <w:tcW w:w="2324" w:type="dxa"/>
          </w:tcPr>
          <w:p>
            <w:pPr>
              <w:pStyle w:val="0"/>
              <w:jc w:val="center"/>
            </w:pPr>
            <w:r>
              <w:rPr>
                <w:sz w:val="20"/>
              </w:rPr>
              <w:t xml:space="preserve">Минстрой, ОМСУ (по согласованию)</w:t>
            </w:r>
          </w:p>
        </w:tc>
      </w:tr>
      <w:tr>
        <w:tblPrEx>
          <w:tblBorders>
            <w:insideH w:val="nil"/>
          </w:tblBorders>
        </w:tblPrEx>
        <w:tc>
          <w:tcPr>
            <w:tcW w:w="682" w:type="dxa"/>
            <w:tcBorders>
              <w:bottom w:val="nil"/>
            </w:tcBorders>
          </w:tcPr>
          <w:p>
            <w:pPr>
              <w:pStyle w:val="0"/>
              <w:jc w:val="center"/>
            </w:pPr>
            <w:r>
              <w:rPr>
                <w:sz w:val="20"/>
              </w:rPr>
              <w:t xml:space="preserve">37.3</w:t>
            </w:r>
          </w:p>
        </w:tc>
        <w:tc>
          <w:tcPr>
            <w:tcW w:w="3231" w:type="dxa"/>
            <w:tcBorders>
              <w:bottom w:val="nil"/>
            </w:tcBorders>
          </w:tcPr>
          <w:p>
            <w:pPr>
              <w:pStyle w:val="0"/>
              <w:jc w:val="both"/>
            </w:pPr>
            <w:r>
              <w:rPr>
                <w:sz w:val="20"/>
              </w:rPr>
              <w:t xml:space="preserve">Необходимость повышения уровня информированности субъектов предпринимательства о порядке проведения экспертизы проектной документации и результатов инженерных изысканий на территории Омской области</w:t>
            </w:r>
          </w:p>
        </w:tc>
        <w:tc>
          <w:tcPr>
            <w:tcW w:w="3685" w:type="dxa"/>
            <w:tcBorders>
              <w:bottom w:val="nil"/>
            </w:tcBorders>
          </w:tcPr>
          <w:p>
            <w:pPr>
              <w:pStyle w:val="0"/>
              <w:jc w:val="both"/>
            </w:pPr>
            <w:r>
              <w:rPr>
                <w:sz w:val="20"/>
              </w:rPr>
              <w:t xml:space="preserve">Обеспечение информирования заинтересованных участников рынка о порядке проведения экспертизы проектной документации и результатов инженерных изысканий, а также о средней рыночной стоимости работ путем размещения соответствующей информации в сети "Интернет" на сайте Главного управления государственного строительного надзора и государственной экспертизы Омской области (далее - Госстройнадзор)</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Наличие информации на сайте Госстройнадзора в сети "Интернет"</w:t>
            </w:r>
          </w:p>
        </w:tc>
        <w:tc>
          <w:tcPr>
            <w:tcW w:w="2324" w:type="dxa"/>
            <w:tcBorders>
              <w:bottom w:val="nil"/>
            </w:tcBorders>
          </w:tcPr>
          <w:p>
            <w:pPr>
              <w:pStyle w:val="0"/>
              <w:jc w:val="center"/>
            </w:pPr>
            <w:r>
              <w:rPr>
                <w:sz w:val="20"/>
              </w:rPr>
              <w:t xml:space="preserve">Госстройнадзор</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3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37.4</w:t>
            </w:r>
          </w:p>
        </w:tc>
        <w:tc>
          <w:tcPr>
            <w:tcW w:w="3231" w:type="dxa"/>
          </w:tcPr>
          <w:p>
            <w:pPr>
              <w:pStyle w:val="0"/>
              <w:jc w:val="both"/>
            </w:pPr>
            <w:r>
              <w:rPr>
                <w:sz w:val="20"/>
              </w:rPr>
              <w:t xml:space="preserve">Целесообразность повышения доступности для участников рынка актуализированных документов территориального планирования, градостроительного зонирования, документации по планировке территории Омской области, муниципальных образований Омской области</w:t>
            </w:r>
          </w:p>
        </w:tc>
        <w:tc>
          <w:tcPr>
            <w:tcW w:w="3685" w:type="dxa"/>
          </w:tcPr>
          <w:p>
            <w:pPr>
              <w:pStyle w:val="0"/>
              <w:jc w:val="both"/>
            </w:pPr>
            <w:r>
              <w:rPr>
                <w:sz w:val="20"/>
              </w:rPr>
              <w:t xml:space="preserve">Актуализация и размещение на сайтах Минстроя, ОМСУ в сети "Интернет" документов территориального планирования, градостроительного зонирования, документации по планировке территории Омской области, муниципальных образований Омской области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Наличие информации на сайтах Минстроя, ОМСУ в сети "Интернет"</w:t>
            </w:r>
          </w:p>
        </w:tc>
        <w:tc>
          <w:tcPr>
            <w:tcW w:w="2324" w:type="dxa"/>
          </w:tcPr>
          <w:p>
            <w:pPr>
              <w:pStyle w:val="0"/>
              <w:jc w:val="center"/>
            </w:pPr>
            <w:r>
              <w:rPr>
                <w:sz w:val="20"/>
              </w:rPr>
              <w:t xml:space="preserve">Минстрой, ОМСУ (по согласованию)</w:t>
            </w:r>
          </w:p>
        </w:tc>
      </w:tr>
      <w:tr>
        <w:tc>
          <w:tcPr>
            <w:tcW w:w="682" w:type="dxa"/>
          </w:tcPr>
          <w:p>
            <w:pPr>
              <w:pStyle w:val="0"/>
              <w:jc w:val="center"/>
            </w:pPr>
            <w:r>
              <w:rPr>
                <w:sz w:val="20"/>
              </w:rPr>
              <w:t xml:space="preserve">37.5</w:t>
            </w:r>
          </w:p>
        </w:tc>
        <w:tc>
          <w:tcPr>
            <w:tcW w:w="3231" w:type="dxa"/>
          </w:tcPr>
          <w:p>
            <w:pPr>
              <w:pStyle w:val="0"/>
              <w:jc w:val="both"/>
            </w:pPr>
            <w:r>
              <w:rPr>
                <w:sz w:val="20"/>
              </w:rPr>
              <w:t xml:space="preserve">Необходимость усиления общественного контроля за реализацией органами исполнительной власти Омской области, ОМСУ мероприятий по содействию развитию конкурентной среды и снижению административных барьеров на рынке архитектурно-строительного проектирования</w:t>
            </w:r>
          </w:p>
        </w:tc>
        <w:tc>
          <w:tcPr>
            <w:tcW w:w="3685" w:type="dxa"/>
          </w:tcPr>
          <w:p>
            <w:pPr>
              <w:pStyle w:val="0"/>
              <w:jc w:val="both"/>
            </w:pPr>
            <w:r>
              <w:rPr>
                <w:sz w:val="20"/>
              </w:rPr>
              <w:t xml:space="preserve">Организационное обеспечение деятельности Архитектурно-градостроительных советов Омской области и муниципальных образований Омской области, совета по взаимодействию с региональными саморегулируемыми организациями в сфере строительства и проектирования</w:t>
            </w:r>
          </w:p>
        </w:tc>
        <w:tc>
          <w:tcPr>
            <w:tcW w:w="2891" w:type="dxa"/>
          </w:tcPr>
          <w:p>
            <w:pPr>
              <w:pStyle w:val="0"/>
              <w:jc w:val="center"/>
            </w:pPr>
            <w:r>
              <w:rPr>
                <w:sz w:val="20"/>
              </w:rPr>
              <w:t xml:space="preserve">По отдельному плану</w:t>
            </w:r>
          </w:p>
        </w:tc>
        <w:tc>
          <w:tcPr>
            <w:tcW w:w="3118" w:type="dxa"/>
          </w:tcPr>
          <w:p>
            <w:pPr>
              <w:pStyle w:val="0"/>
              <w:jc w:val="both"/>
            </w:pPr>
            <w:r>
              <w:rPr>
                <w:sz w:val="20"/>
              </w:rPr>
              <w:t xml:space="preserve">Проведение заседаний Архитектурно-градостроительных советов Омской области и муниципальных образований Омской области, совета по взаимодействию с региональными саморегулируемыми организациями в сфере строительства и проектирования. Опубликование протоколов заседаний советов и информации о ходе их исполнения на сайтах Минстроя и ОМСУ в сети "Интернет"</w:t>
            </w:r>
          </w:p>
        </w:tc>
        <w:tc>
          <w:tcPr>
            <w:tcW w:w="2324" w:type="dxa"/>
          </w:tcPr>
          <w:p>
            <w:pPr>
              <w:pStyle w:val="0"/>
              <w:jc w:val="center"/>
            </w:pPr>
            <w:r>
              <w:rPr>
                <w:sz w:val="20"/>
              </w:rPr>
              <w:t xml:space="preserve">Минстрой, ОМСУ (по согласованию)</w:t>
            </w:r>
          </w:p>
        </w:tc>
      </w:tr>
      <w:tr>
        <w:tc>
          <w:tcPr>
            <w:gridSpan w:val="6"/>
            <w:tcW w:w="15931" w:type="dxa"/>
          </w:tcPr>
          <w:p>
            <w:pPr>
              <w:pStyle w:val="0"/>
              <w:outlineLvl w:val="2"/>
              <w:jc w:val="center"/>
            </w:pPr>
            <w:r>
              <w:rPr>
                <w:sz w:val="20"/>
              </w:rPr>
              <w:t xml:space="preserve">38. Рынок товарной аквакультуры</w:t>
            </w:r>
          </w:p>
        </w:tc>
      </w:tr>
      <w:tr>
        <w:tblPrEx>
          <w:tblBorders>
            <w:insideH w:val="nil"/>
          </w:tblBorders>
        </w:tblPrEx>
        <w:tc>
          <w:tcPr>
            <w:tcW w:w="682" w:type="dxa"/>
            <w:tcBorders>
              <w:bottom w:val="nil"/>
            </w:tcBorders>
          </w:tcPr>
          <w:p>
            <w:pPr>
              <w:pStyle w:val="0"/>
              <w:jc w:val="center"/>
            </w:pPr>
            <w:r>
              <w:rPr>
                <w:sz w:val="20"/>
              </w:rPr>
              <w:t xml:space="preserve">38.1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товарной аквакультуры в целях обеспечения выполнения целевых параметров Стандарта, </w:t>
            </w:r>
            <w:hyperlink w:history="0" r:id="rId33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товарной аквакультуры</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товарной аквакультуры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Минприроды</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3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38.2</w:t>
            </w:r>
          </w:p>
        </w:tc>
        <w:tc>
          <w:tcPr>
            <w:tcW w:w="3231" w:type="dxa"/>
          </w:tcPr>
          <w:p>
            <w:pPr>
              <w:pStyle w:val="0"/>
              <w:jc w:val="both"/>
            </w:pPr>
            <w:r>
              <w:rPr>
                <w:sz w:val="20"/>
              </w:rPr>
              <w:t xml:space="preserve">Целесообразность сохранения наличия на рынке организаций исключительно негосударственной (частной) формы собственности (по состоянию на конец 2018 года 100% участников рынка относились к негосударственному (частному сектору экономики)</w:t>
            </w:r>
          </w:p>
        </w:tc>
        <w:tc>
          <w:tcPr>
            <w:tcW w:w="3685" w:type="dxa"/>
          </w:tcPr>
          <w:p>
            <w:pPr>
              <w:pStyle w:val="0"/>
              <w:jc w:val="both"/>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Сохранение уровня участия на рынке организаций негосударственной (частной) формы собственности в объеме 100%</w:t>
            </w:r>
          </w:p>
        </w:tc>
        <w:tc>
          <w:tcPr>
            <w:tcW w:w="2324" w:type="dxa"/>
          </w:tcPr>
          <w:p>
            <w:pPr>
              <w:pStyle w:val="0"/>
              <w:jc w:val="center"/>
            </w:pPr>
            <w:r>
              <w:rPr>
                <w:sz w:val="20"/>
              </w:rPr>
              <w:t xml:space="preserve">Минприроды, ОМСУ (по согласованию)</w:t>
            </w:r>
          </w:p>
        </w:tc>
      </w:tr>
      <w:tr>
        <w:tc>
          <w:tcPr>
            <w:tcW w:w="682" w:type="dxa"/>
          </w:tcPr>
          <w:p>
            <w:pPr>
              <w:pStyle w:val="0"/>
              <w:jc w:val="center"/>
            </w:pPr>
            <w:r>
              <w:rPr>
                <w:sz w:val="20"/>
              </w:rPr>
              <w:t xml:space="preserve">38.3</w:t>
            </w:r>
          </w:p>
        </w:tc>
        <w:tc>
          <w:tcPr>
            <w:tcW w:w="3231" w:type="dxa"/>
          </w:tcPr>
          <w:p>
            <w:pPr>
              <w:pStyle w:val="0"/>
              <w:jc w:val="both"/>
            </w:pPr>
            <w:r>
              <w:rPr>
                <w:sz w:val="20"/>
              </w:rPr>
              <w:t xml:space="preserve">Потребность в увеличении количества рыбоводных участков на территории Омской области для стимулирования роста числа хозяйствующих субъектов, осуществляющих товарную аквакультуру (товарное рыбоводство)</w:t>
            </w:r>
          </w:p>
        </w:tc>
        <w:tc>
          <w:tcPr>
            <w:tcW w:w="3685" w:type="dxa"/>
          </w:tcPr>
          <w:p>
            <w:pPr>
              <w:pStyle w:val="0"/>
              <w:jc w:val="both"/>
            </w:pPr>
            <w:r>
              <w:rPr>
                <w:sz w:val="20"/>
              </w:rPr>
              <w:t xml:space="preserve">Определение границ рыбоводных участков на водных объектах, расположенных на территории Омской области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Увеличение количества хозяйствующих субъектов негосударственной (частной) формы собственности, осуществляющих товарную аквакультуру (товарное рыбоводство) на территории Омской области</w:t>
            </w:r>
          </w:p>
        </w:tc>
        <w:tc>
          <w:tcPr>
            <w:tcW w:w="2324" w:type="dxa"/>
          </w:tcPr>
          <w:p>
            <w:pPr>
              <w:pStyle w:val="0"/>
              <w:jc w:val="center"/>
            </w:pPr>
            <w:r>
              <w:rPr>
                <w:sz w:val="20"/>
              </w:rPr>
              <w:t xml:space="preserve">Минприроды</w:t>
            </w:r>
          </w:p>
        </w:tc>
      </w:tr>
      <w:tr>
        <w:tc>
          <w:tcPr>
            <w:tcW w:w="682" w:type="dxa"/>
          </w:tcPr>
          <w:p>
            <w:pPr>
              <w:pStyle w:val="0"/>
              <w:jc w:val="center"/>
            </w:pPr>
            <w:r>
              <w:rPr>
                <w:sz w:val="20"/>
              </w:rPr>
              <w:t xml:space="preserve">38.4</w:t>
            </w:r>
          </w:p>
        </w:tc>
        <w:tc>
          <w:tcPr>
            <w:tcW w:w="3231" w:type="dxa"/>
          </w:tcPr>
          <w:p>
            <w:pPr>
              <w:pStyle w:val="0"/>
              <w:jc w:val="both"/>
            </w:pPr>
            <w:r>
              <w:rPr>
                <w:sz w:val="20"/>
              </w:rPr>
              <w:t xml:space="preserve">Целесообразность развития ярмарочной торговли и иной разноформатной инфраструктуры розничной торговли на рынке товарной аквакультуры</w:t>
            </w:r>
          </w:p>
        </w:tc>
        <w:tc>
          <w:tcPr>
            <w:tcW w:w="3685" w:type="dxa"/>
          </w:tcPr>
          <w:p>
            <w:pPr>
              <w:pStyle w:val="0"/>
              <w:jc w:val="both"/>
            </w:pPr>
            <w:r>
              <w:rPr>
                <w:sz w:val="20"/>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Расширение рынка сбыта продукции, развитие торговли рыбной продукцией</w:t>
            </w:r>
          </w:p>
        </w:tc>
        <w:tc>
          <w:tcPr>
            <w:tcW w:w="2324" w:type="dxa"/>
          </w:tcPr>
          <w:p>
            <w:pPr>
              <w:pStyle w:val="0"/>
              <w:jc w:val="center"/>
            </w:pPr>
            <w:r>
              <w:rPr>
                <w:sz w:val="20"/>
              </w:rPr>
              <w:t xml:space="preserve">Минсельхозпрод, Минприроды, Минэкономики</w:t>
            </w:r>
          </w:p>
        </w:tc>
      </w:tr>
      <w:tr>
        <w:tc>
          <w:tcPr>
            <w:tcW w:w="682" w:type="dxa"/>
          </w:tcPr>
          <w:p>
            <w:pPr>
              <w:pStyle w:val="0"/>
              <w:jc w:val="center"/>
            </w:pPr>
            <w:r>
              <w:rPr>
                <w:sz w:val="20"/>
              </w:rPr>
            </w:r>
          </w:p>
        </w:tc>
        <w:tc>
          <w:tcPr>
            <w:tcW w:w="3231" w:type="dxa"/>
          </w:tcPr>
          <w:p>
            <w:pPr>
              <w:pStyle w:val="0"/>
              <w:jc w:val="both"/>
            </w:pPr>
            <w:r>
              <w:rPr>
                <w:sz w:val="20"/>
              </w:rPr>
              <w:t xml:space="preserve">Необходимость оказания государственной поддержки производства товарной рыбы и рыбопосадочного материала</w:t>
            </w:r>
          </w:p>
        </w:tc>
        <w:tc>
          <w:tcPr>
            <w:tcW w:w="3685" w:type="dxa"/>
          </w:tcPr>
          <w:p>
            <w:pPr>
              <w:pStyle w:val="0"/>
              <w:jc w:val="both"/>
            </w:pPr>
            <w:r>
              <w:rPr>
                <w:sz w:val="20"/>
              </w:rPr>
              <w:t xml:space="preserve">Оказание государственной поддержки производства товарной рыбы и рыбопосадочного материала</w:t>
            </w:r>
          </w:p>
        </w:tc>
        <w:tc>
          <w:tcPr>
            <w:tcW w:w="2891" w:type="dxa"/>
          </w:tcPr>
          <w:p>
            <w:pPr>
              <w:pStyle w:val="0"/>
              <w:jc w:val="center"/>
            </w:pPr>
            <w:r>
              <w:rPr>
                <w:sz w:val="20"/>
              </w:rPr>
              <w:t xml:space="preserve">Ежегодно при выделении средств из областного бюджета на реализацию мероприятий ведомственной целевой программы "Развитие рыбохозяйственного комплекса Омской области"</w:t>
            </w:r>
          </w:p>
        </w:tc>
        <w:tc>
          <w:tcPr>
            <w:tcW w:w="3118" w:type="dxa"/>
          </w:tcPr>
          <w:p>
            <w:pPr>
              <w:pStyle w:val="0"/>
              <w:jc w:val="both"/>
            </w:pPr>
            <w:r>
              <w:rPr>
                <w:sz w:val="20"/>
              </w:rPr>
              <w:t xml:space="preserve">Повышение заинтересованности организаций негосударственной (частной) формы собственности к производству товарной рыбы и рыбопосадочного материала</w:t>
            </w:r>
          </w:p>
        </w:tc>
        <w:tc>
          <w:tcPr>
            <w:tcW w:w="2324" w:type="dxa"/>
          </w:tcPr>
          <w:p>
            <w:pPr>
              <w:pStyle w:val="0"/>
              <w:jc w:val="center"/>
            </w:pPr>
            <w:r>
              <w:rPr>
                <w:sz w:val="20"/>
              </w:rPr>
              <w:t xml:space="preserve">Минприроды</w:t>
            </w:r>
          </w:p>
        </w:tc>
      </w:tr>
      <w:tr>
        <w:tc>
          <w:tcPr>
            <w:gridSpan w:val="6"/>
            <w:tcW w:w="15931" w:type="dxa"/>
          </w:tcPr>
          <w:p>
            <w:pPr>
              <w:pStyle w:val="0"/>
              <w:outlineLvl w:val="2"/>
              <w:jc w:val="center"/>
            </w:pPr>
            <w:r>
              <w:rPr>
                <w:sz w:val="20"/>
              </w:rPr>
              <w:t xml:space="preserve">39. Рынок нефтепродуктов</w:t>
            </w:r>
          </w:p>
        </w:tc>
      </w:tr>
      <w:tr>
        <w:tblPrEx>
          <w:tblBorders>
            <w:insideH w:val="nil"/>
          </w:tblBorders>
        </w:tblPrEx>
        <w:tc>
          <w:tcPr>
            <w:tcW w:w="682" w:type="dxa"/>
            <w:tcBorders>
              <w:bottom w:val="nil"/>
            </w:tcBorders>
          </w:tcPr>
          <w:p>
            <w:pPr>
              <w:pStyle w:val="0"/>
              <w:jc w:val="center"/>
            </w:pPr>
            <w:r>
              <w:rPr>
                <w:sz w:val="20"/>
              </w:rPr>
              <w:t xml:space="preserve">39.1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нефтепродуктов в целях обеспечения выполнения целевых параметров Стандарта, </w:t>
            </w:r>
            <w:hyperlink w:history="0" r:id="rId340"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нефтепродуктов</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нефтепродуктов в 2019 - 2025 годах соответствуют плановым значениям данного показателя, определенным в Перечне рынков</w:t>
            </w:r>
          </w:p>
        </w:tc>
        <w:tc>
          <w:tcPr>
            <w:tcW w:w="2324" w:type="dxa"/>
            <w:tcBorders>
              <w:bottom w:val="nil"/>
            </w:tcBorders>
          </w:tcPr>
          <w:p>
            <w:pPr>
              <w:pStyle w:val="0"/>
              <w:jc w:val="center"/>
            </w:pPr>
            <w:r>
              <w:rPr>
                <w:sz w:val="20"/>
              </w:rPr>
              <w:t xml:space="preserve">Минэкономики</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4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39.2</w:t>
            </w:r>
          </w:p>
        </w:tc>
        <w:tc>
          <w:tcPr>
            <w:tcW w:w="3231" w:type="dxa"/>
          </w:tcPr>
          <w:p>
            <w:pPr>
              <w:pStyle w:val="0"/>
              <w:jc w:val="both"/>
            </w:pPr>
            <w:r>
              <w:rPr>
                <w:sz w:val="20"/>
              </w:rPr>
              <w:t xml:space="preserve">Целесообразность информирования участников рынка о ценовой ситуации на рынке нефтепродуктов</w:t>
            </w:r>
          </w:p>
        </w:tc>
        <w:tc>
          <w:tcPr>
            <w:tcW w:w="3685" w:type="dxa"/>
          </w:tcPr>
          <w:p>
            <w:pPr>
              <w:pStyle w:val="0"/>
              <w:jc w:val="both"/>
            </w:pPr>
            <w:r>
              <w:rPr>
                <w:sz w:val="20"/>
              </w:rPr>
              <w:t xml:space="preserve">Мониторинг информации о динамике цен на нефтепродукты, размещенный для ознакомления участников рынка на сайте Минэкономики в сети "Интернет"</w:t>
            </w:r>
          </w:p>
        </w:tc>
        <w:tc>
          <w:tcPr>
            <w:tcW w:w="2891" w:type="dxa"/>
          </w:tcPr>
          <w:p>
            <w:pPr>
              <w:pStyle w:val="0"/>
              <w:jc w:val="center"/>
            </w:pPr>
            <w:r>
              <w:rPr>
                <w:sz w:val="20"/>
              </w:rPr>
              <w:t xml:space="preserve">Ежеквартально</w:t>
            </w:r>
          </w:p>
        </w:tc>
        <w:tc>
          <w:tcPr>
            <w:tcW w:w="3118" w:type="dxa"/>
          </w:tcPr>
          <w:p>
            <w:pPr>
              <w:pStyle w:val="0"/>
              <w:jc w:val="both"/>
            </w:pPr>
            <w:r>
              <w:rPr>
                <w:sz w:val="20"/>
              </w:rPr>
              <w:t xml:space="preserve">Размещение информации на сайте Минэкономики в сети "Интернет"</w:t>
            </w:r>
          </w:p>
        </w:tc>
        <w:tc>
          <w:tcPr>
            <w:tcW w:w="2324" w:type="dxa"/>
          </w:tcPr>
          <w:p>
            <w:pPr>
              <w:pStyle w:val="0"/>
              <w:jc w:val="center"/>
            </w:pPr>
            <w:r>
              <w:rPr>
                <w:sz w:val="20"/>
              </w:rPr>
              <w:t xml:space="preserve">Минэкономики</w:t>
            </w:r>
          </w:p>
        </w:tc>
      </w:tr>
      <w:tr>
        <w:tc>
          <w:tcPr>
            <w:tcW w:w="682" w:type="dxa"/>
          </w:tcPr>
          <w:p>
            <w:pPr>
              <w:pStyle w:val="0"/>
              <w:jc w:val="center"/>
            </w:pPr>
            <w:r>
              <w:rPr>
                <w:sz w:val="20"/>
              </w:rPr>
              <w:t xml:space="preserve">39.3</w:t>
            </w:r>
          </w:p>
        </w:tc>
        <w:tc>
          <w:tcPr>
            <w:tcW w:w="3231" w:type="dxa"/>
          </w:tcPr>
          <w:p>
            <w:pPr>
              <w:pStyle w:val="0"/>
              <w:jc w:val="both"/>
            </w:pPr>
            <w:r>
              <w:rPr>
                <w:sz w:val="20"/>
              </w:rPr>
              <w:t xml:space="preserve">Необходимость развития биржевой торговли нефтепродуктами посредством создания электронного информационного ресурса в сети "Интернет"</w:t>
            </w:r>
          </w:p>
        </w:tc>
        <w:tc>
          <w:tcPr>
            <w:tcW w:w="3685" w:type="dxa"/>
          </w:tcPr>
          <w:p>
            <w:pPr>
              <w:pStyle w:val="0"/>
              <w:jc w:val="both"/>
            </w:pPr>
            <w:r>
              <w:rPr>
                <w:sz w:val="20"/>
              </w:rPr>
              <w:t xml:space="preserve">Создание специализированной страницы на официальном сайте в сети "Интернет", содержащей актуальную информацию о биржевой торговле и биржах, осуществляющих торговлю нефтепродуктами</w:t>
            </w:r>
          </w:p>
        </w:tc>
        <w:tc>
          <w:tcPr>
            <w:tcW w:w="2891" w:type="dxa"/>
          </w:tcPr>
          <w:p>
            <w:pPr>
              <w:pStyle w:val="0"/>
              <w:jc w:val="center"/>
            </w:pPr>
            <w:r>
              <w:rPr>
                <w:sz w:val="20"/>
              </w:rPr>
              <w:t xml:space="preserve">Июль 2020 года</w:t>
            </w:r>
          </w:p>
        </w:tc>
        <w:tc>
          <w:tcPr>
            <w:tcW w:w="3118" w:type="dxa"/>
          </w:tcPr>
          <w:p>
            <w:pPr>
              <w:pStyle w:val="0"/>
              <w:jc w:val="both"/>
            </w:pPr>
            <w:r>
              <w:rPr>
                <w:sz w:val="20"/>
              </w:rPr>
              <w:t xml:space="preserve">Создание специальной страницы в сети "Интернет" по развитию биржевой торговли</w:t>
            </w:r>
          </w:p>
        </w:tc>
        <w:tc>
          <w:tcPr>
            <w:tcW w:w="2324" w:type="dxa"/>
          </w:tcPr>
          <w:p>
            <w:pPr>
              <w:pStyle w:val="0"/>
              <w:jc w:val="center"/>
            </w:pPr>
            <w:r>
              <w:rPr>
                <w:sz w:val="20"/>
              </w:rPr>
              <w:t xml:space="preserve">Минэкономики</w:t>
            </w:r>
          </w:p>
        </w:tc>
      </w:tr>
      <w:tr>
        <w:tblPrEx>
          <w:tblBorders>
            <w:insideH w:val="nil"/>
          </w:tblBorders>
        </w:tblPrEx>
        <w:tc>
          <w:tcPr>
            <w:tcW w:w="682" w:type="dxa"/>
            <w:tcBorders>
              <w:bottom w:val="nil"/>
            </w:tcBorders>
          </w:tcPr>
          <w:p>
            <w:pPr>
              <w:pStyle w:val="0"/>
              <w:jc w:val="center"/>
            </w:pPr>
            <w:r>
              <w:rPr>
                <w:sz w:val="20"/>
              </w:rPr>
              <w:t xml:space="preserve">39.4</w:t>
            </w:r>
          </w:p>
        </w:tc>
        <w:tc>
          <w:tcPr>
            <w:tcW w:w="3231" w:type="dxa"/>
            <w:tcBorders>
              <w:bottom w:val="nil"/>
            </w:tcBorders>
          </w:tcPr>
          <w:p>
            <w:pPr>
              <w:pStyle w:val="0"/>
              <w:jc w:val="both"/>
            </w:pPr>
            <w:r>
              <w:rPr>
                <w:sz w:val="20"/>
              </w:rPr>
              <w:t xml:space="preserve">Целесообразность увеличения числа автомобильных заправочных станций на территории Омской области в целях повышения удовлетворенности граждан выбором и качеством услуг</w:t>
            </w:r>
          </w:p>
        </w:tc>
        <w:tc>
          <w:tcPr>
            <w:tcW w:w="3685" w:type="dxa"/>
            <w:tcBorders>
              <w:bottom w:val="nil"/>
            </w:tcBorders>
          </w:tcPr>
          <w:p>
            <w:pPr>
              <w:pStyle w:val="0"/>
              <w:jc w:val="both"/>
            </w:pPr>
            <w:r>
              <w:rPr>
                <w:sz w:val="20"/>
              </w:rPr>
              <w:t xml:space="preserve">Организационно-консультационная поддержка организаций нефтехимического комплекса по вопросам строительства на территории муниципальных образований Омской области дополнительных автомобильных заправочных станций</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Количество поступивших обращений на размещение автомобильных заправочных станций, количество земельных участков, предоставленных по итогам торгов для строительства автомобильных заправочных станций</w:t>
            </w:r>
          </w:p>
        </w:tc>
        <w:tc>
          <w:tcPr>
            <w:tcW w:w="2324" w:type="dxa"/>
            <w:tcBorders>
              <w:bottom w:val="nil"/>
            </w:tcBorders>
          </w:tcPr>
          <w:p>
            <w:pPr>
              <w:pStyle w:val="0"/>
              <w:jc w:val="center"/>
            </w:pPr>
            <w:r>
              <w:rPr>
                <w:sz w:val="20"/>
              </w:rPr>
              <w:t xml:space="preserve">Минстрой,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4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5931" w:type="dxa"/>
          </w:tcPr>
          <w:p>
            <w:pPr>
              <w:pStyle w:val="0"/>
              <w:outlineLvl w:val="2"/>
              <w:jc w:val="center"/>
            </w:pPr>
            <w:r>
              <w:rPr>
                <w:sz w:val="20"/>
              </w:rPr>
              <w:t xml:space="preserve">40. Рынок услуг связи, в том числе услуг по предоставлению широкополосного доступа к информационно-телекоммуникационной сети "Интернет"</w:t>
            </w:r>
          </w:p>
        </w:tc>
      </w:tr>
      <w:tr>
        <w:tblPrEx>
          <w:tblBorders>
            <w:insideH w:val="nil"/>
          </w:tblBorders>
        </w:tblPrEx>
        <w:tc>
          <w:tcPr>
            <w:tcW w:w="682" w:type="dxa"/>
            <w:tcBorders>
              <w:bottom w:val="nil"/>
            </w:tcBorders>
          </w:tcPr>
          <w:p>
            <w:pPr>
              <w:pStyle w:val="0"/>
              <w:jc w:val="center"/>
            </w:pPr>
            <w:r>
              <w:rPr>
                <w:sz w:val="20"/>
              </w:rPr>
              <w:t xml:space="preserve">40.1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услуг связи, в том числе услуг по предоставлению широкополосного доступа к сети "Интернет", в целях обеспечения выполнения целевых параметров Стандарта, </w:t>
            </w:r>
            <w:hyperlink w:history="0" r:id="rId343"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услуг связи, в том числе услуг по предоставлению широкополосного доступа к сети "Интернет"</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ключевых показателей развития конкуренции на рынке услуг связи, в том числе услуг по предоставлению широкополосного доступа к сети "Интернет", в 2019 - 2025 годах соответствуют плановым значениям данных показателей, определенным в Перечне рынков</w:t>
            </w:r>
          </w:p>
        </w:tc>
        <w:tc>
          <w:tcPr>
            <w:tcW w:w="2324" w:type="dxa"/>
            <w:tcBorders>
              <w:bottom w:val="nil"/>
            </w:tcBorders>
          </w:tcPr>
          <w:p>
            <w:pPr>
              <w:pStyle w:val="0"/>
              <w:jc w:val="center"/>
            </w:pPr>
            <w:r>
              <w:rPr>
                <w:sz w:val="20"/>
              </w:rPr>
              <w:t xml:space="preserve">Минцифры, Минимущества,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34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34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40.2</w:t>
            </w:r>
          </w:p>
        </w:tc>
        <w:tc>
          <w:tcPr>
            <w:tcW w:w="3231" w:type="dxa"/>
            <w:tcBorders>
              <w:bottom w:val="nil"/>
            </w:tcBorders>
          </w:tcPr>
          <w:p>
            <w:pPr>
              <w:pStyle w:val="0"/>
              <w:jc w:val="both"/>
            </w:pPr>
            <w:r>
              <w:rPr>
                <w:sz w:val="20"/>
              </w:rPr>
              <w:t xml:space="preserve">Необходимость повышения удовлетворенности жителей малонаселенных пунктов Омской области услугами связи</w:t>
            </w:r>
          </w:p>
        </w:tc>
        <w:tc>
          <w:tcPr>
            <w:tcW w:w="3685" w:type="dxa"/>
            <w:tcBorders>
              <w:bottom w:val="nil"/>
            </w:tcBorders>
          </w:tcPr>
          <w:p>
            <w:pPr>
              <w:pStyle w:val="0"/>
              <w:jc w:val="both"/>
            </w:pPr>
            <w:r>
              <w:rPr>
                <w:sz w:val="20"/>
              </w:rPr>
              <w:t xml:space="preserve">Взаимодействие с операторами связи по обеспечению малонаселенных пунктов Омской области услугами связи в рамках реализации программных мероприятий</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Увеличение доли населения Омской области, имеющего возможность пользоваться широкополосным доступом к сети "Интернет"</w:t>
            </w:r>
          </w:p>
        </w:tc>
        <w:tc>
          <w:tcPr>
            <w:tcW w:w="2324" w:type="dxa"/>
            <w:tcBorders>
              <w:bottom w:val="nil"/>
            </w:tcBorders>
          </w:tcPr>
          <w:p>
            <w:pPr>
              <w:pStyle w:val="0"/>
              <w:jc w:val="center"/>
            </w:pPr>
            <w:r>
              <w:rPr>
                <w:sz w:val="20"/>
              </w:rPr>
              <w:t xml:space="preserve">Минцифры, ОМСУ (по согласованию)</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34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34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82" w:type="dxa"/>
            <w:tcBorders>
              <w:bottom w:val="nil"/>
            </w:tcBorders>
          </w:tcPr>
          <w:p>
            <w:pPr>
              <w:pStyle w:val="0"/>
              <w:jc w:val="center"/>
            </w:pPr>
            <w:r>
              <w:rPr>
                <w:sz w:val="20"/>
              </w:rPr>
              <w:t xml:space="preserve">40.3</w:t>
            </w:r>
          </w:p>
        </w:tc>
        <w:tc>
          <w:tcPr>
            <w:tcW w:w="3231" w:type="dxa"/>
            <w:tcBorders>
              <w:bottom w:val="nil"/>
            </w:tcBorders>
          </w:tcPr>
          <w:p>
            <w:pPr>
              <w:pStyle w:val="0"/>
              <w:jc w:val="both"/>
            </w:pPr>
            <w:r>
              <w:rPr>
                <w:sz w:val="20"/>
              </w:rPr>
              <w:t xml:space="preserve">Целесообразность создания благоприятных условий организациям связи для расширения возможностей предоставления услуг на территории муниципальных образований Омской области</w:t>
            </w:r>
          </w:p>
        </w:tc>
        <w:tc>
          <w:tcPr>
            <w:tcW w:w="3685" w:type="dxa"/>
            <w:tcBorders>
              <w:bottom w:val="nil"/>
            </w:tcBorders>
          </w:tcPr>
          <w:p>
            <w:pPr>
              <w:pStyle w:val="0"/>
              <w:jc w:val="both"/>
            </w:pPr>
            <w:r>
              <w:rPr>
                <w:sz w:val="20"/>
              </w:rPr>
              <w:t xml:space="preserve">Предоставление объектов государственной и муниципальной собственности для размещения сетей и сооружений связи</w:t>
            </w:r>
          </w:p>
        </w:tc>
        <w:tc>
          <w:tcPr>
            <w:tcW w:w="2891" w:type="dxa"/>
            <w:tcBorders>
              <w:bottom w:val="nil"/>
            </w:tcBorders>
          </w:tcPr>
          <w:p>
            <w:pPr>
              <w:pStyle w:val="0"/>
              <w:jc w:val="center"/>
            </w:pPr>
            <w:r>
              <w:rPr>
                <w:sz w:val="20"/>
              </w:rPr>
              <w:t xml:space="preserve">2020 - 2025 годы</w:t>
            </w:r>
          </w:p>
        </w:tc>
        <w:tc>
          <w:tcPr>
            <w:tcW w:w="3118" w:type="dxa"/>
            <w:tcBorders>
              <w:bottom w:val="nil"/>
            </w:tcBorders>
          </w:tcPr>
          <w:p>
            <w:pPr>
              <w:pStyle w:val="0"/>
              <w:jc w:val="both"/>
            </w:pPr>
            <w:r>
              <w:rPr>
                <w:sz w:val="20"/>
              </w:rPr>
              <w:t xml:space="preserve">Увеличение доли положительных решений по поступившим заявлениям о предоставлении земельных участков и объектов недвижимости, находящихся в государственной и муниципальной собственности, для размещения сетей и сооружений связи в общем объеме таких заявлений, поданных надлежащим образом, к 2025 году относительно 2020 года на 21%</w:t>
            </w:r>
          </w:p>
        </w:tc>
        <w:tc>
          <w:tcPr>
            <w:tcW w:w="2324" w:type="dxa"/>
            <w:tcBorders>
              <w:bottom w:val="nil"/>
            </w:tcBorders>
          </w:tcPr>
          <w:p>
            <w:pPr>
              <w:pStyle w:val="0"/>
              <w:jc w:val="center"/>
            </w:pPr>
            <w:r>
              <w:rPr>
                <w:sz w:val="20"/>
              </w:rPr>
              <w:t xml:space="preserve">Минимущества, ОМСУ (по согласованию), Минцифры</w:t>
            </w:r>
          </w:p>
        </w:tc>
      </w:tr>
      <w:tr>
        <w:tblPrEx>
          <w:tblBorders>
            <w:insideH w:val="nil"/>
          </w:tblBorders>
        </w:tblPrEx>
        <w:tc>
          <w:tcPr>
            <w:gridSpan w:val="6"/>
            <w:tcW w:w="15931" w:type="dxa"/>
            <w:tcBorders>
              <w:top w:val="nil"/>
            </w:tcBorders>
          </w:tcPr>
          <w:p>
            <w:pPr>
              <w:pStyle w:val="0"/>
              <w:jc w:val="both"/>
            </w:pPr>
            <w:r>
              <w:rPr>
                <w:sz w:val="20"/>
              </w:rPr>
              <w:t xml:space="preserve">(в ред. Распоряжений Губернатора Омской области от 15.12.2021 </w:t>
            </w:r>
            <w:hyperlink w:history="0" r:id="rId34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349"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6"/>
            <w:tcW w:w="15931" w:type="dxa"/>
          </w:tcPr>
          <w:p>
            <w:pPr>
              <w:pStyle w:val="0"/>
              <w:outlineLvl w:val="2"/>
              <w:jc w:val="center"/>
            </w:pPr>
            <w:r>
              <w:rPr>
                <w:sz w:val="20"/>
              </w:rPr>
              <w:t xml:space="preserve">41. Рынок социальных услуг</w:t>
            </w:r>
          </w:p>
        </w:tc>
      </w:tr>
      <w:tr>
        <w:tblPrEx>
          <w:tblBorders>
            <w:insideH w:val="nil"/>
          </w:tblBorders>
        </w:tblPrEx>
        <w:tc>
          <w:tcPr>
            <w:tcW w:w="682" w:type="dxa"/>
            <w:tcBorders>
              <w:bottom w:val="nil"/>
            </w:tcBorders>
          </w:tcPr>
          <w:p>
            <w:pPr>
              <w:pStyle w:val="0"/>
              <w:jc w:val="center"/>
            </w:pPr>
            <w:r>
              <w:rPr>
                <w:sz w:val="20"/>
              </w:rPr>
              <w:t xml:space="preserve">41.1</w:t>
            </w:r>
          </w:p>
        </w:tc>
        <w:tc>
          <w:tcPr>
            <w:tcW w:w="3231" w:type="dxa"/>
            <w:tcBorders>
              <w:bottom w:val="nil"/>
            </w:tcBorders>
          </w:tcPr>
          <w:p>
            <w:pPr>
              <w:pStyle w:val="0"/>
              <w:jc w:val="both"/>
            </w:pPr>
            <w:r>
              <w:rPr>
                <w:sz w:val="20"/>
              </w:rPr>
              <w:t xml:space="preserve">Необходимость оказания содействия развитию конкуренции на рынке социальных услуг в целях обеспечения выполнения целевых параметров Стандарта, </w:t>
            </w:r>
            <w:hyperlink w:history="0" r:id="rId350"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3685" w:type="dxa"/>
            <w:tcBorders>
              <w:bottom w:val="nil"/>
            </w:tcBorders>
          </w:tcPr>
          <w:p>
            <w:pPr>
              <w:pStyle w:val="0"/>
              <w:jc w:val="both"/>
            </w:pPr>
            <w:r>
              <w:rPr>
                <w:sz w:val="20"/>
              </w:rPr>
              <w:t xml:space="preserve">Обеспечение достижения ключевых показателей развития конкуренции на рынке социальных услуг</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Значения ключевого показателя развития конкуренции на рынке социальных услуг в 2019 - 2025 годах соответствуют плановым значениям данных показателей, определенным в Перечне рынков</w:t>
            </w:r>
          </w:p>
        </w:tc>
        <w:tc>
          <w:tcPr>
            <w:tcW w:w="2324" w:type="dxa"/>
            <w:tcBorders>
              <w:bottom w:val="nil"/>
            </w:tcBorders>
          </w:tcPr>
          <w:p>
            <w:pPr>
              <w:pStyle w:val="0"/>
              <w:jc w:val="center"/>
            </w:pPr>
            <w:r>
              <w:rPr>
                <w:sz w:val="20"/>
              </w:rPr>
              <w:t xml:space="preserve">Минтруд</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5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41.2</w:t>
            </w:r>
          </w:p>
        </w:tc>
        <w:tc>
          <w:tcPr>
            <w:tcW w:w="3231" w:type="dxa"/>
          </w:tcPr>
          <w:p>
            <w:pPr>
              <w:pStyle w:val="0"/>
              <w:jc w:val="both"/>
            </w:pPr>
            <w:r>
              <w:rPr>
                <w:sz w:val="20"/>
              </w:rPr>
              <w:t xml:space="preserve">Необходимость устранения административных барьеров, излишних ограничений в развитии конкурентной среды на рынке социальных услуг</w:t>
            </w:r>
          </w:p>
        </w:tc>
        <w:tc>
          <w:tcPr>
            <w:tcW w:w="3685" w:type="dxa"/>
          </w:tcPr>
          <w:p>
            <w:pPr>
              <w:pStyle w:val="0"/>
              <w:jc w:val="both"/>
            </w:pPr>
            <w:r>
              <w:rPr>
                <w:sz w:val="20"/>
              </w:rPr>
              <w:t xml:space="preserve">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социальных услуг</w:t>
            </w:r>
          </w:p>
        </w:tc>
        <w:tc>
          <w:tcPr>
            <w:tcW w:w="2891" w:type="dxa"/>
          </w:tcPr>
          <w:p>
            <w:pPr>
              <w:pStyle w:val="0"/>
              <w:jc w:val="center"/>
            </w:pPr>
            <w:r>
              <w:rPr>
                <w:sz w:val="20"/>
              </w:rPr>
              <w:t xml:space="preserve">По мере необходимости</w:t>
            </w:r>
          </w:p>
        </w:tc>
        <w:tc>
          <w:tcPr>
            <w:tcW w:w="3118" w:type="dxa"/>
          </w:tcPr>
          <w:p>
            <w:pPr>
              <w:pStyle w:val="0"/>
              <w:jc w:val="both"/>
            </w:pPr>
            <w:r>
              <w:rPr>
                <w:sz w:val="20"/>
              </w:rPr>
              <w:t xml:space="preserve">Ежегодный отчет о количестве подготовленных нормативных правовых, ведомственных актов, административных регламентов предоставления государственных (муниципальных) услуг, принятие которых способствовало развитию конкурентной среды на рынке, увеличению числа организаций - участников рынка негосударственной (частной) формы собственности</w:t>
            </w:r>
          </w:p>
        </w:tc>
        <w:tc>
          <w:tcPr>
            <w:tcW w:w="2324" w:type="dxa"/>
          </w:tcPr>
          <w:p>
            <w:pPr>
              <w:pStyle w:val="0"/>
              <w:jc w:val="center"/>
            </w:pPr>
            <w:r>
              <w:rPr>
                <w:sz w:val="20"/>
              </w:rPr>
              <w:t xml:space="preserve">Минтруд</w:t>
            </w:r>
          </w:p>
        </w:tc>
      </w:tr>
      <w:tr>
        <w:tblPrEx>
          <w:tblBorders>
            <w:insideH w:val="nil"/>
          </w:tblBorders>
        </w:tblPrEx>
        <w:tc>
          <w:tcPr>
            <w:tcW w:w="682" w:type="dxa"/>
            <w:tcBorders>
              <w:bottom w:val="nil"/>
            </w:tcBorders>
          </w:tcPr>
          <w:p>
            <w:pPr>
              <w:pStyle w:val="0"/>
              <w:jc w:val="center"/>
            </w:pPr>
            <w:r>
              <w:rPr>
                <w:sz w:val="20"/>
              </w:rPr>
              <w:t xml:space="preserve">41.3</w:t>
            </w:r>
          </w:p>
        </w:tc>
        <w:tc>
          <w:tcPr>
            <w:tcW w:w="3231" w:type="dxa"/>
            <w:tcBorders>
              <w:bottom w:val="nil"/>
            </w:tcBorders>
          </w:tcPr>
          <w:p>
            <w:pPr>
              <w:pStyle w:val="0"/>
              <w:jc w:val="both"/>
            </w:pPr>
            <w:r>
              <w:rPr>
                <w:sz w:val="20"/>
              </w:rPr>
              <w:t xml:space="preserve">Основным направлением государственной поддержки негосударственных организаций социального обслуживания является предоставление субсидий юридическим лицам и индивидуальным предпринимателям на финансовое обеспечение и возмещение затрат в сфере социальной политики.</w:t>
            </w:r>
          </w:p>
          <w:p>
            <w:pPr>
              <w:pStyle w:val="0"/>
              <w:jc w:val="both"/>
            </w:pPr>
            <w:r>
              <w:rPr>
                <w:sz w:val="20"/>
              </w:rPr>
              <w:t xml:space="preserve">Субсидирование осуществляется в соответствии с постановлениями Правительства Омской области от 18 января 2017 года </w:t>
            </w:r>
            <w:hyperlink w:history="0" r:id="rId352" w:tooltip="Постановление Правительства Омской области от 18.01.2017 N 5-п (ред. от 31.07.2019) &quot;Об утверждении Порядка предоставления субсидий в сфере социальной политики юридическим лицам (за исключением государственных (муниципальных) учреждений) и индивидуальным предпринимателям&quot; ------------ Недействующая редакция {КонсультантПлюс}">
              <w:r>
                <w:rPr>
                  <w:sz w:val="20"/>
                  <w:color w:val="0000ff"/>
                </w:rPr>
                <w:t xml:space="preserve">N 5-п</w:t>
              </w:r>
            </w:hyperlink>
            <w:r>
              <w:rPr>
                <w:sz w:val="20"/>
              </w:rPr>
              <w:t xml:space="preserve"> "Об утверждении Порядка предоставления субсидий в сфере социальной политики юридическим лицам (за исключением государственных (муниципальных) учреждений) и индивидуальным предпринимателям" и от 6 апреля 2016 года </w:t>
            </w:r>
            <w:hyperlink w:history="0" r:id="rId353" w:tooltip="Постановление Правительства Омской области от 06.04.2016 N 90-п (ред. от 31.07.2019) &quot;Об утверждении Порядка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quot; ------------ Недействующая редакция {КонсультантПлюс}">
              <w:r>
                <w:rPr>
                  <w:sz w:val="20"/>
                  <w:color w:val="0000ff"/>
                </w:rPr>
                <w:t xml:space="preserve">N 90-п</w:t>
              </w:r>
            </w:hyperlink>
            <w:r>
              <w:rPr>
                <w:sz w:val="20"/>
              </w:rPr>
              <w:t xml:space="preserve"> "Об утверждении Порядка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3685" w:type="dxa"/>
            <w:tcBorders>
              <w:bottom w:val="nil"/>
            </w:tcBorders>
          </w:tcPr>
          <w:p>
            <w:pPr>
              <w:pStyle w:val="0"/>
              <w:jc w:val="both"/>
            </w:pPr>
            <w:r>
              <w:rPr>
                <w:sz w:val="20"/>
              </w:rPr>
              <w:t xml:space="preserve">Оказание негосударственным организациям социального обслуживания информационной, финансовой, организационной поддержки в процессе создания и развития негосударственных организаций социального обслуживания</w:t>
            </w:r>
          </w:p>
        </w:tc>
        <w:tc>
          <w:tcPr>
            <w:tcW w:w="2891" w:type="dxa"/>
            <w:tcBorders>
              <w:bottom w:val="nil"/>
            </w:tcBorders>
          </w:tcPr>
          <w:p>
            <w:pPr>
              <w:pStyle w:val="0"/>
              <w:jc w:val="center"/>
            </w:pPr>
            <w:r>
              <w:rPr>
                <w:sz w:val="20"/>
              </w:rPr>
              <w:t xml:space="preserve">2019 - 2025 годы</w:t>
            </w:r>
          </w:p>
        </w:tc>
        <w:tc>
          <w:tcPr>
            <w:tcW w:w="3118" w:type="dxa"/>
            <w:tcBorders>
              <w:bottom w:val="nil"/>
            </w:tcBorders>
          </w:tcPr>
          <w:p>
            <w:pPr>
              <w:pStyle w:val="0"/>
              <w:jc w:val="both"/>
            </w:pPr>
            <w:r>
              <w:rPr>
                <w:sz w:val="20"/>
              </w:rPr>
              <w:t xml:space="preserve">Достижение целевого показателя по увеличению доли негосударственных организаций социального обслуживания, предоставляющих социальные услуги</w:t>
            </w:r>
          </w:p>
        </w:tc>
        <w:tc>
          <w:tcPr>
            <w:tcW w:w="2324" w:type="dxa"/>
            <w:tcBorders>
              <w:bottom w:val="nil"/>
            </w:tcBorders>
          </w:tcPr>
          <w:p>
            <w:pPr>
              <w:pStyle w:val="0"/>
              <w:jc w:val="center"/>
            </w:pPr>
            <w:r>
              <w:rPr>
                <w:sz w:val="20"/>
              </w:rPr>
              <w:t xml:space="preserve">Минтруд</w:t>
            </w:r>
          </w:p>
        </w:tc>
      </w:tr>
      <w:tr>
        <w:tblPrEx>
          <w:tblBorders>
            <w:insideH w:val="nil"/>
          </w:tblBorders>
        </w:tblPrEx>
        <w:tc>
          <w:tcPr>
            <w:gridSpan w:val="6"/>
            <w:tcW w:w="15931" w:type="dxa"/>
            <w:tcBorders>
              <w:top w:val="nil"/>
            </w:tcBorders>
          </w:tcPr>
          <w:p>
            <w:pPr>
              <w:pStyle w:val="0"/>
              <w:jc w:val="both"/>
            </w:pPr>
            <w:r>
              <w:rPr>
                <w:sz w:val="20"/>
              </w:rPr>
              <w:t xml:space="preserve">(в ред. </w:t>
            </w:r>
            <w:hyperlink w:history="0" r:id="rId354"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82" w:type="dxa"/>
          </w:tcPr>
          <w:p>
            <w:pPr>
              <w:pStyle w:val="0"/>
              <w:jc w:val="center"/>
            </w:pPr>
            <w:r>
              <w:rPr>
                <w:sz w:val="20"/>
              </w:rPr>
              <w:t xml:space="preserve">41.4</w:t>
            </w:r>
          </w:p>
        </w:tc>
        <w:tc>
          <w:tcPr>
            <w:tcW w:w="3231" w:type="dxa"/>
          </w:tcPr>
          <w:p>
            <w:pPr>
              <w:pStyle w:val="0"/>
              <w:jc w:val="both"/>
            </w:pPr>
            <w:r>
              <w:rPr>
                <w:sz w:val="20"/>
              </w:rPr>
              <w:t xml:space="preserve">Целесообразность формирования реестра объектов социальной сферы, не используемых по назначению</w:t>
            </w:r>
          </w:p>
        </w:tc>
        <w:tc>
          <w:tcPr>
            <w:tcW w:w="3685" w:type="dxa"/>
          </w:tcPr>
          <w:p>
            <w:pPr>
              <w:pStyle w:val="0"/>
              <w:jc w:val="both"/>
            </w:pPr>
            <w:r>
              <w:rPr>
                <w:sz w:val="20"/>
              </w:rPr>
              <w:t xml:space="preserve">Анализ целевого использования государственных и муниципальных объектов недвижимого имущества в целях выявления не 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Создание условий для привлечения негосударственных организаций в сферу оказания социальных услуг.</w:t>
            </w:r>
          </w:p>
          <w:p>
            <w:pPr>
              <w:pStyle w:val="0"/>
              <w:jc w:val="both"/>
            </w:pPr>
            <w:r>
              <w:rPr>
                <w:sz w:val="20"/>
              </w:rPr>
              <w:t xml:space="preserve">Формирование реестра объектов социальной сферы, не используемых по назначению.</w:t>
            </w:r>
          </w:p>
        </w:tc>
        <w:tc>
          <w:tcPr>
            <w:tcW w:w="2324" w:type="dxa"/>
          </w:tcPr>
          <w:p>
            <w:pPr>
              <w:pStyle w:val="0"/>
              <w:jc w:val="center"/>
            </w:pPr>
            <w:r>
              <w:rPr>
                <w:sz w:val="20"/>
              </w:rPr>
              <w:t xml:space="preserve">Минтруд</w:t>
            </w:r>
          </w:p>
        </w:tc>
      </w:tr>
      <w:tr>
        <w:tc>
          <w:tcPr>
            <w:tcW w:w="682" w:type="dxa"/>
          </w:tcPr>
          <w:p>
            <w:pPr>
              <w:pStyle w:val="0"/>
              <w:jc w:val="center"/>
            </w:pPr>
            <w:r>
              <w:rPr>
                <w:sz w:val="20"/>
              </w:rPr>
              <w:t xml:space="preserve">41.5</w:t>
            </w:r>
          </w:p>
        </w:tc>
        <w:tc>
          <w:tcPr>
            <w:tcW w:w="3231" w:type="dxa"/>
          </w:tcPr>
          <w:p>
            <w:pPr>
              <w:pStyle w:val="0"/>
              <w:jc w:val="both"/>
            </w:pPr>
            <w:r>
              <w:rPr>
                <w:sz w:val="20"/>
              </w:rPr>
              <w:t xml:space="preserve">Необходимость передачи государственных объектов недвижимого имущества негосударственным организациям с применением механизмов государственно-частного партнерства на рынке социальных услуг</w:t>
            </w:r>
          </w:p>
        </w:tc>
        <w:tc>
          <w:tcPr>
            <w:tcW w:w="3685" w:type="dxa"/>
          </w:tcPr>
          <w:p>
            <w:pPr>
              <w:pStyle w:val="0"/>
              <w:jc w:val="both"/>
            </w:pPr>
            <w:r>
              <w:rPr>
                <w:sz w:val="20"/>
              </w:rPr>
              <w:t xml:space="preserve">Передача государственных 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2891" w:type="dxa"/>
          </w:tcPr>
          <w:p>
            <w:pPr>
              <w:pStyle w:val="0"/>
              <w:jc w:val="center"/>
            </w:pPr>
            <w:r>
              <w:rPr>
                <w:sz w:val="20"/>
              </w:rPr>
              <w:t xml:space="preserve">Постоянно</w:t>
            </w:r>
          </w:p>
        </w:tc>
        <w:tc>
          <w:tcPr>
            <w:tcW w:w="3118" w:type="dxa"/>
          </w:tcPr>
          <w:p>
            <w:pPr>
              <w:pStyle w:val="0"/>
              <w:jc w:val="both"/>
            </w:pPr>
            <w:r>
              <w:rPr>
                <w:sz w:val="20"/>
              </w:rPr>
              <w:t xml:space="preserve">Создание условий для привлечения негосударственных организаций в сферу оказания социальных услуг.</w:t>
            </w:r>
          </w:p>
          <w:p>
            <w:pPr>
              <w:pStyle w:val="0"/>
              <w:jc w:val="both"/>
            </w:pPr>
            <w:r>
              <w:rPr>
                <w:sz w:val="20"/>
              </w:rPr>
              <w:t xml:space="preserve">Составление плана, программы по передаче указанного имущества негосударственным (немуниципальным) организациям с применением механизмов государственно-частного партнерства</w:t>
            </w:r>
          </w:p>
        </w:tc>
        <w:tc>
          <w:tcPr>
            <w:tcW w:w="2324" w:type="dxa"/>
          </w:tcPr>
          <w:p>
            <w:pPr>
              <w:pStyle w:val="0"/>
              <w:jc w:val="center"/>
            </w:pPr>
            <w:r>
              <w:rPr>
                <w:sz w:val="20"/>
              </w:rPr>
              <w:t xml:space="preserve">Минтруд</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плану 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Омской области на 2019 - 2025 годы</w:t>
      </w:r>
    </w:p>
    <w:p>
      <w:pPr>
        <w:pStyle w:val="0"/>
        <w:jc w:val="both"/>
      </w:pPr>
      <w:r>
        <w:rPr>
          <w:sz w:val="20"/>
        </w:rPr>
      </w:r>
    </w:p>
    <w:bookmarkStart w:id="3215" w:name="P3215"/>
    <w:bookmarkEnd w:id="3215"/>
    <w:p>
      <w:pPr>
        <w:pStyle w:val="2"/>
        <w:jc w:val="center"/>
      </w:pPr>
      <w:r>
        <w:rPr>
          <w:sz w:val="20"/>
        </w:rPr>
        <w:t xml:space="preserve">Системные мероприятия</w:t>
      </w:r>
    </w:p>
    <w:p>
      <w:pPr>
        <w:pStyle w:val="2"/>
        <w:jc w:val="center"/>
      </w:pPr>
      <w:r>
        <w:rPr>
          <w:sz w:val="20"/>
        </w:rPr>
        <w:t xml:space="preserve">по содействию развитию конкуренции в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Омской области от 24.12.2020 </w:t>
            </w:r>
            <w:hyperlink w:history="0" r:id="rId355"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color w:val="392c69"/>
              </w:rPr>
              <w:t xml:space="preserve">,</w:t>
            </w:r>
          </w:p>
          <w:p>
            <w:pPr>
              <w:pStyle w:val="0"/>
              <w:jc w:val="center"/>
            </w:pPr>
            <w:r>
              <w:rPr>
                <w:sz w:val="20"/>
                <w:color w:val="392c69"/>
              </w:rPr>
              <w:t xml:space="preserve">от 15.12.2021 </w:t>
            </w:r>
            <w:hyperlink w:history="0" r:id="rId35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color w:val="392c69"/>
              </w:rPr>
              <w:t xml:space="preserve">, от 21.02.2023 </w:t>
            </w:r>
            <w:hyperlink w:history="0" r:id="rId35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3"/>
        <w:gridCol w:w="3061"/>
        <w:gridCol w:w="3175"/>
        <w:gridCol w:w="1587"/>
        <w:gridCol w:w="2551"/>
        <w:gridCol w:w="2494"/>
      </w:tblGrid>
      <w:tr>
        <w:tc>
          <w:tcPr>
            <w:tcW w:w="693" w:type="dxa"/>
          </w:tcPr>
          <w:p>
            <w:pPr>
              <w:pStyle w:val="0"/>
              <w:jc w:val="center"/>
            </w:pPr>
            <w:r>
              <w:rPr>
                <w:sz w:val="20"/>
              </w:rPr>
              <w:t xml:space="preserve">N п/п</w:t>
            </w:r>
          </w:p>
        </w:tc>
        <w:tc>
          <w:tcPr>
            <w:tcW w:w="3061" w:type="dxa"/>
          </w:tcPr>
          <w:p>
            <w:pPr>
              <w:pStyle w:val="0"/>
              <w:jc w:val="center"/>
            </w:pPr>
            <w:r>
              <w:rPr>
                <w:sz w:val="20"/>
              </w:rPr>
              <w:t xml:space="preserve">Исходная фактическая информация в отношении ситуации и проблематики</w:t>
            </w:r>
          </w:p>
        </w:tc>
        <w:tc>
          <w:tcPr>
            <w:tcW w:w="3175" w:type="dxa"/>
          </w:tcPr>
          <w:p>
            <w:pPr>
              <w:pStyle w:val="0"/>
              <w:jc w:val="center"/>
            </w:pPr>
            <w:r>
              <w:rPr>
                <w:sz w:val="20"/>
              </w:rPr>
              <w:t xml:space="preserve">Наименование мероприятия, обеспечивающего достижение целей (результатов)</w:t>
            </w:r>
          </w:p>
        </w:tc>
        <w:tc>
          <w:tcPr>
            <w:tcW w:w="1587" w:type="dxa"/>
          </w:tcPr>
          <w:p>
            <w:pPr>
              <w:pStyle w:val="0"/>
              <w:jc w:val="center"/>
            </w:pPr>
            <w:r>
              <w:rPr>
                <w:sz w:val="20"/>
              </w:rPr>
              <w:t xml:space="preserve">Срок исполнения</w:t>
            </w:r>
          </w:p>
        </w:tc>
        <w:tc>
          <w:tcPr>
            <w:tcW w:w="2551" w:type="dxa"/>
          </w:tcPr>
          <w:p>
            <w:pPr>
              <w:pStyle w:val="0"/>
              <w:jc w:val="center"/>
            </w:pPr>
            <w:r>
              <w:rPr>
                <w:sz w:val="20"/>
              </w:rPr>
              <w:t xml:space="preserve">Результат</w:t>
            </w:r>
          </w:p>
        </w:tc>
        <w:tc>
          <w:tcPr>
            <w:tcW w:w="2494" w:type="dxa"/>
          </w:tcPr>
          <w:p>
            <w:pPr>
              <w:pStyle w:val="0"/>
              <w:jc w:val="center"/>
            </w:pPr>
            <w:r>
              <w:rPr>
                <w:sz w:val="20"/>
              </w:rPr>
              <w:t xml:space="preserve">Ответственный исполнитель, соисполнители</w:t>
            </w:r>
          </w:p>
        </w:tc>
      </w:tr>
      <w:tr>
        <w:tc>
          <w:tcPr>
            <w:tcW w:w="693" w:type="dxa"/>
          </w:tcPr>
          <w:p>
            <w:pPr>
              <w:pStyle w:val="0"/>
              <w:jc w:val="center"/>
            </w:pPr>
            <w:r>
              <w:rPr>
                <w:sz w:val="20"/>
              </w:rPr>
              <w:t xml:space="preserve">1</w:t>
            </w:r>
          </w:p>
        </w:tc>
        <w:tc>
          <w:tcPr>
            <w:tcW w:w="3061" w:type="dxa"/>
          </w:tcPr>
          <w:p>
            <w:pPr>
              <w:pStyle w:val="0"/>
              <w:jc w:val="center"/>
            </w:pPr>
            <w:r>
              <w:rPr>
                <w:sz w:val="20"/>
              </w:rPr>
              <w:t xml:space="preserve">2</w:t>
            </w:r>
          </w:p>
        </w:tc>
        <w:tc>
          <w:tcPr>
            <w:tcW w:w="3175" w:type="dxa"/>
          </w:tcPr>
          <w:p>
            <w:pPr>
              <w:pStyle w:val="0"/>
              <w:jc w:val="center"/>
            </w:pPr>
            <w:r>
              <w:rPr>
                <w:sz w:val="20"/>
              </w:rPr>
              <w:t xml:space="preserve">3</w:t>
            </w:r>
          </w:p>
        </w:tc>
        <w:tc>
          <w:tcPr>
            <w:tcW w:w="1587" w:type="dxa"/>
          </w:tcPr>
          <w:p>
            <w:pPr>
              <w:pStyle w:val="0"/>
              <w:jc w:val="center"/>
            </w:pPr>
            <w:r>
              <w:rPr>
                <w:sz w:val="20"/>
              </w:rPr>
              <w:t xml:space="preserve">4</w:t>
            </w:r>
          </w:p>
        </w:tc>
        <w:tc>
          <w:tcPr>
            <w:tcW w:w="2551" w:type="dxa"/>
          </w:tcPr>
          <w:p>
            <w:pPr>
              <w:pStyle w:val="0"/>
              <w:jc w:val="center"/>
            </w:pPr>
            <w:r>
              <w:rPr>
                <w:sz w:val="20"/>
              </w:rPr>
              <w:t xml:space="preserve">5</w:t>
            </w:r>
          </w:p>
        </w:tc>
        <w:tc>
          <w:tcPr>
            <w:tcW w:w="2494" w:type="dxa"/>
          </w:tcPr>
          <w:p>
            <w:pPr>
              <w:pStyle w:val="0"/>
              <w:jc w:val="center"/>
            </w:pPr>
            <w:r>
              <w:rPr>
                <w:sz w:val="20"/>
              </w:rPr>
              <w:t xml:space="preserve">6</w:t>
            </w:r>
          </w:p>
        </w:tc>
      </w:tr>
      <w:tr>
        <w:tc>
          <w:tcPr>
            <w:gridSpan w:val="6"/>
            <w:tcW w:w="13561" w:type="dxa"/>
          </w:tcPr>
          <w:p>
            <w:pPr>
              <w:pStyle w:val="0"/>
              <w:outlineLvl w:val="2"/>
              <w:jc w:val="center"/>
            </w:pPr>
            <w:r>
              <w:rPr>
                <w:sz w:val="20"/>
              </w:rPr>
              <w:t xml:space="preserve">1. Развитие конкурентоспособности товаров, работ, услуг субъектов малого и среднего предпринимательства (далее - СМСП)</w:t>
            </w:r>
          </w:p>
        </w:tc>
      </w:tr>
      <w:tr>
        <w:tc>
          <w:tcPr>
            <w:tcW w:w="693" w:type="dxa"/>
          </w:tcPr>
          <w:p>
            <w:pPr>
              <w:pStyle w:val="0"/>
              <w:jc w:val="center"/>
            </w:pPr>
            <w:r>
              <w:rPr>
                <w:sz w:val="20"/>
              </w:rPr>
              <w:t xml:space="preserve">1.1</w:t>
            </w:r>
          </w:p>
        </w:tc>
        <w:tc>
          <w:tcPr>
            <w:tcW w:w="3061" w:type="dxa"/>
          </w:tcPr>
          <w:p>
            <w:pPr>
              <w:pStyle w:val="0"/>
              <w:jc w:val="both"/>
            </w:pPr>
            <w:r>
              <w:rPr>
                <w:sz w:val="20"/>
              </w:rPr>
              <w:t xml:space="preserve">Необходимость внедрения новых подходов и методов к обеспечению повышения конкурентоспособности товаров, работ и услуг, производимых (осуществляемых) СМСП Омской области</w:t>
            </w:r>
          </w:p>
        </w:tc>
        <w:tc>
          <w:tcPr>
            <w:tcW w:w="3175" w:type="dxa"/>
          </w:tcPr>
          <w:p>
            <w:pPr>
              <w:pStyle w:val="0"/>
              <w:jc w:val="both"/>
            </w:pPr>
            <w:r>
              <w:rPr>
                <w:sz w:val="20"/>
              </w:rPr>
              <w:t xml:space="preserve">Утверждение и исполнение региональных проектов реализации национального проекта "Малое и среднее предпринимательство и поддержка индивидуальной предпринимательской инициативы"</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мероприятиях, реализованных в рамках проекта, по достижению целевых индикаторов</w:t>
            </w:r>
          </w:p>
        </w:tc>
        <w:tc>
          <w:tcPr>
            <w:tcW w:w="2494" w:type="dxa"/>
          </w:tcPr>
          <w:p>
            <w:pPr>
              <w:pStyle w:val="0"/>
              <w:jc w:val="center"/>
            </w:pPr>
            <w:r>
              <w:rPr>
                <w:sz w:val="20"/>
              </w:rPr>
              <w:t xml:space="preserve">Министерство экономики Омской области (далее - Минэкономики), органы местного самоуправления Омской области (далее - ОМСУ) (по согласованию)</w:t>
            </w:r>
          </w:p>
        </w:tc>
      </w:tr>
      <w:tr>
        <w:tblPrEx>
          <w:tblBorders>
            <w:insideH w:val="nil"/>
          </w:tblBorders>
        </w:tblPrEx>
        <w:tc>
          <w:tcPr>
            <w:tcW w:w="693" w:type="dxa"/>
            <w:tcBorders>
              <w:bottom w:val="nil"/>
            </w:tcBorders>
          </w:tcPr>
          <w:p>
            <w:pPr>
              <w:pStyle w:val="0"/>
              <w:jc w:val="center"/>
            </w:pPr>
            <w:r>
              <w:rPr>
                <w:sz w:val="20"/>
              </w:rPr>
              <w:t xml:space="preserve">1.2</w:t>
            </w:r>
          </w:p>
        </w:tc>
        <w:tc>
          <w:tcPr>
            <w:tcW w:w="3061" w:type="dxa"/>
            <w:tcBorders>
              <w:bottom w:val="nil"/>
            </w:tcBorders>
          </w:tcPr>
          <w:p>
            <w:pPr>
              <w:pStyle w:val="0"/>
              <w:jc w:val="both"/>
            </w:pPr>
            <w:r>
              <w:rPr>
                <w:sz w:val="20"/>
              </w:rPr>
              <w:t xml:space="preserve">Необходимость повышения эффективности поддержки СМСП в организации поставок продукции на зарубежные рынки</w:t>
            </w:r>
          </w:p>
        </w:tc>
        <w:tc>
          <w:tcPr>
            <w:tcW w:w="3175" w:type="dxa"/>
            <w:tcBorders>
              <w:bottom w:val="nil"/>
            </w:tcBorders>
          </w:tcPr>
          <w:p>
            <w:pPr>
              <w:pStyle w:val="0"/>
              <w:jc w:val="both"/>
            </w:pPr>
            <w:r>
              <w:rPr>
                <w:sz w:val="20"/>
              </w:rPr>
              <w:t xml:space="preserve">Оказание содействия СМСП в повышении эффективности поставок продукции на экспорт в рамках реализации регионального проекта "Акселерация субъектов малого и среднего предпринимательства"</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Количество СМСП, начавших поставку на экспорт при содействии Центра поддержки экспорта Омской области (далее - ЦПЭ), за:</w:t>
            </w:r>
          </w:p>
          <w:p>
            <w:pPr>
              <w:pStyle w:val="0"/>
              <w:jc w:val="both"/>
            </w:pPr>
            <w:r>
              <w:rPr>
                <w:sz w:val="20"/>
              </w:rPr>
              <w:t xml:space="preserve">- 2019 год - не менее 59 единиц;</w:t>
            </w:r>
          </w:p>
          <w:p>
            <w:pPr>
              <w:pStyle w:val="0"/>
              <w:jc w:val="both"/>
            </w:pPr>
            <w:r>
              <w:rPr>
                <w:sz w:val="20"/>
              </w:rPr>
              <w:t xml:space="preserve">- 2020 год - не менее 77 единиц;</w:t>
            </w:r>
          </w:p>
          <w:p>
            <w:pPr>
              <w:pStyle w:val="0"/>
              <w:jc w:val="both"/>
            </w:pPr>
            <w:r>
              <w:rPr>
                <w:sz w:val="20"/>
              </w:rPr>
              <w:t xml:space="preserve">- 2021 - 2025 годы - не менее 80 единиц ежегодно</w:t>
            </w:r>
          </w:p>
        </w:tc>
        <w:tc>
          <w:tcPr>
            <w:tcW w:w="2494" w:type="dxa"/>
            <w:tcBorders>
              <w:bottom w:val="nil"/>
            </w:tcBorders>
          </w:tcPr>
          <w:p>
            <w:pPr>
              <w:pStyle w:val="0"/>
              <w:jc w:val="center"/>
            </w:pPr>
            <w:r>
              <w:rPr>
                <w:sz w:val="20"/>
              </w:rPr>
              <w:t xml:space="preserve">Акционерное общество "Агентство развития и инвестиций Омской области" (далее - АРИ) (по согласованию), Минэкономики</w:t>
            </w:r>
          </w:p>
        </w:tc>
      </w:tr>
      <w:tr>
        <w:tblPrEx>
          <w:tblBorders>
            <w:insideH w:val="nil"/>
          </w:tblBorders>
        </w:tblPrEx>
        <w:tc>
          <w:tcPr>
            <w:gridSpan w:val="6"/>
            <w:tcW w:w="13561" w:type="dxa"/>
            <w:tcBorders>
              <w:top w:val="nil"/>
            </w:tcBorders>
          </w:tcPr>
          <w:p>
            <w:pPr>
              <w:pStyle w:val="0"/>
              <w:jc w:val="both"/>
            </w:pPr>
            <w:r>
              <w:rPr>
                <w:sz w:val="20"/>
              </w:rPr>
              <w:t xml:space="preserve">(в ред. Распоряжений Губернатора Омской области от 24.12.2020 </w:t>
            </w:r>
            <w:hyperlink w:history="0" r:id="rId358"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35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blPrEx>
          <w:tblBorders>
            <w:insideH w:val="nil"/>
          </w:tblBorders>
        </w:tblPrEx>
        <w:tc>
          <w:tcPr>
            <w:tcW w:w="693" w:type="dxa"/>
            <w:tcBorders>
              <w:bottom w:val="nil"/>
            </w:tcBorders>
          </w:tcPr>
          <w:p>
            <w:pPr>
              <w:pStyle w:val="0"/>
              <w:jc w:val="center"/>
            </w:pPr>
            <w:r>
              <w:rPr>
                <w:sz w:val="20"/>
              </w:rPr>
              <w:t xml:space="preserve">1.3</w:t>
            </w:r>
          </w:p>
        </w:tc>
        <w:tc>
          <w:tcPr>
            <w:tcW w:w="3061" w:type="dxa"/>
            <w:tcBorders>
              <w:bottom w:val="nil"/>
            </w:tcBorders>
          </w:tcPr>
          <w:p>
            <w:pPr>
              <w:pStyle w:val="0"/>
              <w:jc w:val="both"/>
            </w:pPr>
            <w:r>
              <w:rPr>
                <w:sz w:val="20"/>
              </w:rPr>
              <w:t xml:space="preserve">Необходимость повышения доступности заемных средств для СМСП на развитие бизнеса</w:t>
            </w:r>
          </w:p>
        </w:tc>
        <w:tc>
          <w:tcPr>
            <w:tcW w:w="3175" w:type="dxa"/>
            <w:tcBorders>
              <w:bottom w:val="nil"/>
            </w:tcBorders>
          </w:tcPr>
          <w:p>
            <w:pPr>
              <w:pStyle w:val="0"/>
              <w:jc w:val="both"/>
            </w:pPr>
            <w:r>
              <w:rPr>
                <w:sz w:val="20"/>
              </w:rPr>
              <w:t xml:space="preserve">Предоставление микрозаймов для развития СМСП в соответствии с законодательством</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Показатель эффективности использования капитализации микрокредитной компании "Омский региональный фонд микрофинансирования субъектов малого и среднего предпринимательства" (далее - Фонд микрофинансирования СМСП) (отношение действующего портфеля микрозаймов к сумме средств, полученных на реализацию программы микрофинансирования) на уровне не менее 78%</w:t>
            </w:r>
          </w:p>
        </w:tc>
        <w:tc>
          <w:tcPr>
            <w:tcW w:w="2494" w:type="dxa"/>
            <w:tcBorders>
              <w:bottom w:val="nil"/>
            </w:tcBorders>
          </w:tcPr>
          <w:p>
            <w:pPr>
              <w:pStyle w:val="0"/>
              <w:jc w:val="center"/>
            </w:pPr>
            <w:r>
              <w:rPr>
                <w:sz w:val="20"/>
              </w:rPr>
              <w:t xml:space="preserve">Фонд микрофинансирования СМСП (по согласованию), Минэкономики</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60"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24.12.2020 N 177-р)</w:t>
            </w:r>
          </w:p>
        </w:tc>
      </w:tr>
      <w:tr>
        <w:tc>
          <w:tcPr>
            <w:gridSpan w:val="6"/>
            <w:tcW w:w="13561" w:type="dxa"/>
          </w:tcPr>
          <w:p>
            <w:pPr>
              <w:pStyle w:val="0"/>
              <w:outlineLvl w:val="2"/>
              <w:jc w:val="center"/>
            </w:pPr>
            <w:r>
              <w:rPr>
                <w:sz w:val="20"/>
              </w:rPr>
              <w:t xml:space="preserve">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blPrEx>
          <w:tblBorders>
            <w:insideH w:val="nil"/>
          </w:tblBorders>
        </w:tblPrEx>
        <w:tc>
          <w:tcPr>
            <w:tcW w:w="693" w:type="dxa"/>
            <w:tcBorders>
              <w:bottom w:val="nil"/>
            </w:tcBorders>
          </w:tcPr>
          <w:p>
            <w:pPr>
              <w:pStyle w:val="0"/>
              <w:jc w:val="center"/>
            </w:pPr>
            <w:r>
              <w:rPr>
                <w:sz w:val="20"/>
              </w:rPr>
              <w:t xml:space="preserve">2.1</w:t>
            </w:r>
          </w:p>
        </w:tc>
        <w:tc>
          <w:tcPr>
            <w:tcW w:w="3061" w:type="dxa"/>
            <w:tcBorders>
              <w:bottom w:val="nil"/>
            </w:tcBorders>
          </w:tcPr>
          <w:p>
            <w:pPr>
              <w:pStyle w:val="0"/>
              <w:jc w:val="both"/>
            </w:pPr>
            <w:r>
              <w:rPr>
                <w:sz w:val="20"/>
              </w:rPr>
              <w:t xml:space="preserve">Необходимость оказания организационно-методической помощи участникам закупок, в том числе в части получения электронной подписи, формировании заявок на участие в конкурсных процедурах, со стороны органов исполнительной власти Омской области (далее - ОИВ), осуществляющих функции учредителей государственных унитарных предприятий Омской области, государственных учреждений Омской области и курирующих в рамках компетенции вопросы деятельности хозяйствующих субъектов, доля Омской области в которых составляет более 50% (далее - ОИВ-учредители), и ОМСУ, осуществляющих функции учредителей муниципальных унитарных предприятий, муниципальных учреждений и курирующих в рамках компетенции вопросы деятельности хозяйствующих субъектов, доля муниципального образования в которых составляет более 50% (далее - ОМСУ-учредители)</w:t>
            </w:r>
          </w:p>
        </w:tc>
        <w:tc>
          <w:tcPr>
            <w:tcW w:w="3175" w:type="dxa"/>
            <w:tcBorders>
              <w:bottom w:val="nil"/>
            </w:tcBorders>
          </w:tcPr>
          <w:p>
            <w:pPr>
              <w:pStyle w:val="0"/>
              <w:jc w:val="both"/>
            </w:pPr>
            <w:r>
              <w:rPr>
                <w:sz w:val="20"/>
              </w:rPr>
              <w:t xml:space="preserve">Оказание организационно-методологической помощи, проведение семинаров для организаций и учреждений - участников закупок по вопросам, связанным с получением электронной подписи, формированием заявок</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Количество проведенных семинаров, консультаций, в том числе по обращениям действующих и потенциальных участников конкурентных процедур, в:</w:t>
            </w:r>
          </w:p>
          <w:p>
            <w:pPr>
              <w:pStyle w:val="0"/>
              <w:jc w:val="both"/>
            </w:pPr>
            <w:r>
              <w:rPr>
                <w:sz w:val="20"/>
              </w:rPr>
              <w:t xml:space="preserve">- 2019 году - не менее 10 ед.;</w:t>
            </w:r>
          </w:p>
          <w:p>
            <w:pPr>
              <w:pStyle w:val="0"/>
              <w:jc w:val="both"/>
            </w:pPr>
            <w:r>
              <w:rPr>
                <w:sz w:val="20"/>
              </w:rPr>
              <w:t xml:space="preserve">- 2020 году - не менее 12 ед.;</w:t>
            </w:r>
          </w:p>
          <w:p>
            <w:pPr>
              <w:pStyle w:val="0"/>
              <w:jc w:val="both"/>
            </w:pPr>
            <w:r>
              <w:rPr>
                <w:sz w:val="20"/>
              </w:rPr>
              <w:t xml:space="preserve">- 2021 году - не менее 13 ед.;</w:t>
            </w:r>
          </w:p>
          <w:p>
            <w:pPr>
              <w:pStyle w:val="0"/>
              <w:jc w:val="both"/>
            </w:pPr>
            <w:r>
              <w:rPr>
                <w:sz w:val="20"/>
              </w:rPr>
              <w:t xml:space="preserve">- 2022 году - не менее 14 ед.;</w:t>
            </w:r>
          </w:p>
          <w:p>
            <w:pPr>
              <w:pStyle w:val="0"/>
              <w:jc w:val="both"/>
            </w:pPr>
            <w:r>
              <w:rPr>
                <w:sz w:val="20"/>
              </w:rPr>
              <w:t xml:space="preserve">- 2023 - 2025 годы - не менее 15 ед. ежегодно</w:t>
            </w:r>
          </w:p>
        </w:tc>
        <w:tc>
          <w:tcPr>
            <w:tcW w:w="2494" w:type="dxa"/>
            <w:tcBorders>
              <w:bottom w:val="nil"/>
            </w:tcBorders>
          </w:tcPr>
          <w:p>
            <w:pPr>
              <w:pStyle w:val="0"/>
              <w:jc w:val="center"/>
            </w:pPr>
            <w:r>
              <w:rPr>
                <w:sz w:val="20"/>
              </w:rPr>
              <w:t xml:space="preserve">ОИВ-учредители, ОМСУ-учредители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Распоряжений Губернатора Омской области от 24.12.2020 </w:t>
            </w:r>
            <w:hyperlink w:history="0" r:id="rId361"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36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blPrEx>
          <w:tblBorders>
            <w:insideH w:val="nil"/>
          </w:tblBorders>
        </w:tblPrEx>
        <w:tc>
          <w:tcPr>
            <w:tcW w:w="693" w:type="dxa"/>
            <w:tcBorders>
              <w:bottom w:val="nil"/>
            </w:tcBorders>
          </w:tcPr>
          <w:p>
            <w:pPr>
              <w:pStyle w:val="0"/>
              <w:jc w:val="center"/>
            </w:pPr>
            <w:r>
              <w:rPr>
                <w:sz w:val="20"/>
              </w:rPr>
              <w:t xml:space="preserve">2.2</w:t>
            </w:r>
          </w:p>
        </w:tc>
        <w:tc>
          <w:tcPr>
            <w:tcW w:w="3061" w:type="dxa"/>
            <w:tcBorders>
              <w:bottom w:val="nil"/>
            </w:tcBorders>
          </w:tcPr>
          <w:p>
            <w:pPr>
              <w:pStyle w:val="0"/>
              <w:jc w:val="both"/>
            </w:pPr>
            <w:r>
              <w:rPr>
                <w:sz w:val="20"/>
              </w:rPr>
              <w:t xml:space="preserve">Необходимость расширения участия СМСП в закупках товаров, работ, услуг, осуществляемых с использованием конкурентных способов определения поставщиков</w:t>
            </w:r>
          </w:p>
        </w:tc>
        <w:tc>
          <w:tcPr>
            <w:tcW w:w="3175" w:type="dxa"/>
            <w:tcBorders>
              <w:bottom w:val="nil"/>
            </w:tcBorders>
          </w:tcPr>
          <w:p>
            <w:pPr>
              <w:pStyle w:val="0"/>
              <w:jc w:val="both"/>
            </w:pPr>
            <w:r>
              <w:rPr>
                <w:sz w:val="20"/>
              </w:rPr>
              <w:t xml:space="preserve">Организация и проведение мероприятий по обучению и информационно-методической поддержке заказчиков Омской области, СМСП по вопросам применения Федерального </w:t>
            </w:r>
            <w:hyperlink w:history="0" r:id="rId363" w:tooltip="Федеральный закон от 18.07.2011 N 223-ФЗ (ред. от 22.12.2020) &quot;О закупках товаров, работ, услуг отдельными видами юридических лиц&quot; (с изм. и доп., вступ. в силу с 02.01.2021) ------------ Недействующая редакция {КонсультантПлюс}">
              <w:r>
                <w:rPr>
                  <w:sz w:val="20"/>
                  <w:color w:val="0000ff"/>
                </w:rPr>
                <w:t xml:space="preserve">закона</w:t>
              </w:r>
            </w:hyperlink>
            <w:r>
              <w:rPr>
                <w:sz w:val="20"/>
              </w:rPr>
              <w:t xml:space="preserve"> "О закупках товаров, работ, услуг отдельными видами юридических лиц", а также Федерального </w:t>
            </w:r>
            <w:hyperlink w:history="0" r:id="rId364"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 ------------ Недействующая редакция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Количество обучающих мероприятий в:</w:t>
            </w:r>
          </w:p>
          <w:p>
            <w:pPr>
              <w:pStyle w:val="0"/>
              <w:jc w:val="both"/>
            </w:pPr>
            <w:r>
              <w:rPr>
                <w:sz w:val="20"/>
              </w:rPr>
              <w:t xml:space="preserve">- 2019 году - не менее 5 ед.;</w:t>
            </w:r>
          </w:p>
          <w:p>
            <w:pPr>
              <w:pStyle w:val="0"/>
              <w:jc w:val="both"/>
            </w:pPr>
            <w:r>
              <w:rPr>
                <w:sz w:val="20"/>
              </w:rPr>
              <w:t xml:space="preserve">- 2020 году - не менее 7 ед.;</w:t>
            </w:r>
          </w:p>
          <w:p>
            <w:pPr>
              <w:pStyle w:val="0"/>
              <w:jc w:val="both"/>
            </w:pPr>
            <w:r>
              <w:rPr>
                <w:sz w:val="20"/>
              </w:rPr>
              <w:t xml:space="preserve">- 2021 году - не менее 8 ед.;</w:t>
            </w:r>
          </w:p>
          <w:p>
            <w:pPr>
              <w:pStyle w:val="0"/>
              <w:jc w:val="both"/>
            </w:pPr>
            <w:r>
              <w:rPr>
                <w:sz w:val="20"/>
              </w:rPr>
              <w:t xml:space="preserve">- 2022 году - не менее 9 ед.;</w:t>
            </w:r>
          </w:p>
          <w:p>
            <w:pPr>
              <w:pStyle w:val="0"/>
              <w:jc w:val="both"/>
            </w:pPr>
            <w:r>
              <w:rPr>
                <w:sz w:val="20"/>
              </w:rPr>
              <w:t xml:space="preserve">- 2023 - 2025 годы - не менее 10 ед. ежегодно</w:t>
            </w:r>
          </w:p>
        </w:tc>
        <w:tc>
          <w:tcPr>
            <w:tcW w:w="2494" w:type="dxa"/>
            <w:tcBorders>
              <w:bottom w:val="nil"/>
            </w:tcBorders>
          </w:tcPr>
          <w:p>
            <w:pPr>
              <w:pStyle w:val="0"/>
              <w:jc w:val="center"/>
            </w:pPr>
            <w:r>
              <w:rPr>
                <w:sz w:val="20"/>
              </w:rPr>
              <w:t xml:space="preserve">Главное управление контрактной системы Омской области (далее - ГУКС), ОИВ-учредители, ОМСУ-учредители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Распоряжений Губернатора Омской области от 24.12.2020 </w:t>
            </w:r>
            <w:hyperlink w:history="0" r:id="rId365"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36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c>
          <w:tcPr>
            <w:tcW w:w="693" w:type="dxa"/>
          </w:tcPr>
          <w:p>
            <w:pPr>
              <w:pStyle w:val="0"/>
              <w:jc w:val="center"/>
            </w:pPr>
            <w:r>
              <w:rPr>
                <w:sz w:val="20"/>
              </w:rPr>
              <w:t xml:space="preserve">2.3</w:t>
            </w:r>
          </w:p>
        </w:tc>
        <w:tc>
          <w:tcPr>
            <w:tcW w:w="3061" w:type="dxa"/>
          </w:tcPr>
          <w:p>
            <w:pPr>
              <w:pStyle w:val="0"/>
              <w:jc w:val="both"/>
            </w:pPr>
            <w:r>
              <w:rPr>
                <w:sz w:val="20"/>
              </w:rPr>
              <w:t xml:space="preserve">Целесообразность обеспечения прозрачности механизмов участия СМСП в процедурах государственных и муниципальных закупок</w:t>
            </w:r>
          </w:p>
        </w:tc>
        <w:tc>
          <w:tcPr>
            <w:tcW w:w="3175" w:type="dxa"/>
          </w:tcPr>
          <w:p>
            <w:pPr>
              <w:pStyle w:val="0"/>
              <w:jc w:val="both"/>
            </w:pPr>
            <w:r>
              <w:rPr>
                <w:sz w:val="20"/>
              </w:rPr>
              <w:t xml:space="preserve">Проведение мероприятий, направленных на увеличение доли закупок, осуществленных у единственного поставщика в соответствии с </w:t>
            </w:r>
            <w:hyperlink w:history="0" r:id="rId367"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 ------------ Недействующая редакция {КонсультантПлюс}">
              <w:r>
                <w:rPr>
                  <w:sz w:val="20"/>
                  <w:color w:val="0000ff"/>
                </w:rPr>
                <w:t xml:space="preserve">пунктом 4 части 1 статьи 93</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закупки "малого объема"), посредством использования электронного сервиса</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реализованных мероприятиях.</w:t>
            </w:r>
          </w:p>
          <w:p>
            <w:pPr>
              <w:pStyle w:val="0"/>
              <w:jc w:val="both"/>
            </w:pPr>
            <w:r>
              <w:rPr>
                <w:sz w:val="20"/>
              </w:rPr>
              <w:t xml:space="preserve">Обеспечение к 2022 году осуществления закупок "малого объема" посредством использования электронного сервиса в размере 100% по установленному перечню товаров от объема закупок указанных товаров, осуществленных закупками "малого объема" в рамках законодательства</w:t>
            </w:r>
          </w:p>
        </w:tc>
        <w:tc>
          <w:tcPr>
            <w:tcW w:w="2494" w:type="dxa"/>
          </w:tcPr>
          <w:p>
            <w:pPr>
              <w:pStyle w:val="0"/>
              <w:jc w:val="center"/>
            </w:pPr>
            <w:r>
              <w:rPr>
                <w:sz w:val="20"/>
              </w:rPr>
              <w:t xml:space="preserve">ГУКС, ОИВ-учредители и их подведомственные учреждения</w:t>
            </w:r>
          </w:p>
        </w:tc>
      </w:tr>
      <w:tr>
        <w:tblPrEx>
          <w:tblBorders>
            <w:insideH w:val="nil"/>
          </w:tblBorders>
        </w:tblPrEx>
        <w:tc>
          <w:tcPr>
            <w:tcW w:w="693" w:type="dxa"/>
            <w:tcBorders>
              <w:bottom w:val="nil"/>
            </w:tcBorders>
          </w:tcPr>
          <w:p>
            <w:pPr>
              <w:pStyle w:val="0"/>
              <w:jc w:val="center"/>
            </w:pPr>
            <w:r>
              <w:rPr>
                <w:sz w:val="20"/>
              </w:rPr>
              <w:t xml:space="preserve">2.4</w:t>
            </w:r>
          </w:p>
        </w:tc>
        <w:tc>
          <w:tcPr>
            <w:tcW w:w="3061" w:type="dxa"/>
            <w:tcBorders>
              <w:bottom w:val="nil"/>
            </w:tcBorders>
          </w:tcPr>
          <w:p>
            <w:pPr>
              <w:pStyle w:val="0"/>
              <w:jc w:val="both"/>
            </w:pPr>
            <w:r>
              <w:rPr>
                <w:sz w:val="20"/>
              </w:rPr>
              <w:t xml:space="preserve">Целесообразность совершенствования механизмов государственных и муниципальных закупок в целях расширения круга участников закупочных процедур</w:t>
            </w:r>
          </w:p>
        </w:tc>
        <w:tc>
          <w:tcPr>
            <w:tcW w:w="3175" w:type="dxa"/>
            <w:tcBorders>
              <w:bottom w:val="nil"/>
            </w:tcBorders>
          </w:tcPr>
          <w:p>
            <w:pPr>
              <w:pStyle w:val="0"/>
              <w:jc w:val="both"/>
            </w:pPr>
            <w:r>
              <w:rPr>
                <w:sz w:val="20"/>
              </w:rPr>
              <w:t xml:space="preserve">Разработка и проведение мероприятий, направленных на снижение количества случаев применения способа закупки "у единственного поставщика", применение конкурентных процедур (конкурс, аукцион)</w:t>
            </w:r>
          </w:p>
        </w:tc>
        <w:tc>
          <w:tcPr>
            <w:tcW w:w="1587" w:type="dxa"/>
            <w:tcBorders>
              <w:bottom w:val="nil"/>
            </w:tcBorders>
          </w:tcPr>
          <w:p>
            <w:pPr>
              <w:pStyle w:val="0"/>
              <w:jc w:val="center"/>
            </w:pPr>
            <w:r>
              <w:rPr>
                <w:sz w:val="20"/>
              </w:rPr>
              <w:t xml:space="preserve">2019 - 2025 годы</w:t>
            </w:r>
          </w:p>
        </w:tc>
        <w:tc>
          <w:tcPr>
            <w:tcW w:w="2551" w:type="dxa"/>
            <w:tcBorders>
              <w:bottom w:val="nil"/>
            </w:tcBorders>
          </w:tcPr>
          <w:p>
            <w:pPr>
              <w:pStyle w:val="0"/>
              <w:jc w:val="both"/>
            </w:pPr>
            <w:r>
              <w:rPr>
                <w:sz w:val="20"/>
              </w:rPr>
              <w:t xml:space="preserve">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2494" w:type="dxa"/>
            <w:tcBorders>
              <w:bottom w:val="nil"/>
            </w:tcBorders>
          </w:tcPr>
          <w:p>
            <w:pPr>
              <w:pStyle w:val="0"/>
              <w:jc w:val="center"/>
            </w:pPr>
            <w:r>
              <w:rPr>
                <w:sz w:val="20"/>
              </w:rPr>
              <w:t xml:space="preserve">ГУКС, 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6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93" w:type="dxa"/>
            <w:tcBorders>
              <w:bottom w:val="nil"/>
            </w:tcBorders>
          </w:tcPr>
          <w:p>
            <w:pPr>
              <w:pStyle w:val="0"/>
              <w:jc w:val="center"/>
            </w:pPr>
            <w:r>
              <w:rPr>
                <w:sz w:val="20"/>
              </w:rPr>
              <w:t xml:space="preserve">2.5</w:t>
            </w:r>
          </w:p>
        </w:tc>
        <w:tc>
          <w:tcPr>
            <w:tcW w:w="3061" w:type="dxa"/>
            <w:tcBorders>
              <w:bottom w:val="nil"/>
            </w:tcBorders>
          </w:tcPr>
          <w:p>
            <w:pPr>
              <w:pStyle w:val="0"/>
              <w:jc w:val="both"/>
            </w:pPr>
            <w:r>
              <w:rPr>
                <w:sz w:val="20"/>
              </w:rPr>
              <w:t xml:space="preserve">Недостаточная информированность субъектов малого и среднего предпринимательства о закупках товаров, работ, услуг для государственных и муниципальных нужд</w:t>
            </w:r>
          </w:p>
        </w:tc>
        <w:tc>
          <w:tcPr>
            <w:tcW w:w="3175" w:type="dxa"/>
            <w:tcBorders>
              <w:bottom w:val="nil"/>
            </w:tcBorders>
          </w:tcPr>
          <w:p>
            <w:pPr>
              <w:pStyle w:val="0"/>
              <w:jc w:val="both"/>
            </w:pPr>
            <w:r>
              <w:rPr>
                <w:sz w:val="20"/>
              </w:rPr>
              <w:t xml:space="preserve">Обеспечение деятельности единого портала закупок по государственным и муниципальным контрактам (либо использование имеющихся порталов), стоимость которых не превышает 300 тысяч рублей</w:t>
            </w:r>
          </w:p>
        </w:tc>
        <w:tc>
          <w:tcPr>
            <w:tcW w:w="1587" w:type="dxa"/>
            <w:tcBorders>
              <w:bottom w:val="nil"/>
            </w:tcBorders>
          </w:tcPr>
          <w:p>
            <w:pPr>
              <w:pStyle w:val="0"/>
              <w:jc w:val="center"/>
            </w:pPr>
            <w:r>
              <w:rPr>
                <w:sz w:val="20"/>
              </w:rPr>
              <w:t xml:space="preserve">2019 - 2025 годы</w:t>
            </w:r>
          </w:p>
        </w:tc>
        <w:tc>
          <w:tcPr>
            <w:tcW w:w="2551" w:type="dxa"/>
            <w:tcBorders>
              <w:bottom w:val="nil"/>
            </w:tcBorders>
          </w:tcPr>
          <w:p>
            <w:pPr>
              <w:pStyle w:val="0"/>
              <w:jc w:val="both"/>
            </w:pPr>
            <w:r>
              <w:rPr>
                <w:sz w:val="20"/>
              </w:rPr>
              <w:t xml:space="preserve">Развитие конкуренции при осуществлении процедур государственных и муниципальных закупок за счет расширения участия в указанных процедурах СМСП</w:t>
            </w:r>
          </w:p>
        </w:tc>
        <w:tc>
          <w:tcPr>
            <w:tcW w:w="2494" w:type="dxa"/>
            <w:tcBorders>
              <w:bottom w:val="nil"/>
            </w:tcBorders>
          </w:tcPr>
          <w:p>
            <w:pPr>
              <w:pStyle w:val="0"/>
              <w:jc w:val="center"/>
            </w:pPr>
            <w:r>
              <w:rPr>
                <w:sz w:val="20"/>
              </w:rPr>
              <w:t xml:space="preserve">ГУКС, 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6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93" w:type="dxa"/>
            <w:tcBorders>
              <w:bottom w:val="nil"/>
            </w:tcBorders>
          </w:tcPr>
          <w:p>
            <w:pPr>
              <w:pStyle w:val="0"/>
              <w:jc w:val="center"/>
            </w:pPr>
            <w:r>
              <w:rPr>
                <w:sz w:val="20"/>
              </w:rPr>
              <w:t xml:space="preserve">2.6</w:t>
            </w:r>
          </w:p>
        </w:tc>
        <w:tc>
          <w:tcPr>
            <w:tcW w:w="3061" w:type="dxa"/>
            <w:tcBorders>
              <w:bottom w:val="nil"/>
            </w:tcBorders>
          </w:tcPr>
          <w:p>
            <w:pPr>
              <w:pStyle w:val="0"/>
              <w:jc w:val="both"/>
            </w:pPr>
            <w:r>
              <w:rPr>
                <w:sz w:val="20"/>
              </w:rPr>
              <w:t xml:space="preserve">Низкая активность частных организаций при проведении публичных торгов по продаже государственного и муниципального имущества</w:t>
            </w:r>
          </w:p>
        </w:tc>
        <w:tc>
          <w:tcPr>
            <w:tcW w:w="3175" w:type="dxa"/>
            <w:tcBorders>
              <w:bottom w:val="nil"/>
            </w:tcBorders>
          </w:tcPr>
          <w:p>
            <w:pPr>
              <w:pStyle w:val="0"/>
              <w:jc w:val="both"/>
            </w:pPr>
            <w:r>
              <w:rPr>
                <w:sz w:val="20"/>
              </w:rPr>
              <w:t xml:space="preserve">Организация и проведение публичных торгов при реализации имущества государственными и муниципальными предприятиями и учреждениями, хозяйствующими субъектами, доля участия субъекта или муниципального образования в которых составляет 50% и более</w:t>
            </w:r>
          </w:p>
        </w:tc>
        <w:tc>
          <w:tcPr>
            <w:tcW w:w="1587" w:type="dxa"/>
            <w:tcBorders>
              <w:bottom w:val="nil"/>
            </w:tcBorders>
          </w:tcPr>
          <w:p>
            <w:pPr>
              <w:pStyle w:val="0"/>
              <w:jc w:val="center"/>
            </w:pPr>
            <w:r>
              <w:rPr>
                <w:sz w:val="20"/>
              </w:rPr>
              <w:t xml:space="preserve">2019 - 2025 годы</w:t>
            </w:r>
          </w:p>
        </w:tc>
        <w:tc>
          <w:tcPr>
            <w:tcW w:w="2551" w:type="dxa"/>
            <w:tcBorders>
              <w:bottom w:val="nil"/>
            </w:tcBorders>
          </w:tcPr>
          <w:p>
            <w:pPr>
              <w:pStyle w:val="0"/>
              <w:jc w:val="both"/>
            </w:pPr>
            <w:r>
              <w:rPr>
                <w:sz w:val="20"/>
              </w:rPr>
              <w:t xml:space="preserve">Совершенствование процессов управления объектами государственной собственности Омской области и муниципальной собственности, ограничение влияния государственных и муниципальных предприятий на конкуренцию</w:t>
            </w:r>
          </w:p>
        </w:tc>
        <w:tc>
          <w:tcPr>
            <w:tcW w:w="2494" w:type="dxa"/>
            <w:tcBorders>
              <w:bottom w:val="nil"/>
            </w:tcBorders>
          </w:tcPr>
          <w:p>
            <w:pPr>
              <w:pStyle w:val="0"/>
              <w:jc w:val="center"/>
            </w:pPr>
            <w:r>
              <w:rPr>
                <w:sz w:val="20"/>
              </w:rPr>
              <w:t xml:space="preserve">ОИВ-учредители, ОМСУ-учредители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7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3561" w:type="dxa"/>
          </w:tcPr>
          <w:p>
            <w:pPr>
              <w:pStyle w:val="0"/>
              <w:outlineLvl w:val="2"/>
              <w:jc w:val="center"/>
            </w:pPr>
            <w:r>
              <w:rPr>
                <w:sz w:val="20"/>
              </w:rPr>
              <w:t xml:space="preserve">3. Повышение качества управления закупочной деятельностью субъектов естественных монополий и компаний с государственным участием</w:t>
            </w:r>
          </w:p>
        </w:tc>
      </w:tr>
      <w:tr>
        <w:tc>
          <w:tcPr>
            <w:tcW w:w="693" w:type="dxa"/>
          </w:tcPr>
          <w:p>
            <w:pPr>
              <w:pStyle w:val="0"/>
              <w:jc w:val="center"/>
            </w:pPr>
            <w:r>
              <w:rPr>
                <w:sz w:val="20"/>
              </w:rPr>
              <w:t xml:space="preserve">3.1</w:t>
            </w:r>
          </w:p>
        </w:tc>
        <w:tc>
          <w:tcPr>
            <w:tcW w:w="3061" w:type="dxa"/>
          </w:tcPr>
          <w:p>
            <w:pPr>
              <w:pStyle w:val="0"/>
              <w:jc w:val="both"/>
            </w:pPr>
            <w:r>
              <w:rPr>
                <w:sz w:val="20"/>
              </w:rPr>
              <w:t xml:space="preserve">Необходимость повышения качества управления закупочной деятельностью субъектов естественных монополий, обеспечения соответствия планов закупки товаров, работ, услуг, планов закупки инновационной продукции, высокотехнологичной продукции, лекарственных средств требованиям законодательства Российской Федерации, предусматривающим участие СМСП в закупках</w:t>
            </w:r>
          </w:p>
        </w:tc>
        <w:tc>
          <w:tcPr>
            <w:tcW w:w="3175" w:type="dxa"/>
          </w:tcPr>
          <w:p>
            <w:pPr>
              <w:pStyle w:val="0"/>
              <w:jc w:val="both"/>
            </w:pPr>
            <w:r>
              <w:rPr>
                <w:sz w:val="20"/>
              </w:rPr>
              <w:t xml:space="preserve">Проведение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мониторинга соответствия таких планов, изменений, внесенных в такие планы, годовых отчетов требованиям законодательства Российской Федерации, предусматривающим участие СМСП в закупке (далее - Оценка).</w:t>
            </w:r>
          </w:p>
          <w:p>
            <w:pPr>
              <w:pStyle w:val="0"/>
              <w:jc w:val="both"/>
            </w:pPr>
            <w:r>
              <w:rPr>
                <w:sz w:val="20"/>
              </w:rPr>
              <w:t xml:space="preserve">Подготовка заключений, сводных отчетов по итогам Оценки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по результатам проведения Оценки.</w:t>
            </w:r>
          </w:p>
          <w:p>
            <w:pPr>
              <w:pStyle w:val="0"/>
              <w:jc w:val="both"/>
            </w:pPr>
            <w:r>
              <w:rPr>
                <w:sz w:val="20"/>
              </w:rPr>
              <w:t xml:space="preserve">Увеличение количества:</w:t>
            </w:r>
          </w:p>
          <w:p>
            <w:pPr>
              <w:pStyle w:val="0"/>
              <w:jc w:val="both"/>
            </w:pPr>
            <w:r>
              <w:rPr>
                <w:sz w:val="20"/>
              </w:rPr>
              <w:t xml:space="preserve">- участников закупок из числа СМСП;</w:t>
            </w:r>
          </w:p>
          <w:p>
            <w:pPr>
              <w:pStyle w:val="0"/>
              <w:jc w:val="both"/>
            </w:pPr>
            <w:r>
              <w:rPr>
                <w:sz w:val="20"/>
              </w:rPr>
              <w:t xml:space="preserve">- поставщиков (подрядчиков, исполнителей) из числа СМСП;</w:t>
            </w:r>
          </w:p>
          <w:p>
            <w:pPr>
              <w:pStyle w:val="0"/>
              <w:jc w:val="both"/>
            </w:pPr>
            <w:r>
              <w:rPr>
                <w:sz w:val="20"/>
              </w:rPr>
              <w:t xml:space="preserve">- количества договоров, заключаемых с СМСП.</w:t>
            </w:r>
          </w:p>
          <w:p>
            <w:pPr>
              <w:pStyle w:val="0"/>
              <w:jc w:val="both"/>
            </w:pPr>
            <w:r>
              <w:rPr>
                <w:sz w:val="20"/>
              </w:rPr>
              <w:t xml:space="preserve">Экономия средств заказчиков за счет участия в закупках СМСП</w:t>
            </w:r>
          </w:p>
        </w:tc>
        <w:tc>
          <w:tcPr>
            <w:tcW w:w="2494" w:type="dxa"/>
          </w:tcPr>
          <w:p>
            <w:pPr>
              <w:pStyle w:val="0"/>
            </w:pPr>
            <w:r>
              <w:rPr>
                <w:sz w:val="20"/>
              </w:rPr>
              <w:t xml:space="preserve">Минэкономики, ОИВ-учредители, ОМСУ-учредители</w:t>
            </w:r>
          </w:p>
        </w:tc>
      </w:tr>
      <w:tr>
        <w:tc>
          <w:tcPr>
            <w:tcW w:w="693" w:type="dxa"/>
          </w:tcPr>
          <w:p>
            <w:pPr>
              <w:pStyle w:val="0"/>
              <w:jc w:val="center"/>
            </w:pPr>
            <w:r>
              <w:rPr>
                <w:sz w:val="20"/>
              </w:rPr>
              <w:t xml:space="preserve">3.2.</w:t>
            </w:r>
          </w:p>
        </w:tc>
        <w:tc>
          <w:tcPr>
            <w:tcW w:w="3061" w:type="dxa"/>
          </w:tcPr>
          <w:p>
            <w:pPr>
              <w:pStyle w:val="0"/>
              <w:jc w:val="both"/>
            </w:pPr>
            <w:r>
              <w:rPr>
                <w:sz w:val="20"/>
              </w:rPr>
              <w:t xml:space="preserve">Целесообразность учета в программах по повышению качества управления закупочной деятельностью (далее - программы по качеству) субъектов естественных монополий и компаний с государственным (муниципальным) участием следующих показателей эффективности:</w:t>
            </w:r>
          </w:p>
          <w:p>
            <w:pPr>
              <w:pStyle w:val="0"/>
              <w:jc w:val="both"/>
            </w:pPr>
            <w:r>
              <w:rPr>
                <w:sz w:val="20"/>
              </w:rPr>
              <w:t xml:space="preserve">- прирост объема закупок у СМСП;</w:t>
            </w:r>
          </w:p>
          <w:p>
            <w:pPr>
              <w:pStyle w:val="0"/>
              <w:jc w:val="both"/>
            </w:pPr>
            <w:r>
              <w:rPr>
                <w:sz w:val="20"/>
              </w:rPr>
              <w:t xml:space="preserve">- увеличение количества участников закупок из числа СМСП;</w:t>
            </w:r>
          </w:p>
          <w:p>
            <w:pPr>
              <w:pStyle w:val="0"/>
              <w:jc w:val="both"/>
            </w:pPr>
            <w:r>
              <w:rPr>
                <w:sz w:val="20"/>
              </w:rPr>
              <w:t xml:space="preserve">- увеличение количества поставщиков (подрядчиков, исполнителей) из числа СМСП и количества договоров, заключаемых с СМСП;</w:t>
            </w:r>
          </w:p>
          <w:p>
            <w:pPr>
              <w:pStyle w:val="0"/>
              <w:jc w:val="both"/>
            </w:pPr>
            <w:r>
              <w:rPr>
                <w:sz w:val="20"/>
              </w:rPr>
              <w:t xml:space="preserve">- экономия средств заказчика за счет участия в закупках СМСП</w:t>
            </w:r>
          </w:p>
        </w:tc>
        <w:tc>
          <w:tcPr>
            <w:tcW w:w="3175" w:type="dxa"/>
          </w:tcPr>
          <w:p>
            <w:pPr>
              <w:pStyle w:val="0"/>
              <w:jc w:val="both"/>
            </w:pPr>
            <w:r>
              <w:rPr>
                <w:sz w:val="20"/>
              </w:rPr>
              <w:t xml:space="preserve">Информирование субъектов естественных монополий и компаний с государственным (муниципальным) участием по вопросам включения в программы по качеству и в последующем достижения следующих показателей эффективности:</w:t>
            </w:r>
          </w:p>
          <w:p>
            <w:pPr>
              <w:pStyle w:val="0"/>
              <w:jc w:val="both"/>
            </w:pPr>
            <w:r>
              <w:rPr>
                <w:sz w:val="20"/>
              </w:rPr>
              <w:t xml:space="preserve">- прирост объема закупок у субъектов малого и среднего предпринимательства;</w:t>
            </w:r>
          </w:p>
          <w:p>
            <w:pPr>
              <w:pStyle w:val="0"/>
              <w:jc w:val="both"/>
            </w:pPr>
            <w:r>
              <w:rPr>
                <w:sz w:val="20"/>
              </w:rPr>
              <w:t xml:space="preserve">- увеличение количества участников закупок из числа СМСП;</w:t>
            </w:r>
          </w:p>
          <w:p>
            <w:pPr>
              <w:pStyle w:val="0"/>
              <w:jc w:val="both"/>
            </w:pPr>
            <w:r>
              <w:rPr>
                <w:sz w:val="20"/>
              </w:rPr>
              <w:t xml:space="preserve">- увеличение количества поставщиков (подрядчиков, исполнителей) из числа СМСП и количества договоров, заключаемых с СМСП;</w:t>
            </w:r>
          </w:p>
          <w:p>
            <w:pPr>
              <w:pStyle w:val="0"/>
              <w:jc w:val="both"/>
            </w:pPr>
            <w:r>
              <w:rPr>
                <w:sz w:val="20"/>
              </w:rPr>
              <w:t xml:space="preserve">- экономия средств заказчика за счет участия в закупках СМСП</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Наличие в программах по качеству субъектов естественных монополий и компаний с государственным (муниципальным) участием показателей эффективности</w:t>
            </w:r>
          </w:p>
        </w:tc>
        <w:tc>
          <w:tcPr>
            <w:tcW w:w="2494" w:type="dxa"/>
          </w:tcPr>
          <w:p>
            <w:pPr>
              <w:pStyle w:val="0"/>
              <w:jc w:val="center"/>
            </w:pPr>
            <w:r>
              <w:rPr>
                <w:sz w:val="20"/>
              </w:rPr>
              <w:t xml:space="preserve">ОИВ-учредители, ОМСУ-учредители</w:t>
            </w:r>
          </w:p>
        </w:tc>
      </w:tr>
      <w:tr>
        <w:tc>
          <w:tcPr>
            <w:gridSpan w:val="6"/>
            <w:tcW w:w="13561" w:type="dxa"/>
          </w:tcPr>
          <w:p>
            <w:pPr>
              <w:pStyle w:val="0"/>
              <w:outlineLvl w:val="2"/>
              <w:jc w:val="center"/>
            </w:pPr>
            <w:r>
              <w:rPr>
                <w:sz w:val="20"/>
              </w:rPr>
              <w:t xml:space="preserve">4. Устранение избыточного государственного и муниципального регулирования, а также снижение административных барьеров</w:t>
            </w:r>
          </w:p>
        </w:tc>
      </w:tr>
      <w:tr>
        <w:tc>
          <w:tcPr>
            <w:tcW w:w="693" w:type="dxa"/>
          </w:tcPr>
          <w:p>
            <w:pPr>
              <w:pStyle w:val="0"/>
              <w:jc w:val="center"/>
            </w:pPr>
            <w:r>
              <w:rPr>
                <w:sz w:val="20"/>
              </w:rPr>
              <w:t xml:space="preserve">4.1</w:t>
            </w:r>
          </w:p>
        </w:tc>
        <w:tc>
          <w:tcPr>
            <w:tcW w:w="3061" w:type="dxa"/>
          </w:tcPr>
          <w:p>
            <w:pPr>
              <w:pStyle w:val="0"/>
              <w:jc w:val="both"/>
            </w:pPr>
            <w:r>
              <w:rPr>
                <w:sz w:val="20"/>
              </w:rPr>
              <w:t xml:space="preserve">Недопустимость избыточного государственного и муниципального регулирования при реализации ОИВ и ОМСУ государственных (муниципальных) услуг для представителей бизнеса</w:t>
            </w:r>
          </w:p>
        </w:tc>
        <w:tc>
          <w:tcPr>
            <w:tcW w:w="3175" w:type="dxa"/>
          </w:tcPr>
          <w:p>
            <w:pPr>
              <w:pStyle w:val="0"/>
              <w:jc w:val="both"/>
            </w:pPr>
            <w:r>
              <w:rPr>
                <w:sz w:val="20"/>
              </w:rPr>
              <w:t xml:space="preserve">Проведение анализа практики реализации государственных (муниципальных) функций и услуг на предмет соответствия требованиям законодательства, подготовка предложений и реализация мер по оптимизации процесса предоставления государственных и муниципальных услуг для субъектов предпринимательской деятельности</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Отчет о реализованных мероприятиях</w:t>
            </w:r>
          </w:p>
        </w:tc>
        <w:tc>
          <w:tcPr>
            <w:tcW w:w="2494" w:type="dxa"/>
          </w:tcPr>
          <w:p>
            <w:pPr>
              <w:pStyle w:val="0"/>
              <w:jc w:val="center"/>
            </w:pPr>
            <w:r>
              <w:rPr>
                <w:sz w:val="20"/>
              </w:rPr>
              <w:t xml:space="preserve">Минэкономики, ОИВ, ОМСУ в рамках компетенции (по согласованию)</w:t>
            </w:r>
          </w:p>
        </w:tc>
      </w:tr>
      <w:tr>
        <w:tc>
          <w:tcPr>
            <w:tcW w:w="693" w:type="dxa"/>
          </w:tcPr>
          <w:p>
            <w:pPr>
              <w:pStyle w:val="0"/>
              <w:jc w:val="center"/>
            </w:pPr>
            <w:r>
              <w:rPr>
                <w:sz w:val="20"/>
              </w:rPr>
              <w:t xml:space="preserve">4.2</w:t>
            </w:r>
          </w:p>
        </w:tc>
        <w:tc>
          <w:tcPr>
            <w:tcW w:w="3061" w:type="dxa"/>
          </w:tcPr>
          <w:p>
            <w:pPr>
              <w:pStyle w:val="0"/>
              <w:jc w:val="both"/>
            </w:pPr>
            <w:r>
              <w:rPr>
                <w:sz w:val="20"/>
              </w:rPr>
              <w:t xml:space="preserve">Необходимость контроля за правомерностью взимания платы за отдельные государственные и муниципальные услуги, предоставление которых является необходимым условием ведения предпринимательской деятельности</w:t>
            </w:r>
          </w:p>
        </w:tc>
        <w:tc>
          <w:tcPr>
            <w:tcW w:w="3175" w:type="dxa"/>
          </w:tcPr>
          <w:p>
            <w:pPr>
              <w:pStyle w:val="0"/>
              <w:jc w:val="both"/>
            </w:pPr>
            <w:r>
              <w:rPr>
                <w:sz w:val="20"/>
              </w:rPr>
              <w:t xml:space="preserve">Проведение мониторинга правомерности установления и взимания платы за предоставление государственных и муниципальных услуг, предоставление которых является необходимым условием ведения предпринимательской деятельности</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Отчет о реализованных мероприятиях</w:t>
            </w:r>
          </w:p>
        </w:tc>
        <w:tc>
          <w:tcPr>
            <w:tcW w:w="2494" w:type="dxa"/>
          </w:tcPr>
          <w:p>
            <w:pPr>
              <w:pStyle w:val="0"/>
              <w:jc w:val="center"/>
            </w:pPr>
            <w:r>
              <w:rPr>
                <w:sz w:val="20"/>
              </w:rPr>
              <w:t xml:space="preserve">Минэкономики, ОИВ, ОМСУ в рамках компетенции (по согласованию)</w:t>
            </w:r>
          </w:p>
        </w:tc>
      </w:tr>
      <w:tr>
        <w:tc>
          <w:tcPr>
            <w:tcW w:w="693" w:type="dxa"/>
          </w:tcPr>
          <w:p>
            <w:pPr>
              <w:pStyle w:val="0"/>
              <w:jc w:val="center"/>
            </w:pPr>
            <w:r>
              <w:rPr>
                <w:sz w:val="20"/>
              </w:rPr>
              <w:t xml:space="preserve">4.3</w:t>
            </w:r>
          </w:p>
        </w:tc>
        <w:tc>
          <w:tcPr>
            <w:tcW w:w="3061" w:type="dxa"/>
          </w:tcPr>
          <w:p>
            <w:pPr>
              <w:pStyle w:val="0"/>
              <w:jc w:val="both"/>
            </w:pPr>
            <w:r>
              <w:rPr>
                <w:sz w:val="20"/>
              </w:rPr>
              <w:t xml:space="preserve">Недопустимость нарушения требований антимонопольного законодательства при осуществлении государственных и муниципальных услуг</w:t>
            </w:r>
          </w:p>
        </w:tc>
        <w:tc>
          <w:tcPr>
            <w:tcW w:w="3175" w:type="dxa"/>
          </w:tcPr>
          <w:p>
            <w:pPr>
              <w:pStyle w:val="0"/>
              <w:jc w:val="both"/>
            </w:pPr>
            <w:r>
              <w:rPr>
                <w:sz w:val="20"/>
              </w:rPr>
              <w:t xml:space="preserve">Проведение анализа практики реализации государственных (муниципальных) функций и услуг на предмет соответствия </w:t>
            </w:r>
            <w:hyperlink w:history="0" r:id="rId371" w:tooltip="Федеральный закон от 26.07.2006 N 135-ФЗ (ред. от 27.12.2019) &quot;О защите конкуренции&quot; ------------ Недействующая редакция {КонсультантПлюс}">
              <w:r>
                <w:rPr>
                  <w:sz w:val="20"/>
                  <w:color w:val="0000ff"/>
                </w:rPr>
                <w:t xml:space="preserve">статьям 15</w:t>
              </w:r>
            </w:hyperlink>
            <w:r>
              <w:rPr>
                <w:sz w:val="20"/>
              </w:rPr>
              <w:t xml:space="preserve"> и </w:t>
            </w:r>
            <w:hyperlink w:history="0" r:id="rId372" w:tooltip="Федеральный закон от 26.07.2006 N 135-ФЗ (ред. от 27.12.2019) &quot;О защите конкуренции&quot; ------------ Недействующая редакция {КонсультантПлюс}">
              <w:r>
                <w:rPr>
                  <w:sz w:val="20"/>
                  <w:color w:val="0000ff"/>
                </w:rPr>
                <w:t xml:space="preserve">16</w:t>
              </w:r>
            </w:hyperlink>
            <w:r>
              <w:rPr>
                <w:sz w:val="20"/>
              </w:rPr>
              <w:t xml:space="preserve"> Федерального закона "О защите конкуренции"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Аналитическая записка, содержащая информацию о соответствии (несоответствии) </w:t>
            </w:r>
            <w:hyperlink w:history="0" r:id="rId373" w:tooltip="Федеральный закон от 26.07.2006 N 135-ФЗ (ред. от 27.12.2019) &quot;О защите конкуренции&quot; ------------ Недействующая редакция {КонсультантПлюс}">
              <w:r>
                <w:rPr>
                  <w:sz w:val="20"/>
                  <w:color w:val="0000ff"/>
                </w:rPr>
                <w:t xml:space="preserve">статьям 15</w:t>
              </w:r>
            </w:hyperlink>
            <w:r>
              <w:rPr>
                <w:sz w:val="20"/>
              </w:rPr>
              <w:t xml:space="preserve"> и </w:t>
            </w:r>
            <w:hyperlink w:history="0" r:id="rId374" w:tooltip="Федеральный закон от 26.07.2006 N 135-ФЗ (ред. от 27.12.2019) &quot;О защите конкуренции&quot; ------------ Недействующая редакция {КонсультантПлюс}">
              <w:r>
                <w:rPr>
                  <w:sz w:val="20"/>
                  <w:color w:val="0000ff"/>
                </w:rPr>
                <w:t xml:space="preserve">16</w:t>
              </w:r>
            </w:hyperlink>
            <w:r>
              <w:rPr>
                <w:sz w:val="20"/>
              </w:rPr>
              <w:t xml:space="preserve"> Федерального закона "О защите конкуренции" практики реализации государственных (муниципальных) функций и услуг</w:t>
            </w:r>
          </w:p>
        </w:tc>
        <w:tc>
          <w:tcPr>
            <w:tcW w:w="2494" w:type="dxa"/>
          </w:tcPr>
          <w:p>
            <w:pPr>
              <w:pStyle w:val="0"/>
              <w:jc w:val="center"/>
            </w:pPr>
            <w:r>
              <w:rPr>
                <w:sz w:val="20"/>
              </w:rPr>
              <w:t xml:space="preserve">Минэкономики, ОИВ, ОМСУ (по согласованию)</w:t>
            </w:r>
          </w:p>
        </w:tc>
      </w:tr>
      <w:tr>
        <w:tc>
          <w:tcPr>
            <w:tcW w:w="693" w:type="dxa"/>
          </w:tcPr>
          <w:p>
            <w:pPr>
              <w:pStyle w:val="0"/>
              <w:jc w:val="center"/>
            </w:pPr>
            <w:r>
              <w:rPr>
                <w:sz w:val="20"/>
              </w:rPr>
              <w:t xml:space="preserve">4.4.</w:t>
            </w:r>
          </w:p>
        </w:tc>
        <w:tc>
          <w:tcPr>
            <w:tcW w:w="3061" w:type="dxa"/>
          </w:tcPr>
          <w:p>
            <w:pPr>
              <w:pStyle w:val="0"/>
              <w:jc w:val="both"/>
            </w:pPr>
            <w:r>
              <w:rPr>
                <w:sz w:val="20"/>
              </w:rPr>
              <w:t xml:space="preserve">Необходимость снижения административных барьеров, соблюдения органами местного самоуправления установленных процедур, повышения качества проведения оценки регулирующего воздействия проектов муниципальных правовых актов, экспертизы правовых актов муниципальных образований Омской области</w:t>
            </w:r>
          </w:p>
        </w:tc>
        <w:tc>
          <w:tcPr>
            <w:tcW w:w="3175" w:type="dxa"/>
          </w:tcPr>
          <w:p>
            <w:pPr>
              <w:pStyle w:val="0"/>
              <w:jc w:val="both"/>
            </w:pPr>
            <w:r>
              <w:rPr>
                <w:sz w:val="20"/>
              </w:rPr>
              <w:t xml:space="preserve">Внесение изменений в порядки проведения оценки регулирующего воздействия проектов муниципальных нормативных правовых актов и экспертизы нормативных правовых актов муниципальных образований Омской области</w:t>
            </w:r>
          </w:p>
        </w:tc>
        <w:tc>
          <w:tcPr>
            <w:tcW w:w="1587" w:type="dxa"/>
          </w:tcPr>
          <w:p>
            <w:pPr>
              <w:pStyle w:val="0"/>
              <w:jc w:val="center"/>
            </w:pPr>
            <w:r>
              <w:rPr>
                <w:sz w:val="20"/>
              </w:rPr>
              <w:t xml:space="preserve">2020 год</w:t>
            </w:r>
          </w:p>
        </w:tc>
        <w:tc>
          <w:tcPr>
            <w:tcW w:w="2551" w:type="dxa"/>
          </w:tcPr>
          <w:p>
            <w:pPr>
              <w:pStyle w:val="0"/>
              <w:jc w:val="both"/>
            </w:pPr>
            <w:r>
              <w:rPr>
                <w:sz w:val="20"/>
              </w:rPr>
              <w:t xml:space="preserve">Отчет о внесении изменений в муниципальные нормативные правовые акты</w:t>
            </w:r>
          </w:p>
        </w:tc>
        <w:tc>
          <w:tcPr>
            <w:tcW w:w="2494" w:type="dxa"/>
          </w:tcPr>
          <w:p>
            <w:pPr>
              <w:pStyle w:val="0"/>
              <w:jc w:val="center"/>
            </w:pPr>
            <w:r>
              <w:rPr>
                <w:sz w:val="20"/>
              </w:rPr>
              <w:t xml:space="preserve">Минэкономики, Администрация города Омска (по согласованию)</w:t>
            </w:r>
          </w:p>
        </w:tc>
      </w:tr>
      <w:tr>
        <w:tc>
          <w:tcPr>
            <w:gridSpan w:val="6"/>
            <w:tcW w:w="13561" w:type="dxa"/>
          </w:tcPr>
          <w:p>
            <w:pPr>
              <w:pStyle w:val="0"/>
              <w:outlineLvl w:val="2"/>
              <w:jc w:val="center"/>
            </w:pPr>
            <w:r>
              <w:rPr>
                <w:sz w:val="20"/>
              </w:rPr>
              <w:t xml:space="preserve">5. Совершенствование процессов управления в рамках полномочий ОИВ или ОМСУ, закрепленных за ними законодательством Российской Федерации, объектами государственной собственности Омской области и муниципальной собственности, а также на ограничение влияния государственных и муниципальных предприятий на конкуренцию</w:t>
            </w:r>
          </w:p>
        </w:tc>
      </w:tr>
      <w:tr>
        <w:tc>
          <w:tcPr>
            <w:tcW w:w="693" w:type="dxa"/>
          </w:tcPr>
          <w:p>
            <w:pPr>
              <w:pStyle w:val="0"/>
              <w:jc w:val="center"/>
            </w:pPr>
            <w:r>
              <w:rPr>
                <w:sz w:val="20"/>
              </w:rPr>
              <w:t xml:space="preserve">5.1</w:t>
            </w:r>
          </w:p>
        </w:tc>
        <w:tc>
          <w:tcPr>
            <w:tcW w:w="3061" w:type="dxa"/>
          </w:tcPr>
          <w:p>
            <w:pPr>
              <w:pStyle w:val="0"/>
              <w:jc w:val="both"/>
            </w:pPr>
            <w:r>
              <w:rPr>
                <w:sz w:val="20"/>
              </w:rPr>
              <w:t xml:space="preserve">Недостаточная эффективность финансово-хозяйственной деятельности отдельных государственных унитарных предприятий Омской области, государственных учреждений Омской области, хозяйственных обществ с долей участия Омской области более 50%</w:t>
            </w:r>
          </w:p>
        </w:tc>
        <w:tc>
          <w:tcPr>
            <w:tcW w:w="3175" w:type="dxa"/>
          </w:tcPr>
          <w:p>
            <w:pPr>
              <w:pStyle w:val="0"/>
              <w:jc w:val="both"/>
            </w:pPr>
            <w:r>
              <w:rPr>
                <w:sz w:val="20"/>
              </w:rPr>
              <w:t xml:space="preserve">Обеспечение разработки, утверждения и выполнения показателей экономической эффективности деятельности государственных унитарных предприятий Омской области, государственных учреждений Омской области, хозяйственных обществ с долей участия Омской области более 50%</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Утвержденные показатели экономической эффективности деятельности</w:t>
            </w:r>
          </w:p>
        </w:tc>
        <w:tc>
          <w:tcPr>
            <w:tcW w:w="2494" w:type="dxa"/>
          </w:tcPr>
          <w:p>
            <w:pPr>
              <w:pStyle w:val="0"/>
              <w:jc w:val="center"/>
            </w:pPr>
            <w:r>
              <w:rPr>
                <w:sz w:val="20"/>
              </w:rPr>
              <w:t xml:space="preserve">ОИВ-учредители, ОМСУ-учредители (по согласованию)</w:t>
            </w:r>
          </w:p>
        </w:tc>
      </w:tr>
      <w:tr>
        <w:tc>
          <w:tcPr>
            <w:tcW w:w="693" w:type="dxa"/>
          </w:tcPr>
          <w:p>
            <w:pPr>
              <w:pStyle w:val="0"/>
              <w:jc w:val="center"/>
            </w:pPr>
            <w:r>
              <w:rPr>
                <w:sz w:val="20"/>
              </w:rPr>
              <w:t xml:space="preserve">5.2</w:t>
            </w:r>
          </w:p>
        </w:tc>
        <w:tc>
          <w:tcPr>
            <w:tcW w:w="3061" w:type="dxa"/>
          </w:tcPr>
          <w:p>
            <w:pPr>
              <w:pStyle w:val="0"/>
              <w:jc w:val="both"/>
            </w:pPr>
            <w:r>
              <w:rPr>
                <w:sz w:val="20"/>
              </w:rPr>
              <w:t xml:space="preserve">Целесообразность повышения "прозрачности" механизмов распоряжения земельными ресурсами, находящимися в государственной или муниципальной собственности</w:t>
            </w:r>
          </w:p>
        </w:tc>
        <w:tc>
          <w:tcPr>
            <w:tcW w:w="3175" w:type="dxa"/>
          </w:tcPr>
          <w:p>
            <w:pPr>
              <w:pStyle w:val="0"/>
              <w:jc w:val="both"/>
            </w:pPr>
            <w:r>
              <w:rPr>
                <w:sz w:val="20"/>
              </w:rPr>
              <w:t xml:space="preserve">Опубликование и актуализация на официальном сайте Министерства имущественных отношений Омской области (далее - Минимущества) в сети "Интернет" информации о земельных участках, формирование которых предусмотрено для целей жилищного и иного строительства, и ведение его в актуальном состоянии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Размещение информации о земельных участках, формирование которых предусмотрено для целей жилищного и иного строительства</w:t>
            </w:r>
          </w:p>
        </w:tc>
        <w:tc>
          <w:tcPr>
            <w:tcW w:w="2494" w:type="dxa"/>
          </w:tcPr>
          <w:p>
            <w:pPr>
              <w:pStyle w:val="0"/>
              <w:jc w:val="center"/>
            </w:pPr>
            <w:r>
              <w:rPr>
                <w:sz w:val="20"/>
              </w:rPr>
              <w:t xml:space="preserve">Минимущества</w:t>
            </w:r>
          </w:p>
        </w:tc>
      </w:tr>
      <w:tr>
        <w:tblPrEx>
          <w:tblBorders>
            <w:insideH w:val="nil"/>
          </w:tblBorders>
        </w:tblPrEx>
        <w:tc>
          <w:tcPr>
            <w:tcW w:w="693" w:type="dxa"/>
            <w:tcBorders>
              <w:bottom w:val="nil"/>
            </w:tcBorders>
          </w:tcPr>
          <w:p>
            <w:pPr>
              <w:pStyle w:val="0"/>
              <w:jc w:val="center"/>
            </w:pPr>
            <w:r>
              <w:rPr>
                <w:sz w:val="20"/>
              </w:rPr>
              <w:t xml:space="preserve">5.3</w:t>
            </w:r>
          </w:p>
        </w:tc>
        <w:tc>
          <w:tcPr>
            <w:tcW w:w="3061" w:type="dxa"/>
            <w:tcBorders>
              <w:bottom w:val="nil"/>
            </w:tcBorders>
          </w:tcPr>
          <w:p>
            <w:pPr>
              <w:pStyle w:val="0"/>
              <w:jc w:val="both"/>
            </w:pPr>
            <w:r>
              <w:rPr>
                <w:sz w:val="20"/>
              </w:rPr>
              <w:t xml:space="preserve">Целесообразность повышения "прозрачности" механизмов распоряжения объектами, находящимися в государственной или муниципальной собственности</w:t>
            </w:r>
          </w:p>
        </w:tc>
        <w:tc>
          <w:tcPr>
            <w:tcW w:w="3175" w:type="dxa"/>
            <w:tcBorders>
              <w:bottom w:val="nil"/>
            </w:tcBorders>
          </w:tcPr>
          <w:p>
            <w:pPr>
              <w:pStyle w:val="0"/>
              <w:jc w:val="both"/>
            </w:pPr>
            <w:r>
              <w:rPr>
                <w:sz w:val="20"/>
              </w:rPr>
              <w:t xml:space="preserve">Опубликование и актуализация на официальных сайтах Минимущества и ОМСУ в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587" w:type="dxa"/>
            <w:tcBorders>
              <w:bottom w:val="nil"/>
            </w:tcBorders>
          </w:tcPr>
          <w:p>
            <w:pPr>
              <w:pStyle w:val="0"/>
              <w:jc w:val="center"/>
            </w:pPr>
            <w:r>
              <w:rPr>
                <w:sz w:val="20"/>
              </w:rPr>
              <w:t xml:space="preserve">2019 - 2025 годы</w:t>
            </w:r>
          </w:p>
        </w:tc>
        <w:tc>
          <w:tcPr>
            <w:tcW w:w="2551" w:type="dxa"/>
            <w:tcBorders>
              <w:bottom w:val="nil"/>
            </w:tcBorders>
          </w:tcPr>
          <w:p>
            <w:pPr>
              <w:pStyle w:val="0"/>
              <w:jc w:val="both"/>
            </w:pPr>
            <w:r>
              <w:rPr>
                <w:sz w:val="20"/>
              </w:rPr>
              <w:t xml:space="preserve">Повышение эффективности управления государственным и муниципальным имуществом.</w:t>
            </w:r>
          </w:p>
          <w:p>
            <w:pPr>
              <w:pStyle w:val="0"/>
              <w:jc w:val="both"/>
            </w:pPr>
            <w:r>
              <w:rPr>
                <w:sz w:val="20"/>
              </w:rPr>
              <w:t xml:space="preserve">Информация, размещенная в сети "Интернет"</w:t>
            </w:r>
          </w:p>
        </w:tc>
        <w:tc>
          <w:tcPr>
            <w:tcW w:w="2494" w:type="dxa"/>
            <w:tcBorders>
              <w:bottom w:val="nil"/>
            </w:tcBorders>
          </w:tcPr>
          <w:p>
            <w:pPr>
              <w:pStyle w:val="0"/>
              <w:jc w:val="center"/>
            </w:pPr>
            <w:r>
              <w:rPr>
                <w:sz w:val="20"/>
              </w:rPr>
              <w:t xml:space="preserve">Минимущества, 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75"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93" w:type="dxa"/>
            <w:tcBorders>
              <w:bottom w:val="nil"/>
            </w:tcBorders>
            <w:vMerge w:val="restart"/>
          </w:tcPr>
          <w:p>
            <w:pPr>
              <w:pStyle w:val="0"/>
              <w:jc w:val="center"/>
            </w:pPr>
            <w:r>
              <w:rPr>
                <w:sz w:val="20"/>
              </w:rPr>
              <w:t xml:space="preserve">5.4</w:t>
            </w:r>
          </w:p>
        </w:tc>
        <w:tc>
          <w:tcPr>
            <w:tcW w:w="3061" w:type="dxa"/>
            <w:tcBorders>
              <w:bottom w:val="nil"/>
            </w:tcBorders>
            <w:vMerge w:val="restart"/>
          </w:tcPr>
          <w:p>
            <w:pPr>
              <w:pStyle w:val="0"/>
              <w:jc w:val="both"/>
            </w:pPr>
            <w:r>
              <w:rPr>
                <w:sz w:val="20"/>
              </w:rPr>
              <w:t xml:space="preserve">По состоянию на 1 января 2021 года в Едином банке данных объектов собственности Омской области учтена информация о 22 348 объектах, общая стоимость имущества, находящегося в собственности Омской области, на 1 января 2021 года составила 93 305,68 млн. руб.</w:t>
            </w:r>
          </w:p>
          <w:p>
            <w:pPr>
              <w:pStyle w:val="0"/>
              <w:jc w:val="both"/>
            </w:pPr>
            <w:r>
              <w:rPr>
                <w:sz w:val="20"/>
              </w:rPr>
              <w:t xml:space="preserve">Областное имущество используется для реализации функций и полномочий ОИВ, а также подведомственных государственных унитарных предприятий Омской области и учреждений Омской области.</w:t>
            </w:r>
          </w:p>
          <w:p>
            <w:pPr>
              <w:pStyle w:val="0"/>
              <w:jc w:val="both"/>
            </w:pPr>
            <w:r>
              <w:rPr>
                <w:sz w:val="20"/>
              </w:rPr>
              <w:t xml:space="preserve">Управление и распоряжение собственностью Омской области направлены на оптимизацию структуры собственности, инвестирование в реальный сектор экономики, увеличение неналоговых поступлений в областной бюджет за счет вовлечения неиспользуемых объектов в гражданско-правовой оборот, формирования организационных условий по использованию имущества, закрепленного на праве хозяйственного ведения и оперативного управления, а также по передаче его в аренду</w:t>
            </w:r>
          </w:p>
        </w:tc>
        <w:tc>
          <w:tcPr>
            <w:tcW w:w="3175" w:type="dxa"/>
          </w:tcPr>
          <w:p>
            <w:pPr>
              <w:pStyle w:val="0"/>
              <w:jc w:val="both"/>
            </w:pPr>
            <w:r>
              <w:rPr>
                <w:sz w:val="20"/>
              </w:rPr>
              <w:t xml:space="preserve">Актуализация сведений о наличии неиспользуемых объектов имущества, находящихся в собственности Омской области, переданных в безвозмездное пользование или закрепленных за ОИВ, государственными органами, созданными в соответствии с законодательством (далее - ГО), казенным предприятием Омской области, государственными учреждениями Омской области на праве оперативного управления, за государственными предприятиями Омской области на праве хозяйственного ведения, а также находящихся в казне Омской области</w:t>
            </w:r>
          </w:p>
        </w:tc>
        <w:tc>
          <w:tcPr>
            <w:tcW w:w="1587" w:type="dxa"/>
          </w:tcPr>
          <w:p>
            <w:pPr>
              <w:pStyle w:val="0"/>
              <w:jc w:val="center"/>
            </w:pPr>
            <w:r>
              <w:rPr>
                <w:sz w:val="20"/>
              </w:rPr>
              <w:t xml:space="preserve">2022 год, далее ежегодно</w:t>
            </w:r>
          </w:p>
        </w:tc>
        <w:tc>
          <w:tcPr>
            <w:tcW w:w="2551" w:type="dxa"/>
          </w:tcPr>
          <w:p>
            <w:pPr>
              <w:pStyle w:val="0"/>
              <w:jc w:val="both"/>
            </w:pPr>
            <w:r>
              <w:rPr>
                <w:sz w:val="20"/>
              </w:rPr>
              <w:t xml:space="preserve">Определение направлений эффективного использования объектов областного имущества (принятие мер по его закреплению за ОИВ, ГО, казенным предприятием Омской области, государственными учреждениями Омской области на праве оперативного управления, за государственными предприятиями Омской области на праве хозяйственного ведения, передаче в муниципальную собственность, изъятию в казну в целях приватизации или сдачи в аренду)</w:t>
            </w:r>
          </w:p>
        </w:tc>
        <w:tc>
          <w:tcPr>
            <w:tcW w:w="2494" w:type="dxa"/>
          </w:tcPr>
          <w:p>
            <w:pPr>
              <w:pStyle w:val="0"/>
              <w:jc w:val="center"/>
            </w:pPr>
            <w:r>
              <w:rPr>
                <w:sz w:val="20"/>
              </w:rPr>
              <w:t xml:space="preserve">Минимущества, ОИВ, ГО</w:t>
            </w:r>
          </w:p>
        </w:tc>
      </w:tr>
      <w:tr>
        <w:tc>
          <w:tcPr>
            <w:tcBorders>
              <w:bottom w:val="nil"/>
            </w:tcBorders>
            <w:vMerge w:val="continue"/>
          </w:tcPr>
          <w:p/>
        </w:tc>
        <w:tc>
          <w:tcPr>
            <w:tcBorders>
              <w:bottom w:val="nil"/>
            </w:tcBorders>
            <w:vMerge w:val="continue"/>
          </w:tcPr>
          <w:p/>
        </w:tc>
        <w:tc>
          <w:tcPr>
            <w:tcW w:w="3175" w:type="dxa"/>
          </w:tcPr>
          <w:p>
            <w:pPr>
              <w:pStyle w:val="0"/>
              <w:jc w:val="both"/>
            </w:pPr>
            <w:r>
              <w:rPr>
                <w:sz w:val="20"/>
              </w:rPr>
              <w:t xml:space="preserve">Проведение проверок целевого использования, сохранности и эффективности управления имуществом, находящимся в оперативном управлении, хозяйственном ведении государственных учреждений, государственных предприятий Омской области</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Выявление неиспользуемого или неэффективно используемого имущества, находящегося в оперативном управлении, хозяйственном ведении государственных учреждений, государственных предприятий Омской области, подготовка соответствующих решений, связанных с распоряжением такого имущества</w:t>
            </w:r>
          </w:p>
        </w:tc>
        <w:tc>
          <w:tcPr>
            <w:tcW w:w="2494" w:type="dxa"/>
          </w:tcPr>
          <w:p>
            <w:pPr>
              <w:pStyle w:val="0"/>
              <w:jc w:val="center"/>
            </w:pPr>
            <w:r>
              <w:rPr>
                <w:sz w:val="20"/>
              </w:rPr>
              <w:t xml:space="preserve">Минимущества</w:t>
            </w:r>
          </w:p>
        </w:tc>
      </w:tr>
      <w:tr>
        <w:tblPrEx>
          <w:tblBorders>
            <w:insideH w:val="nil"/>
          </w:tblBorders>
        </w:tblPrEx>
        <w:tc>
          <w:tcPr>
            <w:tcBorders>
              <w:bottom w:val="nil"/>
            </w:tcBorders>
            <w:vMerge w:val="continue"/>
          </w:tcPr>
          <w:p/>
        </w:tc>
        <w:tc>
          <w:tcPr>
            <w:tcW w:w="3061" w:type="dxa"/>
            <w:tcBorders>
              <w:top w:val="nil"/>
              <w:bottom w:val="nil"/>
            </w:tcBorders>
          </w:tcPr>
          <w:p>
            <w:pPr>
              <w:pStyle w:val="0"/>
            </w:pPr>
            <w:r>
              <w:rPr>
                <w:sz w:val="20"/>
              </w:rPr>
            </w:r>
          </w:p>
        </w:tc>
        <w:tc>
          <w:tcPr>
            <w:tcW w:w="3175" w:type="dxa"/>
            <w:tcBorders>
              <w:bottom w:val="nil"/>
            </w:tcBorders>
          </w:tcPr>
          <w:p>
            <w:pPr>
              <w:pStyle w:val="0"/>
              <w:jc w:val="both"/>
            </w:pPr>
            <w:r>
              <w:rPr>
                <w:sz w:val="20"/>
              </w:rPr>
              <w:t xml:space="preserve">Формирование и размещение на официальном сайте Минимущества в информационно-телекоммуникационной сети "Интернет" реестра свободных помещений</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Вовлечение в хозяйственный оборот неиспользуемых, используемых не по назначению или неэффективно используемых нежилых помещений, находящихся в собственности Омской области</w:t>
            </w:r>
          </w:p>
        </w:tc>
        <w:tc>
          <w:tcPr>
            <w:tcW w:w="2494" w:type="dxa"/>
            <w:tcBorders>
              <w:bottom w:val="nil"/>
            </w:tcBorders>
          </w:tcPr>
          <w:p>
            <w:pPr>
              <w:pStyle w:val="0"/>
              <w:jc w:val="center"/>
            </w:pPr>
            <w:r>
              <w:rPr>
                <w:sz w:val="20"/>
              </w:rPr>
              <w:t xml:space="preserve">Минимущества</w:t>
            </w:r>
          </w:p>
        </w:tc>
      </w:tr>
      <w:tr>
        <w:tblPrEx>
          <w:tblBorders>
            <w:insideH w:val="nil"/>
          </w:tblBorders>
        </w:tblPrEx>
        <w:tc>
          <w:tcPr>
            <w:gridSpan w:val="6"/>
            <w:tcW w:w="13561" w:type="dxa"/>
            <w:tcBorders>
              <w:top w:val="nil"/>
            </w:tcBorders>
          </w:tcPr>
          <w:p>
            <w:pPr>
              <w:pStyle w:val="0"/>
              <w:jc w:val="both"/>
            </w:pPr>
            <w:r>
              <w:rPr>
                <w:sz w:val="20"/>
              </w:rPr>
              <w:t xml:space="preserve">(п. 5.4 введен </w:t>
            </w:r>
            <w:hyperlink w:history="0" r:id="rId37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tcW w:w="693" w:type="dxa"/>
            <w:tcBorders>
              <w:bottom w:val="nil"/>
            </w:tcBorders>
            <w:vMerge w:val="restart"/>
          </w:tcPr>
          <w:p>
            <w:pPr>
              <w:pStyle w:val="0"/>
              <w:jc w:val="center"/>
            </w:pPr>
            <w:r>
              <w:rPr>
                <w:sz w:val="20"/>
              </w:rPr>
              <w:t xml:space="preserve">5.5</w:t>
            </w:r>
          </w:p>
        </w:tc>
        <w:tc>
          <w:tcPr>
            <w:tcW w:w="3061" w:type="dxa"/>
            <w:tcBorders>
              <w:bottom w:val="nil"/>
            </w:tcBorders>
            <w:vMerge w:val="restart"/>
          </w:tcPr>
          <w:p>
            <w:pPr>
              <w:pStyle w:val="0"/>
              <w:jc w:val="both"/>
            </w:pPr>
            <w:r>
              <w:rPr>
                <w:sz w:val="20"/>
              </w:rPr>
              <w:t xml:space="preserve">В рамках оптимизации структуры государственной собственности Омской области ежегодно формируется прогнозный план (программа) приватизации собственности Омской области в соответствии с Законом Омской области "Об управлении собственностью Омской области"</w:t>
            </w:r>
          </w:p>
        </w:tc>
        <w:tc>
          <w:tcPr>
            <w:tcW w:w="3175" w:type="dxa"/>
          </w:tcPr>
          <w:p>
            <w:pPr>
              <w:pStyle w:val="0"/>
              <w:jc w:val="both"/>
            </w:pPr>
            <w:r>
              <w:rPr>
                <w:sz w:val="20"/>
              </w:rPr>
              <w:t xml:space="preserve">Формирование прогнозного плана (программы) приватизации собственности Омской области сроком на три года - очередной финансовый год и плановый период на основании предложений отраслевых ОИВ, ГО</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Разработка распоряжения Правительства Омской области об утверждении прогнозного плана (программы) приватизации собственности Омской области</w:t>
            </w:r>
          </w:p>
        </w:tc>
        <w:tc>
          <w:tcPr>
            <w:tcW w:w="2494" w:type="dxa"/>
          </w:tcPr>
          <w:p>
            <w:pPr>
              <w:pStyle w:val="0"/>
              <w:jc w:val="center"/>
            </w:pPr>
            <w:r>
              <w:rPr>
                <w:sz w:val="20"/>
              </w:rPr>
              <w:t xml:space="preserve">Минимущества</w:t>
            </w:r>
          </w:p>
        </w:tc>
      </w:tr>
      <w:tr>
        <w:tblPrEx>
          <w:tblBorders>
            <w:insideH w:val="nil"/>
          </w:tblBorders>
        </w:tblPrEx>
        <w:tc>
          <w:tcPr>
            <w:tcBorders>
              <w:bottom w:val="nil"/>
            </w:tcBorders>
            <w:vMerge w:val="continue"/>
          </w:tcPr>
          <w:p/>
        </w:tc>
        <w:tc>
          <w:tcPr>
            <w:tcBorders>
              <w:bottom w:val="nil"/>
            </w:tcBorders>
            <w:vMerge w:val="continue"/>
          </w:tcPr>
          <w:p/>
        </w:tc>
        <w:tc>
          <w:tcPr>
            <w:tcW w:w="3175" w:type="dxa"/>
            <w:tcBorders>
              <w:bottom w:val="nil"/>
            </w:tcBorders>
          </w:tcPr>
          <w:p>
            <w:pPr>
              <w:pStyle w:val="0"/>
              <w:jc w:val="both"/>
            </w:pPr>
            <w:r>
              <w:rPr>
                <w:sz w:val="20"/>
              </w:rPr>
              <w:t xml:space="preserve">Внесение изменений в прогнозный план (программу) приватизации собственности Омской области</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Разработка распоряжения Правительства Омской области о внесении изменений в прогнозный план (программу) приватизации собственности Омской области.</w:t>
            </w:r>
          </w:p>
          <w:p>
            <w:pPr>
              <w:pStyle w:val="0"/>
              <w:jc w:val="both"/>
            </w:pPr>
            <w:r>
              <w:rPr>
                <w:sz w:val="20"/>
              </w:rPr>
              <w:t xml:space="preserve">Обеспечение в срок до 31 декабря 2025 года приватизации имущества, находящегося в собственности Омской области, не используемого для реализации функций и полномочий ОИВ, ГО</w:t>
            </w:r>
          </w:p>
        </w:tc>
        <w:tc>
          <w:tcPr>
            <w:tcW w:w="2494" w:type="dxa"/>
            <w:tcBorders>
              <w:bottom w:val="nil"/>
            </w:tcBorders>
          </w:tcPr>
          <w:p>
            <w:pPr>
              <w:pStyle w:val="0"/>
              <w:jc w:val="center"/>
            </w:pPr>
            <w:r>
              <w:rPr>
                <w:sz w:val="20"/>
              </w:rPr>
              <w:t xml:space="preserve">Минимущества</w:t>
            </w:r>
          </w:p>
        </w:tc>
      </w:tr>
      <w:tr>
        <w:tblPrEx>
          <w:tblBorders>
            <w:insideH w:val="nil"/>
          </w:tblBorders>
        </w:tblPrEx>
        <w:tc>
          <w:tcPr>
            <w:gridSpan w:val="6"/>
            <w:tcW w:w="13561" w:type="dxa"/>
            <w:tcBorders>
              <w:top w:val="nil"/>
            </w:tcBorders>
          </w:tcPr>
          <w:p>
            <w:pPr>
              <w:pStyle w:val="0"/>
              <w:jc w:val="both"/>
            </w:pPr>
            <w:r>
              <w:rPr>
                <w:sz w:val="20"/>
              </w:rPr>
              <w:t xml:space="preserve">(п. 5.5 введен </w:t>
            </w:r>
            <w:hyperlink w:history="0" r:id="rId37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tcW w:w="693" w:type="dxa"/>
            <w:tcBorders>
              <w:bottom w:val="nil"/>
            </w:tcBorders>
            <w:vMerge w:val="restart"/>
          </w:tcPr>
          <w:p>
            <w:pPr>
              <w:pStyle w:val="0"/>
              <w:jc w:val="center"/>
            </w:pPr>
            <w:r>
              <w:rPr>
                <w:sz w:val="20"/>
              </w:rPr>
              <w:t xml:space="preserve">5.6</w:t>
            </w:r>
          </w:p>
        </w:tc>
        <w:tc>
          <w:tcPr>
            <w:tcW w:w="3061" w:type="dxa"/>
            <w:tcBorders>
              <w:bottom w:val="nil"/>
            </w:tcBorders>
            <w:vMerge w:val="restart"/>
          </w:tcPr>
          <w:p>
            <w:pPr>
              <w:pStyle w:val="0"/>
              <w:jc w:val="both"/>
            </w:pPr>
            <w:r>
              <w:rPr>
                <w:sz w:val="20"/>
              </w:rPr>
              <w:t xml:space="preserve">Формирование имущественной основы ОМСУ обеспечивалось в ходе передачи имущества из областной собственности в собственность муниципальных районов. Необходимость повышения эффективности использования муниципального имущества</w:t>
            </w:r>
          </w:p>
        </w:tc>
        <w:tc>
          <w:tcPr>
            <w:tcW w:w="3175" w:type="dxa"/>
          </w:tcPr>
          <w:p>
            <w:pPr>
              <w:pStyle w:val="0"/>
              <w:jc w:val="both"/>
            </w:pPr>
            <w:r>
              <w:rPr>
                <w:sz w:val="20"/>
              </w:rPr>
              <w:t xml:space="preserve">Инвентаризация объектов муниципальной собственности</w:t>
            </w:r>
          </w:p>
        </w:tc>
        <w:tc>
          <w:tcPr>
            <w:tcW w:w="1587" w:type="dxa"/>
          </w:tcPr>
          <w:p>
            <w:pPr>
              <w:pStyle w:val="0"/>
              <w:jc w:val="center"/>
            </w:pPr>
            <w:r>
              <w:rPr>
                <w:sz w:val="20"/>
              </w:rPr>
              <w:t xml:space="preserve">2022 год</w:t>
            </w:r>
          </w:p>
        </w:tc>
        <w:tc>
          <w:tcPr>
            <w:tcW w:w="2551" w:type="dxa"/>
          </w:tcPr>
          <w:p>
            <w:pPr>
              <w:pStyle w:val="0"/>
              <w:jc w:val="both"/>
            </w:pPr>
            <w:r>
              <w:rPr>
                <w:sz w:val="20"/>
              </w:rPr>
              <w:t xml:space="preserve">Формирование перечней неиспользуемых, используемых не по назначению или неэффективно используемых объектов муниципальной собственности</w:t>
            </w:r>
          </w:p>
        </w:tc>
        <w:tc>
          <w:tcPr>
            <w:tcW w:w="2494" w:type="dxa"/>
          </w:tcPr>
          <w:p>
            <w:pPr>
              <w:pStyle w:val="0"/>
              <w:jc w:val="center"/>
            </w:pPr>
            <w:r>
              <w:rPr>
                <w:sz w:val="20"/>
              </w:rPr>
              <w:t xml:space="preserve">ОМСУ</w:t>
            </w:r>
          </w:p>
          <w:p>
            <w:pPr>
              <w:pStyle w:val="0"/>
              <w:jc w:val="center"/>
            </w:pPr>
            <w:r>
              <w:rPr>
                <w:sz w:val="20"/>
              </w:rPr>
              <w:t xml:space="preserve">(по согласованию)</w:t>
            </w:r>
          </w:p>
        </w:tc>
      </w:tr>
      <w:tr>
        <w:tc>
          <w:tcPr>
            <w:tcBorders>
              <w:bottom w:val="nil"/>
            </w:tcBorders>
            <w:vMerge w:val="continue"/>
          </w:tcPr>
          <w:p/>
        </w:tc>
        <w:tc>
          <w:tcPr>
            <w:tcBorders>
              <w:bottom w:val="nil"/>
            </w:tcBorders>
            <w:vMerge w:val="continue"/>
          </w:tcPr>
          <w:p/>
        </w:tc>
        <w:tc>
          <w:tcPr>
            <w:tcW w:w="3175" w:type="dxa"/>
          </w:tcPr>
          <w:p>
            <w:pPr>
              <w:pStyle w:val="0"/>
              <w:jc w:val="both"/>
            </w:pPr>
            <w:r>
              <w:rPr>
                <w:sz w:val="20"/>
              </w:rPr>
              <w:t xml:space="preserve">Актуализация результатов инвентаризации объектов муниципальной собственности</w:t>
            </w:r>
          </w:p>
        </w:tc>
        <w:tc>
          <w:tcPr>
            <w:tcW w:w="1587" w:type="dxa"/>
          </w:tcPr>
          <w:p>
            <w:pPr>
              <w:pStyle w:val="0"/>
              <w:jc w:val="center"/>
            </w:pPr>
            <w:r>
              <w:rPr>
                <w:sz w:val="20"/>
              </w:rPr>
              <w:t xml:space="preserve">ежегодно, начиная с 2023 года</w:t>
            </w:r>
          </w:p>
        </w:tc>
        <w:tc>
          <w:tcPr>
            <w:tcW w:w="2551" w:type="dxa"/>
          </w:tcPr>
          <w:p>
            <w:pPr>
              <w:pStyle w:val="0"/>
              <w:jc w:val="both"/>
            </w:pPr>
            <w:r>
              <w:rPr>
                <w:sz w:val="20"/>
              </w:rPr>
              <w:t xml:space="preserve">Определение направлений эффективного использования объектов, принятие мер по изъятию в казну объектов муниципальной собственности в целях приватизации или сдачи в аренду</w:t>
            </w:r>
          </w:p>
        </w:tc>
        <w:tc>
          <w:tcPr>
            <w:tcW w:w="2494" w:type="dxa"/>
          </w:tcPr>
          <w:p>
            <w:pPr>
              <w:pStyle w:val="0"/>
              <w:jc w:val="center"/>
            </w:pPr>
            <w:r>
              <w:rPr>
                <w:sz w:val="20"/>
              </w:rPr>
              <w:t xml:space="preserve">ОМСУ</w:t>
            </w:r>
          </w:p>
          <w:p>
            <w:pPr>
              <w:pStyle w:val="0"/>
              <w:jc w:val="center"/>
            </w:pPr>
            <w:r>
              <w:rPr>
                <w:sz w:val="20"/>
              </w:rPr>
              <w:t xml:space="preserve">(по согласованию)</w:t>
            </w:r>
          </w:p>
        </w:tc>
      </w:tr>
      <w:tr>
        <w:tblPrEx>
          <w:tblBorders>
            <w:insideH w:val="nil"/>
          </w:tblBorders>
        </w:tblPrEx>
        <w:tc>
          <w:tcPr>
            <w:tcBorders>
              <w:bottom w:val="nil"/>
            </w:tcBorders>
            <w:vMerge w:val="continue"/>
          </w:tcPr>
          <w:p/>
        </w:tc>
        <w:tc>
          <w:tcPr>
            <w:tcBorders>
              <w:bottom w:val="nil"/>
            </w:tcBorders>
            <w:vMerge w:val="continue"/>
          </w:tcPr>
          <w:p/>
        </w:tc>
        <w:tc>
          <w:tcPr>
            <w:tcW w:w="3175" w:type="dxa"/>
            <w:tcBorders>
              <w:bottom w:val="nil"/>
            </w:tcBorders>
          </w:tcPr>
          <w:p>
            <w:pPr>
              <w:pStyle w:val="0"/>
              <w:jc w:val="both"/>
            </w:pPr>
            <w:r>
              <w:rPr>
                <w:sz w:val="20"/>
              </w:rPr>
              <w:t xml:space="preserve">Формирование и размещение на официальных сайтах ОМСУ в информационно-телекоммуникационной сети "Интернет" реестров свободных помещений</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Вовлечение в хозяйственный оборот неиспользуемых, используемых не по назначению или неэффективно используемых нежилых помещений, находящихся в муниципальной собственности, формирование реестра свободных помещений</w:t>
            </w:r>
          </w:p>
        </w:tc>
        <w:tc>
          <w:tcPr>
            <w:tcW w:w="2494" w:type="dxa"/>
            <w:tcBorders>
              <w:bottom w:val="nil"/>
            </w:tcBorders>
          </w:tcPr>
          <w:p>
            <w:pPr>
              <w:pStyle w:val="0"/>
              <w:jc w:val="center"/>
            </w:pPr>
            <w:r>
              <w:rPr>
                <w:sz w:val="20"/>
              </w:rPr>
              <w:t xml:space="preserve">ОМСУ</w:t>
            </w:r>
          </w:p>
          <w:p>
            <w:pPr>
              <w:pStyle w:val="0"/>
              <w:jc w:val="center"/>
            </w:pPr>
            <w:r>
              <w:rPr>
                <w:sz w:val="20"/>
              </w:rPr>
              <w:t xml:space="preserve">(по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(п. 5.6 введен </w:t>
            </w:r>
            <w:hyperlink w:history="0" r:id="rId378"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tcW w:w="693" w:type="dxa"/>
            <w:tcBorders>
              <w:bottom w:val="nil"/>
            </w:tcBorders>
            <w:vMerge w:val="restart"/>
          </w:tcPr>
          <w:p>
            <w:pPr>
              <w:pStyle w:val="0"/>
              <w:jc w:val="center"/>
            </w:pPr>
            <w:r>
              <w:rPr>
                <w:sz w:val="20"/>
              </w:rPr>
              <w:t xml:space="preserve">5.7</w:t>
            </w:r>
          </w:p>
        </w:tc>
        <w:tc>
          <w:tcPr>
            <w:tcW w:w="3061" w:type="dxa"/>
            <w:tcBorders>
              <w:bottom w:val="nil"/>
            </w:tcBorders>
            <w:vMerge w:val="restart"/>
          </w:tcPr>
          <w:p>
            <w:pPr>
              <w:pStyle w:val="0"/>
              <w:jc w:val="both"/>
            </w:pPr>
            <w:r>
              <w:rPr>
                <w:sz w:val="20"/>
              </w:rPr>
              <w:t xml:space="preserve">В рамках оптимизации структуры муниципальной собственности ОМСУ ежегодно формируется прогнозный план (программа) приватизации муниципального имущества</w:t>
            </w:r>
          </w:p>
        </w:tc>
        <w:tc>
          <w:tcPr>
            <w:tcW w:w="3175" w:type="dxa"/>
          </w:tcPr>
          <w:p>
            <w:pPr>
              <w:pStyle w:val="0"/>
              <w:jc w:val="both"/>
            </w:pPr>
            <w:r>
              <w:rPr>
                <w:sz w:val="20"/>
              </w:rPr>
              <w:t xml:space="preserve">Формирование прогнозного плана (программы) приватизации муниципального имущества на очередной финансовый год и плановый период</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Принятие решения об утверждении прогнозного плана приватизации муниципального имущества</w:t>
            </w:r>
          </w:p>
        </w:tc>
        <w:tc>
          <w:tcPr>
            <w:tcW w:w="2494" w:type="dxa"/>
          </w:tcPr>
          <w:p>
            <w:pPr>
              <w:pStyle w:val="0"/>
              <w:jc w:val="center"/>
            </w:pPr>
            <w:r>
              <w:rPr>
                <w:sz w:val="20"/>
              </w:rPr>
              <w:t xml:space="preserve">ОМСУ (по согласованию)</w:t>
            </w:r>
          </w:p>
        </w:tc>
      </w:tr>
      <w:tr>
        <w:tblPrEx>
          <w:tblBorders>
            <w:insideH w:val="nil"/>
          </w:tblBorders>
        </w:tblPrEx>
        <w:tc>
          <w:tcPr>
            <w:tcBorders>
              <w:bottom w:val="nil"/>
            </w:tcBorders>
            <w:vMerge w:val="continue"/>
          </w:tcPr>
          <w:p/>
        </w:tc>
        <w:tc>
          <w:tcPr>
            <w:tcBorders>
              <w:bottom w:val="nil"/>
            </w:tcBorders>
            <w:vMerge w:val="continue"/>
          </w:tcPr>
          <w:p/>
        </w:tc>
        <w:tc>
          <w:tcPr>
            <w:tcW w:w="3175" w:type="dxa"/>
            <w:tcBorders>
              <w:bottom w:val="nil"/>
            </w:tcBorders>
          </w:tcPr>
          <w:p>
            <w:pPr>
              <w:pStyle w:val="0"/>
              <w:jc w:val="both"/>
            </w:pPr>
            <w:r>
              <w:rPr>
                <w:sz w:val="20"/>
              </w:rPr>
              <w:t xml:space="preserve">Внесение изменений в прогнозный план (программу) приватизации муниципального имущества</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pPr>
            <w:r>
              <w:rPr>
                <w:sz w:val="20"/>
              </w:rPr>
              <w:t xml:space="preserve">Внесение изменений в прогнозный план приватизации муниципального имущества.</w:t>
            </w:r>
          </w:p>
          <w:p>
            <w:pPr>
              <w:pStyle w:val="0"/>
              <w:jc w:val="both"/>
            </w:pPr>
            <w:r>
              <w:rPr>
                <w:sz w:val="20"/>
              </w:rPr>
              <w:t xml:space="preserve">Обеспечение в срок до 31 декабря 2025 года приватизации либо перепрофилирования (изменения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2494" w:type="dxa"/>
            <w:tcBorders>
              <w:bottom w:val="nil"/>
            </w:tcBorders>
          </w:tcPr>
          <w:p>
            <w:pPr>
              <w:pStyle w:val="0"/>
              <w:jc w:val="center"/>
            </w:pPr>
            <w:r>
              <w:rPr>
                <w:sz w:val="20"/>
              </w:rPr>
              <w:t xml:space="preserve">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(п. 5.7 введен </w:t>
            </w:r>
            <w:hyperlink w:history="0" r:id="rId37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c>
          <w:tcPr>
            <w:gridSpan w:val="6"/>
            <w:tcW w:w="13561" w:type="dxa"/>
          </w:tcPr>
          <w:p>
            <w:pPr>
              <w:pStyle w:val="0"/>
              <w:outlineLvl w:val="2"/>
              <w:jc w:val="center"/>
            </w:pPr>
            <w:r>
              <w:rPr>
                <w:sz w:val="20"/>
              </w:rPr>
              <w:t xml:space="preserve">6. Создание условий для недискриминационного доступа хозяйствующих субъектов на товарные рынки</w:t>
            </w:r>
          </w:p>
        </w:tc>
      </w:tr>
      <w:tr>
        <w:tc>
          <w:tcPr>
            <w:tcW w:w="693" w:type="dxa"/>
          </w:tcPr>
          <w:p>
            <w:pPr>
              <w:pStyle w:val="0"/>
              <w:jc w:val="center"/>
            </w:pPr>
            <w:r>
              <w:rPr>
                <w:sz w:val="20"/>
              </w:rPr>
              <w:t xml:space="preserve">6.1</w:t>
            </w:r>
          </w:p>
        </w:tc>
        <w:tc>
          <w:tcPr>
            <w:tcW w:w="3061" w:type="dxa"/>
          </w:tcPr>
          <w:p>
            <w:pPr>
              <w:pStyle w:val="0"/>
              <w:jc w:val="both"/>
            </w:pPr>
            <w:r>
              <w:rPr>
                <w:sz w:val="20"/>
              </w:rPr>
              <w:t xml:space="preserve">Целесообразность поддержки СМСП в информационной форме через создание и распространение в сети "Интернет" практики по преодолению административных барьеров</w:t>
            </w:r>
          </w:p>
        </w:tc>
        <w:tc>
          <w:tcPr>
            <w:tcW w:w="3175" w:type="dxa"/>
          </w:tcPr>
          <w:p>
            <w:pPr>
              <w:pStyle w:val="0"/>
              <w:jc w:val="both"/>
            </w:pPr>
            <w:r>
              <w:rPr>
                <w:sz w:val="20"/>
              </w:rPr>
              <w:t xml:space="preserve">Обеспечение работы интернет-ресурса и сопровождение сайта "Административным барьерам - Нет!", созданного на базе Омского регионального фонда поддержки и развития малого предпринимательства (далее - Фонд поддержки СМП)</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результатах работы по преодолению административных барьеров, выявленных с помощью интернет-ресурса</w:t>
            </w:r>
          </w:p>
        </w:tc>
        <w:tc>
          <w:tcPr>
            <w:tcW w:w="2494" w:type="dxa"/>
          </w:tcPr>
          <w:p>
            <w:pPr>
              <w:pStyle w:val="0"/>
              <w:jc w:val="center"/>
            </w:pPr>
            <w:r>
              <w:rPr>
                <w:sz w:val="20"/>
              </w:rPr>
              <w:t xml:space="preserve">Фонд поддержки СМП (по согласованию)</w:t>
            </w:r>
          </w:p>
        </w:tc>
      </w:tr>
      <w:tr>
        <w:tc>
          <w:tcPr>
            <w:tcW w:w="693" w:type="dxa"/>
          </w:tcPr>
          <w:p>
            <w:pPr>
              <w:pStyle w:val="0"/>
              <w:jc w:val="center"/>
            </w:pPr>
            <w:r>
              <w:rPr>
                <w:sz w:val="20"/>
              </w:rPr>
              <w:t xml:space="preserve">6.2</w:t>
            </w:r>
          </w:p>
        </w:tc>
        <w:tc>
          <w:tcPr>
            <w:tcW w:w="3061" w:type="dxa"/>
          </w:tcPr>
          <w:p>
            <w:pPr>
              <w:pStyle w:val="0"/>
              <w:jc w:val="both"/>
            </w:pPr>
            <w:r>
              <w:rPr>
                <w:sz w:val="20"/>
              </w:rPr>
              <w:t xml:space="preserve">Необходимость улучшения условий для расширения возможностей хозяйствующих субъектов Омской области по выходу на внешние товарные рынки</w:t>
            </w:r>
          </w:p>
        </w:tc>
        <w:tc>
          <w:tcPr>
            <w:tcW w:w="3175" w:type="dxa"/>
          </w:tcPr>
          <w:p>
            <w:pPr>
              <w:pStyle w:val="0"/>
              <w:jc w:val="both"/>
            </w:pPr>
            <w:r>
              <w:rPr>
                <w:sz w:val="20"/>
              </w:rPr>
              <w:t xml:space="preserve">Обеспечение государственной поддержки СМП-экспортеров Омской области в части онлайн-продвижения продукции и услуг на международных электронных торговых площадках</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предоставленных мерах государственной поддержки</w:t>
            </w:r>
          </w:p>
        </w:tc>
        <w:tc>
          <w:tcPr>
            <w:tcW w:w="2494" w:type="dxa"/>
          </w:tcPr>
          <w:p>
            <w:pPr>
              <w:pStyle w:val="0"/>
              <w:jc w:val="center"/>
            </w:pPr>
            <w:r>
              <w:rPr>
                <w:sz w:val="20"/>
              </w:rPr>
              <w:t xml:space="preserve">АРИ (по согласованию), ЦПЭ (по согласованию)</w:t>
            </w:r>
          </w:p>
        </w:tc>
      </w:tr>
      <w:tr>
        <w:tc>
          <w:tcPr>
            <w:tcW w:w="693" w:type="dxa"/>
          </w:tcPr>
          <w:p>
            <w:pPr>
              <w:pStyle w:val="0"/>
              <w:jc w:val="center"/>
            </w:pPr>
            <w:r>
              <w:rPr>
                <w:sz w:val="20"/>
              </w:rPr>
              <w:t xml:space="preserve">6.3</w:t>
            </w:r>
          </w:p>
        </w:tc>
        <w:tc>
          <w:tcPr>
            <w:tcW w:w="3061" w:type="dxa"/>
          </w:tcPr>
          <w:p>
            <w:pPr>
              <w:pStyle w:val="0"/>
              <w:jc w:val="both"/>
            </w:pPr>
            <w:r>
              <w:rPr>
                <w:sz w:val="20"/>
              </w:rPr>
              <w:t xml:space="preserve">Целесообразность стимулирования хозяйствующих субъектов в повышении активности продвижения выпускаемой ими продукции на внешние рынки</w:t>
            </w:r>
          </w:p>
        </w:tc>
        <w:tc>
          <w:tcPr>
            <w:tcW w:w="3175" w:type="dxa"/>
          </w:tcPr>
          <w:p>
            <w:pPr>
              <w:pStyle w:val="0"/>
              <w:jc w:val="both"/>
            </w:pPr>
            <w:r>
              <w:rPr>
                <w:sz w:val="20"/>
              </w:rPr>
              <w:t xml:space="preserve">Организация и проведение конкурса "Лучший экспортер Омской области"</w:t>
            </w:r>
          </w:p>
        </w:tc>
        <w:tc>
          <w:tcPr>
            <w:tcW w:w="1587" w:type="dxa"/>
          </w:tcPr>
          <w:p>
            <w:pPr>
              <w:pStyle w:val="0"/>
              <w:jc w:val="center"/>
            </w:pPr>
            <w:r>
              <w:rPr>
                <w:sz w:val="20"/>
              </w:rPr>
              <w:t xml:space="preserve">По отдельному плану</w:t>
            </w:r>
          </w:p>
        </w:tc>
        <w:tc>
          <w:tcPr>
            <w:tcW w:w="2551" w:type="dxa"/>
          </w:tcPr>
          <w:p>
            <w:pPr>
              <w:pStyle w:val="0"/>
            </w:pPr>
            <w:r>
              <w:rPr>
                <w:sz w:val="20"/>
              </w:rPr>
              <w:t xml:space="preserve">Конкурс</w:t>
            </w:r>
          </w:p>
        </w:tc>
        <w:tc>
          <w:tcPr>
            <w:tcW w:w="2494" w:type="dxa"/>
          </w:tcPr>
          <w:p>
            <w:pPr>
              <w:pStyle w:val="0"/>
              <w:jc w:val="center"/>
            </w:pPr>
            <w:r>
              <w:rPr>
                <w:sz w:val="20"/>
              </w:rPr>
              <w:t xml:space="preserve">АРИ (по согласованию)</w:t>
            </w:r>
          </w:p>
        </w:tc>
      </w:tr>
      <w:tr>
        <w:tc>
          <w:tcPr>
            <w:gridSpan w:val="6"/>
            <w:tcW w:w="13561" w:type="dxa"/>
          </w:tcPr>
          <w:p>
            <w:pPr>
              <w:pStyle w:val="0"/>
              <w:outlineLvl w:val="2"/>
              <w:jc w:val="center"/>
            </w:pPr>
            <w:r>
              <w:rPr>
                <w:sz w:val="20"/>
              </w:rPr>
              <w:t xml:space="preserve">7. 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693" w:type="dxa"/>
          </w:tcPr>
          <w:p>
            <w:pPr>
              <w:pStyle w:val="0"/>
              <w:jc w:val="center"/>
            </w:pPr>
            <w:r>
              <w:rPr>
                <w:sz w:val="20"/>
              </w:rPr>
              <w:t xml:space="preserve">7.1</w:t>
            </w:r>
          </w:p>
        </w:tc>
        <w:tc>
          <w:tcPr>
            <w:tcW w:w="3061" w:type="dxa"/>
          </w:tcPr>
          <w:p>
            <w:pPr>
              <w:pStyle w:val="0"/>
              <w:jc w:val="both"/>
            </w:pPr>
            <w:r>
              <w:rPr>
                <w:sz w:val="20"/>
              </w:rPr>
              <w:t xml:space="preserve">Необходимость совершенствования мер имущественной поддержки СМСП</w:t>
            </w:r>
          </w:p>
        </w:tc>
        <w:tc>
          <w:tcPr>
            <w:tcW w:w="3175" w:type="dxa"/>
          </w:tcPr>
          <w:p>
            <w:pPr>
              <w:pStyle w:val="0"/>
              <w:jc w:val="both"/>
            </w:pPr>
            <w:r>
              <w:rPr>
                <w:sz w:val="20"/>
              </w:rPr>
              <w:t xml:space="preserve">Дополнение перечня имущества Омской области и перечней муниципального имущества, свободного от прав третьих лиц (за исключением права хозяйственного ведения, оперативного управления, имущественных прав СМСП), объектами движимого и недвижимого имущества, размещение указанного перечня на официальных сайтах Минимущества и ОМСУ в сети "Интернет"</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Размещение перечней имущества на официальных сайтах Минимущества и ОМСУ в сети "Интернет"</w:t>
            </w:r>
          </w:p>
        </w:tc>
        <w:tc>
          <w:tcPr>
            <w:tcW w:w="2494" w:type="dxa"/>
          </w:tcPr>
          <w:p>
            <w:pPr>
              <w:pStyle w:val="0"/>
              <w:jc w:val="center"/>
            </w:pPr>
            <w:r>
              <w:rPr>
                <w:sz w:val="20"/>
              </w:rPr>
              <w:t xml:space="preserve">Минимущества, ОМСУ (по согласованию)</w:t>
            </w:r>
          </w:p>
        </w:tc>
      </w:tr>
      <w:tr>
        <w:tc>
          <w:tcPr>
            <w:tcW w:w="693" w:type="dxa"/>
          </w:tcPr>
          <w:p>
            <w:pPr>
              <w:pStyle w:val="0"/>
              <w:jc w:val="center"/>
            </w:pPr>
            <w:r>
              <w:rPr>
                <w:sz w:val="20"/>
              </w:rPr>
              <w:t xml:space="preserve">7.2</w:t>
            </w:r>
          </w:p>
        </w:tc>
        <w:tc>
          <w:tcPr>
            <w:tcW w:w="3061" w:type="dxa"/>
          </w:tcPr>
          <w:p>
            <w:pPr>
              <w:pStyle w:val="0"/>
              <w:jc w:val="both"/>
            </w:pPr>
            <w:r>
              <w:rPr>
                <w:sz w:val="20"/>
              </w:rPr>
              <w:t xml:space="preserve">Целесообразность дальнейшей оптимизации структуры государственной собственности Омской области</w:t>
            </w:r>
          </w:p>
        </w:tc>
        <w:tc>
          <w:tcPr>
            <w:tcW w:w="3175" w:type="dxa"/>
          </w:tcPr>
          <w:p>
            <w:pPr>
              <w:pStyle w:val="0"/>
              <w:jc w:val="both"/>
            </w:pPr>
            <w:r>
              <w:rPr>
                <w:sz w:val="20"/>
              </w:rPr>
              <w:t xml:space="preserve">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Омской области, а также продажи на аукционной основе имущества, закрепленного на праве хозяйственного введения или оперативного управления за унитарными предприятиями и учреждениями</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Подготовка нормативных правовых актов об утверждении прогнозного плана (программы) приватизации объектов собственности Омской области на соответствующий период, об утверждении перечня недвижимого имущества, балансовая стоимость которого составляет менее десяти миллионов рублей, а также движимого имущества, находящегося в собственности Омской области, планируемого к приватизации, и распоряжений Минимущества о даче согласия об отчуждении имущества государственным предприятиям и государственным учреждениям Омской области</w:t>
            </w:r>
          </w:p>
        </w:tc>
        <w:tc>
          <w:tcPr>
            <w:tcW w:w="2494" w:type="dxa"/>
          </w:tcPr>
          <w:p>
            <w:pPr>
              <w:pStyle w:val="0"/>
              <w:jc w:val="center"/>
            </w:pPr>
            <w:r>
              <w:rPr>
                <w:sz w:val="20"/>
              </w:rPr>
              <w:t xml:space="preserve">Минимущества, ОИВ</w:t>
            </w:r>
          </w:p>
        </w:tc>
      </w:tr>
      <w:tr>
        <w:tc>
          <w:tcPr>
            <w:tcW w:w="693" w:type="dxa"/>
          </w:tcPr>
          <w:p>
            <w:pPr>
              <w:pStyle w:val="0"/>
              <w:jc w:val="center"/>
            </w:pPr>
            <w:r>
              <w:rPr>
                <w:sz w:val="20"/>
              </w:rPr>
              <w:t xml:space="preserve">7.3</w:t>
            </w:r>
          </w:p>
        </w:tc>
        <w:tc>
          <w:tcPr>
            <w:tcW w:w="3061" w:type="dxa"/>
          </w:tcPr>
          <w:p>
            <w:pPr>
              <w:pStyle w:val="0"/>
              <w:jc w:val="both"/>
            </w:pPr>
            <w:r>
              <w:rPr>
                <w:sz w:val="20"/>
              </w:rPr>
              <w:t xml:space="preserve">Необходимость оптимизации структуры государственной собственности Омской области с учетом предложений отраслевых органов исполнительной власти Омской области</w:t>
            </w:r>
          </w:p>
        </w:tc>
        <w:tc>
          <w:tcPr>
            <w:tcW w:w="3175" w:type="dxa"/>
          </w:tcPr>
          <w:p>
            <w:pPr>
              <w:pStyle w:val="0"/>
              <w:jc w:val="both"/>
            </w:pPr>
            <w:r>
              <w:rPr>
                <w:sz w:val="20"/>
              </w:rPr>
              <w:t xml:space="preserve">Подготовка проектов правовых актов по вопросам реорганизации, ликвидации государственных предприятий и государственных учреждений Омской области и хозяйственных обществ с долей участия Омской области более 50%</w:t>
            </w:r>
          </w:p>
        </w:tc>
        <w:tc>
          <w:tcPr>
            <w:tcW w:w="1587" w:type="dxa"/>
          </w:tcPr>
          <w:p>
            <w:pPr>
              <w:pStyle w:val="0"/>
              <w:jc w:val="center"/>
            </w:pPr>
            <w:r>
              <w:rPr>
                <w:sz w:val="20"/>
              </w:rPr>
              <w:t xml:space="preserve">По мере необходимости</w:t>
            </w:r>
          </w:p>
        </w:tc>
        <w:tc>
          <w:tcPr>
            <w:tcW w:w="2551" w:type="dxa"/>
          </w:tcPr>
          <w:p>
            <w:pPr>
              <w:pStyle w:val="0"/>
              <w:jc w:val="both"/>
            </w:pPr>
            <w:r>
              <w:rPr>
                <w:sz w:val="20"/>
              </w:rPr>
              <w:t xml:space="preserve">Проекты распоряжений Правительства Омской области</w:t>
            </w:r>
          </w:p>
        </w:tc>
        <w:tc>
          <w:tcPr>
            <w:tcW w:w="2494" w:type="dxa"/>
          </w:tcPr>
          <w:p>
            <w:pPr>
              <w:pStyle w:val="0"/>
              <w:jc w:val="center"/>
            </w:pPr>
            <w:r>
              <w:rPr>
                <w:sz w:val="20"/>
              </w:rPr>
              <w:t xml:space="preserve">ОИВ</w:t>
            </w:r>
          </w:p>
        </w:tc>
      </w:tr>
      <w:tr>
        <w:tc>
          <w:tcPr>
            <w:tcW w:w="693" w:type="dxa"/>
          </w:tcPr>
          <w:p>
            <w:pPr>
              <w:pStyle w:val="0"/>
              <w:jc w:val="center"/>
            </w:pPr>
            <w:r>
              <w:rPr>
                <w:sz w:val="20"/>
              </w:rPr>
              <w:t xml:space="preserve">7.4.</w:t>
            </w:r>
          </w:p>
        </w:tc>
        <w:tc>
          <w:tcPr>
            <w:tcW w:w="3061" w:type="dxa"/>
          </w:tcPr>
          <w:p>
            <w:pPr>
              <w:pStyle w:val="0"/>
              <w:jc w:val="both"/>
            </w:pPr>
            <w:r>
              <w:rPr>
                <w:sz w:val="20"/>
              </w:rPr>
              <w:t xml:space="preserve">Целесообразность дальнейшей приватизации пакетов акций и долей хозяйственных обществ с областным участием</w:t>
            </w:r>
          </w:p>
        </w:tc>
        <w:tc>
          <w:tcPr>
            <w:tcW w:w="3175" w:type="dxa"/>
          </w:tcPr>
          <w:p>
            <w:pPr>
              <w:pStyle w:val="0"/>
              <w:jc w:val="both"/>
            </w:pPr>
            <w:r>
              <w:rPr>
                <w:sz w:val="20"/>
              </w:rPr>
              <w:t xml:space="preserve">Обеспечение приватизации пакетов акций и долей хозяйственных обществ с областным участием и осуществляющих деятельность на товарных рынках с развитой конкуренцией, с учетом прогнозного плана (программы) приватизации объектов собственности Омской области на соответствующий период</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Подготовка распоряжений Минимущества об условиях приватизации пакетов акций и долей хозяйственных обществ</w:t>
            </w:r>
          </w:p>
        </w:tc>
        <w:tc>
          <w:tcPr>
            <w:tcW w:w="2494" w:type="dxa"/>
          </w:tcPr>
          <w:p>
            <w:pPr>
              <w:pStyle w:val="0"/>
              <w:jc w:val="center"/>
            </w:pPr>
            <w:r>
              <w:rPr>
                <w:sz w:val="20"/>
              </w:rPr>
              <w:t xml:space="preserve">Минимущества, ОИВ</w:t>
            </w:r>
          </w:p>
        </w:tc>
      </w:tr>
      <w:tr>
        <w:tc>
          <w:tcPr>
            <w:gridSpan w:val="6"/>
            <w:tcW w:w="13561" w:type="dxa"/>
          </w:tcPr>
          <w:p>
            <w:pPr>
              <w:pStyle w:val="0"/>
              <w:outlineLvl w:val="2"/>
              <w:jc w:val="center"/>
            </w:pPr>
            <w:r>
              <w:rPr>
                <w:sz w:val="20"/>
              </w:rPr>
              <w:t xml:space="preserve">8. Развитие практики применения механизмов государственно-частного и муниципально-частного партнерства (далее соответственно - ГЧП, МЧП),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tc>
          <w:tcPr>
            <w:tcW w:w="693" w:type="dxa"/>
          </w:tcPr>
          <w:p>
            <w:pPr>
              <w:pStyle w:val="0"/>
              <w:jc w:val="center"/>
            </w:pPr>
            <w:r>
              <w:rPr>
                <w:sz w:val="20"/>
              </w:rPr>
              <w:t xml:space="preserve">8.1</w:t>
            </w:r>
          </w:p>
        </w:tc>
        <w:tc>
          <w:tcPr>
            <w:tcW w:w="3061" w:type="dxa"/>
          </w:tcPr>
          <w:p>
            <w:pPr>
              <w:pStyle w:val="0"/>
              <w:jc w:val="both"/>
            </w:pPr>
            <w:r>
              <w:rPr>
                <w:sz w:val="20"/>
              </w:rPr>
              <w:t xml:space="preserve">Необходимость развития ГЧП, МЧП на территории Омской области в целях их положительного влияния на развитие конкурентной среды</w:t>
            </w:r>
          </w:p>
        </w:tc>
        <w:tc>
          <w:tcPr>
            <w:tcW w:w="3175" w:type="dxa"/>
          </w:tcPr>
          <w:p>
            <w:pPr>
              <w:pStyle w:val="0"/>
              <w:jc w:val="both"/>
            </w:pPr>
            <w:r>
              <w:rPr>
                <w:sz w:val="20"/>
              </w:rPr>
              <w:t xml:space="preserve">Проведение мониторинга реализации заключенных соглашений о ГЧП, МЧП</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Отчет о результатах мониторинга, предложения по корректировке соглашений</w:t>
            </w:r>
          </w:p>
        </w:tc>
        <w:tc>
          <w:tcPr>
            <w:tcW w:w="2494" w:type="dxa"/>
          </w:tcPr>
          <w:p>
            <w:pPr>
              <w:pStyle w:val="0"/>
              <w:jc w:val="center"/>
            </w:pPr>
            <w:r>
              <w:rPr>
                <w:sz w:val="20"/>
              </w:rPr>
              <w:t xml:space="preserve">Минэкономики, ОИВ, ОМСУ (по согласованию)</w:t>
            </w:r>
          </w:p>
        </w:tc>
      </w:tr>
      <w:tr>
        <w:tblPrEx>
          <w:tblBorders>
            <w:insideH w:val="nil"/>
          </w:tblBorders>
        </w:tblPrEx>
        <w:tc>
          <w:tcPr>
            <w:tcW w:w="693" w:type="dxa"/>
            <w:tcBorders>
              <w:bottom w:val="nil"/>
            </w:tcBorders>
          </w:tcPr>
          <w:p>
            <w:pPr>
              <w:pStyle w:val="0"/>
              <w:jc w:val="center"/>
            </w:pPr>
            <w:r>
              <w:rPr>
                <w:sz w:val="20"/>
              </w:rPr>
              <w:t xml:space="preserve">8.2</w:t>
            </w:r>
          </w:p>
        </w:tc>
        <w:tc>
          <w:tcPr>
            <w:tcW w:w="3061" w:type="dxa"/>
            <w:tcBorders>
              <w:bottom w:val="nil"/>
            </w:tcBorders>
          </w:tcPr>
          <w:p>
            <w:pPr>
              <w:pStyle w:val="0"/>
              <w:jc w:val="both"/>
            </w:pPr>
            <w:r>
              <w:rPr>
                <w:sz w:val="20"/>
              </w:rPr>
              <w:t xml:space="preserve">Целесообразность приоритетного развития практики ГЧП в социальной сфере Омской области</w:t>
            </w:r>
          </w:p>
        </w:tc>
        <w:tc>
          <w:tcPr>
            <w:tcW w:w="3175" w:type="dxa"/>
            <w:tcBorders>
              <w:bottom w:val="nil"/>
            </w:tcBorders>
          </w:tcPr>
          <w:p>
            <w:pPr>
              <w:pStyle w:val="0"/>
              <w:jc w:val="both"/>
            </w:pPr>
            <w:r>
              <w:rPr>
                <w:sz w:val="20"/>
              </w:rPr>
              <w:t xml:space="preserve">Реализация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ГЧП,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 (в сферах дошкольного образования, детского отдыха и оздоровления, здравоохранения, социального обслуживания)</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Количество реализованных на территории Омской области проектов в:</w:t>
            </w:r>
          </w:p>
          <w:p>
            <w:pPr>
              <w:pStyle w:val="0"/>
              <w:jc w:val="both"/>
            </w:pPr>
            <w:r>
              <w:rPr>
                <w:sz w:val="20"/>
              </w:rPr>
              <w:t xml:space="preserve">- 2019 году - не менее 2 ед.;</w:t>
            </w:r>
          </w:p>
          <w:p>
            <w:pPr>
              <w:pStyle w:val="0"/>
              <w:jc w:val="both"/>
            </w:pPr>
            <w:r>
              <w:rPr>
                <w:sz w:val="20"/>
              </w:rPr>
              <w:t xml:space="preserve">- 2020 году - не менее 3 ед.;</w:t>
            </w:r>
          </w:p>
          <w:p>
            <w:pPr>
              <w:pStyle w:val="0"/>
              <w:jc w:val="both"/>
            </w:pPr>
            <w:r>
              <w:rPr>
                <w:sz w:val="20"/>
              </w:rPr>
              <w:t xml:space="preserve">- 2021 году - не менее 4 ед.;</w:t>
            </w:r>
          </w:p>
          <w:p>
            <w:pPr>
              <w:pStyle w:val="0"/>
              <w:jc w:val="both"/>
            </w:pPr>
            <w:r>
              <w:rPr>
                <w:sz w:val="20"/>
              </w:rPr>
              <w:t xml:space="preserve">- 2022 - 2025 годах - не менее 5 ед.</w:t>
            </w:r>
          </w:p>
        </w:tc>
        <w:tc>
          <w:tcPr>
            <w:tcW w:w="2494" w:type="dxa"/>
            <w:tcBorders>
              <w:bottom w:val="nil"/>
            </w:tcBorders>
          </w:tcPr>
          <w:p>
            <w:pPr>
              <w:pStyle w:val="0"/>
              <w:jc w:val="center"/>
            </w:pPr>
            <w:r>
              <w:rPr>
                <w:sz w:val="20"/>
              </w:rPr>
              <w:t xml:space="preserve">ОИВ, ОМСУ в рамках компетенции в социальной сфере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Распоряжений Губернатора Омской области от 15.12.2021 </w:t>
            </w:r>
            <w:hyperlink w:history="0" r:id="rId380"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38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6"/>
            <w:tcW w:w="13561" w:type="dxa"/>
          </w:tcPr>
          <w:p>
            <w:pPr>
              <w:pStyle w:val="0"/>
              <w:outlineLvl w:val="2"/>
              <w:jc w:val="center"/>
            </w:pPr>
            <w:r>
              <w:rPr>
                <w:sz w:val="20"/>
              </w:rPr>
              <w:t xml:space="preserve">9.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СМСП,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Омской области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c>
          <w:tcPr>
            <w:tcW w:w="693" w:type="dxa"/>
          </w:tcPr>
          <w:p>
            <w:pPr>
              <w:pStyle w:val="0"/>
              <w:jc w:val="center"/>
            </w:pPr>
            <w:r>
              <w:rPr>
                <w:sz w:val="20"/>
              </w:rPr>
              <w:t xml:space="preserve">9.1</w:t>
            </w:r>
          </w:p>
        </w:tc>
        <w:tc>
          <w:tcPr>
            <w:tcW w:w="3061" w:type="dxa"/>
          </w:tcPr>
          <w:p>
            <w:pPr>
              <w:pStyle w:val="0"/>
              <w:jc w:val="both"/>
            </w:pPr>
            <w:r>
              <w:rPr>
                <w:sz w:val="20"/>
              </w:rPr>
              <w:t xml:space="preserve">Необходимость увеличения численности негосударственных (немуниципальных) социально ориентированных некоммерческих организаций на территории Омской области в целях их положительного влияния на развитие конкуренции</w:t>
            </w:r>
          </w:p>
        </w:tc>
        <w:tc>
          <w:tcPr>
            <w:tcW w:w="3175" w:type="dxa"/>
          </w:tcPr>
          <w:p>
            <w:pPr>
              <w:pStyle w:val="0"/>
              <w:jc w:val="both"/>
            </w:pPr>
            <w:r>
              <w:rPr>
                <w:sz w:val="20"/>
              </w:rPr>
              <w:t xml:space="preserve">Предоставление мер государственной поддержки социально ориентированным некоммерческим организациями (или) СМСП в реализации мероприятий, направленных на поддержку негосударственного (немуниципального) сектора, в том числе в сферах дошкольного, общего образования, дополнительного образования детей, детского отдыха и оздоровления детей</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Отчет о предоставленных мерах государственной поддержки</w:t>
            </w:r>
          </w:p>
        </w:tc>
        <w:tc>
          <w:tcPr>
            <w:tcW w:w="2494" w:type="dxa"/>
          </w:tcPr>
          <w:p>
            <w:pPr>
              <w:pStyle w:val="0"/>
              <w:jc w:val="center"/>
            </w:pPr>
            <w:r>
              <w:rPr>
                <w:sz w:val="20"/>
              </w:rPr>
              <w:t xml:space="preserve">ОИВ, ОМСУ в рамках компетенции в социальной сфере (по согласованию)</w:t>
            </w:r>
          </w:p>
        </w:tc>
      </w:tr>
      <w:tr>
        <w:tc>
          <w:tcPr>
            <w:tcW w:w="693" w:type="dxa"/>
          </w:tcPr>
          <w:p>
            <w:pPr>
              <w:pStyle w:val="0"/>
              <w:jc w:val="center"/>
            </w:pPr>
            <w:r>
              <w:rPr>
                <w:sz w:val="20"/>
              </w:rPr>
              <w:t xml:space="preserve">9.2</w:t>
            </w:r>
          </w:p>
        </w:tc>
        <w:tc>
          <w:tcPr>
            <w:tcW w:w="3061" w:type="dxa"/>
          </w:tcPr>
          <w:p>
            <w:pPr>
              <w:pStyle w:val="0"/>
              <w:jc w:val="both"/>
            </w:pPr>
            <w:r>
              <w:rPr>
                <w:sz w:val="20"/>
              </w:rPr>
              <w:t xml:space="preserve">Целесообразность расширения рынка предоставления комплексных социальных услуг населению за счет дополнительных мер поддержки и консолидации социальных предпринимателей, социально ориентированных некоммерческих организаций</w:t>
            </w:r>
          </w:p>
        </w:tc>
        <w:tc>
          <w:tcPr>
            <w:tcW w:w="3175" w:type="dxa"/>
          </w:tcPr>
          <w:p>
            <w:pPr>
              <w:pStyle w:val="0"/>
              <w:jc w:val="both"/>
            </w:pPr>
            <w:r>
              <w:rPr>
                <w:sz w:val="20"/>
              </w:rPr>
              <w:t xml:space="preserve">Реализация на территории Омской области региональной модели кластера социальных инноваций</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Отчет о количестве социальных предпринимателей и социально ориентированных некоммерческих организаций, входящих в состав кластера социальных инноваций.</w:t>
            </w:r>
          </w:p>
          <w:p>
            <w:pPr>
              <w:pStyle w:val="0"/>
            </w:pPr>
            <w:r>
              <w:rPr>
                <w:sz w:val="20"/>
              </w:rPr>
              <w:t xml:space="preserve">Отчет о количестве потребителей услуг организаций, входящих в кластер социальных инноваций</w:t>
            </w:r>
          </w:p>
        </w:tc>
        <w:tc>
          <w:tcPr>
            <w:tcW w:w="2494" w:type="dxa"/>
          </w:tcPr>
          <w:p>
            <w:pPr>
              <w:pStyle w:val="0"/>
              <w:jc w:val="center"/>
            </w:pPr>
            <w:r>
              <w:rPr>
                <w:sz w:val="20"/>
              </w:rPr>
              <w:t xml:space="preserve">Минэкономики</w:t>
            </w:r>
          </w:p>
        </w:tc>
      </w:tr>
      <w:tr>
        <w:tblPrEx>
          <w:tblBorders>
            <w:insideH w:val="nil"/>
          </w:tblBorders>
        </w:tblPrEx>
        <w:tc>
          <w:tcPr>
            <w:tcW w:w="693" w:type="dxa"/>
            <w:tcBorders>
              <w:bottom w:val="nil"/>
            </w:tcBorders>
          </w:tcPr>
          <w:p>
            <w:pPr>
              <w:pStyle w:val="0"/>
              <w:jc w:val="center"/>
            </w:pPr>
            <w:r>
              <w:rPr>
                <w:sz w:val="20"/>
              </w:rPr>
              <w:t xml:space="preserve">9.3</w:t>
            </w:r>
          </w:p>
        </w:tc>
        <w:tc>
          <w:tcPr>
            <w:tcW w:w="3061" w:type="dxa"/>
            <w:tcBorders>
              <w:bottom w:val="nil"/>
            </w:tcBorders>
          </w:tcPr>
          <w:p>
            <w:pPr>
              <w:pStyle w:val="0"/>
              <w:jc w:val="both"/>
            </w:pPr>
            <w:r>
              <w:rPr>
                <w:sz w:val="20"/>
              </w:rPr>
              <w:t xml:space="preserve">Целесообразность развития инфраструктуры поддержки социально ориентированных некоммерческих организаций и "социального предпринимательства"</w:t>
            </w:r>
          </w:p>
        </w:tc>
        <w:tc>
          <w:tcPr>
            <w:tcW w:w="3175" w:type="dxa"/>
            <w:tcBorders>
              <w:bottom w:val="nil"/>
            </w:tcBorders>
          </w:tcPr>
          <w:p>
            <w:pPr>
              <w:pStyle w:val="0"/>
              <w:jc w:val="both"/>
            </w:pPr>
            <w:r>
              <w:rPr>
                <w:sz w:val="20"/>
              </w:rPr>
              <w:t xml:space="preserve">Оказание финансовой поддержки за счет средств бюджета общественным организациям, обеспечивающим консультационную и методическую поддержку социально ориентированных некоммерческих организаций и социальных предпринимателей в целях реализации ими проектов, направленных на развитие конкуренции на рынках социальных услуг населению</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Количество бизнес-проектов, реализация которых осуществлена при Омской региональной общественной организации "Центр инноваций социальной сферы" (далее - ОРОО ЦИСС), в:</w:t>
            </w:r>
          </w:p>
          <w:p>
            <w:pPr>
              <w:pStyle w:val="0"/>
              <w:jc w:val="both"/>
            </w:pPr>
            <w:r>
              <w:rPr>
                <w:sz w:val="20"/>
              </w:rPr>
              <w:t xml:space="preserve">- 2019 году - 4 ед.;</w:t>
            </w:r>
          </w:p>
          <w:p>
            <w:pPr>
              <w:pStyle w:val="0"/>
              <w:jc w:val="both"/>
            </w:pPr>
            <w:r>
              <w:rPr>
                <w:sz w:val="20"/>
              </w:rPr>
              <w:t xml:space="preserve">- 2020 году - 6 ед.;</w:t>
            </w:r>
          </w:p>
          <w:p>
            <w:pPr>
              <w:pStyle w:val="0"/>
              <w:jc w:val="both"/>
            </w:pPr>
            <w:r>
              <w:rPr>
                <w:sz w:val="20"/>
              </w:rPr>
              <w:t xml:space="preserve">- 2021 году - 7 ед.;</w:t>
            </w:r>
          </w:p>
          <w:p>
            <w:pPr>
              <w:pStyle w:val="0"/>
              <w:jc w:val="both"/>
            </w:pPr>
            <w:r>
              <w:rPr>
                <w:sz w:val="20"/>
              </w:rPr>
              <w:t xml:space="preserve">- 2022 - 2025 годах - не менее 8 ед. ежегодно</w:t>
            </w:r>
          </w:p>
        </w:tc>
        <w:tc>
          <w:tcPr>
            <w:tcW w:w="2494" w:type="dxa"/>
            <w:tcBorders>
              <w:bottom w:val="nil"/>
            </w:tcBorders>
          </w:tcPr>
          <w:p>
            <w:pPr>
              <w:pStyle w:val="0"/>
              <w:jc w:val="center"/>
            </w:pPr>
            <w:r>
              <w:rPr>
                <w:sz w:val="20"/>
              </w:rPr>
              <w:t xml:space="preserve">Минэкономики, ОРОО ЦИСС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Распоряжений Губернатора Омской области от 24.12.2020 </w:t>
            </w:r>
            <w:hyperlink w:history="0" r:id="rId382"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38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c>
          <w:tcPr>
            <w:gridSpan w:val="6"/>
            <w:tcW w:w="13561" w:type="dxa"/>
          </w:tcPr>
          <w:p>
            <w:pPr>
              <w:pStyle w:val="0"/>
              <w:outlineLvl w:val="2"/>
              <w:jc w:val="center"/>
            </w:pPr>
            <w:r>
              <w:rPr>
                <w:sz w:val="20"/>
              </w:rPr>
              <w:t xml:space="preserve">10.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СМСП и достижения показателей ее эффективности</w:t>
            </w:r>
          </w:p>
        </w:tc>
      </w:tr>
      <w:tr>
        <w:tblPrEx>
          <w:tblBorders>
            <w:insideH w:val="nil"/>
          </w:tblBorders>
        </w:tblPrEx>
        <w:tc>
          <w:tcPr>
            <w:tcW w:w="693" w:type="dxa"/>
            <w:tcBorders>
              <w:bottom w:val="nil"/>
            </w:tcBorders>
          </w:tcPr>
          <w:p>
            <w:pPr>
              <w:pStyle w:val="0"/>
              <w:jc w:val="center"/>
            </w:pPr>
            <w:r>
              <w:rPr>
                <w:sz w:val="20"/>
              </w:rPr>
              <w:t xml:space="preserve">10.1</w:t>
            </w:r>
          </w:p>
        </w:tc>
        <w:tc>
          <w:tcPr>
            <w:tcW w:w="3061" w:type="dxa"/>
            <w:tcBorders>
              <w:bottom w:val="nil"/>
            </w:tcBorders>
          </w:tcPr>
          <w:p>
            <w:pPr>
              <w:pStyle w:val="0"/>
              <w:jc w:val="both"/>
            </w:pPr>
            <w:r>
              <w:rPr>
                <w:sz w:val="20"/>
              </w:rPr>
              <w:t xml:space="preserve">Недостаток высококвалифицированного, компетентного персонала СМСП, который мог бы профессионально осуществлять сопровождение процессов развития СМСП</w:t>
            </w:r>
          </w:p>
        </w:tc>
        <w:tc>
          <w:tcPr>
            <w:tcW w:w="3175" w:type="dxa"/>
            <w:tcBorders>
              <w:bottom w:val="nil"/>
            </w:tcBorders>
          </w:tcPr>
          <w:p>
            <w:pPr>
              <w:pStyle w:val="0"/>
              <w:jc w:val="both"/>
            </w:pPr>
            <w:r>
              <w:rPr>
                <w:sz w:val="20"/>
              </w:rPr>
              <w:t xml:space="preserve">Проведение семинаров, круглых столов, консультаций по актуальным вопросам развития предпринимательства, в том числе с привлечением специалистов налоговых органов для доведения ими информации о способах подачи документов для государственной регистрации юридических лиц, включая использование с этой целью специализированных электронных сервисов</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Проведение не менее 130 тематических семинаров, круглых столов, форумов и прочих мероприятий по актуальным вопросам создания и ведения предпринимательской деятельности ежегодно.</w:t>
            </w:r>
          </w:p>
          <w:p>
            <w:pPr>
              <w:pStyle w:val="0"/>
              <w:jc w:val="both"/>
            </w:pPr>
            <w:r>
              <w:rPr>
                <w:sz w:val="20"/>
              </w:rPr>
              <w:t xml:space="preserve">Проведение ежегодно консультаций, оказание консультативной помощи не менее чем 2100 СМСП и гражданам, планирующим открыть собственное дело</w:t>
            </w:r>
          </w:p>
        </w:tc>
        <w:tc>
          <w:tcPr>
            <w:tcW w:w="2494" w:type="dxa"/>
            <w:tcBorders>
              <w:bottom w:val="nil"/>
            </w:tcBorders>
          </w:tcPr>
          <w:p>
            <w:pPr>
              <w:pStyle w:val="0"/>
              <w:jc w:val="center"/>
            </w:pPr>
            <w:r>
              <w:rPr>
                <w:sz w:val="20"/>
              </w:rPr>
              <w:t xml:space="preserve">Минэкономики, Центр "Мой бизнес"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84"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24.12.2020 N 177-р)</w:t>
            </w:r>
          </w:p>
        </w:tc>
      </w:tr>
      <w:tr>
        <w:tc>
          <w:tcPr>
            <w:tcW w:w="693" w:type="dxa"/>
          </w:tcPr>
          <w:p>
            <w:pPr>
              <w:pStyle w:val="0"/>
              <w:jc w:val="center"/>
            </w:pPr>
            <w:r>
              <w:rPr>
                <w:sz w:val="20"/>
              </w:rPr>
              <w:t xml:space="preserve">10.2</w:t>
            </w:r>
          </w:p>
        </w:tc>
        <w:tc>
          <w:tcPr>
            <w:tcW w:w="3061" w:type="dxa"/>
          </w:tcPr>
          <w:p>
            <w:pPr>
              <w:pStyle w:val="0"/>
              <w:jc w:val="both"/>
            </w:pPr>
            <w:r>
              <w:rPr>
                <w:sz w:val="20"/>
              </w:rPr>
              <w:t xml:space="preserve">Отсутствие практического опыта, позволяющего персоналу СМСП, а также лицам, желающим открыть собственное дело, сформировать успешную бизнес-модель для создания или развития СМСП</w:t>
            </w:r>
          </w:p>
        </w:tc>
        <w:tc>
          <w:tcPr>
            <w:tcW w:w="3175" w:type="dxa"/>
          </w:tcPr>
          <w:p>
            <w:pPr>
              <w:pStyle w:val="0"/>
              <w:jc w:val="both"/>
            </w:pPr>
            <w:r>
              <w:rPr>
                <w:sz w:val="20"/>
              </w:rPr>
              <w:t xml:space="preserve">Реализация проекта "World Challenge", направленного на повышение предпринимательских навыков у студентов и сотрудников СМСП с использованием компьютерного бизнес-симулятора, который моделирует деятельность производственной компании</w:t>
            </w:r>
          </w:p>
        </w:tc>
        <w:tc>
          <w:tcPr>
            <w:tcW w:w="1587" w:type="dxa"/>
          </w:tcPr>
          <w:p>
            <w:pPr>
              <w:pStyle w:val="0"/>
              <w:jc w:val="center"/>
            </w:pPr>
            <w:r>
              <w:rPr>
                <w:sz w:val="20"/>
              </w:rPr>
              <w:t xml:space="preserve">2021 - 2022 годы</w:t>
            </w:r>
          </w:p>
        </w:tc>
        <w:tc>
          <w:tcPr>
            <w:tcW w:w="2551" w:type="dxa"/>
          </w:tcPr>
          <w:p>
            <w:pPr>
              <w:pStyle w:val="0"/>
              <w:jc w:val="both"/>
            </w:pPr>
            <w:r>
              <w:rPr>
                <w:sz w:val="20"/>
              </w:rPr>
              <w:t xml:space="preserve">Проведение соревнований "World Challenge"</w:t>
            </w:r>
          </w:p>
        </w:tc>
        <w:tc>
          <w:tcPr>
            <w:tcW w:w="2494" w:type="dxa"/>
          </w:tcPr>
          <w:p>
            <w:pPr>
              <w:pStyle w:val="0"/>
              <w:jc w:val="center"/>
            </w:pPr>
            <w:r>
              <w:rPr>
                <w:sz w:val="20"/>
              </w:rPr>
              <w:t xml:space="preserve">Минэкономики совместно с заинтересованными ОИВ и организациями</w:t>
            </w:r>
          </w:p>
        </w:tc>
      </w:tr>
      <w:tr>
        <w:tc>
          <w:tcPr>
            <w:tcW w:w="693" w:type="dxa"/>
          </w:tcPr>
          <w:p>
            <w:pPr>
              <w:pStyle w:val="0"/>
              <w:jc w:val="center"/>
            </w:pPr>
            <w:r>
              <w:rPr>
                <w:sz w:val="20"/>
              </w:rPr>
              <w:t xml:space="preserve">10.3</w:t>
            </w:r>
          </w:p>
        </w:tc>
        <w:tc>
          <w:tcPr>
            <w:tcW w:w="3061" w:type="dxa"/>
          </w:tcPr>
          <w:p>
            <w:pPr>
              <w:pStyle w:val="0"/>
              <w:jc w:val="both"/>
            </w:pPr>
            <w:r>
              <w:rPr>
                <w:sz w:val="20"/>
              </w:rPr>
              <w:t xml:space="preserve">Необходимость реализации региональной проектной программы по ускоренному развитию СМСП</w:t>
            </w:r>
          </w:p>
        </w:tc>
        <w:tc>
          <w:tcPr>
            <w:tcW w:w="3175" w:type="dxa"/>
          </w:tcPr>
          <w:p>
            <w:pPr>
              <w:pStyle w:val="0"/>
              <w:jc w:val="both"/>
            </w:pPr>
            <w:r>
              <w:rPr>
                <w:sz w:val="20"/>
              </w:rPr>
              <w:t xml:space="preserve">Реализация проектного подхода в решении задач ускоренного развития СМСП, в том числе посредством утверждения и исполнения региональных проектов в рамках национального проекта "Малое и среднее предпринимательство и поддержка индивидуальной предпринимательской инициативы":</w:t>
            </w:r>
          </w:p>
          <w:p>
            <w:pPr>
              <w:pStyle w:val="0"/>
              <w:jc w:val="both"/>
            </w:pPr>
            <w:r>
              <w:rPr>
                <w:sz w:val="20"/>
              </w:rPr>
              <w:t xml:space="preserve">- "Улучшение условий ведения предпринимательской деятельности";</w:t>
            </w:r>
          </w:p>
          <w:p>
            <w:pPr>
              <w:pStyle w:val="0"/>
              <w:jc w:val="both"/>
            </w:pPr>
            <w:r>
              <w:rPr>
                <w:sz w:val="20"/>
              </w:rPr>
              <w:t xml:space="preserve">- "Расширение доступа СМСП к финансовой поддержке, в том числе к льготному финансированию";</w:t>
            </w:r>
          </w:p>
          <w:p>
            <w:pPr>
              <w:pStyle w:val="0"/>
              <w:jc w:val="both"/>
            </w:pPr>
            <w:r>
              <w:rPr>
                <w:sz w:val="20"/>
              </w:rPr>
              <w:t xml:space="preserve">- "Акселерация СМСП";</w:t>
            </w:r>
          </w:p>
          <w:p>
            <w:pPr>
              <w:pStyle w:val="0"/>
              <w:jc w:val="both"/>
            </w:pPr>
            <w:r>
              <w:rPr>
                <w:sz w:val="20"/>
              </w:rPr>
              <w:t xml:space="preserve">- "Создание системы поддержки фермеров и развитие сельской кооперации";</w:t>
            </w:r>
          </w:p>
          <w:p>
            <w:pPr>
              <w:pStyle w:val="0"/>
              <w:jc w:val="both"/>
            </w:pPr>
            <w:r>
              <w:rPr>
                <w:sz w:val="20"/>
              </w:rPr>
              <w:t xml:space="preserve">- "Популяризация предпринимательства"</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по реализации проектов</w:t>
            </w:r>
          </w:p>
        </w:tc>
        <w:tc>
          <w:tcPr>
            <w:tcW w:w="2494" w:type="dxa"/>
          </w:tcPr>
          <w:p>
            <w:pPr>
              <w:pStyle w:val="0"/>
              <w:jc w:val="center"/>
            </w:pPr>
            <w:r>
              <w:rPr>
                <w:sz w:val="20"/>
              </w:rPr>
              <w:t xml:space="preserve">Минэкономики совместно с заинтересованными ОИВ и организациями</w:t>
            </w:r>
          </w:p>
        </w:tc>
      </w:tr>
      <w:tr>
        <w:tc>
          <w:tcPr>
            <w:gridSpan w:val="6"/>
            <w:tcW w:w="13561" w:type="dxa"/>
          </w:tcPr>
          <w:p>
            <w:pPr>
              <w:pStyle w:val="0"/>
              <w:outlineLvl w:val="2"/>
              <w:jc w:val="center"/>
            </w:pPr>
            <w:r>
              <w:rPr>
                <w:sz w:val="20"/>
              </w:rPr>
              <w:t xml:space="preserve">11.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blPrEx>
          <w:tblBorders>
            <w:insideH w:val="nil"/>
          </w:tblBorders>
        </w:tblPrEx>
        <w:tc>
          <w:tcPr>
            <w:tcW w:w="693" w:type="dxa"/>
            <w:tcBorders>
              <w:bottom w:val="nil"/>
            </w:tcBorders>
          </w:tcPr>
          <w:p>
            <w:pPr>
              <w:pStyle w:val="0"/>
              <w:jc w:val="center"/>
            </w:pPr>
            <w:r>
              <w:rPr>
                <w:sz w:val="20"/>
              </w:rPr>
              <w:t xml:space="preserve">11.1</w:t>
            </w:r>
          </w:p>
        </w:tc>
        <w:tc>
          <w:tcPr>
            <w:tcW w:w="3061" w:type="dxa"/>
            <w:tcBorders>
              <w:bottom w:val="nil"/>
            </w:tcBorders>
          </w:tcPr>
          <w:p>
            <w:pPr>
              <w:pStyle w:val="0"/>
              <w:jc w:val="both"/>
            </w:pPr>
            <w:r>
              <w:rPr>
                <w:sz w:val="20"/>
              </w:rPr>
              <w:t xml:space="preserve">Сложившийся низкий уровень мотивации детей и молодежи к научно-техническому творчеству обусловливает необходимость совершенствования и реализации современных и понятных детям и молодежи форм и методов поддержки их научной, творческой, предпринимательской активности</w:t>
            </w:r>
          </w:p>
        </w:tc>
        <w:tc>
          <w:tcPr>
            <w:tcW w:w="3175" w:type="dxa"/>
            <w:tcBorders>
              <w:bottom w:val="nil"/>
            </w:tcBorders>
          </w:tcPr>
          <w:p>
            <w:pPr>
              <w:pStyle w:val="0"/>
              <w:jc w:val="both"/>
            </w:pPr>
            <w:r>
              <w:rPr>
                <w:sz w:val="20"/>
              </w:rPr>
              <w:t xml:space="preserve">Реализация:</w:t>
            </w:r>
          </w:p>
          <w:p>
            <w:pPr>
              <w:pStyle w:val="0"/>
              <w:jc w:val="both"/>
            </w:pPr>
            <w:r>
              <w:rPr>
                <w:sz w:val="20"/>
              </w:rPr>
              <w:t xml:space="preserve">- проекта "Молодежный бизнес-инкубатор "Точка роста", направленного на формирование предпринимательских навыков у школьников;</w:t>
            </w:r>
          </w:p>
          <w:p>
            <w:pPr>
              <w:pStyle w:val="0"/>
              <w:jc w:val="both"/>
            </w:pPr>
            <w:r>
              <w:rPr>
                <w:sz w:val="20"/>
              </w:rPr>
              <w:t xml:space="preserve">- молодежной программы бизнес-обучения "Вектор Успеха"</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Проведение обучения учащихся общеобразовательных школ основам предпринимательства, формирование ими предпринимательских проектов в:</w:t>
            </w:r>
          </w:p>
          <w:p>
            <w:pPr>
              <w:pStyle w:val="0"/>
              <w:jc w:val="both"/>
            </w:pPr>
            <w:r>
              <w:rPr>
                <w:sz w:val="20"/>
              </w:rPr>
              <w:t xml:space="preserve">- 2019 году не менее 150 чел.;</w:t>
            </w:r>
          </w:p>
          <w:p>
            <w:pPr>
              <w:pStyle w:val="0"/>
              <w:jc w:val="both"/>
            </w:pPr>
            <w:r>
              <w:rPr>
                <w:sz w:val="20"/>
              </w:rPr>
              <w:t xml:space="preserve">- 2020 году не менее 400 чел.;</w:t>
            </w:r>
          </w:p>
          <w:p>
            <w:pPr>
              <w:pStyle w:val="0"/>
              <w:jc w:val="both"/>
            </w:pPr>
            <w:r>
              <w:rPr>
                <w:sz w:val="20"/>
              </w:rPr>
              <w:t xml:space="preserve">- 2021 году не менее 430 чел.;</w:t>
            </w:r>
          </w:p>
          <w:p>
            <w:pPr>
              <w:pStyle w:val="0"/>
              <w:jc w:val="both"/>
            </w:pPr>
            <w:r>
              <w:rPr>
                <w:sz w:val="20"/>
              </w:rPr>
              <w:t xml:space="preserve">- 2022 - 2025 годах - не менее 450 чел. ежегодно</w:t>
            </w:r>
          </w:p>
          <w:p>
            <w:pPr>
              <w:pStyle w:val="0"/>
              <w:jc w:val="both"/>
            </w:pPr>
            <w:r>
              <w:rPr>
                <w:sz w:val="20"/>
              </w:rPr>
              <w:t xml:space="preserve">Обучение ежегодно не менее 70 студентов основам предпринимательства, формирование ими предпринимательских проектов</w:t>
            </w:r>
          </w:p>
        </w:tc>
        <w:tc>
          <w:tcPr>
            <w:tcW w:w="2494" w:type="dxa"/>
            <w:tcBorders>
              <w:bottom w:val="nil"/>
            </w:tcBorders>
          </w:tcPr>
          <w:p>
            <w:pPr>
              <w:pStyle w:val="0"/>
              <w:jc w:val="center"/>
            </w:pPr>
            <w:r>
              <w:rPr>
                <w:sz w:val="20"/>
              </w:rPr>
              <w:t xml:space="preserve">Минэкономики, бюджетное учреждение Омской области "Омский региональный бизнес-инкубатор"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Распоряжений Губернатора Омской области от 24.12.2020 </w:t>
            </w:r>
            <w:hyperlink w:history="0" r:id="rId385"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15.12.2021</w:t>
            </w:r>
          </w:p>
          <w:p>
            <w:pPr>
              <w:pStyle w:val="0"/>
              <w:jc w:val="both"/>
            </w:pPr>
            <w:hyperlink w:history="0" r:id="rId38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w:t>
            </w:r>
          </w:p>
        </w:tc>
      </w:tr>
      <w:tr>
        <w:tc>
          <w:tcPr>
            <w:tcW w:w="693" w:type="dxa"/>
          </w:tcPr>
          <w:p>
            <w:pPr>
              <w:pStyle w:val="0"/>
              <w:jc w:val="center"/>
            </w:pPr>
            <w:r>
              <w:rPr>
                <w:sz w:val="20"/>
              </w:rPr>
              <w:t xml:space="preserve">11.2</w:t>
            </w:r>
          </w:p>
        </w:tc>
        <w:tc>
          <w:tcPr>
            <w:tcW w:w="3061" w:type="dxa"/>
          </w:tcPr>
          <w:p>
            <w:pPr>
              <w:pStyle w:val="0"/>
              <w:jc w:val="both"/>
            </w:pPr>
            <w:r>
              <w:rPr>
                <w:sz w:val="20"/>
              </w:rPr>
              <w:t xml:space="preserve">Необходимость создания специальных условий для развития особо одаренных детей, внедрения современных методов выявления особо одаренных детей, их поддержки</w:t>
            </w:r>
          </w:p>
        </w:tc>
        <w:tc>
          <w:tcPr>
            <w:tcW w:w="3175" w:type="dxa"/>
          </w:tcPr>
          <w:p>
            <w:pPr>
              <w:pStyle w:val="0"/>
              <w:jc w:val="both"/>
            </w:pPr>
            <w:r>
              <w:rPr>
                <w:sz w:val="20"/>
              </w:rPr>
              <w:t xml:space="preserve">Обеспечение деятельности Региональной инновационной площадки - инновационного комплекса в образовании (РИП-ИнКО) "Школа как центр творчества и развития одаренности детей"</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проведенных мероприятиях</w:t>
            </w:r>
          </w:p>
        </w:tc>
        <w:tc>
          <w:tcPr>
            <w:tcW w:w="2494" w:type="dxa"/>
          </w:tcPr>
          <w:p>
            <w:pPr>
              <w:pStyle w:val="0"/>
              <w:jc w:val="center"/>
            </w:pPr>
            <w:r>
              <w:rPr>
                <w:sz w:val="20"/>
              </w:rPr>
              <w:t xml:space="preserve">Министерство образования Омской области (далее - Минобразования), бюджетное образовательное учреждение Омской области дополнительного профессионального образования "Институт развития образования Омской области" (по согласованию)</w:t>
            </w:r>
          </w:p>
        </w:tc>
      </w:tr>
      <w:tr>
        <w:tblPrEx>
          <w:tblBorders>
            <w:insideH w:val="nil"/>
          </w:tblBorders>
        </w:tblPrEx>
        <w:tc>
          <w:tcPr>
            <w:tcW w:w="693" w:type="dxa"/>
            <w:tcBorders>
              <w:bottom w:val="nil"/>
            </w:tcBorders>
          </w:tcPr>
          <w:p>
            <w:pPr>
              <w:pStyle w:val="0"/>
              <w:jc w:val="center"/>
            </w:pPr>
            <w:r>
              <w:rPr>
                <w:sz w:val="20"/>
              </w:rPr>
              <w:t xml:space="preserve">11.3</w:t>
            </w:r>
          </w:p>
        </w:tc>
        <w:tc>
          <w:tcPr>
            <w:tcW w:w="3061" w:type="dxa"/>
            <w:tcBorders>
              <w:bottom w:val="nil"/>
            </w:tcBorders>
          </w:tcPr>
          <w:p>
            <w:pPr>
              <w:pStyle w:val="0"/>
              <w:jc w:val="both"/>
            </w:pPr>
            <w:r>
              <w:rPr>
                <w:sz w:val="20"/>
              </w:rPr>
              <w:t xml:space="preserve">Необходимость формирования системы ранней профориентации детей и молодежи, направленной на интеграцию работодателей и образовательной системы</w:t>
            </w:r>
          </w:p>
        </w:tc>
        <w:tc>
          <w:tcPr>
            <w:tcW w:w="3175" w:type="dxa"/>
            <w:tcBorders>
              <w:bottom w:val="nil"/>
            </w:tcBorders>
          </w:tcPr>
          <w:p>
            <w:pPr>
              <w:pStyle w:val="0"/>
              <w:jc w:val="both"/>
            </w:pPr>
            <w:r>
              <w:rPr>
                <w:sz w:val="20"/>
              </w:rPr>
              <w:t xml:space="preserve">Проведение на базе ведущих промышленных предприятий Омской области акций "Неделя без турникетов", предусматривающих в том числе организацию:</w:t>
            </w:r>
          </w:p>
          <w:p>
            <w:pPr>
              <w:pStyle w:val="0"/>
              <w:jc w:val="both"/>
            </w:pPr>
            <w:r>
              <w:rPr>
                <w:sz w:val="20"/>
              </w:rPr>
              <w:t xml:space="preserve">- экскурсий для детей и молодежи на предприятия;</w:t>
            </w:r>
          </w:p>
          <w:p>
            <w:pPr>
              <w:pStyle w:val="0"/>
              <w:jc w:val="both"/>
            </w:pPr>
            <w:r>
              <w:rPr>
                <w:sz w:val="20"/>
              </w:rPr>
              <w:t xml:space="preserve">- мастер-классов, знакомства с успешными работниками предприятий;</w:t>
            </w:r>
          </w:p>
          <w:p>
            <w:pPr>
              <w:pStyle w:val="0"/>
              <w:jc w:val="both"/>
            </w:pPr>
            <w:r>
              <w:rPr>
                <w:sz w:val="20"/>
              </w:rPr>
              <w:t xml:space="preserve">- профориентационного тестирования детей и молодежи</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Ежегодный отчет о проведенных мероприятиях</w:t>
            </w:r>
          </w:p>
        </w:tc>
        <w:tc>
          <w:tcPr>
            <w:tcW w:w="2494" w:type="dxa"/>
            <w:tcBorders>
              <w:bottom w:val="nil"/>
            </w:tcBorders>
          </w:tcPr>
          <w:p>
            <w:pPr>
              <w:pStyle w:val="0"/>
              <w:jc w:val="center"/>
            </w:pPr>
            <w:r>
              <w:rPr>
                <w:sz w:val="20"/>
              </w:rPr>
              <w:t xml:space="preserve">Министерство промышленности и научного-технического развития Омской области (далее - Минпром)</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8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6"/>
            <w:tcW w:w="13561" w:type="dxa"/>
          </w:tcPr>
          <w:p>
            <w:pPr>
              <w:pStyle w:val="0"/>
              <w:outlineLvl w:val="2"/>
              <w:jc w:val="center"/>
            </w:pPr>
            <w:r>
              <w:rPr>
                <w:sz w:val="20"/>
              </w:rPr>
              <w:t xml:space="preserve">12. Повышение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c>
          <w:tcPr>
            <w:tcW w:w="693" w:type="dxa"/>
          </w:tcPr>
          <w:p>
            <w:pPr>
              <w:pStyle w:val="0"/>
              <w:jc w:val="center"/>
            </w:pPr>
            <w:r>
              <w:rPr>
                <w:sz w:val="20"/>
              </w:rPr>
              <w:t xml:space="preserve">12.1</w:t>
            </w:r>
          </w:p>
        </w:tc>
        <w:tc>
          <w:tcPr>
            <w:tcW w:w="3061" w:type="dxa"/>
          </w:tcPr>
          <w:p>
            <w:pPr>
              <w:pStyle w:val="0"/>
              <w:jc w:val="both"/>
            </w:pPr>
            <w:r>
              <w:rPr>
                <w:sz w:val="20"/>
              </w:rPr>
              <w:t xml:space="preserve">Необходимость развития инфраструктуры для цифровизации образовательного процесса</w:t>
            </w:r>
          </w:p>
        </w:tc>
        <w:tc>
          <w:tcPr>
            <w:tcW w:w="3175" w:type="dxa"/>
          </w:tcPr>
          <w:p>
            <w:pPr>
              <w:pStyle w:val="0"/>
              <w:jc w:val="both"/>
            </w:pPr>
            <w:r>
              <w:rPr>
                <w:sz w:val="20"/>
              </w:rPr>
              <w:t xml:space="preserve">Внедрение целевой модели цифровой образовательной среды, разработанной Министерством просвещения Российской Федерации</w:t>
            </w:r>
          </w:p>
        </w:tc>
        <w:tc>
          <w:tcPr>
            <w:tcW w:w="1587" w:type="dxa"/>
          </w:tcPr>
          <w:p>
            <w:pPr>
              <w:pStyle w:val="0"/>
              <w:jc w:val="center"/>
            </w:pPr>
            <w:r>
              <w:rPr>
                <w:sz w:val="20"/>
              </w:rPr>
              <w:t xml:space="preserve">2021 год</w:t>
            </w:r>
          </w:p>
        </w:tc>
        <w:tc>
          <w:tcPr>
            <w:tcW w:w="2551" w:type="dxa"/>
          </w:tcPr>
          <w:p>
            <w:pPr>
              <w:pStyle w:val="0"/>
              <w:jc w:val="both"/>
            </w:pPr>
            <w:r>
              <w:rPr>
                <w:sz w:val="20"/>
              </w:rPr>
              <w:t xml:space="preserve">Количество муниципальных образований Омской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2494" w:type="dxa"/>
          </w:tcPr>
          <w:p>
            <w:pPr>
              <w:pStyle w:val="0"/>
              <w:jc w:val="center"/>
            </w:pPr>
            <w:r>
              <w:rPr>
                <w:sz w:val="20"/>
              </w:rPr>
              <w:t xml:space="preserve">Минобразования</w:t>
            </w:r>
          </w:p>
        </w:tc>
      </w:tr>
      <w:tr>
        <w:tc>
          <w:tcPr>
            <w:tcW w:w="693" w:type="dxa"/>
          </w:tcPr>
          <w:p>
            <w:pPr>
              <w:pStyle w:val="0"/>
              <w:jc w:val="center"/>
            </w:pPr>
            <w:r>
              <w:rPr>
                <w:sz w:val="20"/>
              </w:rPr>
              <w:t xml:space="preserve">12.2</w:t>
            </w:r>
          </w:p>
        </w:tc>
        <w:tc>
          <w:tcPr>
            <w:tcW w:w="3061" w:type="dxa"/>
          </w:tcPr>
          <w:p>
            <w:pPr>
              <w:pStyle w:val="0"/>
              <w:jc w:val="both"/>
            </w:pPr>
            <w:r>
              <w:rPr>
                <w:sz w:val="20"/>
              </w:rPr>
              <w:t xml:space="preserve">Целесообразность повышения цифровой грамотности государственных гражданских служащих и работников социальной сферы</w:t>
            </w:r>
          </w:p>
        </w:tc>
        <w:tc>
          <w:tcPr>
            <w:tcW w:w="3175" w:type="dxa"/>
          </w:tcPr>
          <w:p>
            <w:pPr>
              <w:pStyle w:val="0"/>
              <w:jc w:val="both"/>
            </w:pPr>
            <w:r>
              <w:rPr>
                <w:sz w:val="20"/>
              </w:rPr>
              <w:t xml:space="preserve">Проведение обучения по компетенциям цифровой экономики работающих руководителей и специалистов организаций органов исполнительной власти Омской области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Рост числа специалистов, прошедших обучение в отчетном году, по сравнению с предшествующим годом, в %</w:t>
            </w:r>
          </w:p>
        </w:tc>
        <w:tc>
          <w:tcPr>
            <w:tcW w:w="2494" w:type="dxa"/>
          </w:tcPr>
          <w:p>
            <w:pPr>
              <w:pStyle w:val="0"/>
              <w:jc w:val="center"/>
            </w:pPr>
            <w:r>
              <w:rPr>
                <w:sz w:val="20"/>
              </w:rPr>
              <w:t xml:space="preserve">ОИВ</w:t>
            </w:r>
          </w:p>
        </w:tc>
      </w:tr>
      <w:tr>
        <w:tblPrEx>
          <w:tblBorders>
            <w:insideH w:val="nil"/>
          </w:tblBorders>
        </w:tblPrEx>
        <w:tc>
          <w:tcPr>
            <w:tcW w:w="693" w:type="dxa"/>
            <w:tcBorders>
              <w:bottom w:val="nil"/>
            </w:tcBorders>
          </w:tcPr>
          <w:p>
            <w:pPr>
              <w:pStyle w:val="0"/>
              <w:jc w:val="center"/>
            </w:pPr>
            <w:r>
              <w:rPr>
                <w:sz w:val="20"/>
              </w:rPr>
              <w:t xml:space="preserve">12.3</w:t>
            </w:r>
          </w:p>
        </w:tc>
        <w:tc>
          <w:tcPr>
            <w:tcW w:w="3061" w:type="dxa"/>
            <w:tcBorders>
              <w:bottom w:val="nil"/>
            </w:tcBorders>
          </w:tcPr>
          <w:p>
            <w:pPr>
              <w:pStyle w:val="0"/>
              <w:jc w:val="both"/>
            </w:pPr>
            <w:r>
              <w:rPr>
                <w:sz w:val="20"/>
              </w:rPr>
              <w:t xml:space="preserve">Необходимость повышения доступности образовательных ресурсов по тематике в сфере цифровой экономики для населения Омской области</w:t>
            </w:r>
          </w:p>
        </w:tc>
        <w:tc>
          <w:tcPr>
            <w:tcW w:w="3175" w:type="dxa"/>
            <w:tcBorders>
              <w:bottom w:val="nil"/>
            </w:tcBorders>
          </w:tcPr>
          <w:p>
            <w:pPr>
              <w:pStyle w:val="0"/>
              <w:jc w:val="both"/>
            </w:pPr>
            <w:r>
              <w:rPr>
                <w:sz w:val="20"/>
              </w:rPr>
              <w:t xml:space="preserve">Создание бесплатного онлайн-сервиса по освоению цифровой грамотности на базе вычислительных ресурсов Центра обработки данных Омской области</w:t>
            </w:r>
          </w:p>
        </w:tc>
        <w:tc>
          <w:tcPr>
            <w:tcW w:w="1587" w:type="dxa"/>
            <w:tcBorders>
              <w:bottom w:val="nil"/>
            </w:tcBorders>
          </w:tcPr>
          <w:p>
            <w:pPr>
              <w:pStyle w:val="0"/>
              <w:jc w:val="center"/>
            </w:pPr>
            <w:r>
              <w:rPr>
                <w:sz w:val="20"/>
              </w:rPr>
              <w:t xml:space="preserve">2020 год</w:t>
            </w:r>
          </w:p>
        </w:tc>
        <w:tc>
          <w:tcPr>
            <w:tcW w:w="2551" w:type="dxa"/>
            <w:tcBorders>
              <w:bottom w:val="nil"/>
            </w:tcBorders>
          </w:tcPr>
          <w:p>
            <w:pPr>
              <w:pStyle w:val="0"/>
              <w:jc w:val="both"/>
            </w:pPr>
            <w:r>
              <w:rPr>
                <w:sz w:val="20"/>
              </w:rPr>
              <w:t xml:space="preserve">Отчет о работе онлайн-сервиса</w:t>
            </w:r>
          </w:p>
        </w:tc>
        <w:tc>
          <w:tcPr>
            <w:tcW w:w="2494" w:type="dxa"/>
            <w:tcBorders>
              <w:bottom w:val="nil"/>
            </w:tcBorders>
          </w:tcPr>
          <w:p>
            <w:pPr>
              <w:pStyle w:val="0"/>
              <w:jc w:val="center"/>
            </w:pPr>
            <w:r>
              <w:rPr>
                <w:sz w:val="20"/>
              </w:rPr>
              <w:t xml:space="preserve">Министерство цифрового развития и связи Омской области (далее - Минцифры)</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8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6"/>
            <w:tcW w:w="13561" w:type="dxa"/>
          </w:tcPr>
          <w:p>
            <w:pPr>
              <w:pStyle w:val="0"/>
              <w:outlineLvl w:val="2"/>
              <w:jc w:val="center"/>
            </w:pPr>
            <w:r>
              <w:rPr>
                <w:sz w:val="20"/>
              </w:rPr>
              <w:t xml:space="preserve">13.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оказание социальной поддержки молодым специалистам в различных сферах экономической деятельности</w:t>
            </w:r>
          </w:p>
        </w:tc>
      </w:tr>
      <w:tr>
        <w:tc>
          <w:tcPr>
            <w:tcW w:w="693" w:type="dxa"/>
          </w:tcPr>
          <w:p>
            <w:pPr>
              <w:pStyle w:val="0"/>
              <w:jc w:val="center"/>
            </w:pPr>
            <w:r>
              <w:rPr>
                <w:sz w:val="20"/>
              </w:rPr>
              <w:t xml:space="preserve">13.1</w:t>
            </w:r>
          </w:p>
        </w:tc>
        <w:tc>
          <w:tcPr>
            <w:tcW w:w="3061" w:type="dxa"/>
          </w:tcPr>
          <w:p>
            <w:pPr>
              <w:pStyle w:val="0"/>
              <w:jc w:val="both"/>
            </w:pPr>
            <w:r>
              <w:rPr>
                <w:sz w:val="20"/>
              </w:rPr>
              <w:t xml:space="preserve">Необходимость ранней профориентации детей и молодежи, развития их талантов и способностей</w:t>
            </w:r>
          </w:p>
        </w:tc>
        <w:tc>
          <w:tcPr>
            <w:tcW w:w="3175" w:type="dxa"/>
          </w:tcPr>
          <w:p>
            <w:pPr>
              <w:pStyle w:val="0"/>
              <w:jc w:val="both"/>
            </w:pPr>
            <w:r>
              <w:rPr>
                <w:sz w:val="20"/>
              </w:rPr>
              <w:t xml:space="preserve">Проведение открытых онлайн-уроков, реализуемых с учетом опыта цикла открытых уроков "Проектория", направленных на раннюю профориентацию</w:t>
            </w:r>
          </w:p>
        </w:tc>
        <w:tc>
          <w:tcPr>
            <w:tcW w:w="1587" w:type="dxa"/>
          </w:tcPr>
          <w:p>
            <w:pPr>
              <w:pStyle w:val="0"/>
              <w:jc w:val="center"/>
            </w:pPr>
            <w:r>
              <w:rPr>
                <w:sz w:val="20"/>
              </w:rPr>
              <w:t xml:space="preserve">Ежегодно</w:t>
            </w:r>
          </w:p>
        </w:tc>
        <w:tc>
          <w:tcPr>
            <w:tcW w:w="2551" w:type="dxa"/>
          </w:tcPr>
          <w:p>
            <w:pPr>
              <w:pStyle w:val="0"/>
            </w:pPr>
            <w:r>
              <w:rPr>
                <w:sz w:val="20"/>
              </w:rPr>
              <w:t xml:space="preserve">Рост числа открытых онлайн-уроков в отчетном году по сравнению с предшествующим годом, в %</w:t>
            </w:r>
          </w:p>
        </w:tc>
        <w:tc>
          <w:tcPr>
            <w:tcW w:w="2494" w:type="dxa"/>
          </w:tcPr>
          <w:p>
            <w:pPr>
              <w:pStyle w:val="0"/>
              <w:jc w:val="center"/>
            </w:pPr>
            <w:r>
              <w:rPr>
                <w:sz w:val="20"/>
              </w:rPr>
              <w:t xml:space="preserve">Минобразования</w:t>
            </w:r>
          </w:p>
        </w:tc>
      </w:tr>
      <w:tr>
        <w:tc>
          <w:tcPr>
            <w:tcW w:w="693" w:type="dxa"/>
          </w:tcPr>
          <w:p>
            <w:pPr>
              <w:pStyle w:val="0"/>
              <w:jc w:val="center"/>
            </w:pPr>
            <w:r>
              <w:rPr>
                <w:sz w:val="20"/>
              </w:rPr>
              <w:t xml:space="preserve">13.2</w:t>
            </w:r>
          </w:p>
        </w:tc>
        <w:tc>
          <w:tcPr>
            <w:tcW w:w="3061" w:type="dxa"/>
          </w:tcPr>
          <w:p>
            <w:pPr>
              <w:pStyle w:val="0"/>
              <w:jc w:val="both"/>
            </w:pPr>
            <w:r>
              <w:rPr>
                <w:sz w:val="20"/>
              </w:rPr>
              <w:t xml:space="preserve">Необходимость выявления одаренных детей и молодежи, развития их талантов и способностей</w:t>
            </w:r>
          </w:p>
        </w:tc>
        <w:tc>
          <w:tcPr>
            <w:tcW w:w="3175" w:type="dxa"/>
          </w:tcPr>
          <w:p>
            <w:pPr>
              <w:pStyle w:val="0"/>
              <w:jc w:val="both"/>
            </w:pPr>
            <w:r>
              <w:rPr>
                <w:sz w:val="20"/>
              </w:rPr>
              <w:t xml:space="preserve">Реализация мероприятий по созданию детского технопарка "Кванториум", а также мобильных технопарков "Кванториум" в соответствии с утвержденной Министерством просвещения Российской Федерации целевой моделью</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количестве созданных детских технопарков, в том числе за счет средств федеральной поддержки</w:t>
            </w:r>
          </w:p>
        </w:tc>
        <w:tc>
          <w:tcPr>
            <w:tcW w:w="2494" w:type="dxa"/>
          </w:tcPr>
          <w:p>
            <w:pPr>
              <w:pStyle w:val="0"/>
              <w:jc w:val="center"/>
            </w:pPr>
            <w:r>
              <w:rPr>
                <w:sz w:val="20"/>
              </w:rPr>
              <w:t xml:space="preserve">Минобразования</w:t>
            </w:r>
          </w:p>
        </w:tc>
      </w:tr>
      <w:tr>
        <w:tc>
          <w:tcPr>
            <w:gridSpan w:val="6"/>
            <w:tcW w:w="13561" w:type="dxa"/>
          </w:tcPr>
          <w:p>
            <w:pPr>
              <w:pStyle w:val="0"/>
              <w:outlineLvl w:val="2"/>
              <w:jc w:val="center"/>
            </w:pPr>
            <w:r>
              <w:rPr>
                <w:sz w:val="20"/>
              </w:rPr>
              <w:t xml:space="preserve">14. Обеспечение равных условий доступа к информации о государственном имуществе Омской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СМСП,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Омской области и муниципальной собственности, путем размещения указанной информации в сети "Интернет"</w:t>
            </w:r>
          </w:p>
        </w:tc>
      </w:tr>
      <w:tr>
        <w:tc>
          <w:tcPr>
            <w:tcW w:w="693" w:type="dxa"/>
          </w:tcPr>
          <w:p>
            <w:pPr>
              <w:pStyle w:val="0"/>
              <w:jc w:val="center"/>
            </w:pPr>
            <w:r>
              <w:rPr>
                <w:sz w:val="20"/>
              </w:rPr>
              <w:t xml:space="preserve">14.1</w:t>
            </w:r>
          </w:p>
        </w:tc>
        <w:tc>
          <w:tcPr>
            <w:tcW w:w="3061" w:type="dxa"/>
          </w:tcPr>
          <w:p>
            <w:pPr>
              <w:pStyle w:val="0"/>
              <w:jc w:val="both"/>
            </w:pPr>
            <w:r>
              <w:rPr>
                <w:sz w:val="20"/>
              </w:rPr>
              <w:t xml:space="preserve">Целесообразность улучшения условий доступа субъектов предпринимательства к информации о реализации государственного имущества Омской области и имущества, находящегося в собственности муниципальных образований, а также о ресурсах всех видов, находящихся в государственной собственности Омской области и муниципальной собственности</w:t>
            </w:r>
          </w:p>
        </w:tc>
        <w:tc>
          <w:tcPr>
            <w:tcW w:w="3175" w:type="dxa"/>
          </w:tcPr>
          <w:p>
            <w:pPr>
              <w:pStyle w:val="0"/>
              <w:jc w:val="both"/>
            </w:pPr>
            <w:r>
              <w:rPr>
                <w:sz w:val="20"/>
              </w:rPr>
              <w:t xml:space="preserve">Размещение на официальных сайтах Минимущества и ОМСУ в сети "Интернет" и последующее поддержание в актуальном состоянии прогнозных планов (программ) приватизации объектов собственности Омской области и муниципальной собственности и перечня недвижимого имущества, балансовая стоимость которого составляет менее 10 миллионов рублей, а также движимого имущества, находящегося в собственности Омской области и муниципальной собственности, планируемого к приватизации</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Размещение информации на сайтах Минимущества и ОМСУ в сети "Интернет", повышение степени информированности субъектов предпринимательства</w:t>
            </w:r>
          </w:p>
        </w:tc>
        <w:tc>
          <w:tcPr>
            <w:tcW w:w="2494" w:type="dxa"/>
          </w:tcPr>
          <w:p>
            <w:pPr>
              <w:pStyle w:val="0"/>
              <w:jc w:val="center"/>
            </w:pPr>
            <w:r>
              <w:rPr>
                <w:sz w:val="20"/>
              </w:rPr>
              <w:t xml:space="preserve">Минимущества, ОМСУ (по согласованию)</w:t>
            </w:r>
          </w:p>
        </w:tc>
      </w:tr>
      <w:tr>
        <w:tc>
          <w:tcPr>
            <w:tcW w:w="693" w:type="dxa"/>
          </w:tcPr>
          <w:p>
            <w:pPr>
              <w:pStyle w:val="0"/>
              <w:jc w:val="center"/>
            </w:pPr>
            <w:r>
              <w:rPr>
                <w:sz w:val="20"/>
              </w:rPr>
              <w:t xml:space="preserve">14.2</w:t>
            </w:r>
          </w:p>
        </w:tc>
        <w:tc>
          <w:tcPr>
            <w:tcW w:w="3061" w:type="dxa"/>
          </w:tcPr>
          <w:p>
            <w:pPr>
              <w:pStyle w:val="0"/>
              <w:jc w:val="both"/>
            </w:pPr>
            <w:r>
              <w:rPr>
                <w:sz w:val="20"/>
              </w:rPr>
              <w:t xml:space="preserve">Необходимость повышения уровня информированности субъектов предпринимательства о процессах, происходящих с государственным имуществом Омской области и имуществом, находящимся в собственности муниципальных образований</w:t>
            </w:r>
          </w:p>
        </w:tc>
        <w:tc>
          <w:tcPr>
            <w:tcW w:w="3175" w:type="dxa"/>
          </w:tcPr>
          <w:p>
            <w:pPr>
              <w:pStyle w:val="0"/>
              <w:jc w:val="both"/>
            </w:pPr>
            <w:r>
              <w:rPr>
                <w:sz w:val="20"/>
              </w:rPr>
              <w:t xml:space="preserve">Обеспечение размещения на официальном сайте Российской Федерации по проведению торгов (</w:t>
            </w:r>
            <w:r>
              <w:rPr>
                <w:sz w:val="20"/>
              </w:rPr>
              <w:t xml:space="preserve">www.torgi.gov.ru</w:t>
            </w:r>
            <w:r>
              <w:rPr>
                <w:sz w:val="20"/>
              </w:rPr>
              <w:t xml:space="preserve">) в сети "Интернет" информации по реализации государственного имущества Омской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Омской области и муниципальной собственности</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Размещение информации на официальном сайте Российской Федерации по проведению торгов (</w:t>
            </w:r>
            <w:r>
              <w:rPr>
                <w:sz w:val="20"/>
              </w:rPr>
              <w:t xml:space="preserve">www.torgi.gov.ru</w:t>
            </w:r>
            <w:r>
              <w:rPr>
                <w:sz w:val="20"/>
              </w:rPr>
              <w:t xml:space="preserve">) в сети "Интернет", повышение степени информированности субъектов предпринимательства</w:t>
            </w:r>
          </w:p>
        </w:tc>
        <w:tc>
          <w:tcPr>
            <w:tcW w:w="2494" w:type="dxa"/>
          </w:tcPr>
          <w:p>
            <w:pPr>
              <w:pStyle w:val="0"/>
              <w:jc w:val="center"/>
            </w:pPr>
            <w:r>
              <w:rPr>
                <w:sz w:val="20"/>
              </w:rPr>
              <w:t xml:space="preserve">ОИВ и ОМСУ в рамках компетенции (по согласованию)</w:t>
            </w:r>
          </w:p>
        </w:tc>
      </w:tr>
      <w:tr>
        <w:tc>
          <w:tcPr>
            <w:tcW w:w="693" w:type="dxa"/>
          </w:tcPr>
          <w:p>
            <w:pPr>
              <w:pStyle w:val="0"/>
              <w:jc w:val="center"/>
            </w:pPr>
            <w:r>
              <w:rPr>
                <w:sz w:val="20"/>
              </w:rPr>
              <w:t xml:space="preserve">14.3</w:t>
            </w:r>
          </w:p>
        </w:tc>
        <w:tc>
          <w:tcPr>
            <w:tcW w:w="3061" w:type="dxa"/>
          </w:tcPr>
          <w:p>
            <w:pPr>
              <w:pStyle w:val="0"/>
              <w:jc w:val="both"/>
            </w:pPr>
            <w:r>
              <w:rPr>
                <w:sz w:val="20"/>
              </w:rPr>
              <w:t xml:space="preserve">Необходимость повышения информированности хозяйствующих субъектов и населения об объектах, находящихся в собственности Омской области</w:t>
            </w:r>
          </w:p>
        </w:tc>
        <w:tc>
          <w:tcPr>
            <w:tcW w:w="3175" w:type="dxa"/>
          </w:tcPr>
          <w:p>
            <w:pPr>
              <w:pStyle w:val="0"/>
              <w:jc w:val="both"/>
            </w:pPr>
            <w:r>
              <w:rPr>
                <w:sz w:val="20"/>
              </w:rPr>
              <w:t xml:space="preserve">Опубликование и актуализация на официальном сайте Минимущества в сети "Интернет":</w:t>
            </w:r>
          </w:p>
          <w:p>
            <w:pPr>
              <w:pStyle w:val="0"/>
              <w:jc w:val="both"/>
            </w:pPr>
            <w:r>
              <w:rPr>
                <w:sz w:val="20"/>
              </w:rPr>
              <w:t xml:space="preserve">- информации об объектах недвижимого имущества, находящихся в собственности Омской области,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p>
            <w:pPr>
              <w:pStyle w:val="0"/>
              <w:jc w:val="both"/>
            </w:pPr>
            <w:r>
              <w:rPr>
                <w:sz w:val="20"/>
              </w:rPr>
              <w:t xml:space="preserve">- реестра свободных помещений, находящихся в государственной собственности</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Наличие актуальной информации об объектах недвижимого имущества, находящихся в собственности Омской области, реестра свободных помещений в сети "Интернет"</w:t>
            </w:r>
          </w:p>
        </w:tc>
        <w:tc>
          <w:tcPr>
            <w:tcW w:w="2494" w:type="dxa"/>
          </w:tcPr>
          <w:p>
            <w:pPr>
              <w:pStyle w:val="0"/>
              <w:jc w:val="center"/>
            </w:pPr>
            <w:r>
              <w:rPr>
                <w:sz w:val="20"/>
              </w:rPr>
              <w:t xml:space="preserve">Минимущества</w:t>
            </w:r>
          </w:p>
        </w:tc>
      </w:tr>
      <w:tr>
        <w:tc>
          <w:tcPr>
            <w:gridSpan w:val="6"/>
            <w:tcW w:w="13561" w:type="dxa"/>
          </w:tcPr>
          <w:p>
            <w:pPr>
              <w:pStyle w:val="0"/>
              <w:outlineLvl w:val="2"/>
              <w:jc w:val="center"/>
            </w:pPr>
            <w:r>
              <w:rPr>
                <w:sz w:val="20"/>
              </w:rPr>
              <w:t xml:space="preserve">15.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693" w:type="dxa"/>
          </w:tcPr>
          <w:p>
            <w:pPr>
              <w:pStyle w:val="0"/>
              <w:jc w:val="center"/>
            </w:pPr>
            <w:r>
              <w:rPr>
                <w:sz w:val="20"/>
              </w:rPr>
              <w:t xml:space="preserve">15.1</w:t>
            </w:r>
          </w:p>
        </w:tc>
        <w:tc>
          <w:tcPr>
            <w:tcW w:w="3061" w:type="dxa"/>
          </w:tcPr>
          <w:p>
            <w:pPr>
              <w:pStyle w:val="0"/>
              <w:jc w:val="both"/>
            </w:pPr>
            <w:r>
              <w:rPr>
                <w:sz w:val="20"/>
              </w:rPr>
              <w:t xml:space="preserve">Целесообразность улучшения условий для обеспечения мобильности трудовых ресурсов, способствующей повышению эффективности труда</w:t>
            </w:r>
          </w:p>
        </w:tc>
        <w:tc>
          <w:tcPr>
            <w:tcW w:w="3175" w:type="dxa"/>
          </w:tcPr>
          <w:p>
            <w:pPr>
              <w:pStyle w:val="0"/>
              <w:jc w:val="both"/>
            </w:pPr>
            <w:r>
              <w:rPr>
                <w:sz w:val="20"/>
              </w:rPr>
              <w:t xml:space="preserve">Обеспечение навигации по востребованным в Омской области профессиям за счет реализации современных инструментов профессиональной ориентации, консультирования населения</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Количество реализованных профориентационных проектов, направленных на информирование о состоянии рынка труда Омской области, консультирование по выбору профессии, профессиональный отбор по квалификационным требованиям</w:t>
            </w:r>
          </w:p>
        </w:tc>
        <w:tc>
          <w:tcPr>
            <w:tcW w:w="2494" w:type="dxa"/>
          </w:tcPr>
          <w:p>
            <w:pPr>
              <w:pStyle w:val="0"/>
            </w:pPr>
            <w:r>
              <w:rPr>
                <w:sz w:val="20"/>
              </w:rPr>
              <w:t xml:space="preserve">Министерство труда и социального развития Омской области (далее - Минтруд),</w:t>
            </w:r>
          </w:p>
        </w:tc>
      </w:tr>
      <w:tr>
        <w:tc>
          <w:tcPr>
            <w:tcW w:w="693" w:type="dxa"/>
          </w:tcPr>
          <w:p>
            <w:pPr>
              <w:pStyle w:val="0"/>
              <w:jc w:val="center"/>
            </w:pPr>
            <w:r>
              <w:rPr>
                <w:sz w:val="20"/>
              </w:rPr>
              <w:t xml:space="preserve">15.2</w:t>
            </w:r>
          </w:p>
        </w:tc>
        <w:tc>
          <w:tcPr>
            <w:tcW w:w="3061" w:type="dxa"/>
          </w:tcPr>
          <w:p>
            <w:pPr>
              <w:pStyle w:val="0"/>
              <w:jc w:val="both"/>
            </w:pPr>
            <w:r>
              <w:rPr>
                <w:sz w:val="20"/>
              </w:rPr>
              <w:t xml:space="preserve">Необходимость повышения информированности хозяйствующих субъектов о ситуации с наличием трудовых ресурсов в Омской области</w:t>
            </w:r>
          </w:p>
        </w:tc>
        <w:tc>
          <w:tcPr>
            <w:tcW w:w="3175" w:type="dxa"/>
          </w:tcPr>
          <w:p>
            <w:pPr>
              <w:pStyle w:val="0"/>
              <w:jc w:val="both"/>
            </w:pPr>
            <w:r>
              <w:rPr>
                <w:sz w:val="20"/>
              </w:rPr>
              <w:t xml:space="preserve">Сопровождение работы информационных ресурсов в сети "Интернет", содержащих:</w:t>
            </w:r>
          </w:p>
          <w:p>
            <w:pPr>
              <w:pStyle w:val="0"/>
              <w:jc w:val="both"/>
            </w:pPr>
            <w:r>
              <w:rPr>
                <w:sz w:val="20"/>
              </w:rPr>
              <w:t xml:space="preserve">- результаты мониторинга потребности работодателей в кадрах;</w:t>
            </w:r>
          </w:p>
          <w:p>
            <w:pPr>
              <w:pStyle w:val="0"/>
              <w:jc w:val="both"/>
            </w:pPr>
            <w:r>
              <w:rPr>
                <w:sz w:val="20"/>
              </w:rPr>
              <w:t xml:space="preserve">- кадровые потребности инициаторов инвестиционных проектов;</w:t>
            </w:r>
          </w:p>
          <w:p>
            <w:pPr>
              <w:pStyle w:val="0"/>
              <w:jc w:val="both"/>
            </w:pPr>
            <w:r>
              <w:rPr>
                <w:sz w:val="20"/>
              </w:rPr>
              <w:t xml:space="preserve">- перечень перспективных и востребованных профессий, специальностей в Омской области (ТОП профессий - 55)</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Поддержание в актуальном состоянии информационного ресурса в сети "Интернет"</w:t>
            </w:r>
          </w:p>
        </w:tc>
        <w:tc>
          <w:tcPr>
            <w:tcW w:w="2494" w:type="dxa"/>
          </w:tcPr>
          <w:p>
            <w:pPr>
              <w:pStyle w:val="0"/>
              <w:jc w:val="center"/>
            </w:pPr>
            <w:r>
              <w:rPr>
                <w:sz w:val="20"/>
              </w:rPr>
              <w:t xml:space="preserve">Минтруд, ОМСУ (по согласованию)</w:t>
            </w:r>
          </w:p>
        </w:tc>
      </w:tr>
      <w:tr>
        <w:tc>
          <w:tcPr>
            <w:tcW w:w="693" w:type="dxa"/>
          </w:tcPr>
          <w:p>
            <w:pPr>
              <w:pStyle w:val="0"/>
              <w:jc w:val="center"/>
            </w:pPr>
            <w:r>
              <w:rPr>
                <w:sz w:val="20"/>
              </w:rPr>
              <w:t xml:space="preserve">15.3</w:t>
            </w:r>
          </w:p>
        </w:tc>
        <w:tc>
          <w:tcPr>
            <w:tcW w:w="3061" w:type="dxa"/>
          </w:tcPr>
          <w:p>
            <w:pPr>
              <w:pStyle w:val="0"/>
              <w:jc w:val="both"/>
            </w:pPr>
            <w:r>
              <w:rPr>
                <w:sz w:val="20"/>
              </w:rPr>
              <w:t xml:space="preserve">Необходимость оптимизации перечня направлений подготовки кадров, реализуемых профессиональными образовательными организациями</w:t>
            </w:r>
          </w:p>
        </w:tc>
        <w:tc>
          <w:tcPr>
            <w:tcW w:w="3175" w:type="dxa"/>
          </w:tcPr>
          <w:p>
            <w:pPr>
              <w:pStyle w:val="0"/>
              <w:jc w:val="both"/>
            </w:pPr>
            <w:r>
              <w:rPr>
                <w:sz w:val="20"/>
              </w:rPr>
              <w:t xml:space="preserve">Обеспечение использования профессиональными образовательными организациями при определении перечня направлений, специальностей, профессий и объемов подготовки специалистов результатов проводимых на территории Омской области мониторинговых исследований состояния и тенденций развития трудовых ресурсов, а также перспективной потребности работодателей, осуществляющих деятельность на территории Омской области, в специалистах и рабочих</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Отчет о структуре направлений, специальностей, профессий и объемах подготовки в профессиональных образовательных организациях</w:t>
            </w:r>
          </w:p>
        </w:tc>
        <w:tc>
          <w:tcPr>
            <w:tcW w:w="2494" w:type="dxa"/>
          </w:tcPr>
          <w:p>
            <w:pPr>
              <w:pStyle w:val="0"/>
              <w:jc w:val="center"/>
            </w:pPr>
            <w:r>
              <w:rPr>
                <w:sz w:val="20"/>
              </w:rPr>
              <w:t xml:space="preserve">Минобразования, Минтруд</w:t>
            </w:r>
          </w:p>
        </w:tc>
      </w:tr>
      <w:tr>
        <w:tc>
          <w:tcPr>
            <w:tcW w:w="693" w:type="dxa"/>
          </w:tcPr>
          <w:p>
            <w:pPr>
              <w:pStyle w:val="0"/>
              <w:jc w:val="center"/>
            </w:pPr>
            <w:r>
              <w:rPr>
                <w:sz w:val="20"/>
              </w:rPr>
              <w:t xml:space="preserve">15.4</w:t>
            </w:r>
          </w:p>
        </w:tc>
        <w:tc>
          <w:tcPr>
            <w:tcW w:w="3061" w:type="dxa"/>
          </w:tcPr>
          <w:p>
            <w:pPr>
              <w:pStyle w:val="0"/>
              <w:jc w:val="both"/>
            </w:pPr>
            <w:r>
              <w:rPr>
                <w:sz w:val="20"/>
              </w:rPr>
              <w:t xml:space="preserve">Необходимость повышения информированности о перспективах развития организаций реального сектора экономики Омской области</w:t>
            </w:r>
          </w:p>
        </w:tc>
        <w:tc>
          <w:tcPr>
            <w:tcW w:w="3175" w:type="dxa"/>
          </w:tcPr>
          <w:p>
            <w:pPr>
              <w:pStyle w:val="0"/>
              <w:jc w:val="both"/>
            </w:pPr>
            <w:r>
              <w:rPr>
                <w:sz w:val="20"/>
              </w:rPr>
              <w:t xml:space="preserve">Мониторинг рабочих мест, создаваемых в связи с реализацией инвестиционных проектов, вводом новых производственных мощностей, модернизацией и реструктуризацией производств, внедрением современных технологий, расширением производства</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Мобильность трудовых ресурсов, способствующая повышению эффективности труда.</w:t>
            </w:r>
          </w:p>
          <w:p>
            <w:pPr>
              <w:pStyle w:val="0"/>
              <w:jc w:val="both"/>
            </w:pPr>
            <w:r>
              <w:rPr>
                <w:sz w:val="20"/>
              </w:rPr>
              <w:t xml:space="preserve">Информация на сайтах ОИВ в сети "Интернет"</w:t>
            </w:r>
          </w:p>
        </w:tc>
        <w:tc>
          <w:tcPr>
            <w:tcW w:w="2494" w:type="dxa"/>
          </w:tcPr>
          <w:p>
            <w:pPr>
              <w:pStyle w:val="0"/>
              <w:jc w:val="center"/>
            </w:pPr>
            <w:r>
              <w:rPr>
                <w:sz w:val="20"/>
              </w:rPr>
              <w:t xml:space="preserve">Минэкономики, Минпром, Минсельхозпрод, Минтруд, Минэнерго</w:t>
            </w:r>
          </w:p>
        </w:tc>
      </w:tr>
      <w:tr>
        <w:tc>
          <w:tcPr>
            <w:gridSpan w:val="6"/>
            <w:tcW w:w="13561" w:type="dxa"/>
          </w:tcPr>
          <w:p>
            <w:pPr>
              <w:pStyle w:val="0"/>
              <w:outlineLvl w:val="2"/>
              <w:jc w:val="center"/>
            </w:pPr>
            <w:r>
              <w:rPr>
                <w:sz w:val="20"/>
              </w:rPr>
              <w:t xml:space="preserve">16.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693" w:type="dxa"/>
          </w:tcPr>
          <w:p>
            <w:pPr>
              <w:pStyle w:val="0"/>
              <w:jc w:val="center"/>
            </w:pPr>
            <w:r>
              <w:rPr>
                <w:sz w:val="20"/>
              </w:rPr>
              <w:t xml:space="preserve">16.1</w:t>
            </w:r>
          </w:p>
        </w:tc>
        <w:tc>
          <w:tcPr>
            <w:tcW w:w="3061" w:type="dxa"/>
          </w:tcPr>
          <w:p>
            <w:pPr>
              <w:pStyle w:val="0"/>
              <w:jc w:val="both"/>
            </w:pPr>
            <w:r>
              <w:rPr>
                <w:sz w:val="20"/>
              </w:rPr>
              <w:t xml:space="preserve">Целесообразность улучшения условий для развития и поддержки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3175" w:type="dxa"/>
          </w:tcPr>
          <w:p>
            <w:pPr>
              <w:pStyle w:val="0"/>
              <w:jc w:val="both"/>
            </w:pPr>
            <w:r>
              <w:rPr>
                <w:sz w:val="20"/>
              </w:rPr>
              <w:t xml:space="preserve">Поддержка проектов, обладающих потенциалом коммерциализации, в том числе оказание содействия деятельности на территории Омской области политехнопарка федерального государственного бюджетного образовательного учреждения высшего образования (далее - ФГБОУ) "Омский государственный технический университет"</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Отчет о реализованных мероприятиях</w:t>
            </w:r>
          </w:p>
        </w:tc>
        <w:tc>
          <w:tcPr>
            <w:tcW w:w="2494" w:type="dxa"/>
          </w:tcPr>
          <w:p>
            <w:pPr>
              <w:pStyle w:val="0"/>
              <w:jc w:val="center"/>
            </w:pPr>
            <w:r>
              <w:rPr>
                <w:sz w:val="20"/>
              </w:rPr>
              <w:t xml:space="preserve">Минпром</w:t>
            </w:r>
          </w:p>
        </w:tc>
      </w:tr>
      <w:tr>
        <w:tc>
          <w:tcPr>
            <w:tcW w:w="693" w:type="dxa"/>
          </w:tcPr>
          <w:p>
            <w:pPr>
              <w:pStyle w:val="0"/>
              <w:jc w:val="center"/>
            </w:pPr>
            <w:r>
              <w:rPr>
                <w:sz w:val="20"/>
              </w:rPr>
              <w:t xml:space="preserve">16.2</w:t>
            </w:r>
          </w:p>
        </w:tc>
        <w:tc>
          <w:tcPr>
            <w:tcW w:w="3061" w:type="dxa"/>
          </w:tcPr>
          <w:p>
            <w:pPr>
              <w:pStyle w:val="0"/>
              <w:jc w:val="both"/>
            </w:pPr>
            <w:r>
              <w:rPr>
                <w:sz w:val="20"/>
              </w:rPr>
              <w:t xml:space="preserve">Необходимость создания благоприятных условий для коммерциализации и промышленного масштабирования результатов междисциплинарных исследований</w:t>
            </w:r>
          </w:p>
        </w:tc>
        <w:tc>
          <w:tcPr>
            <w:tcW w:w="3175" w:type="dxa"/>
          </w:tcPr>
          <w:p>
            <w:pPr>
              <w:pStyle w:val="0"/>
              <w:jc w:val="both"/>
            </w:pPr>
            <w:r>
              <w:rPr>
                <w:sz w:val="20"/>
              </w:rPr>
              <w:t xml:space="preserve">Организация мониторинга деятельности Центра поддержки технологий и инноваций, действующего на базе ФГБОУ "Омский государственный технический университет", и взаимодействия с данной организацией в целях коммерциализации и промышленного масштабирования результатов междисциплинарных исследований</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реализации мероприятий</w:t>
            </w:r>
          </w:p>
        </w:tc>
        <w:tc>
          <w:tcPr>
            <w:tcW w:w="2494" w:type="dxa"/>
          </w:tcPr>
          <w:p>
            <w:pPr>
              <w:pStyle w:val="0"/>
              <w:jc w:val="center"/>
            </w:pPr>
            <w:r>
              <w:rPr>
                <w:sz w:val="20"/>
              </w:rPr>
              <w:t xml:space="preserve">Минпром</w:t>
            </w:r>
          </w:p>
        </w:tc>
      </w:tr>
      <w:tr>
        <w:tc>
          <w:tcPr>
            <w:tcW w:w="693" w:type="dxa"/>
          </w:tcPr>
          <w:p>
            <w:pPr>
              <w:pStyle w:val="0"/>
              <w:jc w:val="center"/>
            </w:pPr>
            <w:r>
              <w:rPr>
                <w:sz w:val="20"/>
              </w:rPr>
              <w:t xml:space="preserve">16.3</w:t>
            </w:r>
          </w:p>
        </w:tc>
        <w:tc>
          <w:tcPr>
            <w:tcW w:w="3061" w:type="dxa"/>
          </w:tcPr>
          <w:p>
            <w:pPr>
              <w:pStyle w:val="0"/>
              <w:jc w:val="both"/>
            </w:pPr>
            <w:r>
              <w:rPr>
                <w:sz w:val="20"/>
              </w:rPr>
              <w:t xml:space="preserve">Необходимость повышения уровня информированности научных и образовательных организаций о потребности промышленных организаций в разработке новых технологий и проектов</w:t>
            </w:r>
          </w:p>
        </w:tc>
        <w:tc>
          <w:tcPr>
            <w:tcW w:w="3175" w:type="dxa"/>
          </w:tcPr>
          <w:p>
            <w:pPr>
              <w:pStyle w:val="0"/>
              <w:jc w:val="both"/>
            </w:pPr>
            <w:r>
              <w:rPr>
                <w:sz w:val="20"/>
              </w:rPr>
              <w:t xml:space="preserve">Формирование перечня потребностей промышленных организаций в новых технологиях и проектах</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p>
            <w:pPr>
              <w:pStyle w:val="0"/>
              <w:jc w:val="both"/>
            </w:pPr>
            <w:r>
              <w:rPr>
                <w:sz w:val="20"/>
              </w:rPr>
              <w:t xml:space="preserve">Перечень потребностей промышленных организаций в новых технологиях и проектах</w:t>
            </w:r>
          </w:p>
        </w:tc>
        <w:tc>
          <w:tcPr>
            <w:tcW w:w="2494" w:type="dxa"/>
          </w:tcPr>
          <w:p>
            <w:pPr>
              <w:pStyle w:val="0"/>
              <w:jc w:val="center"/>
            </w:pPr>
            <w:r>
              <w:rPr>
                <w:sz w:val="20"/>
              </w:rPr>
              <w:t xml:space="preserve">Минпром</w:t>
            </w:r>
          </w:p>
        </w:tc>
      </w:tr>
      <w:tr>
        <w:tc>
          <w:tcPr>
            <w:gridSpan w:val="6"/>
            <w:tcW w:w="13561" w:type="dxa"/>
          </w:tcPr>
          <w:p>
            <w:pPr>
              <w:pStyle w:val="0"/>
              <w:outlineLvl w:val="2"/>
              <w:jc w:val="center"/>
            </w:pPr>
            <w:r>
              <w:rPr>
                <w:sz w:val="20"/>
              </w:rPr>
              <w:t xml:space="preserve">17.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tc>
          <w:tcPr>
            <w:tcW w:w="693" w:type="dxa"/>
          </w:tcPr>
          <w:p>
            <w:pPr>
              <w:pStyle w:val="0"/>
              <w:jc w:val="center"/>
            </w:pPr>
            <w:r>
              <w:rPr>
                <w:sz w:val="20"/>
              </w:rPr>
              <w:t xml:space="preserve">17.1</w:t>
            </w:r>
          </w:p>
        </w:tc>
        <w:tc>
          <w:tcPr>
            <w:tcW w:w="3061" w:type="dxa"/>
          </w:tcPr>
          <w:p>
            <w:pPr>
              <w:pStyle w:val="0"/>
              <w:jc w:val="both"/>
            </w:pPr>
            <w:r>
              <w:rPr>
                <w:sz w:val="20"/>
              </w:rPr>
              <w:t xml:space="preserve">Целесообразность внедрения элементов практико-ориентированного (дуального) образования в образовательный процесс профессиональных образовательных организаций Омской области</w:t>
            </w:r>
          </w:p>
        </w:tc>
        <w:tc>
          <w:tcPr>
            <w:tcW w:w="3175" w:type="dxa"/>
          </w:tcPr>
          <w:p>
            <w:pPr>
              <w:pStyle w:val="0"/>
              <w:jc w:val="both"/>
            </w:pPr>
            <w:r>
              <w:rPr>
                <w:sz w:val="20"/>
              </w:rPr>
              <w:t xml:space="preserve">Разработка и утверждение типовых документов по внедрению механизмов практико-ориентированного (дуального) образования</w:t>
            </w:r>
          </w:p>
        </w:tc>
        <w:tc>
          <w:tcPr>
            <w:tcW w:w="1587" w:type="dxa"/>
          </w:tcPr>
          <w:p>
            <w:pPr>
              <w:pStyle w:val="0"/>
              <w:jc w:val="center"/>
            </w:pPr>
            <w:r>
              <w:rPr>
                <w:sz w:val="20"/>
              </w:rPr>
              <w:t xml:space="preserve">2019 год</w:t>
            </w:r>
          </w:p>
        </w:tc>
        <w:tc>
          <w:tcPr>
            <w:tcW w:w="2551" w:type="dxa"/>
          </w:tcPr>
          <w:p>
            <w:pPr>
              <w:pStyle w:val="0"/>
              <w:jc w:val="both"/>
            </w:pPr>
            <w:r>
              <w:rPr>
                <w:sz w:val="20"/>
              </w:rPr>
              <w:t xml:space="preserve">Утвержденные документы, обеспечивающие реализацию практико-ориентированного (дуального) образования</w:t>
            </w:r>
          </w:p>
        </w:tc>
        <w:tc>
          <w:tcPr>
            <w:tcW w:w="2494" w:type="dxa"/>
          </w:tcPr>
          <w:p>
            <w:pPr>
              <w:pStyle w:val="0"/>
              <w:jc w:val="center"/>
            </w:pPr>
            <w:r>
              <w:rPr>
                <w:sz w:val="20"/>
              </w:rPr>
              <w:t xml:space="preserve">Минобразования, заинтересованные ОИВ</w:t>
            </w:r>
          </w:p>
        </w:tc>
      </w:tr>
      <w:tr>
        <w:tc>
          <w:tcPr>
            <w:tcW w:w="693" w:type="dxa"/>
          </w:tcPr>
          <w:p>
            <w:pPr>
              <w:pStyle w:val="0"/>
              <w:jc w:val="center"/>
            </w:pPr>
            <w:r>
              <w:rPr>
                <w:sz w:val="20"/>
              </w:rPr>
              <w:t xml:space="preserve">17.2</w:t>
            </w:r>
          </w:p>
        </w:tc>
        <w:tc>
          <w:tcPr>
            <w:tcW w:w="3061" w:type="dxa"/>
          </w:tcPr>
          <w:p>
            <w:pPr>
              <w:pStyle w:val="0"/>
              <w:jc w:val="both"/>
            </w:pPr>
            <w:r>
              <w:rPr>
                <w:sz w:val="20"/>
              </w:rPr>
              <w:t xml:space="preserve">Необходимость кадрового обеспечения промышленного (экономического) роста в Омской области</w:t>
            </w:r>
          </w:p>
        </w:tc>
        <w:tc>
          <w:tcPr>
            <w:tcW w:w="3175" w:type="dxa"/>
          </w:tcPr>
          <w:p>
            <w:pPr>
              <w:pStyle w:val="0"/>
              <w:jc w:val="both"/>
            </w:pPr>
            <w:r>
              <w:rPr>
                <w:sz w:val="20"/>
              </w:rPr>
              <w:t xml:space="preserve">Внедрение и тиражирование регионального стандарта кадрового обеспечения промышленного (экономического) роста в Омской области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внедрении проекта</w:t>
            </w:r>
          </w:p>
        </w:tc>
        <w:tc>
          <w:tcPr>
            <w:tcW w:w="2494" w:type="dxa"/>
          </w:tcPr>
          <w:p>
            <w:pPr>
              <w:pStyle w:val="0"/>
              <w:jc w:val="center"/>
            </w:pPr>
            <w:r>
              <w:rPr>
                <w:sz w:val="20"/>
              </w:rPr>
              <w:t xml:space="preserve">Минтруд, заинтересованные ОИВ</w:t>
            </w:r>
          </w:p>
        </w:tc>
      </w:tr>
      <w:tr>
        <w:tc>
          <w:tcPr>
            <w:tcW w:w="693" w:type="dxa"/>
          </w:tcPr>
          <w:p>
            <w:pPr>
              <w:pStyle w:val="0"/>
              <w:jc w:val="center"/>
            </w:pPr>
            <w:r>
              <w:rPr>
                <w:sz w:val="20"/>
              </w:rPr>
              <w:t xml:space="preserve">17.3</w:t>
            </w:r>
          </w:p>
        </w:tc>
        <w:tc>
          <w:tcPr>
            <w:tcW w:w="3061" w:type="dxa"/>
          </w:tcPr>
          <w:p>
            <w:pPr>
              <w:pStyle w:val="0"/>
              <w:jc w:val="both"/>
            </w:pPr>
            <w:r>
              <w:rPr>
                <w:sz w:val="20"/>
              </w:rPr>
              <w:t xml:space="preserve">Необходимость содействия включению обучающихся, выпускников и молодых специалистов с инвалидностью или ограниченными возможностями здоровья в трудовую деятельность</w:t>
            </w:r>
          </w:p>
        </w:tc>
        <w:tc>
          <w:tcPr>
            <w:tcW w:w="3175" w:type="dxa"/>
          </w:tcPr>
          <w:p>
            <w:pPr>
              <w:pStyle w:val="0"/>
              <w:jc w:val="both"/>
            </w:pPr>
            <w:r>
              <w:rPr>
                <w:sz w:val="20"/>
              </w:rPr>
              <w:t xml:space="preserve">Развитие системы профессиональной ориентации через конкурсы профессионального мастерства для людей с инвалидностью "Абилимпикс", в которую вовлечены школьники, обучающиеся по основным профессиональным образовательным программам, а также по программам дополнительного профессионального образования и работодатели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Отчет о реализованных мероприятиях</w:t>
            </w:r>
          </w:p>
        </w:tc>
        <w:tc>
          <w:tcPr>
            <w:tcW w:w="2494" w:type="dxa"/>
          </w:tcPr>
          <w:p>
            <w:pPr>
              <w:pStyle w:val="0"/>
              <w:jc w:val="center"/>
            </w:pPr>
            <w:r>
              <w:rPr>
                <w:sz w:val="20"/>
              </w:rPr>
              <w:t xml:space="preserve">Минобразование, Минтруд</w:t>
            </w:r>
          </w:p>
        </w:tc>
      </w:tr>
      <w:tr>
        <w:tc>
          <w:tcPr>
            <w:gridSpan w:val="6"/>
            <w:tcW w:w="13561" w:type="dxa"/>
          </w:tcPr>
          <w:p>
            <w:pPr>
              <w:pStyle w:val="0"/>
              <w:outlineLvl w:val="2"/>
              <w:jc w:val="center"/>
            </w:pPr>
            <w:r>
              <w:rPr>
                <w:sz w:val="20"/>
              </w:rPr>
              <w:t xml:space="preserve">18.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693" w:type="dxa"/>
          </w:tcPr>
          <w:p>
            <w:pPr>
              <w:pStyle w:val="0"/>
              <w:jc w:val="center"/>
            </w:pPr>
            <w:r>
              <w:rPr>
                <w:sz w:val="20"/>
              </w:rPr>
              <w:t xml:space="preserve">18.1</w:t>
            </w:r>
          </w:p>
        </w:tc>
        <w:tc>
          <w:tcPr>
            <w:tcW w:w="3061" w:type="dxa"/>
          </w:tcPr>
          <w:p>
            <w:pPr>
              <w:pStyle w:val="0"/>
              <w:jc w:val="both"/>
            </w:pPr>
            <w:r>
              <w:rPr>
                <w:sz w:val="20"/>
              </w:rPr>
              <w:t xml:space="preserve">Необходимость увеличения количества зарегистрированных объектов интеллектуальной собственности в Омской области</w:t>
            </w:r>
          </w:p>
        </w:tc>
        <w:tc>
          <w:tcPr>
            <w:tcW w:w="3175" w:type="dxa"/>
          </w:tcPr>
          <w:p>
            <w:pPr>
              <w:pStyle w:val="0"/>
              <w:jc w:val="both"/>
            </w:pPr>
            <w:r>
              <w:rPr>
                <w:sz w:val="20"/>
              </w:rPr>
              <w:t xml:space="preserve">Заключение соглашения о взаимодействии между Министерством экономического развития Российской Федерации, Федеральной службой по интеллектуальной собственности и Правительством Омской области в рамках поддержки развития сферы интеллектуальной собственности в Омской области</w:t>
            </w:r>
          </w:p>
        </w:tc>
        <w:tc>
          <w:tcPr>
            <w:tcW w:w="1587" w:type="dxa"/>
          </w:tcPr>
          <w:p>
            <w:pPr>
              <w:pStyle w:val="0"/>
              <w:jc w:val="center"/>
            </w:pPr>
            <w:r>
              <w:rPr>
                <w:sz w:val="20"/>
              </w:rPr>
              <w:t xml:space="preserve">2019 год</w:t>
            </w:r>
          </w:p>
        </w:tc>
        <w:tc>
          <w:tcPr>
            <w:tcW w:w="2551" w:type="dxa"/>
          </w:tcPr>
          <w:p>
            <w:pPr>
              <w:pStyle w:val="0"/>
              <w:jc w:val="both"/>
            </w:pPr>
            <w:r>
              <w:rPr>
                <w:sz w:val="20"/>
              </w:rPr>
              <w:t xml:space="preserve">Заключение соглашения</w:t>
            </w:r>
          </w:p>
        </w:tc>
        <w:tc>
          <w:tcPr>
            <w:tcW w:w="2494" w:type="dxa"/>
          </w:tcPr>
          <w:p>
            <w:pPr>
              <w:pStyle w:val="0"/>
              <w:jc w:val="center"/>
            </w:pPr>
            <w:r>
              <w:rPr>
                <w:sz w:val="20"/>
              </w:rPr>
              <w:t xml:space="preserve">Минпром</w:t>
            </w:r>
          </w:p>
        </w:tc>
      </w:tr>
      <w:tr>
        <w:tc>
          <w:tcPr>
            <w:tcW w:w="693" w:type="dxa"/>
          </w:tcPr>
          <w:p>
            <w:pPr>
              <w:pStyle w:val="0"/>
              <w:jc w:val="center"/>
            </w:pPr>
            <w:r>
              <w:rPr>
                <w:sz w:val="20"/>
              </w:rPr>
              <w:t xml:space="preserve">18.2</w:t>
            </w:r>
          </w:p>
        </w:tc>
        <w:tc>
          <w:tcPr>
            <w:tcW w:w="3061" w:type="dxa"/>
          </w:tcPr>
          <w:p>
            <w:pPr>
              <w:pStyle w:val="0"/>
              <w:jc w:val="both"/>
            </w:pPr>
            <w:r>
              <w:rPr>
                <w:sz w:val="20"/>
              </w:rPr>
              <w:t xml:space="preserve">Целесообразность дополнительного стимулирования инновационной деятельности</w:t>
            </w:r>
          </w:p>
        </w:tc>
        <w:tc>
          <w:tcPr>
            <w:tcW w:w="3175" w:type="dxa"/>
          </w:tcPr>
          <w:p>
            <w:pPr>
              <w:pStyle w:val="0"/>
              <w:jc w:val="both"/>
            </w:pPr>
            <w:r>
              <w:rPr>
                <w:sz w:val="20"/>
              </w:rPr>
              <w:t xml:space="preserve">Разработка и реализация мер государственной поддержки инициаторам инновационных проектов малых и наукоемких предприятий</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Создание и развитие малых наукоемких предприятий в научно-технической сфере.</w:t>
            </w:r>
          </w:p>
          <w:p>
            <w:pPr>
              <w:pStyle w:val="0"/>
              <w:jc w:val="both"/>
            </w:pPr>
            <w:r>
              <w:rPr>
                <w:sz w:val="20"/>
              </w:rPr>
              <w:t xml:space="preserve">Отчет о реализованных мероприятиях</w:t>
            </w:r>
          </w:p>
        </w:tc>
        <w:tc>
          <w:tcPr>
            <w:tcW w:w="2494" w:type="dxa"/>
          </w:tcPr>
          <w:p>
            <w:pPr>
              <w:pStyle w:val="0"/>
              <w:jc w:val="center"/>
            </w:pPr>
            <w:r>
              <w:rPr>
                <w:sz w:val="20"/>
              </w:rPr>
              <w:t xml:space="preserve">Минпром, Минэкономики</w:t>
            </w:r>
          </w:p>
        </w:tc>
      </w:tr>
      <w:tr>
        <w:tblPrEx>
          <w:tblBorders>
            <w:insideH w:val="nil"/>
          </w:tblBorders>
        </w:tblPrEx>
        <w:tc>
          <w:tcPr>
            <w:tcW w:w="693" w:type="dxa"/>
            <w:tcBorders>
              <w:bottom w:val="nil"/>
            </w:tcBorders>
          </w:tcPr>
          <w:p>
            <w:pPr>
              <w:pStyle w:val="0"/>
              <w:jc w:val="center"/>
            </w:pPr>
            <w:r>
              <w:rPr>
                <w:sz w:val="20"/>
              </w:rPr>
              <w:t xml:space="preserve">18.3</w:t>
            </w:r>
          </w:p>
        </w:tc>
        <w:tc>
          <w:tcPr>
            <w:tcW w:w="3061" w:type="dxa"/>
            <w:tcBorders>
              <w:bottom w:val="nil"/>
            </w:tcBorders>
          </w:tcPr>
          <w:p>
            <w:pPr>
              <w:pStyle w:val="0"/>
              <w:jc w:val="both"/>
            </w:pPr>
            <w:r>
              <w:rPr>
                <w:sz w:val="20"/>
              </w:rPr>
              <w:t xml:space="preserve">Целесообразность создания объектов инфраструктуры развития инновационной деятельности</w:t>
            </w:r>
          </w:p>
        </w:tc>
        <w:tc>
          <w:tcPr>
            <w:tcW w:w="3175" w:type="dxa"/>
            <w:tcBorders>
              <w:bottom w:val="nil"/>
            </w:tcBorders>
          </w:tcPr>
          <w:p>
            <w:pPr>
              <w:pStyle w:val="0"/>
              <w:jc w:val="both"/>
            </w:pPr>
            <w:r>
              <w:rPr>
                <w:sz w:val="20"/>
              </w:rPr>
              <w:t xml:space="preserve">Создание и развитие индустриальных (промышленных) парков, поддержка управляющих компаний и резидентов индустриальных (промышленных) парков</w:t>
            </w:r>
          </w:p>
        </w:tc>
        <w:tc>
          <w:tcPr>
            <w:tcW w:w="1587" w:type="dxa"/>
            <w:tcBorders>
              <w:bottom w:val="nil"/>
            </w:tcBorders>
          </w:tcPr>
          <w:p>
            <w:pPr>
              <w:pStyle w:val="0"/>
              <w:jc w:val="center"/>
            </w:pPr>
            <w:r>
              <w:rPr>
                <w:sz w:val="20"/>
              </w:rPr>
              <w:t xml:space="preserve">2019 - 2025 годы</w:t>
            </w:r>
          </w:p>
        </w:tc>
        <w:tc>
          <w:tcPr>
            <w:tcW w:w="2551" w:type="dxa"/>
            <w:tcBorders>
              <w:bottom w:val="nil"/>
            </w:tcBorders>
          </w:tcPr>
          <w:p>
            <w:pPr>
              <w:pStyle w:val="0"/>
              <w:jc w:val="both"/>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2494" w:type="dxa"/>
            <w:tcBorders>
              <w:bottom w:val="nil"/>
            </w:tcBorders>
          </w:tcPr>
          <w:p>
            <w:pPr>
              <w:pStyle w:val="0"/>
              <w:jc w:val="center"/>
            </w:pPr>
            <w:r>
              <w:rPr>
                <w:sz w:val="20"/>
              </w:rPr>
              <w:t xml:space="preserve">Минэкономики, Минпром</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8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3561" w:type="dxa"/>
          </w:tcPr>
          <w:p>
            <w:pPr>
              <w:pStyle w:val="0"/>
              <w:outlineLvl w:val="2"/>
              <w:jc w:val="center"/>
            </w:pPr>
            <w:r>
              <w:rPr>
                <w:sz w:val="20"/>
              </w:rPr>
              <w:t xml:space="preserve">19. Содействие созданию и развитию институтов поддержки субъектов малого предпринимательства (далее - СМП)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c>
          <w:tcPr>
            <w:tcW w:w="693" w:type="dxa"/>
          </w:tcPr>
          <w:p>
            <w:pPr>
              <w:pStyle w:val="0"/>
              <w:jc w:val="center"/>
            </w:pPr>
            <w:r>
              <w:rPr>
                <w:sz w:val="20"/>
              </w:rPr>
              <w:t xml:space="preserve">19.1</w:t>
            </w:r>
          </w:p>
        </w:tc>
        <w:tc>
          <w:tcPr>
            <w:tcW w:w="3061" w:type="dxa"/>
          </w:tcPr>
          <w:p>
            <w:pPr>
              <w:pStyle w:val="0"/>
              <w:jc w:val="both"/>
            </w:pPr>
            <w:r>
              <w:rPr>
                <w:sz w:val="20"/>
              </w:rPr>
              <w:t xml:space="preserve">Целесообразность оказания дополнительных мер государственной поддержки СМП в научно-технической сфере и реализации научно-инновационных проектов на начальной стадии их развития</w:t>
            </w:r>
          </w:p>
        </w:tc>
        <w:tc>
          <w:tcPr>
            <w:tcW w:w="3175" w:type="dxa"/>
          </w:tcPr>
          <w:p>
            <w:pPr>
              <w:pStyle w:val="0"/>
              <w:jc w:val="both"/>
            </w:pPr>
            <w:r>
              <w:rPr>
                <w:sz w:val="20"/>
              </w:rPr>
              <w:t xml:space="preserve">Реализация соглашения о взаимодействии между Правительством Омской области и федеральным государственным бюджетным учреждением "Фонд содействия развитию малых форм предприятий в научно-технической сфере" по вопросам поддержки СМП в научно-технической сфере и реализации научно-инновационных проектов</w:t>
            </w:r>
          </w:p>
        </w:tc>
        <w:tc>
          <w:tcPr>
            <w:tcW w:w="1587" w:type="dxa"/>
          </w:tcPr>
          <w:p>
            <w:pPr>
              <w:pStyle w:val="0"/>
              <w:jc w:val="center"/>
            </w:pPr>
            <w:r>
              <w:rPr>
                <w:sz w:val="20"/>
              </w:rPr>
              <w:t xml:space="preserve">2019 год и далее постоянно</w:t>
            </w:r>
          </w:p>
        </w:tc>
        <w:tc>
          <w:tcPr>
            <w:tcW w:w="2551" w:type="dxa"/>
          </w:tcPr>
          <w:p>
            <w:pPr>
              <w:pStyle w:val="0"/>
              <w:jc w:val="both"/>
            </w:pPr>
            <w:r>
              <w:rPr>
                <w:sz w:val="20"/>
              </w:rPr>
              <w:t xml:space="preserve">Ежегодный отчет о мерах поддержки в форме финансирования перспективных научных исследований и технологических разработок ученых Омской области, а также инновационных проектов, находящихся на начальной стадии развития.</w:t>
            </w:r>
          </w:p>
          <w:p>
            <w:pPr>
              <w:pStyle w:val="0"/>
              <w:jc w:val="both"/>
            </w:pPr>
            <w:r>
              <w:rPr>
                <w:sz w:val="20"/>
              </w:rPr>
              <w:t xml:space="preserve">Отчет о мерах поддержки малых инновационных предприятий Омской области, внедряющих в производство результаты научно-исследовательских и опытно-конструкторских работ, выполненных собственными силами</w:t>
            </w:r>
          </w:p>
        </w:tc>
        <w:tc>
          <w:tcPr>
            <w:tcW w:w="2494" w:type="dxa"/>
          </w:tcPr>
          <w:p>
            <w:pPr>
              <w:pStyle w:val="0"/>
              <w:jc w:val="center"/>
            </w:pPr>
            <w:r>
              <w:rPr>
                <w:sz w:val="20"/>
              </w:rPr>
              <w:t xml:space="preserve">Минпром, Минэкономики</w:t>
            </w:r>
          </w:p>
        </w:tc>
      </w:tr>
      <w:tr>
        <w:tc>
          <w:tcPr>
            <w:tcW w:w="693" w:type="dxa"/>
          </w:tcPr>
          <w:p>
            <w:pPr>
              <w:pStyle w:val="0"/>
              <w:jc w:val="center"/>
            </w:pPr>
            <w:r>
              <w:rPr>
                <w:sz w:val="20"/>
              </w:rPr>
              <w:t xml:space="preserve">19.2</w:t>
            </w:r>
          </w:p>
        </w:tc>
        <w:tc>
          <w:tcPr>
            <w:tcW w:w="3061" w:type="dxa"/>
          </w:tcPr>
          <w:p>
            <w:pPr>
              <w:pStyle w:val="0"/>
              <w:jc w:val="both"/>
            </w:pPr>
            <w:r>
              <w:rPr>
                <w:sz w:val="20"/>
              </w:rPr>
              <w:t xml:space="preserve">Необходимость обеспечения комплексной оценки и продвижения инновационных проектов, а также разработки мер стимулирования научно-технической деятельности с учетом мнения экспертов, общественных организаций</w:t>
            </w:r>
          </w:p>
        </w:tc>
        <w:tc>
          <w:tcPr>
            <w:tcW w:w="3175" w:type="dxa"/>
          </w:tcPr>
          <w:p>
            <w:pPr>
              <w:pStyle w:val="0"/>
              <w:jc w:val="both"/>
            </w:pPr>
            <w:r>
              <w:rPr>
                <w:sz w:val="20"/>
              </w:rPr>
              <w:t xml:space="preserve">Обеспечение деятельности Координационного совета при Губернаторе Омской области по науке в целях осуществления комплексной оценки и продвижения инновационных проектов, разработки мер стимулирования научно-технической деятельности с учетом мнения экспертов, общественных организаций</w:t>
            </w:r>
          </w:p>
        </w:tc>
        <w:tc>
          <w:tcPr>
            <w:tcW w:w="1587" w:type="dxa"/>
          </w:tcPr>
          <w:p>
            <w:pPr>
              <w:pStyle w:val="0"/>
              <w:jc w:val="center"/>
            </w:pPr>
            <w:r>
              <w:rPr>
                <w:sz w:val="20"/>
              </w:rPr>
              <w:t xml:space="preserve">2019 - 2022 год и далее постоянно</w:t>
            </w:r>
          </w:p>
        </w:tc>
        <w:tc>
          <w:tcPr>
            <w:tcW w:w="2551" w:type="dxa"/>
          </w:tcPr>
          <w:p>
            <w:pPr>
              <w:pStyle w:val="0"/>
              <w:jc w:val="both"/>
            </w:pPr>
            <w:r>
              <w:rPr>
                <w:sz w:val="20"/>
              </w:rPr>
              <w:t xml:space="preserve">Ежегодный отчет о реализованных мероприятиях в рамках развития коллегиального органа</w:t>
            </w:r>
          </w:p>
        </w:tc>
        <w:tc>
          <w:tcPr>
            <w:tcW w:w="2494" w:type="dxa"/>
          </w:tcPr>
          <w:p>
            <w:pPr>
              <w:pStyle w:val="0"/>
              <w:jc w:val="center"/>
            </w:pPr>
            <w:r>
              <w:rPr>
                <w:sz w:val="20"/>
              </w:rPr>
              <w:t xml:space="preserve">Минпром</w:t>
            </w:r>
          </w:p>
        </w:tc>
      </w:tr>
      <w:tr>
        <w:tc>
          <w:tcPr>
            <w:tcW w:w="693" w:type="dxa"/>
          </w:tcPr>
          <w:p>
            <w:pPr>
              <w:pStyle w:val="0"/>
              <w:jc w:val="center"/>
            </w:pPr>
            <w:r>
              <w:rPr>
                <w:sz w:val="20"/>
              </w:rPr>
              <w:t xml:space="preserve">19.3</w:t>
            </w:r>
          </w:p>
        </w:tc>
        <w:tc>
          <w:tcPr>
            <w:tcW w:w="3061" w:type="dxa"/>
          </w:tcPr>
          <w:p>
            <w:pPr>
              <w:pStyle w:val="0"/>
              <w:jc w:val="both"/>
            </w:pPr>
            <w:r>
              <w:rPr>
                <w:sz w:val="20"/>
              </w:rPr>
              <w:t xml:space="preserve">Значительное число малых промышленных предприятий испытывает проблемы с получением заемных средств на финансирование инновационных проектов и нуждается в преференциях при кредитовании</w:t>
            </w:r>
          </w:p>
        </w:tc>
        <w:tc>
          <w:tcPr>
            <w:tcW w:w="3175" w:type="dxa"/>
          </w:tcPr>
          <w:p>
            <w:pPr>
              <w:pStyle w:val="0"/>
              <w:jc w:val="both"/>
            </w:pPr>
            <w:r>
              <w:rPr>
                <w:sz w:val="20"/>
              </w:rPr>
              <w:t xml:space="preserve">Обеспечение деятельности Фонда развития промышленности Омской области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Обеспечение предоставления предприятиям заемных средств на льготных условиях для реализации инновационных проектов</w:t>
            </w:r>
          </w:p>
        </w:tc>
        <w:tc>
          <w:tcPr>
            <w:tcW w:w="2494" w:type="dxa"/>
          </w:tcPr>
          <w:p>
            <w:pPr>
              <w:pStyle w:val="0"/>
              <w:jc w:val="center"/>
            </w:pPr>
            <w:r>
              <w:rPr>
                <w:sz w:val="20"/>
              </w:rPr>
              <w:t xml:space="preserve">Минэкономики, Минпром</w:t>
            </w:r>
          </w:p>
        </w:tc>
      </w:tr>
      <w:tr>
        <w:tc>
          <w:tcPr>
            <w:gridSpan w:val="6"/>
            <w:tcW w:w="13561" w:type="dxa"/>
          </w:tcPr>
          <w:p>
            <w:pPr>
              <w:pStyle w:val="0"/>
              <w:outlineLvl w:val="2"/>
              <w:jc w:val="center"/>
            </w:pPr>
            <w:r>
              <w:rPr>
                <w:sz w:val="20"/>
              </w:rPr>
              <w:t xml:space="preserve">20. Повышение уровня финансовой грамотности населения (потребителей) и СМСП, в том числе путем увеличения доли населения Омской области, прошедшего обучение по повышению финансовой грамотности в рамках </w:t>
            </w:r>
            <w:hyperlink w:history="0" r:id="rId390"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tc>
          <w:tcPr>
            <w:tcW w:w="693" w:type="dxa"/>
          </w:tcPr>
          <w:p>
            <w:pPr>
              <w:pStyle w:val="0"/>
              <w:jc w:val="center"/>
            </w:pPr>
            <w:r>
              <w:rPr>
                <w:sz w:val="20"/>
              </w:rPr>
              <w:t xml:space="preserve">20.1</w:t>
            </w:r>
          </w:p>
        </w:tc>
        <w:tc>
          <w:tcPr>
            <w:tcW w:w="3061" w:type="dxa"/>
          </w:tcPr>
          <w:p>
            <w:pPr>
              <w:pStyle w:val="0"/>
              <w:jc w:val="both"/>
            </w:pPr>
            <w:r>
              <w:rPr>
                <w:sz w:val="20"/>
              </w:rPr>
              <w:t xml:space="preserve">Необходимость повышения информированности граждан в вопросах экономической и финансовой сфер деятельности, прохождения бюджетного процесса, финансирования отдельных отраслей экономики и социальной сферы Омской области</w:t>
            </w:r>
          </w:p>
        </w:tc>
        <w:tc>
          <w:tcPr>
            <w:tcW w:w="3175" w:type="dxa"/>
          </w:tcPr>
          <w:p>
            <w:pPr>
              <w:pStyle w:val="0"/>
              <w:jc w:val="both"/>
            </w:pPr>
            <w:r>
              <w:rPr>
                <w:sz w:val="20"/>
              </w:rPr>
              <w:t xml:space="preserve">Обеспечение работы информационного портала "Бюджет для граждан. Омская область"</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работе интернет-ресурса</w:t>
            </w:r>
          </w:p>
        </w:tc>
        <w:tc>
          <w:tcPr>
            <w:tcW w:w="2494" w:type="dxa"/>
          </w:tcPr>
          <w:p>
            <w:pPr>
              <w:pStyle w:val="0"/>
              <w:jc w:val="center"/>
            </w:pPr>
            <w:r>
              <w:rPr>
                <w:sz w:val="20"/>
              </w:rPr>
              <w:t xml:space="preserve">Министерство финансов Омской области (далее - Минфин)</w:t>
            </w:r>
          </w:p>
        </w:tc>
      </w:tr>
      <w:tr>
        <w:tc>
          <w:tcPr>
            <w:tcW w:w="693" w:type="dxa"/>
          </w:tcPr>
          <w:p>
            <w:pPr>
              <w:pStyle w:val="0"/>
              <w:jc w:val="center"/>
            </w:pPr>
            <w:r>
              <w:rPr>
                <w:sz w:val="20"/>
              </w:rPr>
              <w:t xml:space="preserve">20.2</w:t>
            </w:r>
          </w:p>
        </w:tc>
        <w:tc>
          <w:tcPr>
            <w:tcW w:w="3061" w:type="dxa"/>
          </w:tcPr>
          <w:p>
            <w:pPr>
              <w:pStyle w:val="0"/>
              <w:jc w:val="both"/>
            </w:pPr>
            <w:r>
              <w:rPr>
                <w:sz w:val="20"/>
              </w:rPr>
              <w:t xml:space="preserve">Целесообразность повышения уровня финансовой грамотности подрастающего поколения</w:t>
            </w:r>
          </w:p>
        </w:tc>
        <w:tc>
          <w:tcPr>
            <w:tcW w:w="3175" w:type="dxa"/>
          </w:tcPr>
          <w:p>
            <w:pPr>
              <w:pStyle w:val="0"/>
              <w:jc w:val="both"/>
            </w:pPr>
            <w:r>
              <w:rPr>
                <w:sz w:val="20"/>
              </w:rPr>
              <w:t xml:space="preserve">Реализация совместно с кредитными учреждениями комплекса мер по повышению уровня финансовой грамотности подрастающего поколения, в том числе проведение открытых уроков по финансовой грамотности в образовательных учреждениях</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реализованных мероприятиях</w:t>
            </w:r>
          </w:p>
        </w:tc>
        <w:tc>
          <w:tcPr>
            <w:tcW w:w="2494" w:type="dxa"/>
          </w:tcPr>
          <w:p>
            <w:pPr>
              <w:pStyle w:val="0"/>
              <w:jc w:val="center"/>
            </w:pPr>
            <w:r>
              <w:rPr>
                <w:sz w:val="20"/>
              </w:rPr>
              <w:t xml:space="preserve">Минобразования, ОМСУ (по согласованию)</w:t>
            </w:r>
          </w:p>
        </w:tc>
      </w:tr>
      <w:tr>
        <w:tc>
          <w:tcPr>
            <w:tcW w:w="693" w:type="dxa"/>
          </w:tcPr>
          <w:p>
            <w:pPr>
              <w:pStyle w:val="0"/>
              <w:jc w:val="center"/>
            </w:pPr>
            <w:r>
              <w:rPr>
                <w:sz w:val="20"/>
              </w:rPr>
              <w:t xml:space="preserve">20.3</w:t>
            </w:r>
          </w:p>
        </w:tc>
        <w:tc>
          <w:tcPr>
            <w:tcW w:w="3061" w:type="dxa"/>
          </w:tcPr>
          <w:p>
            <w:pPr>
              <w:pStyle w:val="0"/>
              <w:jc w:val="both"/>
            </w:pPr>
            <w:r>
              <w:rPr>
                <w:sz w:val="20"/>
              </w:rPr>
              <w:t xml:space="preserve">Целесообразность повышения уровня финансовой грамотности граждан пожилого возраста</w:t>
            </w:r>
          </w:p>
        </w:tc>
        <w:tc>
          <w:tcPr>
            <w:tcW w:w="3175" w:type="dxa"/>
          </w:tcPr>
          <w:p>
            <w:pPr>
              <w:pStyle w:val="0"/>
              <w:jc w:val="both"/>
            </w:pPr>
            <w:r>
              <w:rPr>
                <w:sz w:val="20"/>
              </w:rPr>
              <w:t xml:space="preserve">Реализация комплекса мер по повышению уровня финансовой грамотности граждан пожилого возраста, в том числе обеспечение в комплексных центрах социального обслуживания населения работы социальных клубов, организующих проведение курсов обучения финансовой грамотности пожилых граждан</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реализованных мероприятиях</w:t>
            </w:r>
          </w:p>
        </w:tc>
        <w:tc>
          <w:tcPr>
            <w:tcW w:w="2494" w:type="dxa"/>
          </w:tcPr>
          <w:p>
            <w:pPr>
              <w:pStyle w:val="0"/>
              <w:jc w:val="center"/>
            </w:pPr>
            <w:r>
              <w:rPr>
                <w:sz w:val="20"/>
              </w:rPr>
              <w:t xml:space="preserve">Минтруд, ОМСУ (по согласованию)</w:t>
            </w:r>
          </w:p>
        </w:tc>
      </w:tr>
      <w:tr>
        <w:tc>
          <w:tcPr>
            <w:gridSpan w:val="6"/>
            <w:tcW w:w="13561" w:type="dxa"/>
          </w:tcPr>
          <w:p>
            <w:pPr>
              <w:pStyle w:val="0"/>
              <w:outlineLvl w:val="2"/>
              <w:jc w:val="center"/>
            </w:pPr>
            <w:r>
              <w:rPr>
                <w:sz w:val="20"/>
              </w:rPr>
              <w:t xml:space="preserve">21. 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Омской области</w:t>
            </w:r>
          </w:p>
        </w:tc>
      </w:tr>
      <w:tr>
        <w:tc>
          <w:tcPr>
            <w:tcW w:w="693" w:type="dxa"/>
          </w:tcPr>
          <w:p>
            <w:pPr>
              <w:pStyle w:val="0"/>
              <w:jc w:val="center"/>
            </w:pPr>
            <w:r>
              <w:rPr>
                <w:sz w:val="20"/>
              </w:rPr>
              <w:t xml:space="preserve">21.1</w:t>
            </w:r>
          </w:p>
        </w:tc>
        <w:tc>
          <w:tcPr>
            <w:tcW w:w="3061" w:type="dxa"/>
          </w:tcPr>
          <w:p>
            <w:pPr>
              <w:pStyle w:val="0"/>
              <w:jc w:val="both"/>
            </w:pPr>
            <w:r>
              <w:rPr>
                <w:sz w:val="20"/>
              </w:rPr>
              <w:t xml:space="preserve">Необходимость изучения мнения населения об удовлетворенности населения работой финансовых организаций</w:t>
            </w:r>
          </w:p>
        </w:tc>
        <w:tc>
          <w:tcPr>
            <w:tcW w:w="3175" w:type="dxa"/>
          </w:tcPr>
          <w:p>
            <w:pPr>
              <w:pStyle w:val="0"/>
              <w:jc w:val="both"/>
            </w:pPr>
            <w:r>
              <w:rPr>
                <w:sz w:val="20"/>
              </w:rPr>
              <w:t xml:space="preserve">Оказание содействия Отделению по Омской области Сибирского главного управления Центрального банка Российской Федерации в проведении мониторинга уровня доверия и конкуренции на финансовом рынке Омской области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Отчет о реализованных мероприятиях</w:t>
            </w:r>
          </w:p>
        </w:tc>
        <w:tc>
          <w:tcPr>
            <w:tcW w:w="2494" w:type="dxa"/>
          </w:tcPr>
          <w:p>
            <w:pPr>
              <w:pStyle w:val="0"/>
              <w:jc w:val="center"/>
            </w:pPr>
            <w:r>
              <w:rPr>
                <w:sz w:val="20"/>
              </w:rPr>
              <w:t xml:space="preserve">Минэкономики, ОМСУ</w:t>
            </w:r>
          </w:p>
        </w:tc>
      </w:tr>
      <w:tr>
        <w:tc>
          <w:tcPr>
            <w:gridSpan w:val="6"/>
            <w:tcW w:w="13561" w:type="dxa"/>
          </w:tcPr>
          <w:p>
            <w:pPr>
              <w:pStyle w:val="0"/>
              <w:outlineLvl w:val="2"/>
              <w:jc w:val="center"/>
            </w:pPr>
            <w:r>
              <w:rPr>
                <w:sz w:val="20"/>
              </w:rPr>
              <w:t xml:space="preserve">22. Повышение доступности финансовых услуг для субъектов экономической деятельности и граждан</w:t>
            </w:r>
          </w:p>
        </w:tc>
      </w:tr>
      <w:tr>
        <w:tc>
          <w:tcPr>
            <w:tcW w:w="693" w:type="dxa"/>
          </w:tcPr>
          <w:p>
            <w:pPr>
              <w:pStyle w:val="0"/>
              <w:jc w:val="center"/>
            </w:pPr>
            <w:r>
              <w:rPr>
                <w:sz w:val="20"/>
              </w:rPr>
              <w:t xml:space="preserve">22.1</w:t>
            </w:r>
          </w:p>
        </w:tc>
        <w:tc>
          <w:tcPr>
            <w:tcW w:w="3061" w:type="dxa"/>
          </w:tcPr>
          <w:p>
            <w:pPr>
              <w:pStyle w:val="0"/>
              <w:jc w:val="both"/>
            </w:pPr>
            <w:r>
              <w:rPr>
                <w:sz w:val="20"/>
              </w:rPr>
              <w:t xml:space="preserve">Целесообразность организации сотрудничества с кредитными организациями в целях обеспечения системного повышения доступности финансовых услуг для субъектов экономической деятельности</w:t>
            </w:r>
          </w:p>
        </w:tc>
        <w:tc>
          <w:tcPr>
            <w:tcW w:w="3175" w:type="dxa"/>
          </w:tcPr>
          <w:p>
            <w:pPr>
              <w:pStyle w:val="0"/>
              <w:jc w:val="both"/>
            </w:pPr>
            <w:r>
              <w:rPr>
                <w:sz w:val="20"/>
              </w:rPr>
              <w:t xml:space="preserve">Заключение и реализация соглашений о сотрудничестве между Правительством Омской области и кредитными организациями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Количество заключенных соглашений. Ежегодный отчет о ходе реализации соглашений</w:t>
            </w:r>
          </w:p>
        </w:tc>
        <w:tc>
          <w:tcPr>
            <w:tcW w:w="2494" w:type="dxa"/>
          </w:tcPr>
          <w:p>
            <w:pPr>
              <w:pStyle w:val="0"/>
              <w:jc w:val="center"/>
            </w:pPr>
            <w:r>
              <w:rPr>
                <w:sz w:val="20"/>
              </w:rPr>
              <w:t xml:space="preserve">Минэкономики</w:t>
            </w:r>
          </w:p>
        </w:tc>
      </w:tr>
      <w:tr>
        <w:tc>
          <w:tcPr>
            <w:tcW w:w="693" w:type="dxa"/>
          </w:tcPr>
          <w:p>
            <w:pPr>
              <w:pStyle w:val="0"/>
              <w:jc w:val="center"/>
            </w:pPr>
            <w:r>
              <w:rPr>
                <w:sz w:val="20"/>
              </w:rPr>
              <w:t xml:space="preserve">22.2</w:t>
            </w:r>
          </w:p>
        </w:tc>
        <w:tc>
          <w:tcPr>
            <w:tcW w:w="3061" w:type="dxa"/>
          </w:tcPr>
          <w:p>
            <w:pPr>
              <w:pStyle w:val="0"/>
              <w:jc w:val="both"/>
            </w:pPr>
            <w:r>
              <w:rPr>
                <w:sz w:val="20"/>
              </w:rPr>
              <w:t xml:space="preserve">Необходимость применения проектного подхода к решению задач повышения доступности финансовых услуг для субъектов экономической деятельности</w:t>
            </w:r>
          </w:p>
        </w:tc>
        <w:tc>
          <w:tcPr>
            <w:tcW w:w="3175" w:type="dxa"/>
          </w:tcPr>
          <w:p>
            <w:pPr>
              <w:pStyle w:val="0"/>
              <w:jc w:val="both"/>
            </w:pPr>
            <w:r>
              <w:rPr>
                <w:sz w:val="20"/>
              </w:rPr>
              <w:t xml:space="preserve">Организация мероприятий по повышению доступности финансовых услуг для хозяйствующих субъектов Омской области посредством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рамках национального проекта "Малое и среднее предпринимательство и поддержка индивидуальной предпринимательской инициативы"</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Ежегодный отчет о реализованных мероприятиях</w:t>
            </w:r>
          </w:p>
        </w:tc>
        <w:tc>
          <w:tcPr>
            <w:tcW w:w="2494" w:type="dxa"/>
          </w:tcPr>
          <w:p>
            <w:pPr>
              <w:pStyle w:val="0"/>
              <w:jc w:val="center"/>
            </w:pPr>
            <w:r>
              <w:rPr>
                <w:sz w:val="20"/>
              </w:rPr>
              <w:t xml:space="preserve">Минэкономики во взаимодействии с ОИВ, ОМСУ (по согласованию)</w:t>
            </w:r>
          </w:p>
        </w:tc>
      </w:tr>
      <w:tr>
        <w:tc>
          <w:tcPr>
            <w:tcW w:w="693" w:type="dxa"/>
          </w:tcPr>
          <w:p>
            <w:pPr>
              <w:pStyle w:val="0"/>
              <w:jc w:val="center"/>
            </w:pPr>
            <w:r>
              <w:rPr>
                <w:sz w:val="20"/>
              </w:rPr>
              <w:t xml:space="preserve">22.3</w:t>
            </w:r>
          </w:p>
        </w:tc>
        <w:tc>
          <w:tcPr>
            <w:tcW w:w="3061" w:type="dxa"/>
          </w:tcPr>
          <w:p>
            <w:pPr>
              <w:pStyle w:val="0"/>
              <w:jc w:val="both"/>
            </w:pPr>
            <w:r>
              <w:rPr>
                <w:sz w:val="20"/>
              </w:rPr>
              <w:t xml:space="preserve">Потребность в информации об уровне доверия и конкуренции на финансовом рынке Омской области в целях последующей актуализации проводимых мероприятий по развитию указанного рынка</w:t>
            </w:r>
          </w:p>
        </w:tc>
        <w:tc>
          <w:tcPr>
            <w:tcW w:w="3175" w:type="dxa"/>
          </w:tcPr>
          <w:p>
            <w:pPr>
              <w:pStyle w:val="0"/>
              <w:jc w:val="both"/>
            </w:pPr>
            <w:r>
              <w:rPr>
                <w:sz w:val="20"/>
              </w:rPr>
              <w:t xml:space="preserve">Содействие Отделению по Омской области Сибирского главного управления Центрального банка Российской Федерации (далее - Омское отделение Центробанка России) в проведении анкетирования предприятий Омской области по вопросам оценки уровня доверия и конкуренции на финансовом рынке Омской области</w:t>
            </w:r>
          </w:p>
        </w:tc>
        <w:tc>
          <w:tcPr>
            <w:tcW w:w="1587" w:type="dxa"/>
          </w:tcPr>
          <w:p>
            <w:pPr>
              <w:pStyle w:val="0"/>
              <w:jc w:val="center"/>
            </w:pPr>
            <w:r>
              <w:rPr>
                <w:sz w:val="20"/>
              </w:rPr>
              <w:t xml:space="preserve">По обращениям Омского отделения Центробанка России</w:t>
            </w:r>
          </w:p>
        </w:tc>
        <w:tc>
          <w:tcPr>
            <w:tcW w:w="2551" w:type="dxa"/>
          </w:tcPr>
          <w:p>
            <w:pPr>
              <w:pStyle w:val="0"/>
              <w:jc w:val="both"/>
            </w:pPr>
            <w:r>
              <w:rPr>
                <w:sz w:val="20"/>
              </w:rPr>
              <w:t xml:space="preserve">Отчет о результатах проведенного опроса</w:t>
            </w:r>
          </w:p>
        </w:tc>
        <w:tc>
          <w:tcPr>
            <w:tcW w:w="2494" w:type="dxa"/>
          </w:tcPr>
          <w:p>
            <w:pPr>
              <w:pStyle w:val="0"/>
              <w:jc w:val="center"/>
            </w:pPr>
            <w:r>
              <w:rPr>
                <w:sz w:val="20"/>
              </w:rPr>
              <w:t xml:space="preserve">Минэкономики во взаимодействии с ОМСУ (по согласованию)</w:t>
            </w:r>
          </w:p>
        </w:tc>
      </w:tr>
      <w:tr>
        <w:tblPrEx>
          <w:tblBorders>
            <w:insideH w:val="nil"/>
          </w:tblBorders>
        </w:tblPrEx>
        <w:tc>
          <w:tcPr>
            <w:tcW w:w="693" w:type="dxa"/>
            <w:tcBorders>
              <w:bottom w:val="nil"/>
            </w:tcBorders>
          </w:tcPr>
          <w:p>
            <w:pPr>
              <w:pStyle w:val="0"/>
              <w:jc w:val="center"/>
            </w:pPr>
            <w:r>
              <w:rPr>
                <w:sz w:val="20"/>
              </w:rPr>
              <w:t xml:space="preserve">22.4</w:t>
            </w:r>
          </w:p>
        </w:tc>
        <w:tc>
          <w:tcPr>
            <w:tcW w:w="3061" w:type="dxa"/>
            <w:tcBorders>
              <w:bottom w:val="nil"/>
            </w:tcBorders>
          </w:tcPr>
          <w:p>
            <w:pPr>
              <w:pStyle w:val="0"/>
              <w:jc w:val="both"/>
            </w:pPr>
            <w:r>
              <w:rPr>
                <w:sz w:val="20"/>
              </w:rPr>
              <w:t xml:space="preserve">Необходимость создания условий для соблюдения прав граждан при выборе кредитной организации для получения пенсий и иных видов выплат</w:t>
            </w:r>
          </w:p>
        </w:tc>
        <w:tc>
          <w:tcPr>
            <w:tcW w:w="3175" w:type="dxa"/>
            <w:tcBorders>
              <w:bottom w:val="nil"/>
            </w:tcBorders>
          </w:tcPr>
          <w:p>
            <w:pPr>
              <w:pStyle w:val="0"/>
              <w:jc w:val="both"/>
            </w:pPr>
            <w:r>
              <w:rPr>
                <w:sz w:val="20"/>
              </w:rPr>
              <w:t xml:space="preserve">Реализация комплекса мероприятий, направленных на недопущение препятствования в реализации гражданами права выбора кредитной организации для получения различного рода социальных выплат</w:t>
            </w:r>
          </w:p>
        </w:tc>
        <w:tc>
          <w:tcPr>
            <w:tcW w:w="1587" w:type="dxa"/>
            <w:tcBorders>
              <w:bottom w:val="nil"/>
            </w:tcBorders>
          </w:tcPr>
          <w:p>
            <w:pPr>
              <w:pStyle w:val="0"/>
              <w:jc w:val="center"/>
            </w:pPr>
            <w:r>
              <w:rPr>
                <w:sz w:val="20"/>
              </w:rPr>
              <w:t xml:space="preserve">2019 - 2025 годы</w:t>
            </w:r>
          </w:p>
        </w:tc>
        <w:tc>
          <w:tcPr>
            <w:tcW w:w="2551" w:type="dxa"/>
            <w:tcBorders>
              <w:bottom w:val="nil"/>
            </w:tcBorders>
          </w:tcPr>
          <w:p>
            <w:pPr>
              <w:pStyle w:val="0"/>
              <w:jc w:val="both"/>
            </w:pPr>
            <w:r>
              <w:rPr>
                <w:sz w:val="20"/>
              </w:rPr>
              <w:t xml:space="preserve">Ежегодный отчет о реализованных мероприятиях</w:t>
            </w:r>
          </w:p>
        </w:tc>
        <w:tc>
          <w:tcPr>
            <w:tcW w:w="2494" w:type="dxa"/>
            <w:tcBorders>
              <w:bottom w:val="nil"/>
            </w:tcBorders>
          </w:tcPr>
          <w:p>
            <w:pPr>
              <w:pStyle w:val="0"/>
              <w:jc w:val="center"/>
            </w:pPr>
            <w:r>
              <w:rPr>
                <w:sz w:val="20"/>
              </w:rPr>
              <w:t xml:space="preserve">Минтруд, 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blPrEx>
          <w:tblBorders>
            <w:insideH w:val="nil"/>
          </w:tblBorders>
        </w:tblPrEx>
        <w:tc>
          <w:tcPr>
            <w:tcW w:w="693" w:type="dxa"/>
            <w:tcBorders>
              <w:bottom w:val="nil"/>
            </w:tcBorders>
          </w:tcPr>
          <w:p>
            <w:pPr>
              <w:pStyle w:val="0"/>
              <w:jc w:val="center"/>
            </w:pPr>
            <w:r>
              <w:rPr>
                <w:sz w:val="20"/>
              </w:rPr>
              <w:t xml:space="preserve">22.5</w:t>
            </w:r>
          </w:p>
        </w:tc>
        <w:tc>
          <w:tcPr>
            <w:tcW w:w="3061" w:type="dxa"/>
            <w:tcBorders>
              <w:bottom w:val="nil"/>
            </w:tcBorders>
          </w:tcPr>
          <w:p>
            <w:pPr>
              <w:pStyle w:val="0"/>
              <w:jc w:val="both"/>
            </w:pPr>
            <w:r>
              <w:rPr>
                <w:sz w:val="20"/>
              </w:rPr>
              <w:t xml:space="preserve">Необходимость создания условий для соблюдения прав работников при выборе (замене) кредитной организации для зачисления заработной платы</w:t>
            </w:r>
          </w:p>
        </w:tc>
        <w:tc>
          <w:tcPr>
            <w:tcW w:w="3175" w:type="dxa"/>
            <w:tcBorders>
              <w:bottom w:val="nil"/>
            </w:tcBorders>
          </w:tcPr>
          <w:p>
            <w:pPr>
              <w:pStyle w:val="0"/>
              <w:jc w:val="both"/>
            </w:pPr>
            <w:r>
              <w:rPr>
                <w:sz w:val="20"/>
              </w:rPr>
              <w:t xml:space="preserve">Реализация комплекса мероприятий, направленных на недопущение препятствования в реализации гражданами (работниками ОИВ, ОМСУ, в том числе работниками их подведомственных предприятий и учреждений) права выбора кредитной организации для получения заработной платы</w:t>
            </w:r>
          </w:p>
        </w:tc>
        <w:tc>
          <w:tcPr>
            <w:tcW w:w="1587" w:type="dxa"/>
            <w:tcBorders>
              <w:bottom w:val="nil"/>
            </w:tcBorders>
          </w:tcPr>
          <w:p>
            <w:pPr>
              <w:pStyle w:val="0"/>
              <w:jc w:val="center"/>
            </w:pPr>
            <w:r>
              <w:rPr>
                <w:sz w:val="20"/>
              </w:rPr>
              <w:t xml:space="preserve">2019 - 2025 годы</w:t>
            </w:r>
          </w:p>
        </w:tc>
        <w:tc>
          <w:tcPr>
            <w:tcW w:w="2551" w:type="dxa"/>
            <w:tcBorders>
              <w:bottom w:val="nil"/>
            </w:tcBorders>
          </w:tcPr>
          <w:p>
            <w:pPr>
              <w:pStyle w:val="0"/>
              <w:jc w:val="both"/>
            </w:pPr>
            <w:r>
              <w:rPr>
                <w:sz w:val="20"/>
              </w:rPr>
              <w:t xml:space="preserve">Ежегодный отчет о реализованных мероприятиях</w:t>
            </w:r>
          </w:p>
        </w:tc>
        <w:tc>
          <w:tcPr>
            <w:tcW w:w="2494" w:type="dxa"/>
            <w:tcBorders>
              <w:bottom w:val="nil"/>
            </w:tcBorders>
          </w:tcPr>
          <w:p>
            <w:pPr>
              <w:pStyle w:val="0"/>
              <w:jc w:val="center"/>
            </w:pPr>
            <w:r>
              <w:rPr>
                <w:sz w:val="20"/>
              </w:rPr>
              <w:t xml:space="preserve">ОИВ, ОМСУ (по согласованию), подведомственные предприятия и учреждения</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3561" w:type="dxa"/>
          </w:tcPr>
          <w:p>
            <w:pPr>
              <w:pStyle w:val="0"/>
              <w:outlineLvl w:val="2"/>
              <w:jc w:val="center"/>
            </w:pPr>
            <w:r>
              <w:rPr>
                <w:sz w:val="20"/>
              </w:rPr>
              <w:t xml:space="preserve">23. Реализация мер, направленных на выравнивание условий конкуренции как в рамках товарных рынков внутри Омской области (включая темпы роста цен), так и между субъектами Российской Федерации (включая темпы роста и уровни цен)</w:t>
            </w:r>
          </w:p>
        </w:tc>
      </w:tr>
      <w:tr>
        <w:tc>
          <w:tcPr>
            <w:tcW w:w="693" w:type="dxa"/>
          </w:tcPr>
          <w:p>
            <w:pPr>
              <w:pStyle w:val="0"/>
              <w:jc w:val="center"/>
            </w:pPr>
            <w:r>
              <w:rPr>
                <w:sz w:val="20"/>
              </w:rPr>
              <w:t xml:space="preserve">23.1</w:t>
            </w:r>
          </w:p>
        </w:tc>
        <w:tc>
          <w:tcPr>
            <w:tcW w:w="3061" w:type="dxa"/>
          </w:tcPr>
          <w:p>
            <w:pPr>
              <w:pStyle w:val="0"/>
              <w:jc w:val="both"/>
            </w:pPr>
            <w:r>
              <w:rPr>
                <w:sz w:val="20"/>
              </w:rPr>
              <w:t xml:space="preserve">Целесообразность повышения эффективности сотрудничества органов власти субъектов Российской Федерации по вопросам развития конкуренции на товарных рынках</w:t>
            </w:r>
          </w:p>
        </w:tc>
        <w:tc>
          <w:tcPr>
            <w:tcW w:w="3175" w:type="dxa"/>
          </w:tcPr>
          <w:p>
            <w:pPr>
              <w:pStyle w:val="0"/>
              <w:jc w:val="both"/>
            </w:pPr>
            <w:r>
              <w:rPr>
                <w:sz w:val="20"/>
              </w:rPr>
              <w:t xml:space="preserve">Заключение и реализация соглашений о сотрудничестве между Правительством Омской области и органами исполнительной власти других субъектов Российской Федерации в торгово-экономической, научно-технической, культурной и иных сферах</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Количество заключенных соглашений.</w:t>
            </w:r>
          </w:p>
          <w:p>
            <w:pPr>
              <w:pStyle w:val="0"/>
              <w:jc w:val="both"/>
            </w:pPr>
            <w:r>
              <w:rPr>
                <w:sz w:val="20"/>
              </w:rPr>
              <w:t xml:space="preserve">Отчет об исполнении планов мероприятий по реализации соглашений</w:t>
            </w:r>
          </w:p>
        </w:tc>
        <w:tc>
          <w:tcPr>
            <w:tcW w:w="2494" w:type="dxa"/>
          </w:tcPr>
          <w:p>
            <w:pPr>
              <w:pStyle w:val="0"/>
              <w:jc w:val="center"/>
            </w:pPr>
            <w:r>
              <w:rPr>
                <w:sz w:val="20"/>
              </w:rPr>
              <w:t xml:space="preserve">Минэкономики, ОИВ</w:t>
            </w:r>
          </w:p>
        </w:tc>
      </w:tr>
      <w:tr>
        <w:tblPrEx>
          <w:tblBorders>
            <w:insideH w:val="nil"/>
          </w:tblBorders>
        </w:tblPrEx>
        <w:tc>
          <w:tcPr>
            <w:tcW w:w="693" w:type="dxa"/>
            <w:tcBorders>
              <w:bottom w:val="nil"/>
            </w:tcBorders>
          </w:tcPr>
          <w:p>
            <w:pPr>
              <w:pStyle w:val="0"/>
              <w:jc w:val="center"/>
            </w:pPr>
            <w:r>
              <w:rPr>
                <w:sz w:val="20"/>
              </w:rPr>
              <w:t xml:space="preserve">23.2</w:t>
            </w:r>
          </w:p>
        </w:tc>
        <w:tc>
          <w:tcPr>
            <w:tcW w:w="3061" w:type="dxa"/>
            <w:tcBorders>
              <w:bottom w:val="nil"/>
            </w:tcBorders>
          </w:tcPr>
          <w:p>
            <w:pPr>
              <w:pStyle w:val="0"/>
              <w:jc w:val="both"/>
            </w:pPr>
            <w:r>
              <w:rPr>
                <w:sz w:val="20"/>
              </w:rPr>
              <w:t xml:space="preserve">Необходимость развития конкурентной среды на рынке сбыта сельхозпродукции отечественного производства</w:t>
            </w:r>
          </w:p>
        </w:tc>
        <w:tc>
          <w:tcPr>
            <w:tcW w:w="3175" w:type="dxa"/>
            <w:tcBorders>
              <w:bottom w:val="nil"/>
            </w:tcBorders>
          </w:tcPr>
          <w:p>
            <w:pPr>
              <w:pStyle w:val="0"/>
              <w:jc w:val="both"/>
            </w:pPr>
            <w:r>
              <w:rPr>
                <w:sz w:val="20"/>
              </w:rPr>
              <w:t xml:space="preserve">Формирование и систематическая актуализация, размещение на сайтах Минэкономики, Министерства сельского хозяйства и продовольствия Омской области, ОМСУ в сети "Интернет" реестра торговых мест для реализации продукции местных и иногородних сельхозтоваропроизводителей, в том числе произведенной в личных подсобных хозяйствах (далее в настоящем разделе - реестр)</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Наличие сформированного реестра и обеспечение его опубликования в:</w:t>
            </w:r>
          </w:p>
          <w:p>
            <w:pPr>
              <w:pStyle w:val="0"/>
              <w:jc w:val="both"/>
            </w:pPr>
            <w:r>
              <w:rPr>
                <w:sz w:val="20"/>
              </w:rPr>
              <w:t xml:space="preserve">- 2019 году - "да";</w:t>
            </w:r>
          </w:p>
          <w:p>
            <w:pPr>
              <w:pStyle w:val="0"/>
              <w:jc w:val="both"/>
            </w:pPr>
            <w:r>
              <w:rPr>
                <w:sz w:val="20"/>
              </w:rPr>
              <w:t xml:space="preserve">- 2020 году - "да";</w:t>
            </w:r>
          </w:p>
          <w:p>
            <w:pPr>
              <w:pStyle w:val="0"/>
              <w:jc w:val="both"/>
            </w:pPr>
            <w:r>
              <w:rPr>
                <w:sz w:val="20"/>
              </w:rPr>
              <w:t xml:space="preserve">- 2021 году - "да";</w:t>
            </w:r>
          </w:p>
          <w:p>
            <w:pPr>
              <w:pStyle w:val="0"/>
              <w:jc w:val="both"/>
            </w:pPr>
            <w:r>
              <w:rPr>
                <w:sz w:val="20"/>
              </w:rPr>
              <w:t xml:space="preserve">- 2022 году - "да";</w:t>
            </w:r>
          </w:p>
          <w:p>
            <w:pPr>
              <w:pStyle w:val="0"/>
              <w:jc w:val="both"/>
            </w:pPr>
            <w:r>
              <w:rPr>
                <w:sz w:val="20"/>
              </w:rPr>
              <w:t xml:space="preserve">- 2023 году - "да";</w:t>
            </w:r>
          </w:p>
          <w:p>
            <w:pPr>
              <w:pStyle w:val="0"/>
              <w:jc w:val="both"/>
            </w:pPr>
            <w:r>
              <w:rPr>
                <w:sz w:val="20"/>
              </w:rPr>
              <w:t xml:space="preserve">- 2024 году - "да";</w:t>
            </w:r>
          </w:p>
          <w:p>
            <w:pPr>
              <w:pStyle w:val="0"/>
              <w:jc w:val="both"/>
            </w:pPr>
            <w:r>
              <w:rPr>
                <w:sz w:val="20"/>
              </w:rPr>
              <w:t xml:space="preserve">- 2025 году - "да"</w:t>
            </w:r>
          </w:p>
        </w:tc>
        <w:tc>
          <w:tcPr>
            <w:tcW w:w="2494" w:type="dxa"/>
            <w:tcBorders>
              <w:bottom w:val="nil"/>
            </w:tcBorders>
          </w:tcPr>
          <w:p>
            <w:pPr>
              <w:pStyle w:val="0"/>
              <w:jc w:val="center"/>
            </w:pPr>
            <w:r>
              <w:rPr>
                <w:sz w:val="20"/>
              </w:rPr>
              <w:t xml:space="preserve">Минэкономики, 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3"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3561" w:type="dxa"/>
          </w:tcPr>
          <w:p>
            <w:pPr>
              <w:pStyle w:val="0"/>
              <w:outlineLvl w:val="2"/>
              <w:jc w:val="center"/>
            </w:pPr>
            <w:r>
              <w:rPr>
                <w:sz w:val="20"/>
              </w:rPr>
              <w:t xml:space="preserve">24. Обеспечение обучения государственных гражданских служащих ОИВ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Омской области</w:t>
            </w:r>
          </w:p>
        </w:tc>
      </w:tr>
      <w:tr>
        <w:tc>
          <w:tcPr>
            <w:tcW w:w="693" w:type="dxa"/>
          </w:tcPr>
          <w:p>
            <w:pPr>
              <w:pStyle w:val="0"/>
              <w:jc w:val="center"/>
            </w:pPr>
            <w:r>
              <w:rPr>
                <w:sz w:val="20"/>
              </w:rPr>
              <w:t xml:space="preserve">24.1</w:t>
            </w:r>
          </w:p>
        </w:tc>
        <w:tc>
          <w:tcPr>
            <w:tcW w:w="3061" w:type="dxa"/>
            <w:vMerge w:val="restart"/>
          </w:tcPr>
          <w:p>
            <w:pPr>
              <w:pStyle w:val="0"/>
              <w:jc w:val="both"/>
            </w:pPr>
            <w:r>
              <w:rPr>
                <w:sz w:val="20"/>
              </w:rPr>
              <w:t xml:space="preserve">Необходимость формирования кадровых ресурсов, способных качественно и эффективно решать вопросы государственной политики по развитию конкуренции и антимонопольного законодательства</w:t>
            </w:r>
          </w:p>
        </w:tc>
        <w:tc>
          <w:tcPr>
            <w:tcW w:w="3175" w:type="dxa"/>
          </w:tcPr>
          <w:p>
            <w:pPr>
              <w:pStyle w:val="0"/>
              <w:jc w:val="both"/>
            </w:pPr>
            <w:r>
              <w:rPr>
                <w:sz w:val="20"/>
              </w:rPr>
              <w:t xml:space="preserve">Повышение квалификации гражданских служащих и работников подведомственных предприятий и учреждений, их обучение основам государственной политики по развитию конкуренции и антимонопольного законодательства</w:t>
            </w:r>
          </w:p>
        </w:tc>
        <w:tc>
          <w:tcPr>
            <w:tcW w:w="1587" w:type="dxa"/>
          </w:tcPr>
          <w:p>
            <w:pPr>
              <w:pStyle w:val="0"/>
              <w:jc w:val="center"/>
            </w:pPr>
            <w:r>
              <w:rPr>
                <w:sz w:val="20"/>
              </w:rPr>
              <w:t xml:space="preserve">2020 год и далее постоянно</w:t>
            </w:r>
          </w:p>
        </w:tc>
        <w:tc>
          <w:tcPr>
            <w:tcW w:w="2551" w:type="dxa"/>
          </w:tcPr>
          <w:p>
            <w:pPr>
              <w:pStyle w:val="0"/>
              <w:jc w:val="both"/>
            </w:pPr>
            <w:r>
              <w:rPr>
                <w:sz w:val="20"/>
              </w:rPr>
              <w:t xml:space="preserve">Ежегодный отчет об организации обучения, количество гражданских служащих и работников подведомственных предприятий и учреждений, прошедших обучение</w:t>
            </w:r>
          </w:p>
        </w:tc>
        <w:tc>
          <w:tcPr>
            <w:tcW w:w="2494" w:type="dxa"/>
          </w:tcPr>
          <w:p>
            <w:pPr>
              <w:pStyle w:val="0"/>
              <w:jc w:val="center"/>
            </w:pPr>
            <w:r>
              <w:rPr>
                <w:sz w:val="20"/>
              </w:rPr>
              <w:t xml:space="preserve">ОИВ, ОМСУ (по согласованию)</w:t>
            </w:r>
          </w:p>
        </w:tc>
      </w:tr>
      <w:tr>
        <w:tc>
          <w:tcPr>
            <w:tcW w:w="693" w:type="dxa"/>
          </w:tcPr>
          <w:p>
            <w:pPr>
              <w:pStyle w:val="0"/>
              <w:jc w:val="center"/>
            </w:pPr>
            <w:r>
              <w:rPr>
                <w:sz w:val="20"/>
              </w:rPr>
              <w:t xml:space="preserve">24.2</w:t>
            </w:r>
          </w:p>
        </w:tc>
        <w:tc>
          <w:tcPr>
            <w:vMerge w:val="continue"/>
          </w:tcPr>
          <w:p/>
        </w:tc>
        <w:tc>
          <w:tcPr>
            <w:tcW w:w="3175" w:type="dxa"/>
          </w:tcPr>
          <w:p>
            <w:pPr>
              <w:pStyle w:val="0"/>
              <w:jc w:val="both"/>
            </w:pPr>
            <w:r>
              <w:rPr>
                <w:sz w:val="20"/>
              </w:rPr>
              <w:t xml:space="preserve">Организация обучения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c>
          <w:tcPr>
            <w:tcW w:w="1587" w:type="dxa"/>
          </w:tcPr>
          <w:p>
            <w:pPr>
              <w:pStyle w:val="0"/>
              <w:jc w:val="center"/>
            </w:pPr>
            <w:r>
              <w:rPr>
                <w:sz w:val="20"/>
              </w:rPr>
              <w:t xml:space="preserve">2020 год и далее постоянно</w:t>
            </w:r>
          </w:p>
        </w:tc>
        <w:tc>
          <w:tcPr>
            <w:tcW w:w="2551" w:type="dxa"/>
          </w:tcPr>
          <w:p>
            <w:pPr>
              <w:pStyle w:val="0"/>
              <w:jc w:val="both"/>
            </w:pPr>
            <w:r>
              <w:rPr>
                <w:sz w:val="20"/>
              </w:rPr>
              <w:t xml:space="preserve">Ежегодный отчет об организации обучения, количество гражданских служащих и работников подведомственных предприятий и учреждений, прошедших обучение</w:t>
            </w:r>
          </w:p>
        </w:tc>
        <w:tc>
          <w:tcPr>
            <w:tcW w:w="2494" w:type="dxa"/>
          </w:tcPr>
          <w:p>
            <w:pPr>
              <w:pStyle w:val="0"/>
              <w:jc w:val="center"/>
            </w:pPr>
            <w:r>
              <w:rPr>
                <w:sz w:val="20"/>
              </w:rPr>
              <w:t xml:space="preserve">ОИВ, ОМСУ (по согласованию)</w:t>
            </w:r>
          </w:p>
        </w:tc>
      </w:tr>
      <w:tr>
        <w:tc>
          <w:tcPr>
            <w:gridSpan w:val="6"/>
            <w:tcW w:w="13561" w:type="dxa"/>
          </w:tcPr>
          <w:p>
            <w:pPr>
              <w:pStyle w:val="0"/>
              <w:outlineLvl w:val="2"/>
              <w:jc w:val="center"/>
            </w:pPr>
            <w:r>
              <w:rPr>
                <w:sz w:val="20"/>
              </w:rPr>
              <w:t xml:space="preserve">25. Организация в Государственной жилищной инспекции Омской области (далее - ГЖИ) горячей телефонной линии, а также электронной формы обратной связи в сети "Интернет" (с возможностью прикрепления файлов фото- и видеосъемки)</w:t>
            </w:r>
          </w:p>
        </w:tc>
      </w:tr>
      <w:tr>
        <w:tblPrEx>
          <w:tblBorders>
            <w:insideH w:val="nil"/>
          </w:tblBorders>
        </w:tblPrEx>
        <w:tc>
          <w:tcPr>
            <w:tcW w:w="693" w:type="dxa"/>
            <w:tcBorders>
              <w:bottom w:val="nil"/>
            </w:tcBorders>
          </w:tcPr>
          <w:p>
            <w:pPr>
              <w:pStyle w:val="0"/>
              <w:jc w:val="center"/>
            </w:pPr>
            <w:r>
              <w:rPr>
                <w:sz w:val="20"/>
              </w:rPr>
              <w:t xml:space="preserve">25.1</w:t>
            </w:r>
          </w:p>
        </w:tc>
        <w:tc>
          <w:tcPr>
            <w:tcW w:w="3061" w:type="dxa"/>
            <w:tcBorders>
              <w:bottom w:val="nil"/>
            </w:tcBorders>
          </w:tcPr>
          <w:p>
            <w:pPr>
              <w:pStyle w:val="0"/>
              <w:jc w:val="both"/>
            </w:pPr>
            <w:r>
              <w:rPr>
                <w:sz w:val="20"/>
              </w:rPr>
              <w:t xml:space="preserve">Необходимость обеспечения эффективности контроля за соблюдением жилищного законодательства, в том числе с помощью улучшения системы информационного взаимодействия с потребителями работ и услуг</w:t>
            </w:r>
          </w:p>
        </w:tc>
        <w:tc>
          <w:tcPr>
            <w:tcW w:w="3175" w:type="dxa"/>
            <w:tcBorders>
              <w:bottom w:val="nil"/>
            </w:tcBorders>
          </w:tcPr>
          <w:p>
            <w:pPr>
              <w:pStyle w:val="0"/>
              <w:jc w:val="both"/>
            </w:pPr>
            <w:r>
              <w:rPr>
                <w:sz w:val="20"/>
              </w:rPr>
              <w:t xml:space="preserve">Обеспечение ГЖИ работы телефонной "горячей линии", а также электронной формы обратной связи в сети "Интернет" (с возможностью прикрепления файлов фото- и видеосъемки)</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Ежегодный отчет о работе горячей телефонной линии, функционировании электронной формы обратной связи по вопросам жилищно-коммунального хозяйства</w:t>
            </w:r>
          </w:p>
        </w:tc>
        <w:tc>
          <w:tcPr>
            <w:tcW w:w="2494" w:type="dxa"/>
            <w:tcBorders>
              <w:bottom w:val="nil"/>
            </w:tcBorders>
          </w:tcPr>
          <w:p>
            <w:pPr>
              <w:pStyle w:val="0"/>
              <w:jc w:val="center"/>
            </w:pPr>
            <w:r>
              <w:rPr>
                <w:sz w:val="20"/>
              </w:rPr>
              <w:t xml:space="preserve">ГЖИ, Минцифры</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6"/>
            <w:tcW w:w="13561" w:type="dxa"/>
          </w:tcPr>
          <w:p>
            <w:pPr>
              <w:pStyle w:val="0"/>
              <w:outlineLvl w:val="2"/>
              <w:jc w:val="center"/>
            </w:pPr>
            <w:r>
              <w:rPr>
                <w:sz w:val="20"/>
              </w:rPr>
              <w:t xml:space="preserve">26. 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 внедрение которых целесообразно осуществить на всей территории Омской области, в рамках соответствующего соглашения или меморандума между органами исполнительной власти Омской области и органами местного самоуправления</w:t>
            </w:r>
          </w:p>
        </w:tc>
      </w:tr>
      <w:tr>
        <w:tblPrEx>
          <w:tblBorders>
            <w:insideH w:val="nil"/>
          </w:tblBorders>
        </w:tblPrEx>
        <w:tc>
          <w:tcPr>
            <w:tcW w:w="693" w:type="dxa"/>
            <w:tcBorders>
              <w:bottom w:val="nil"/>
            </w:tcBorders>
          </w:tcPr>
          <w:p>
            <w:pPr>
              <w:pStyle w:val="0"/>
              <w:jc w:val="center"/>
            </w:pPr>
            <w:r>
              <w:rPr>
                <w:sz w:val="20"/>
              </w:rPr>
              <w:t xml:space="preserve">26.1</w:t>
            </w:r>
          </w:p>
        </w:tc>
        <w:tc>
          <w:tcPr>
            <w:tcW w:w="3061" w:type="dxa"/>
            <w:tcBorders>
              <w:bottom w:val="nil"/>
            </w:tcBorders>
          </w:tcPr>
          <w:p>
            <w:pPr>
              <w:pStyle w:val="0"/>
              <w:jc w:val="both"/>
            </w:pPr>
            <w:r>
              <w:rPr>
                <w:sz w:val="20"/>
              </w:rPr>
              <w:t xml:space="preserve">Необходимость контроля за обеспечением упрощения порядка выдачи разрешений при строительстве и вводе в эксплуатацию капитальных объектов</w:t>
            </w:r>
          </w:p>
        </w:tc>
        <w:tc>
          <w:tcPr>
            <w:tcW w:w="3175" w:type="dxa"/>
            <w:tcBorders>
              <w:bottom w:val="nil"/>
            </w:tcBorders>
          </w:tcPr>
          <w:p>
            <w:pPr>
              <w:pStyle w:val="0"/>
              <w:jc w:val="both"/>
            </w:pPr>
            <w:r>
              <w:rPr>
                <w:sz w:val="20"/>
              </w:rPr>
              <w:t xml:space="preserve">Проведение мониторинга работы ОМСУ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w:t>
            </w:r>
          </w:p>
        </w:tc>
        <w:tc>
          <w:tcPr>
            <w:tcW w:w="1587" w:type="dxa"/>
            <w:tcBorders>
              <w:bottom w:val="nil"/>
            </w:tcBorders>
          </w:tcPr>
          <w:p>
            <w:pPr>
              <w:pStyle w:val="0"/>
              <w:jc w:val="center"/>
            </w:pPr>
            <w:r>
              <w:rPr>
                <w:sz w:val="20"/>
              </w:rPr>
              <w:t xml:space="preserve">Ежегодно</w:t>
            </w:r>
          </w:p>
        </w:tc>
        <w:tc>
          <w:tcPr>
            <w:tcW w:w="2551" w:type="dxa"/>
            <w:tcBorders>
              <w:bottom w:val="nil"/>
            </w:tcBorders>
          </w:tcPr>
          <w:p>
            <w:pPr>
              <w:pStyle w:val="0"/>
              <w:jc w:val="both"/>
            </w:pPr>
            <w:r>
              <w:rPr>
                <w:sz w:val="20"/>
              </w:rPr>
              <w:t xml:space="preserve">Отчет о результатах проводимого мониторинга, о выявленных нарушениях</w:t>
            </w:r>
          </w:p>
        </w:tc>
        <w:tc>
          <w:tcPr>
            <w:tcW w:w="2494" w:type="dxa"/>
            <w:tcBorders>
              <w:bottom w:val="nil"/>
            </w:tcBorders>
          </w:tcPr>
          <w:p>
            <w:pPr>
              <w:pStyle w:val="0"/>
              <w:jc w:val="center"/>
            </w:pPr>
            <w:r>
              <w:rPr>
                <w:sz w:val="20"/>
              </w:rPr>
              <w:t xml:space="preserve">Министерство строительства Омской области, 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tcW w:w="693" w:type="dxa"/>
          </w:tcPr>
          <w:p>
            <w:pPr>
              <w:pStyle w:val="0"/>
              <w:jc w:val="center"/>
            </w:pPr>
            <w:r>
              <w:rPr>
                <w:sz w:val="20"/>
              </w:rPr>
              <w:t xml:space="preserve">26.2</w:t>
            </w:r>
          </w:p>
        </w:tc>
        <w:tc>
          <w:tcPr>
            <w:tcW w:w="3061" w:type="dxa"/>
          </w:tcPr>
          <w:p>
            <w:pPr>
              <w:pStyle w:val="0"/>
              <w:jc w:val="both"/>
            </w:pPr>
            <w:r>
              <w:rPr>
                <w:sz w:val="20"/>
              </w:rPr>
              <w:t xml:space="preserve">Необходимость оптимизации процессов выдачи разрешений при строительстве и вводе в эксплуатацию капитальных объектов</w:t>
            </w:r>
          </w:p>
        </w:tc>
        <w:tc>
          <w:tcPr>
            <w:tcW w:w="3175" w:type="dxa"/>
          </w:tcPr>
          <w:p>
            <w:pPr>
              <w:pStyle w:val="0"/>
              <w:jc w:val="both"/>
            </w:pPr>
            <w:r>
              <w:rPr>
                <w:sz w:val="20"/>
              </w:rPr>
              <w:t xml:space="preserve">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w:t>
            </w:r>
          </w:p>
        </w:tc>
        <w:tc>
          <w:tcPr>
            <w:tcW w:w="1587" w:type="dxa"/>
          </w:tcPr>
          <w:p>
            <w:pPr>
              <w:pStyle w:val="0"/>
              <w:jc w:val="center"/>
            </w:pPr>
            <w:r>
              <w:rPr>
                <w:sz w:val="20"/>
              </w:rPr>
              <w:t xml:space="preserve">При изменении законодательства</w:t>
            </w:r>
          </w:p>
        </w:tc>
        <w:tc>
          <w:tcPr>
            <w:tcW w:w="2551" w:type="dxa"/>
          </w:tcPr>
          <w:p>
            <w:pPr>
              <w:pStyle w:val="0"/>
              <w:jc w:val="both"/>
            </w:pPr>
            <w:r>
              <w:rPr>
                <w:sz w:val="20"/>
              </w:rPr>
              <w:t xml:space="preserve">Ежегодный отчет о количестве подготовленных нормативных правовых актов о внесении изменений в административные регламенты предоставления муниципальных услуг</w:t>
            </w:r>
          </w:p>
        </w:tc>
        <w:tc>
          <w:tcPr>
            <w:tcW w:w="2494" w:type="dxa"/>
          </w:tcPr>
          <w:p>
            <w:pPr>
              <w:pStyle w:val="0"/>
              <w:jc w:val="center"/>
            </w:pPr>
            <w:r>
              <w:rPr>
                <w:sz w:val="20"/>
              </w:rPr>
              <w:t xml:space="preserve">ОМСУ (по согласованию)</w:t>
            </w:r>
          </w:p>
        </w:tc>
      </w:tr>
      <w:tr>
        <w:tc>
          <w:tcPr>
            <w:gridSpan w:val="6"/>
            <w:tcW w:w="13561" w:type="dxa"/>
          </w:tcPr>
          <w:p>
            <w:pPr>
              <w:pStyle w:val="0"/>
              <w:outlineLvl w:val="2"/>
              <w:jc w:val="center"/>
            </w:pPr>
            <w:r>
              <w:rPr>
                <w:sz w:val="20"/>
              </w:rPr>
              <w:t xml:space="preserve">27. Внедрение системы мер обеспечения соблюдения требований антимонопольного законодательства ОИВ</w:t>
            </w:r>
          </w:p>
        </w:tc>
      </w:tr>
      <w:tr>
        <w:tc>
          <w:tcPr>
            <w:tcW w:w="693" w:type="dxa"/>
          </w:tcPr>
          <w:p>
            <w:pPr>
              <w:pStyle w:val="0"/>
              <w:jc w:val="center"/>
            </w:pPr>
            <w:r>
              <w:rPr>
                <w:sz w:val="20"/>
              </w:rPr>
              <w:t xml:space="preserve">27.1</w:t>
            </w:r>
          </w:p>
        </w:tc>
        <w:tc>
          <w:tcPr>
            <w:tcW w:w="3061" w:type="dxa"/>
            <w:tcBorders>
              <w:bottom w:val="nil"/>
            </w:tcBorders>
            <w:vMerge w:val="restart"/>
          </w:tcPr>
          <w:p>
            <w:pPr>
              <w:pStyle w:val="0"/>
              <w:jc w:val="both"/>
            </w:pPr>
            <w:r>
              <w:rPr>
                <w:sz w:val="20"/>
              </w:rPr>
              <w:t xml:space="preserve">Необходимость усиления контроля за недопущением нарушений антимонопольного законодательства со стороны ОИВ и ОМСУ</w:t>
            </w:r>
          </w:p>
        </w:tc>
        <w:tc>
          <w:tcPr>
            <w:tcW w:w="3175" w:type="dxa"/>
          </w:tcPr>
          <w:p>
            <w:pPr>
              <w:pStyle w:val="0"/>
              <w:jc w:val="both"/>
            </w:pPr>
            <w:r>
              <w:rPr>
                <w:sz w:val="20"/>
              </w:rPr>
              <w:t xml:space="preserve">Обеспечение подготовки докладов ОИВ об организации системы внутреннего обеспечения соответствия требованиям антимонопольного законодательства</w:t>
            </w:r>
          </w:p>
        </w:tc>
        <w:tc>
          <w:tcPr>
            <w:tcW w:w="1587" w:type="dxa"/>
          </w:tcPr>
          <w:p>
            <w:pPr>
              <w:pStyle w:val="0"/>
              <w:jc w:val="center"/>
            </w:pPr>
            <w:r>
              <w:rPr>
                <w:sz w:val="20"/>
              </w:rPr>
              <w:t xml:space="preserve">Ежегодно, до 1 февраля</w:t>
            </w:r>
          </w:p>
        </w:tc>
        <w:tc>
          <w:tcPr>
            <w:tcW w:w="2551" w:type="dxa"/>
          </w:tcPr>
          <w:p>
            <w:pPr>
              <w:pStyle w:val="0"/>
              <w:jc w:val="both"/>
            </w:pPr>
            <w:r>
              <w:rPr>
                <w:sz w:val="20"/>
              </w:rPr>
              <w:t xml:space="preserve">Доклад об антимонопольном комплаенсе в ОИВ, направление доклада в Минэкономики</w:t>
            </w:r>
          </w:p>
        </w:tc>
        <w:tc>
          <w:tcPr>
            <w:tcW w:w="2494" w:type="dxa"/>
          </w:tcPr>
          <w:p>
            <w:pPr>
              <w:pStyle w:val="0"/>
              <w:jc w:val="center"/>
            </w:pPr>
            <w:r>
              <w:rPr>
                <w:sz w:val="20"/>
              </w:rPr>
              <w:t xml:space="preserve">ОИВ</w:t>
            </w:r>
          </w:p>
        </w:tc>
      </w:tr>
      <w:tr>
        <w:tblPrEx>
          <w:tblBorders>
            <w:insideH w:val="nil"/>
          </w:tblBorders>
        </w:tblPrEx>
        <w:tc>
          <w:tcPr>
            <w:tcW w:w="693" w:type="dxa"/>
            <w:tcBorders>
              <w:bottom w:val="nil"/>
            </w:tcBorders>
          </w:tcPr>
          <w:p>
            <w:pPr>
              <w:pStyle w:val="0"/>
              <w:jc w:val="center"/>
            </w:pPr>
            <w:r>
              <w:rPr>
                <w:sz w:val="20"/>
              </w:rPr>
              <w:t xml:space="preserve">27.2</w:t>
            </w:r>
          </w:p>
        </w:tc>
        <w:tc>
          <w:tcPr>
            <w:tcBorders>
              <w:bottom w:val="nil"/>
            </w:tcBorders>
            <w:vMerge w:val="continue"/>
          </w:tcPr>
          <w:p/>
        </w:tc>
        <w:tc>
          <w:tcPr>
            <w:tcW w:w="3175" w:type="dxa"/>
            <w:tcBorders>
              <w:bottom w:val="nil"/>
            </w:tcBorders>
          </w:tcPr>
          <w:p>
            <w:pPr>
              <w:pStyle w:val="0"/>
              <w:jc w:val="both"/>
            </w:pPr>
            <w:r>
              <w:rPr>
                <w:sz w:val="20"/>
              </w:rPr>
              <w:t xml:space="preserve">Организация содействия ОМСУ в вопросах создания и внедрения антимонопольного комплаенса, включая проведение обучающих семинаров.</w:t>
            </w:r>
          </w:p>
          <w:p>
            <w:pPr>
              <w:pStyle w:val="0"/>
              <w:jc w:val="both"/>
            </w:pPr>
            <w:r>
              <w:rPr>
                <w:sz w:val="20"/>
              </w:rPr>
              <w:t xml:space="preserve">Учет результатов работы при формировании рейтинга оценки деятельности муниципальных районов Омской области и муниципального образования городской округ город Омск Омской области по содействию развитию конкуренции и обеспечению условий для благоприятного инвестиционного климата</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Ежегодный отчет о проведенных мероприятиях. Количество обучающих семинаров в:</w:t>
            </w:r>
          </w:p>
          <w:p>
            <w:pPr>
              <w:pStyle w:val="0"/>
              <w:jc w:val="both"/>
            </w:pPr>
            <w:r>
              <w:rPr>
                <w:sz w:val="20"/>
              </w:rPr>
              <w:t xml:space="preserve">- 2019 году не менее 1 ед.;</w:t>
            </w:r>
          </w:p>
          <w:p>
            <w:pPr>
              <w:pStyle w:val="0"/>
              <w:jc w:val="both"/>
            </w:pPr>
            <w:r>
              <w:rPr>
                <w:sz w:val="20"/>
              </w:rPr>
              <w:t xml:space="preserve">- 2020 году не менее 2 ед.;</w:t>
            </w:r>
          </w:p>
          <w:p>
            <w:pPr>
              <w:pStyle w:val="0"/>
              <w:jc w:val="both"/>
            </w:pPr>
            <w:r>
              <w:rPr>
                <w:sz w:val="20"/>
              </w:rPr>
              <w:t xml:space="preserve">- 2021 году не менее 2 ед.;</w:t>
            </w:r>
          </w:p>
          <w:p>
            <w:pPr>
              <w:pStyle w:val="0"/>
              <w:jc w:val="both"/>
            </w:pPr>
            <w:r>
              <w:rPr>
                <w:sz w:val="20"/>
              </w:rPr>
              <w:t xml:space="preserve">- в 2022 - 2025 годах не менее 2 ед. ежегодно</w:t>
            </w:r>
          </w:p>
        </w:tc>
        <w:tc>
          <w:tcPr>
            <w:tcW w:w="2494" w:type="dxa"/>
            <w:tcBorders>
              <w:bottom w:val="nil"/>
            </w:tcBorders>
          </w:tcPr>
          <w:p>
            <w:pPr>
              <w:pStyle w:val="0"/>
              <w:jc w:val="center"/>
            </w:pPr>
            <w:r>
              <w:rPr>
                <w:sz w:val="20"/>
              </w:rPr>
              <w:t xml:space="preserve">Минэкономики, 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6"/>
            <w:tcW w:w="13561" w:type="dxa"/>
          </w:tcPr>
          <w:p>
            <w:pPr>
              <w:pStyle w:val="0"/>
              <w:outlineLvl w:val="2"/>
              <w:jc w:val="center"/>
            </w:pPr>
            <w:r>
              <w:rPr>
                <w:sz w:val="20"/>
              </w:rPr>
              <w:t xml:space="preserve">28. Мероприятия по развитию конкуренции при предоставлении государственных преференций</w:t>
            </w:r>
          </w:p>
        </w:tc>
      </w:tr>
      <w:tr>
        <w:tc>
          <w:tcPr>
            <w:tcW w:w="693" w:type="dxa"/>
          </w:tcPr>
          <w:p>
            <w:pPr>
              <w:pStyle w:val="0"/>
              <w:jc w:val="center"/>
            </w:pPr>
            <w:r>
              <w:rPr>
                <w:sz w:val="20"/>
              </w:rPr>
              <w:t xml:space="preserve">28.1</w:t>
            </w:r>
          </w:p>
        </w:tc>
        <w:tc>
          <w:tcPr>
            <w:tcW w:w="3061" w:type="dxa"/>
            <w:vMerge w:val="restart"/>
          </w:tcPr>
          <w:p>
            <w:pPr>
              <w:pStyle w:val="0"/>
              <w:jc w:val="both"/>
            </w:pPr>
            <w:r>
              <w:rPr>
                <w:sz w:val="20"/>
              </w:rPr>
              <w:t xml:space="preserve">Необходимость упорядочения процессов предоставления государственных преференций и повышения их эффективности, обеспечения развития конкурентной среды на рынках товаров, работ и услуг</w:t>
            </w:r>
          </w:p>
        </w:tc>
        <w:tc>
          <w:tcPr>
            <w:tcW w:w="3175" w:type="dxa"/>
          </w:tcPr>
          <w:p>
            <w:pPr>
              <w:pStyle w:val="0"/>
              <w:jc w:val="both"/>
            </w:pPr>
            <w:r>
              <w:rPr>
                <w:sz w:val="20"/>
              </w:rPr>
              <w:t xml:space="preserve">Внесение изменений в нормативные правовые акты Омской области, регламентирующие порядки предоставления государственных преференций в Омской области в части норм, реализация которых должна способствовать развитию конкуренции</w:t>
            </w:r>
          </w:p>
        </w:tc>
        <w:tc>
          <w:tcPr>
            <w:tcW w:w="1587" w:type="dxa"/>
          </w:tcPr>
          <w:p>
            <w:pPr>
              <w:pStyle w:val="0"/>
            </w:pPr>
            <w:r>
              <w:rPr>
                <w:sz w:val="20"/>
              </w:rPr>
              <w:t xml:space="preserve">Постоянно</w:t>
            </w:r>
          </w:p>
        </w:tc>
        <w:tc>
          <w:tcPr>
            <w:tcW w:w="2551" w:type="dxa"/>
          </w:tcPr>
          <w:p>
            <w:pPr>
              <w:pStyle w:val="0"/>
              <w:jc w:val="both"/>
            </w:pPr>
            <w:r>
              <w:rPr>
                <w:sz w:val="20"/>
              </w:rPr>
              <w:t xml:space="preserve">Проекты нормативных правовых актов Омской области</w:t>
            </w:r>
          </w:p>
        </w:tc>
        <w:tc>
          <w:tcPr>
            <w:tcW w:w="2494" w:type="dxa"/>
          </w:tcPr>
          <w:p>
            <w:pPr>
              <w:pStyle w:val="0"/>
              <w:jc w:val="center"/>
            </w:pPr>
            <w:r>
              <w:rPr>
                <w:sz w:val="20"/>
              </w:rPr>
              <w:t xml:space="preserve">ОИВ</w:t>
            </w:r>
          </w:p>
        </w:tc>
      </w:tr>
      <w:tr>
        <w:tc>
          <w:tcPr>
            <w:tcW w:w="693" w:type="dxa"/>
          </w:tcPr>
          <w:p>
            <w:pPr>
              <w:pStyle w:val="0"/>
              <w:jc w:val="center"/>
            </w:pPr>
            <w:r>
              <w:rPr>
                <w:sz w:val="20"/>
              </w:rPr>
              <w:t xml:space="preserve">28.2</w:t>
            </w:r>
          </w:p>
        </w:tc>
        <w:tc>
          <w:tcPr>
            <w:vMerge w:val="continue"/>
          </w:tcPr>
          <w:p/>
        </w:tc>
        <w:tc>
          <w:tcPr>
            <w:tcW w:w="3175" w:type="dxa"/>
          </w:tcPr>
          <w:p>
            <w:pPr>
              <w:pStyle w:val="0"/>
              <w:jc w:val="both"/>
            </w:pPr>
            <w:r>
              <w:rPr>
                <w:sz w:val="20"/>
              </w:rPr>
              <w:t xml:space="preserve">Проведение оценки эффективности предоставления и использования государственных преференций в Омской области</w:t>
            </w:r>
          </w:p>
        </w:tc>
        <w:tc>
          <w:tcPr>
            <w:tcW w:w="1587" w:type="dxa"/>
          </w:tcPr>
          <w:p>
            <w:pPr>
              <w:pStyle w:val="0"/>
              <w:jc w:val="center"/>
            </w:pPr>
            <w:r>
              <w:rPr>
                <w:sz w:val="20"/>
              </w:rPr>
              <w:t xml:space="preserve">Ежегодно, до 1 июня года, следующего за отчетным</w:t>
            </w:r>
          </w:p>
        </w:tc>
        <w:tc>
          <w:tcPr>
            <w:tcW w:w="2551" w:type="dxa"/>
          </w:tcPr>
          <w:p>
            <w:pPr>
              <w:pStyle w:val="0"/>
              <w:jc w:val="both"/>
            </w:pPr>
            <w:r>
              <w:rPr>
                <w:sz w:val="20"/>
              </w:rPr>
              <w:t xml:space="preserve">Отчет о проведении оценки эффективности предоставления государственной поддержки</w:t>
            </w:r>
          </w:p>
        </w:tc>
        <w:tc>
          <w:tcPr>
            <w:tcW w:w="2494" w:type="dxa"/>
          </w:tcPr>
          <w:p>
            <w:pPr>
              <w:pStyle w:val="0"/>
              <w:jc w:val="center"/>
            </w:pPr>
            <w:r>
              <w:rPr>
                <w:sz w:val="20"/>
              </w:rPr>
              <w:t xml:space="preserve">ОИВ</w:t>
            </w:r>
          </w:p>
        </w:tc>
      </w:tr>
      <w:tr>
        <w:tc>
          <w:tcPr>
            <w:gridSpan w:val="6"/>
            <w:tcW w:w="13561" w:type="dxa"/>
          </w:tcPr>
          <w:p>
            <w:pPr>
              <w:pStyle w:val="0"/>
              <w:outlineLvl w:val="2"/>
              <w:jc w:val="center"/>
            </w:pPr>
            <w:r>
              <w:rPr>
                <w:sz w:val="20"/>
              </w:rPr>
              <w:t xml:space="preserve">29. Раскрытие информации, повышающей прозрачность деятельности субъектов естественных монополий</w:t>
            </w:r>
          </w:p>
        </w:tc>
      </w:tr>
      <w:tr>
        <w:tc>
          <w:tcPr>
            <w:tcW w:w="693" w:type="dxa"/>
          </w:tcPr>
          <w:p>
            <w:pPr>
              <w:pStyle w:val="0"/>
              <w:jc w:val="center"/>
            </w:pPr>
            <w:r>
              <w:rPr>
                <w:sz w:val="20"/>
              </w:rPr>
              <w:t xml:space="preserve">29.1</w:t>
            </w:r>
          </w:p>
        </w:tc>
        <w:tc>
          <w:tcPr>
            <w:tcW w:w="3061" w:type="dxa"/>
          </w:tcPr>
          <w:p>
            <w:pPr>
              <w:pStyle w:val="0"/>
              <w:jc w:val="both"/>
            </w:pPr>
            <w:r>
              <w:rPr>
                <w:sz w:val="20"/>
              </w:rPr>
              <w:t xml:space="preserve">Необходимость обеспечения "прозрачности" деятельности субъектов естественных монополий, учета мнения потребителей жилищно-коммунальных услуг субъектов естественных монополий при согласовании и утверждении инвестиционных программ субъектов естественных монополий</w:t>
            </w:r>
          </w:p>
        </w:tc>
        <w:tc>
          <w:tcPr>
            <w:tcW w:w="3175" w:type="dxa"/>
          </w:tcPr>
          <w:p>
            <w:pPr>
              <w:pStyle w:val="0"/>
              <w:jc w:val="both"/>
            </w:pPr>
            <w:r>
              <w:rPr>
                <w:sz w:val="20"/>
              </w:rPr>
              <w:t xml:space="preserve">Контроль за раскрытием субъектами естественных монополий Омской области в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 и рекомендациями стандарта</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Обеспечение субъектами естественных монополий 100% уровня раскрытия информации о своей деятельности в соответствии с законодательством Российской Федерации и рекомендациями стандарта</w:t>
            </w:r>
          </w:p>
        </w:tc>
        <w:tc>
          <w:tcPr>
            <w:tcW w:w="2494" w:type="dxa"/>
          </w:tcPr>
          <w:p>
            <w:pPr>
              <w:pStyle w:val="0"/>
              <w:jc w:val="center"/>
            </w:pPr>
            <w:r>
              <w:rPr>
                <w:sz w:val="20"/>
              </w:rPr>
              <w:t xml:space="preserve">РЭК, Минэнерго в рамках компетенции согласно федеральному законодательству</w:t>
            </w:r>
          </w:p>
        </w:tc>
      </w:tr>
      <w:tr>
        <w:tc>
          <w:tcPr>
            <w:tcW w:w="693" w:type="dxa"/>
          </w:tcPr>
          <w:p>
            <w:pPr>
              <w:pStyle w:val="0"/>
              <w:jc w:val="center"/>
            </w:pPr>
            <w:r>
              <w:rPr>
                <w:sz w:val="20"/>
              </w:rPr>
              <w:t xml:space="preserve">29.2</w:t>
            </w:r>
          </w:p>
        </w:tc>
        <w:tc>
          <w:tcPr>
            <w:tcW w:w="3061" w:type="dxa"/>
          </w:tcPr>
          <w:p>
            <w:pPr>
              <w:pStyle w:val="0"/>
              <w:jc w:val="both"/>
            </w:pPr>
            <w:r>
              <w:rPr>
                <w:sz w:val="20"/>
              </w:rPr>
              <w:t xml:space="preserve">Необходимость раскрытия информации о свободных резервах мощности объектов коммунальной инфраструктуры (энерго-, газо-, тепло- и водоснабжения, водоотведения) субъектов естественных монополий с учетом требований законодательства, рекомендаций</w:t>
            </w:r>
          </w:p>
        </w:tc>
        <w:tc>
          <w:tcPr>
            <w:tcW w:w="3175" w:type="dxa"/>
          </w:tcPr>
          <w:p>
            <w:pPr>
              <w:pStyle w:val="0"/>
              <w:jc w:val="both"/>
            </w:pPr>
            <w:r>
              <w:rPr>
                <w:sz w:val="20"/>
              </w:rPr>
              <w:t xml:space="preserve">Контроль за исполнением субъектами естественных монополий Омской области требований законодательства, рекомендаций стандарта по размещению, обеспечению доступности и наглядности в сети "Интернет", в том числе на официальных сайтах субъектов естественных монополий Омской области, информации о свободных резервах мощности объектов коммунальной инфраструктуры (энерго-, газо-, тепло- и водоснабжения, водоотведения), а также о планируемых сроках строительства и реконструкции объектов инфраструктуры в соответствии с утвержденными инвестиционными программами субъектов естественных монополий</w:t>
            </w:r>
          </w:p>
        </w:tc>
        <w:tc>
          <w:tcPr>
            <w:tcW w:w="1587" w:type="dxa"/>
          </w:tcPr>
          <w:p>
            <w:pPr>
              <w:pStyle w:val="0"/>
              <w:jc w:val="center"/>
            </w:pPr>
            <w:r>
              <w:rPr>
                <w:sz w:val="20"/>
              </w:rPr>
              <w:t xml:space="preserve">Ежегодно</w:t>
            </w:r>
          </w:p>
        </w:tc>
        <w:tc>
          <w:tcPr>
            <w:tcW w:w="2551" w:type="dxa"/>
          </w:tcPr>
          <w:p>
            <w:pPr>
              <w:pStyle w:val="0"/>
            </w:pPr>
            <w:r>
              <w:rPr>
                <w:sz w:val="20"/>
              </w:rPr>
              <w:t xml:space="preserve">Размещение информационных материалов, географических карт, схем, графиков на сайтах субъектов естественных монополий, ОИВ согласно требованиям законодательства</w:t>
            </w:r>
          </w:p>
        </w:tc>
        <w:tc>
          <w:tcPr>
            <w:tcW w:w="2494" w:type="dxa"/>
          </w:tcPr>
          <w:p>
            <w:pPr>
              <w:pStyle w:val="0"/>
              <w:jc w:val="center"/>
            </w:pPr>
            <w:r>
              <w:rPr>
                <w:sz w:val="20"/>
              </w:rPr>
              <w:t xml:space="preserve">РЭК, Минэнерго в рамках компетенции согласно федеральному законодательству</w:t>
            </w:r>
          </w:p>
        </w:tc>
      </w:tr>
      <w:tr>
        <w:tblPrEx>
          <w:tblBorders>
            <w:insideH w:val="nil"/>
          </w:tblBorders>
        </w:tblPrEx>
        <w:tc>
          <w:tcPr>
            <w:tcW w:w="693" w:type="dxa"/>
            <w:tcBorders>
              <w:bottom w:val="nil"/>
            </w:tcBorders>
          </w:tcPr>
          <w:p>
            <w:pPr>
              <w:pStyle w:val="0"/>
              <w:jc w:val="center"/>
            </w:pPr>
            <w:r>
              <w:rPr>
                <w:sz w:val="20"/>
              </w:rPr>
              <w:t xml:space="preserve">29.3</w:t>
            </w:r>
          </w:p>
        </w:tc>
        <w:tc>
          <w:tcPr>
            <w:tcW w:w="3061" w:type="dxa"/>
            <w:tcBorders>
              <w:bottom w:val="nil"/>
            </w:tcBorders>
          </w:tcPr>
          <w:p>
            <w:pPr>
              <w:pStyle w:val="0"/>
              <w:jc w:val="both"/>
            </w:pPr>
            <w:r>
              <w:rPr>
                <w:sz w:val="20"/>
              </w:rPr>
              <w:t xml:space="preserve">Необходимость реализации предусмотренных законодательством мероприятий общественного контроля за исполнением инвестиционных программ организаций, осуществляющих регулируемую деятельность, рассмотрение проблемных вопросов в области ценообразования и тарифного регулирования</w:t>
            </w:r>
          </w:p>
        </w:tc>
        <w:tc>
          <w:tcPr>
            <w:tcW w:w="3175" w:type="dxa"/>
            <w:tcBorders>
              <w:bottom w:val="nil"/>
            </w:tcBorders>
          </w:tcPr>
          <w:p>
            <w:pPr>
              <w:pStyle w:val="0"/>
              <w:jc w:val="both"/>
            </w:pPr>
            <w:r>
              <w:rPr>
                <w:sz w:val="20"/>
              </w:rPr>
              <w:t xml:space="preserve">Рассмотрение вопросов исполнения инвестиционных программ, рассмотрение тарифных заявок субъектов естественных монополий на Общественном совете при РЭК</w:t>
            </w:r>
          </w:p>
        </w:tc>
        <w:tc>
          <w:tcPr>
            <w:tcW w:w="1587" w:type="dxa"/>
            <w:tcBorders>
              <w:bottom w:val="nil"/>
            </w:tcBorders>
          </w:tcPr>
          <w:p>
            <w:pPr>
              <w:pStyle w:val="0"/>
              <w:jc w:val="center"/>
            </w:pPr>
            <w:r>
              <w:rPr>
                <w:sz w:val="20"/>
              </w:rPr>
              <w:t xml:space="preserve">Постоянно</w:t>
            </w:r>
          </w:p>
        </w:tc>
        <w:tc>
          <w:tcPr>
            <w:tcW w:w="2551" w:type="dxa"/>
            <w:tcBorders>
              <w:bottom w:val="nil"/>
            </w:tcBorders>
          </w:tcPr>
          <w:p>
            <w:pPr>
              <w:pStyle w:val="0"/>
              <w:jc w:val="both"/>
            </w:pPr>
            <w:r>
              <w:rPr>
                <w:sz w:val="20"/>
              </w:rPr>
              <w:t xml:space="preserve">Доля инвестиционных программ и тарифных заявок субъектов естественных монополий, рассмотренных на Общественном совете при РЭК, от общего числа инвестиционных программ и тарифных заявок субъектов естественных монополий, подлежащих рассмотрению на Общественном совете при РЭК в соответствии с требованиями законодательства Российской Федерации:</w:t>
            </w:r>
          </w:p>
          <w:p>
            <w:pPr>
              <w:pStyle w:val="0"/>
            </w:pPr>
            <w:r>
              <w:rPr>
                <w:sz w:val="20"/>
              </w:rPr>
              <w:t xml:space="preserve">2020 год - 100%;</w:t>
            </w:r>
          </w:p>
          <w:p>
            <w:pPr>
              <w:pStyle w:val="0"/>
            </w:pPr>
            <w:r>
              <w:rPr>
                <w:sz w:val="20"/>
              </w:rPr>
              <w:t xml:space="preserve">2021 год - 100%;</w:t>
            </w:r>
          </w:p>
          <w:p>
            <w:pPr>
              <w:pStyle w:val="0"/>
            </w:pPr>
            <w:r>
              <w:rPr>
                <w:sz w:val="20"/>
              </w:rPr>
              <w:t xml:space="preserve">2022 год - 100%;</w:t>
            </w:r>
          </w:p>
          <w:p>
            <w:pPr>
              <w:pStyle w:val="0"/>
            </w:pPr>
            <w:r>
              <w:rPr>
                <w:sz w:val="20"/>
              </w:rPr>
              <w:t xml:space="preserve">- 2023 - 2025 годы - 100%</w:t>
            </w:r>
          </w:p>
        </w:tc>
        <w:tc>
          <w:tcPr>
            <w:tcW w:w="2494" w:type="dxa"/>
            <w:tcBorders>
              <w:bottom w:val="nil"/>
            </w:tcBorders>
          </w:tcPr>
          <w:p>
            <w:pPr>
              <w:pStyle w:val="0"/>
              <w:jc w:val="center"/>
            </w:pPr>
            <w:r>
              <w:rPr>
                <w:sz w:val="20"/>
              </w:rPr>
              <w:t xml:space="preserve">РЭК</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93" w:type="dxa"/>
          </w:tcPr>
          <w:p>
            <w:pPr>
              <w:pStyle w:val="0"/>
              <w:jc w:val="center"/>
            </w:pPr>
            <w:r>
              <w:rPr>
                <w:sz w:val="20"/>
              </w:rPr>
              <w:t xml:space="preserve">29.4</w:t>
            </w:r>
          </w:p>
        </w:tc>
        <w:tc>
          <w:tcPr>
            <w:tcW w:w="3061" w:type="dxa"/>
          </w:tcPr>
          <w:p>
            <w:pPr>
              <w:pStyle w:val="0"/>
              <w:jc w:val="both"/>
            </w:pPr>
            <w:r>
              <w:rPr>
                <w:sz w:val="20"/>
              </w:rPr>
              <w:t xml:space="preserve">Необходимость реализации предусмотренных законодательством мероприятий общественного контроля за деятельностью субъектов естественных монополий</w:t>
            </w:r>
          </w:p>
        </w:tc>
        <w:tc>
          <w:tcPr>
            <w:tcW w:w="3175" w:type="dxa"/>
          </w:tcPr>
          <w:p>
            <w:pPr>
              <w:pStyle w:val="0"/>
              <w:jc w:val="both"/>
            </w:pPr>
            <w:r>
              <w:rPr>
                <w:sz w:val="20"/>
              </w:rPr>
              <w:t xml:space="preserve">Организационное обеспечение деятельности межотраслевого совета потребителей по вопросам деятельности субъектов естественных монополий при Губернаторе Омской области</w:t>
            </w:r>
          </w:p>
        </w:tc>
        <w:tc>
          <w:tcPr>
            <w:tcW w:w="1587" w:type="dxa"/>
          </w:tcPr>
          <w:p>
            <w:pPr>
              <w:pStyle w:val="0"/>
              <w:jc w:val="center"/>
            </w:pPr>
            <w:r>
              <w:rPr>
                <w:sz w:val="20"/>
              </w:rPr>
              <w:t xml:space="preserve">Постоянно</w:t>
            </w:r>
          </w:p>
        </w:tc>
        <w:tc>
          <w:tcPr>
            <w:tcW w:w="2551" w:type="dxa"/>
          </w:tcPr>
          <w:p>
            <w:pPr>
              <w:pStyle w:val="0"/>
              <w:jc w:val="both"/>
            </w:pPr>
            <w:r>
              <w:rPr>
                <w:sz w:val="20"/>
              </w:rPr>
              <w:t xml:space="preserve">Учет замечаний и предложений, озвученных на заседаниях межотраслевого совета потребителей по вопросам деятельности субъектов естественных монополий при Губернаторе Омской области, в рамках решений совета, зафиксированных в протоколах заседаний совета</w:t>
            </w:r>
          </w:p>
        </w:tc>
        <w:tc>
          <w:tcPr>
            <w:tcW w:w="2494" w:type="dxa"/>
          </w:tcPr>
          <w:p>
            <w:pPr>
              <w:pStyle w:val="0"/>
              <w:jc w:val="center"/>
            </w:pPr>
            <w:r>
              <w:rPr>
                <w:sz w:val="20"/>
              </w:rPr>
              <w:t xml:space="preserve">РЭК</w:t>
            </w:r>
          </w:p>
        </w:tc>
      </w:tr>
      <w:tr>
        <w:tblPrEx>
          <w:tblBorders>
            <w:insideH w:val="nil"/>
          </w:tblBorders>
        </w:tblPrEx>
        <w:tc>
          <w:tcPr>
            <w:gridSpan w:val="6"/>
            <w:tcW w:w="13561" w:type="dxa"/>
            <w:tcBorders>
              <w:bottom w:val="nil"/>
            </w:tcBorders>
          </w:tcPr>
          <w:p>
            <w:pPr>
              <w:pStyle w:val="0"/>
              <w:outlineLvl w:val="2"/>
              <w:jc w:val="center"/>
            </w:pPr>
            <w:r>
              <w:rPr>
                <w:sz w:val="20"/>
              </w:rPr>
              <w:t xml:space="preserve">30. Дополнительные системные мероприятия, сформированные с учетом региональной специфики, анализа результатов мониторинга состояния и развития конкуренции на товарных рынках Омской области (далее - Мониторинг), положений </w:t>
            </w:r>
            <w:hyperlink w:history="0" r:id="rId39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 и обеспечивающие достижение установленных результатов</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39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tcW w:w="693" w:type="dxa"/>
          </w:tcPr>
          <w:p>
            <w:pPr>
              <w:pStyle w:val="0"/>
              <w:jc w:val="center"/>
            </w:pPr>
            <w:r>
              <w:rPr>
                <w:sz w:val="20"/>
              </w:rPr>
              <w:t xml:space="preserve">30.1</w:t>
            </w:r>
          </w:p>
        </w:tc>
        <w:tc>
          <w:tcPr>
            <w:tcW w:w="3061" w:type="dxa"/>
            <w:vMerge w:val="restart"/>
          </w:tcPr>
          <w:p>
            <w:pPr>
              <w:pStyle w:val="0"/>
              <w:jc w:val="both"/>
            </w:pPr>
            <w:r>
              <w:rPr>
                <w:sz w:val="20"/>
              </w:rPr>
              <w:t xml:space="preserve">В рамках проведенного Мониторинга в числе основных административных барьеров для ведения бизнеса участники опроса из числа товаропроизводителей назвали "ограничение/сложность доступа к поставкам товаров, оказанию услуг и выполнению работ в рамках государственных закупок" (16,2% респондентов)</w:t>
            </w:r>
          </w:p>
        </w:tc>
        <w:tc>
          <w:tcPr>
            <w:tcW w:w="3175" w:type="dxa"/>
          </w:tcPr>
          <w:p>
            <w:pPr>
              <w:pStyle w:val="0"/>
              <w:jc w:val="both"/>
            </w:pPr>
            <w:r>
              <w:rPr>
                <w:sz w:val="20"/>
              </w:rPr>
              <w:t xml:space="preserve">Реализация проектов по развитию сотрудничества промышленных организаций, осуществляющих деятельность на территории Омской области, с крупными федеральными и корпоративными заказчиками</w:t>
            </w:r>
          </w:p>
        </w:tc>
        <w:tc>
          <w:tcPr>
            <w:tcW w:w="1587" w:type="dxa"/>
          </w:tcPr>
          <w:p>
            <w:pPr>
              <w:pStyle w:val="0"/>
              <w:jc w:val="center"/>
            </w:pPr>
            <w:r>
              <w:rPr>
                <w:sz w:val="20"/>
              </w:rPr>
              <w:t xml:space="preserve">2019 - 2022 годы</w:t>
            </w:r>
          </w:p>
        </w:tc>
        <w:tc>
          <w:tcPr>
            <w:tcW w:w="2551" w:type="dxa"/>
          </w:tcPr>
          <w:p>
            <w:pPr>
              <w:pStyle w:val="0"/>
              <w:jc w:val="both"/>
            </w:pPr>
            <w:r>
              <w:rPr>
                <w:sz w:val="20"/>
              </w:rPr>
              <w:t xml:space="preserve">Увеличение загрузки производственных мощностей промышленных организаций, осуществляющих деятельность на территории Омской области</w:t>
            </w:r>
          </w:p>
        </w:tc>
        <w:tc>
          <w:tcPr>
            <w:tcW w:w="2494" w:type="dxa"/>
          </w:tcPr>
          <w:p>
            <w:pPr>
              <w:pStyle w:val="0"/>
              <w:jc w:val="center"/>
            </w:pPr>
            <w:r>
              <w:rPr>
                <w:sz w:val="20"/>
              </w:rPr>
              <w:t xml:space="preserve">Минпром</w:t>
            </w:r>
          </w:p>
        </w:tc>
      </w:tr>
      <w:tr>
        <w:tc>
          <w:tcPr>
            <w:tcW w:w="693" w:type="dxa"/>
          </w:tcPr>
          <w:p>
            <w:pPr>
              <w:pStyle w:val="0"/>
              <w:jc w:val="center"/>
            </w:pPr>
            <w:r>
              <w:rPr>
                <w:sz w:val="20"/>
              </w:rPr>
              <w:t xml:space="preserve">30.2</w:t>
            </w:r>
          </w:p>
        </w:tc>
        <w:tc>
          <w:tcPr>
            <w:vMerge w:val="continue"/>
          </w:tcPr>
          <w:p/>
        </w:tc>
        <w:tc>
          <w:tcPr>
            <w:tcW w:w="3175" w:type="dxa"/>
          </w:tcPr>
          <w:p>
            <w:pPr>
              <w:pStyle w:val="0"/>
              <w:jc w:val="both"/>
            </w:pPr>
            <w:r>
              <w:rPr>
                <w:sz w:val="20"/>
              </w:rPr>
              <w:t xml:space="preserve">Проведение анализа заключенных государственных и муниципальных контрактов на закупку продуктов питания для учреждений социальной сферы на предмет выявления закупок по объединенным лотам, существенно ограничивающих возможности участия в закупках товаропроизводителей</w:t>
            </w:r>
          </w:p>
        </w:tc>
        <w:tc>
          <w:tcPr>
            <w:tcW w:w="1587" w:type="dxa"/>
          </w:tcPr>
          <w:p>
            <w:pPr>
              <w:pStyle w:val="0"/>
              <w:jc w:val="center"/>
            </w:pPr>
            <w:r>
              <w:rPr>
                <w:sz w:val="20"/>
              </w:rPr>
              <w:t xml:space="preserve">Ежегодно</w:t>
            </w:r>
          </w:p>
        </w:tc>
        <w:tc>
          <w:tcPr>
            <w:tcW w:w="2551" w:type="dxa"/>
          </w:tcPr>
          <w:p>
            <w:pPr>
              <w:pStyle w:val="0"/>
              <w:jc w:val="both"/>
            </w:pPr>
            <w:r>
              <w:rPr>
                <w:sz w:val="20"/>
              </w:rPr>
              <w:t xml:space="preserve">Аналитическая записка, формирование и реализация предложений по упрощению доступа товаропроизводителей к оказанию услуг в рамках государственных и муниципальных контрактов в соответствии с законодательством</w:t>
            </w:r>
          </w:p>
        </w:tc>
        <w:tc>
          <w:tcPr>
            <w:tcW w:w="2494" w:type="dxa"/>
          </w:tcPr>
          <w:p>
            <w:pPr>
              <w:pStyle w:val="0"/>
              <w:jc w:val="center"/>
            </w:pPr>
            <w:r>
              <w:rPr>
                <w:sz w:val="20"/>
              </w:rPr>
              <w:t xml:space="preserve">ОИВ, ОМСУ в рамках компетенции</w:t>
            </w:r>
          </w:p>
        </w:tc>
      </w:tr>
      <w:tr>
        <w:tblPrEx>
          <w:tblBorders>
            <w:insideH w:val="nil"/>
          </w:tblBorders>
        </w:tblPrEx>
        <w:tc>
          <w:tcPr>
            <w:tcW w:w="693" w:type="dxa"/>
            <w:tcBorders>
              <w:bottom w:val="nil"/>
            </w:tcBorders>
          </w:tcPr>
          <w:p>
            <w:pPr>
              <w:pStyle w:val="0"/>
              <w:jc w:val="center"/>
            </w:pPr>
            <w:r>
              <w:rPr>
                <w:sz w:val="20"/>
              </w:rPr>
              <w:t xml:space="preserve">30.3</w:t>
            </w:r>
          </w:p>
        </w:tc>
        <w:tc>
          <w:tcPr>
            <w:tcW w:w="3061" w:type="dxa"/>
            <w:tcBorders>
              <w:bottom w:val="nil"/>
            </w:tcBorders>
          </w:tcPr>
          <w:p>
            <w:pPr>
              <w:pStyle w:val="0"/>
              <w:jc w:val="both"/>
            </w:pPr>
            <w:r>
              <w:rPr>
                <w:sz w:val="20"/>
              </w:rPr>
              <w:t xml:space="preserve">Необходимость дальнейшего повышения доступности регионального портала государственных и муниципальных услуг Омской области для населения и СМСП</w:t>
            </w:r>
          </w:p>
        </w:tc>
        <w:tc>
          <w:tcPr>
            <w:tcW w:w="3175" w:type="dxa"/>
            <w:tcBorders>
              <w:bottom w:val="nil"/>
            </w:tcBorders>
          </w:tcPr>
          <w:p>
            <w:pPr>
              <w:pStyle w:val="0"/>
              <w:jc w:val="both"/>
            </w:pPr>
            <w:r>
              <w:rPr>
                <w:sz w:val="20"/>
              </w:rPr>
              <w:t xml:space="preserve">Внедрение проекта по продвижению государственных и муниципальных услуг в социальных сетях</w:t>
            </w:r>
          </w:p>
        </w:tc>
        <w:tc>
          <w:tcPr>
            <w:tcW w:w="1587" w:type="dxa"/>
            <w:tcBorders>
              <w:bottom w:val="nil"/>
            </w:tcBorders>
          </w:tcPr>
          <w:p>
            <w:pPr>
              <w:pStyle w:val="0"/>
              <w:jc w:val="center"/>
            </w:pPr>
            <w:r>
              <w:rPr>
                <w:sz w:val="20"/>
              </w:rPr>
              <w:t xml:space="preserve">2019 - 2022 годы</w:t>
            </w:r>
          </w:p>
        </w:tc>
        <w:tc>
          <w:tcPr>
            <w:tcW w:w="2551" w:type="dxa"/>
            <w:tcBorders>
              <w:bottom w:val="nil"/>
            </w:tcBorders>
          </w:tcPr>
          <w:p>
            <w:pPr>
              <w:pStyle w:val="0"/>
              <w:jc w:val="both"/>
            </w:pPr>
            <w:r>
              <w:rPr>
                <w:sz w:val="20"/>
              </w:rPr>
              <w:t xml:space="preserve">Доля граждан, использующих механизм получения государственных и муниципальных услуг в электронной форме, не менее 75%</w:t>
            </w:r>
          </w:p>
        </w:tc>
        <w:tc>
          <w:tcPr>
            <w:tcW w:w="2494" w:type="dxa"/>
            <w:tcBorders>
              <w:bottom w:val="nil"/>
            </w:tcBorders>
          </w:tcPr>
          <w:p>
            <w:pPr>
              <w:pStyle w:val="0"/>
              <w:jc w:val="center"/>
            </w:pPr>
            <w:r>
              <w:rPr>
                <w:sz w:val="20"/>
              </w:rPr>
              <w:t xml:space="preserve">Минэкономики, Минцифры</w:t>
            </w:r>
          </w:p>
        </w:tc>
      </w:tr>
      <w:tr>
        <w:tblPrEx>
          <w:tblBorders>
            <w:insideH w:val="nil"/>
          </w:tblBorders>
        </w:tblPrEx>
        <w:tc>
          <w:tcPr>
            <w:gridSpan w:val="6"/>
            <w:tcW w:w="13561" w:type="dxa"/>
            <w:tcBorders>
              <w:top w:val="nil"/>
            </w:tcBorders>
          </w:tcPr>
          <w:p>
            <w:pPr>
              <w:pStyle w:val="0"/>
              <w:jc w:val="both"/>
            </w:pPr>
            <w:r>
              <w:rPr>
                <w:sz w:val="20"/>
              </w:rPr>
              <w:t xml:space="preserve">(в ред. Распоряжений Губернатора Омской области от 24.12.2020 </w:t>
            </w:r>
            <w:hyperlink w:history="0" r:id="rId400" w:tooltip="Распоряжение Губернатора Омской области от 24.12.2020 N 177-р &quot;О внесении изменений в распоряжение Губернатора Омской области от 30 декабря 2019 года N 101-р&quot; {КонсультантПлюс}">
              <w:r>
                <w:rPr>
                  <w:sz w:val="20"/>
                  <w:color w:val="0000ff"/>
                </w:rPr>
                <w:t xml:space="preserve">N 177-р</w:t>
              </w:r>
            </w:hyperlink>
            <w:r>
              <w:rPr>
                <w:sz w:val="20"/>
              </w:rPr>
              <w:t xml:space="preserve">, от 21.02.2023</w:t>
            </w:r>
          </w:p>
          <w:p>
            <w:pPr>
              <w:pStyle w:val="0"/>
              <w:jc w:val="both"/>
            </w:pPr>
            <w:hyperlink w:history="0" r:id="rId40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blPrEx>
          <w:tblBorders>
            <w:insideH w:val="nil"/>
          </w:tblBorders>
        </w:tblPrEx>
        <w:tc>
          <w:tcPr>
            <w:tcW w:w="693" w:type="dxa"/>
            <w:tcBorders>
              <w:bottom w:val="nil"/>
            </w:tcBorders>
          </w:tcPr>
          <w:p>
            <w:pPr>
              <w:pStyle w:val="0"/>
              <w:jc w:val="center"/>
            </w:pPr>
            <w:r>
              <w:rPr>
                <w:sz w:val="20"/>
              </w:rPr>
              <w:t xml:space="preserve">30.4</w:t>
            </w:r>
          </w:p>
        </w:tc>
        <w:tc>
          <w:tcPr>
            <w:tcW w:w="3061" w:type="dxa"/>
            <w:tcBorders>
              <w:bottom w:val="nil"/>
            </w:tcBorders>
          </w:tcPr>
          <w:p>
            <w:pPr>
              <w:pStyle w:val="0"/>
            </w:pPr>
            <w:r>
              <w:rPr>
                <w:sz w:val="20"/>
              </w:rPr>
              <w:t xml:space="preserve">Целесообразность дальнейшей оптимизации процессов предоставления государственных услуг для предпринимателей</w:t>
            </w:r>
          </w:p>
        </w:tc>
        <w:tc>
          <w:tcPr>
            <w:tcW w:w="3175" w:type="dxa"/>
            <w:tcBorders>
              <w:bottom w:val="nil"/>
            </w:tcBorders>
          </w:tcPr>
          <w:p>
            <w:pPr>
              <w:pStyle w:val="0"/>
            </w:pPr>
            <w:r>
              <w:rPr>
                <w:sz w:val="20"/>
              </w:rPr>
              <w:t xml:space="preserve">Реализация в Омской области пилотного проекта "МФЦ для бизнеса"</w:t>
            </w:r>
          </w:p>
        </w:tc>
        <w:tc>
          <w:tcPr>
            <w:tcW w:w="1587" w:type="dxa"/>
            <w:tcBorders>
              <w:bottom w:val="nil"/>
            </w:tcBorders>
          </w:tcPr>
          <w:p>
            <w:pPr>
              <w:pStyle w:val="0"/>
              <w:jc w:val="center"/>
            </w:pPr>
            <w:r>
              <w:rPr>
                <w:sz w:val="20"/>
              </w:rPr>
              <w:t xml:space="preserve">2019 - 2022 годы</w:t>
            </w:r>
          </w:p>
        </w:tc>
        <w:tc>
          <w:tcPr>
            <w:tcW w:w="2551" w:type="dxa"/>
            <w:tcBorders>
              <w:bottom w:val="nil"/>
            </w:tcBorders>
          </w:tcPr>
          <w:p>
            <w:pPr>
              <w:pStyle w:val="0"/>
            </w:pPr>
            <w:r>
              <w:rPr>
                <w:sz w:val="20"/>
              </w:rPr>
              <w:t xml:space="preserve">Формирование службы "одного окна" для предпринимателей</w:t>
            </w:r>
          </w:p>
        </w:tc>
        <w:tc>
          <w:tcPr>
            <w:tcW w:w="2494" w:type="dxa"/>
            <w:tcBorders>
              <w:bottom w:val="nil"/>
            </w:tcBorders>
          </w:tcPr>
          <w:p>
            <w:pPr>
              <w:pStyle w:val="0"/>
              <w:jc w:val="center"/>
            </w:pPr>
            <w:r>
              <w:rPr>
                <w:sz w:val="20"/>
              </w:rPr>
              <w:t xml:space="preserve">Минэкономики, Минтруд, Минцифры</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402"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tcW w:w="693" w:type="dxa"/>
          </w:tcPr>
          <w:p>
            <w:pPr>
              <w:pStyle w:val="0"/>
              <w:jc w:val="center"/>
            </w:pPr>
            <w:r>
              <w:rPr>
                <w:sz w:val="20"/>
              </w:rPr>
              <w:t xml:space="preserve">30.5</w:t>
            </w:r>
          </w:p>
        </w:tc>
        <w:tc>
          <w:tcPr>
            <w:tcW w:w="3061" w:type="dxa"/>
          </w:tcPr>
          <w:p>
            <w:pPr>
              <w:pStyle w:val="0"/>
              <w:jc w:val="both"/>
            </w:pPr>
            <w:r>
              <w:rPr>
                <w:sz w:val="20"/>
              </w:rPr>
              <w:t xml:space="preserve">В рамках проведенного Мониторинга за 2019 год в числе административных барьеров для ведения бизнеса определенная часть предпринимателей и сельхозтоваропроизводителей, участвующих в опросе (4% респондентов), указала на завышенную оценку кадастровой стоимости земель и объектов, принадлежащих им на праве собственности либо арендуемых ими, и, соответственно, на необоснованно высокие налоговые и арендные платежи</w:t>
            </w:r>
          </w:p>
        </w:tc>
        <w:tc>
          <w:tcPr>
            <w:tcW w:w="3175" w:type="dxa"/>
          </w:tcPr>
          <w:p>
            <w:pPr>
              <w:pStyle w:val="0"/>
              <w:jc w:val="both"/>
            </w:pPr>
            <w:r>
              <w:rPr>
                <w:sz w:val="20"/>
              </w:rPr>
              <w:t xml:space="preserve">Проведение консультаций, "прямых телефонных линий" для юридических и физических лиц по обеспечению предоставления ими достоверной информации о принадлежащих им землях и объектах в процессе проведения на территории Омской области:</w:t>
            </w:r>
          </w:p>
          <w:p>
            <w:pPr>
              <w:pStyle w:val="0"/>
              <w:jc w:val="both"/>
            </w:pPr>
            <w:r>
              <w:rPr>
                <w:sz w:val="20"/>
              </w:rPr>
              <w:t xml:space="preserve">- государственной кадастровой оценки земель населенных пунктов и земель сельскохозяйственного назначения в 2020 году;</w:t>
            </w:r>
          </w:p>
          <w:p>
            <w:pPr>
              <w:pStyle w:val="0"/>
            </w:pPr>
            <w:r>
              <w:rPr>
                <w:sz w:val="20"/>
              </w:rPr>
              <w:t xml:space="preserve">- государственной кадастровой оценки объектов капитального строительства в 2021 году</w:t>
            </w:r>
          </w:p>
        </w:tc>
        <w:tc>
          <w:tcPr>
            <w:tcW w:w="1587" w:type="dxa"/>
          </w:tcPr>
          <w:p>
            <w:pPr>
              <w:pStyle w:val="0"/>
              <w:jc w:val="center"/>
            </w:pPr>
            <w:r>
              <w:rPr>
                <w:sz w:val="20"/>
              </w:rPr>
              <w:t xml:space="preserve">2020 - 2021 годы</w:t>
            </w:r>
          </w:p>
        </w:tc>
        <w:tc>
          <w:tcPr>
            <w:tcW w:w="2551" w:type="dxa"/>
          </w:tcPr>
          <w:p>
            <w:pPr>
              <w:pStyle w:val="0"/>
            </w:pPr>
            <w:r>
              <w:rPr>
                <w:sz w:val="20"/>
              </w:rPr>
              <w:t xml:space="preserve">Количество проведенных консультаций, "прямых телефонных линий" в отчетном году</w:t>
            </w:r>
          </w:p>
        </w:tc>
        <w:tc>
          <w:tcPr>
            <w:tcW w:w="2494" w:type="dxa"/>
          </w:tcPr>
          <w:p>
            <w:pPr>
              <w:pStyle w:val="0"/>
              <w:jc w:val="center"/>
            </w:pPr>
            <w:r>
              <w:rPr>
                <w:sz w:val="20"/>
              </w:rPr>
              <w:t xml:space="preserve">Минимущества, бюджетное учреждение Омской области "Омский центр кадастровой оценки и технической документации"</w:t>
            </w:r>
          </w:p>
        </w:tc>
      </w:tr>
      <w:tr>
        <w:tc>
          <w:tcPr>
            <w:tcW w:w="693" w:type="dxa"/>
          </w:tcPr>
          <w:p>
            <w:pPr>
              <w:pStyle w:val="0"/>
              <w:jc w:val="center"/>
            </w:pPr>
            <w:r>
              <w:rPr>
                <w:sz w:val="20"/>
              </w:rPr>
              <w:t xml:space="preserve">30.6</w:t>
            </w:r>
          </w:p>
        </w:tc>
        <w:tc>
          <w:tcPr>
            <w:tcW w:w="3061" w:type="dxa"/>
          </w:tcPr>
          <w:p>
            <w:pPr>
              <w:pStyle w:val="0"/>
            </w:pPr>
            <w:r>
              <w:rPr>
                <w:sz w:val="20"/>
              </w:rPr>
              <w:t xml:space="preserve">Необходимость снижения деструктивного влияния "теневых" экономических отношений на развитие конкурентной среды</w:t>
            </w:r>
          </w:p>
        </w:tc>
        <w:tc>
          <w:tcPr>
            <w:tcW w:w="3175" w:type="dxa"/>
          </w:tcPr>
          <w:p>
            <w:pPr>
              <w:pStyle w:val="0"/>
            </w:pPr>
            <w:r>
              <w:rPr>
                <w:sz w:val="20"/>
              </w:rPr>
              <w:t xml:space="preserve">Реализация мероприятий, направленных на выявление и легализацию неоформленных трудовых отношений и неофициальной заработной платы на территории Омской области</w:t>
            </w:r>
          </w:p>
        </w:tc>
        <w:tc>
          <w:tcPr>
            <w:tcW w:w="1587" w:type="dxa"/>
          </w:tcPr>
          <w:p>
            <w:pPr>
              <w:pStyle w:val="0"/>
              <w:jc w:val="center"/>
            </w:pPr>
            <w:r>
              <w:rPr>
                <w:sz w:val="20"/>
              </w:rPr>
              <w:t xml:space="preserve">2019 - 2022 годы</w:t>
            </w:r>
          </w:p>
        </w:tc>
        <w:tc>
          <w:tcPr>
            <w:tcW w:w="2551" w:type="dxa"/>
          </w:tcPr>
          <w:p>
            <w:pPr>
              <w:pStyle w:val="0"/>
            </w:pPr>
            <w:r>
              <w:rPr>
                <w:sz w:val="20"/>
              </w:rPr>
              <w:t xml:space="preserve">Обеспечение легализации работодателями трудовых отношений не менее чем в:</w:t>
            </w:r>
          </w:p>
          <w:p>
            <w:pPr>
              <w:pStyle w:val="0"/>
              <w:jc w:val="both"/>
            </w:pPr>
            <w:r>
              <w:rPr>
                <w:sz w:val="20"/>
              </w:rPr>
              <w:t xml:space="preserve">- 2019 году с 18 тыс. работников;</w:t>
            </w:r>
          </w:p>
          <w:p>
            <w:pPr>
              <w:pStyle w:val="0"/>
              <w:jc w:val="both"/>
            </w:pPr>
            <w:r>
              <w:rPr>
                <w:sz w:val="20"/>
              </w:rPr>
              <w:t xml:space="preserve">- 2020 году с 12 тыс. работников;</w:t>
            </w:r>
          </w:p>
          <w:p>
            <w:pPr>
              <w:pStyle w:val="0"/>
              <w:jc w:val="both"/>
            </w:pPr>
            <w:r>
              <w:rPr>
                <w:sz w:val="20"/>
              </w:rPr>
              <w:t xml:space="preserve">- 2021 году с 10 тыс. работников;</w:t>
            </w:r>
          </w:p>
          <w:p>
            <w:pPr>
              <w:pStyle w:val="0"/>
              <w:jc w:val="both"/>
            </w:pPr>
            <w:r>
              <w:rPr>
                <w:sz w:val="20"/>
              </w:rPr>
              <w:t xml:space="preserve">- 2022 году с 9 тыс. работников</w:t>
            </w:r>
          </w:p>
        </w:tc>
        <w:tc>
          <w:tcPr>
            <w:tcW w:w="2494" w:type="dxa"/>
          </w:tcPr>
          <w:p>
            <w:pPr>
              <w:pStyle w:val="0"/>
              <w:jc w:val="center"/>
            </w:pPr>
            <w:r>
              <w:rPr>
                <w:sz w:val="20"/>
              </w:rPr>
              <w:t xml:space="preserve">Минтруд, ОИВ, ОМСУ</w:t>
            </w:r>
          </w:p>
        </w:tc>
      </w:tr>
      <w:tr>
        <w:tblPrEx>
          <w:tblBorders>
            <w:insideH w:val="nil"/>
          </w:tblBorders>
        </w:tblPrEx>
        <w:tc>
          <w:tcPr>
            <w:tcW w:w="693" w:type="dxa"/>
            <w:tcBorders>
              <w:bottom w:val="nil"/>
            </w:tcBorders>
          </w:tcPr>
          <w:p>
            <w:pPr>
              <w:pStyle w:val="0"/>
              <w:jc w:val="center"/>
            </w:pPr>
            <w:r>
              <w:rPr>
                <w:sz w:val="20"/>
              </w:rPr>
              <w:t xml:space="preserve">30.7</w:t>
            </w:r>
          </w:p>
        </w:tc>
        <w:tc>
          <w:tcPr>
            <w:tcW w:w="3061" w:type="dxa"/>
            <w:tcBorders>
              <w:bottom w:val="nil"/>
            </w:tcBorders>
          </w:tcPr>
          <w:p>
            <w:pPr>
              <w:pStyle w:val="0"/>
              <w:jc w:val="both"/>
            </w:pPr>
            <w:r>
              <w:rPr>
                <w:sz w:val="20"/>
              </w:rPr>
              <w:t xml:space="preserve">По результатам проведенного в 2019 году мониторинга логистических возможностей Омской области отмечено наличие значительных конкурентных преимуществ и перспектив развития регионального транспортно-логистического комплекса, вместе с тем выявлена необходимость:</w:t>
            </w:r>
          </w:p>
          <w:p>
            <w:pPr>
              <w:pStyle w:val="0"/>
              <w:jc w:val="both"/>
            </w:pPr>
            <w:r>
              <w:rPr>
                <w:sz w:val="20"/>
              </w:rPr>
              <w:t xml:space="preserve">- активизации строительства и реконструкции ключевых объектов транспортной инфраструктуры Омской области;</w:t>
            </w:r>
          </w:p>
          <w:p>
            <w:pPr>
              <w:pStyle w:val="0"/>
              <w:jc w:val="both"/>
            </w:pPr>
            <w:r>
              <w:rPr>
                <w:sz w:val="20"/>
              </w:rPr>
              <w:t xml:space="preserve">- развития межрегиональной, международной маршрутной сети</w:t>
            </w:r>
          </w:p>
        </w:tc>
        <w:tc>
          <w:tcPr>
            <w:tcW w:w="3175" w:type="dxa"/>
            <w:tcBorders>
              <w:bottom w:val="nil"/>
            </w:tcBorders>
          </w:tcPr>
          <w:p>
            <w:pPr>
              <w:pStyle w:val="0"/>
              <w:jc w:val="both"/>
            </w:pPr>
            <w:r>
              <w:rPr>
                <w:sz w:val="20"/>
              </w:rPr>
              <w:t xml:space="preserve">Обеспечение:</w:t>
            </w:r>
          </w:p>
          <w:p>
            <w:pPr>
              <w:pStyle w:val="0"/>
              <w:jc w:val="both"/>
            </w:pPr>
            <w:r>
              <w:rPr>
                <w:sz w:val="20"/>
              </w:rPr>
              <w:t xml:space="preserve">- развития авиасообщения Омской области с городами Российской Федерации, Республикой Казахстан и другими странами;</w:t>
            </w:r>
          </w:p>
          <w:p>
            <w:pPr>
              <w:pStyle w:val="0"/>
              <w:jc w:val="both"/>
            </w:pPr>
            <w:r>
              <w:rPr>
                <w:sz w:val="20"/>
              </w:rPr>
              <w:t xml:space="preserve">- проектирования и строительства автомобильной дороги "Северный обход города Омска", а также развития внутрирегиональной автодорожной сети общего пользования</w:t>
            </w:r>
          </w:p>
        </w:tc>
        <w:tc>
          <w:tcPr>
            <w:tcW w:w="1587" w:type="dxa"/>
            <w:tcBorders>
              <w:bottom w:val="nil"/>
            </w:tcBorders>
          </w:tcPr>
          <w:p>
            <w:pPr>
              <w:pStyle w:val="0"/>
              <w:jc w:val="center"/>
            </w:pPr>
            <w:r>
              <w:rPr>
                <w:sz w:val="20"/>
              </w:rPr>
              <w:t xml:space="preserve">2019 - 2022 годы</w:t>
            </w:r>
          </w:p>
        </w:tc>
        <w:tc>
          <w:tcPr>
            <w:tcW w:w="2551" w:type="dxa"/>
            <w:tcBorders>
              <w:bottom w:val="nil"/>
            </w:tcBorders>
          </w:tcPr>
          <w:p>
            <w:pPr>
              <w:pStyle w:val="0"/>
            </w:pPr>
            <w:r>
              <w:rPr>
                <w:sz w:val="20"/>
              </w:rPr>
              <w:t xml:space="preserve">Рост числа маршрутов и рейсов из омского аэропорта к уровню предшествующего года.</w:t>
            </w:r>
          </w:p>
          <w:p>
            <w:pPr>
              <w:pStyle w:val="0"/>
            </w:pPr>
            <w:r>
              <w:rPr>
                <w:sz w:val="20"/>
              </w:rPr>
              <w:t xml:space="preserve">Рост протяженности автомобильных дорог общего пользования к уровню предшествующего года</w:t>
            </w:r>
          </w:p>
        </w:tc>
        <w:tc>
          <w:tcPr>
            <w:tcW w:w="2494" w:type="dxa"/>
            <w:tcBorders>
              <w:bottom w:val="nil"/>
            </w:tcBorders>
          </w:tcPr>
          <w:p>
            <w:pPr>
              <w:pStyle w:val="0"/>
              <w:jc w:val="center"/>
            </w:pPr>
            <w:r>
              <w:rPr>
                <w:sz w:val="20"/>
              </w:rPr>
              <w:t xml:space="preserve">Министерство транспорта и дорожного хозяйства Омской области</w:t>
            </w:r>
          </w:p>
        </w:tc>
      </w:tr>
      <w:tr>
        <w:tblPrEx>
          <w:tblBorders>
            <w:insideH w:val="nil"/>
          </w:tblBorders>
        </w:tblPrEx>
        <w:tc>
          <w:tcPr>
            <w:gridSpan w:val="6"/>
            <w:tcW w:w="13561" w:type="dxa"/>
            <w:tcBorders>
              <w:top w:val="nil"/>
            </w:tcBorders>
          </w:tcPr>
          <w:p>
            <w:pPr>
              <w:pStyle w:val="0"/>
              <w:jc w:val="both"/>
            </w:pPr>
            <w:r>
              <w:rPr>
                <w:sz w:val="20"/>
              </w:rPr>
              <w:t xml:space="preserve">(в ред. </w:t>
            </w:r>
            <w:hyperlink w:history="0" r:id="rId403"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blPrEx>
          <w:tblBorders>
            <w:insideH w:val="nil"/>
          </w:tblBorders>
        </w:tblPrEx>
        <w:tc>
          <w:tcPr>
            <w:tcW w:w="693" w:type="dxa"/>
            <w:tcBorders>
              <w:bottom w:val="nil"/>
            </w:tcBorders>
          </w:tcPr>
          <w:p>
            <w:pPr>
              <w:pStyle w:val="0"/>
              <w:jc w:val="center"/>
            </w:pPr>
            <w:r>
              <w:rPr>
                <w:sz w:val="20"/>
              </w:rPr>
              <w:t xml:space="preserve">30.8</w:t>
            </w:r>
          </w:p>
        </w:tc>
        <w:tc>
          <w:tcPr>
            <w:tcW w:w="3061" w:type="dxa"/>
            <w:tcBorders>
              <w:bottom w:val="nil"/>
            </w:tcBorders>
          </w:tcPr>
          <w:p>
            <w:pPr>
              <w:pStyle w:val="0"/>
              <w:jc w:val="both"/>
            </w:pPr>
            <w:r>
              <w:rPr>
                <w:sz w:val="20"/>
              </w:rPr>
              <w:t xml:space="preserve">Необходимость повышения уровня информированности населения, хозяйствующих субъектов о результатах реализации государственной политики по развитию конкуренции</w:t>
            </w:r>
          </w:p>
        </w:tc>
        <w:tc>
          <w:tcPr>
            <w:tcW w:w="3175" w:type="dxa"/>
            <w:tcBorders>
              <w:bottom w:val="nil"/>
            </w:tcBorders>
          </w:tcPr>
          <w:p>
            <w:pPr>
              <w:pStyle w:val="0"/>
              <w:jc w:val="both"/>
            </w:pPr>
            <w:r>
              <w:rPr>
                <w:sz w:val="20"/>
              </w:rPr>
              <w:t xml:space="preserve">Размещение на сайте Минэкономики в информационно-телекоммуникационной сети "Интернет" ежегодно (в декабре) информации о результатах реализации государственной политики по развитию конкуренции, в том числе положений </w:t>
            </w:r>
            <w:hyperlink w:history="0" r:id="rId404"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1587" w:type="dxa"/>
            <w:tcBorders>
              <w:bottom w:val="nil"/>
            </w:tcBorders>
          </w:tcPr>
          <w:p>
            <w:pPr>
              <w:pStyle w:val="0"/>
              <w:jc w:val="center"/>
            </w:pPr>
            <w:r>
              <w:rPr>
                <w:sz w:val="20"/>
              </w:rPr>
              <w:t xml:space="preserve">2021 - 2025 годы</w:t>
            </w:r>
          </w:p>
        </w:tc>
        <w:tc>
          <w:tcPr>
            <w:tcW w:w="2551" w:type="dxa"/>
            <w:tcBorders>
              <w:bottom w:val="nil"/>
            </w:tcBorders>
          </w:tcPr>
          <w:p>
            <w:pPr>
              <w:pStyle w:val="0"/>
              <w:jc w:val="both"/>
            </w:pPr>
            <w:r>
              <w:rPr>
                <w:sz w:val="20"/>
              </w:rPr>
              <w:t xml:space="preserve">Повышение уровня информированности населения, хозяйствующих субъектов о результатах реализации государственной политики по развитию конкуренции, в том числе положений </w:t>
            </w:r>
            <w:hyperlink w:history="0" r:id="rId40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N 2424-р</w:t>
            </w:r>
          </w:p>
        </w:tc>
        <w:tc>
          <w:tcPr>
            <w:tcW w:w="2494" w:type="dxa"/>
            <w:tcBorders>
              <w:bottom w:val="nil"/>
            </w:tcBorders>
          </w:tcPr>
          <w:p>
            <w:pPr>
              <w:pStyle w:val="0"/>
              <w:jc w:val="center"/>
            </w:pPr>
            <w:r>
              <w:rPr>
                <w:sz w:val="20"/>
              </w:rPr>
              <w:t xml:space="preserve">Минэкономики</w:t>
            </w:r>
          </w:p>
        </w:tc>
      </w:tr>
      <w:tr>
        <w:tblPrEx>
          <w:tblBorders>
            <w:insideH w:val="nil"/>
          </w:tblBorders>
        </w:tblPrEx>
        <w:tc>
          <w:tcPr>
            <w:gridSpan w:val="6"/>
            <w:tcW w:w="13561" w:type="dxa"/>
            <w:tcBorders>
              <w:top w:val="nil"/>
            </w:tcBorders>
          </w:tcPr>
          <w:p>
            <w:pPr>
              <w:pStyle w:val="0"/>
              <w:jc w:val="both"/>
            </w:pPr>
            <w:r>
              <w:rPr>
                <w:sz w:val="20"/>
              </w:rPr>
              <w:t xml:space="preserve">(п. 30.8 введен </w:t>
            </w:r>
            <w:hyperlink w:history="0" r:id="rId40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r>
        <w:tblPrEx>
          <w:tblBorders>
            <w:insideH w:val="nil"/>
          </w:tblBorders>
        </w:tblPrEx>
        <w:tc>
          <w:tcPr>
            <w:tcW w:w="693" w:type="dxa"/>
            <w:tcBorders>
              <w:bottom w:val="nil"/>
            </w:tcBorders>
          </w:tcPr>
          <w:p>
            <w:pPr>
              <w:pStyle w:val="0"/>
              <w:jc w:val="center"/>
            </w:pPr>
            <w:r>
              <w:rPr>
                <w:sz w:val="20"/>
              </w:rPr>
              <w:t xml:space="preserve">30.9</w:t>
            </w:r>
          </w:p>
        </w:tc>
        <w:tc>
          <w:tcPr>
            <w:tcW w:w="3061" w:type="dxa"/>
            <w:tcBorders>
              <w:bottom w:val="nil"/>
            </w:tcBorders>
          </w:tcPr>
          <w:p>
            <w:pPr>
              <w:pStyle w:val="0"/>
              <w:jc w:val="both"/>
            </w:pPr>
            <w:r>
              <w:rPr>
                <w:sz w:val="20"/>
              </w:rPr>
              <w:t xml:space="preserve">Необходимость обеспечения равного доступа сельскохозяйственных товаропроизводителей к мерам государственной поддержки, повышения прозрачности, оперативности системы получения указанными хозяйствующими субъектами субсидий</w:t>
            </w:r>
          </w:p>
        </w:tc>
        <w:tc>
          <w:tcPr>
            <w:tcW w:w="3175" w:type="dxa"/>
            <w:tcBorders>
              <w:bottom w:val="nil"/>
            </w:tcBorders>
          </w:tcPr>
          <w:p>
            <w:pPr>
              <w:pStyle w:val="0"/>
              <w:jc w:val="both"/>
            </w:pPr>
            <w:r>
              <w:rPr>
                <w:sz w:val="20"/>
              </w:rPr>
              <w:t xml:space="preserve">Внедрение государственной информационной системы по предоставлению мер поддержки в сфере агропромышленного комплекса.</w:t>
            </w:r>
          </w:p>
          <w:p>
            <w:pPr>
              <w:pStyle w:val="0"/>
            </w:pPr>
            <w:r>
              <w:rPr>
                <w:sz w:val="20"/>
              </w:rPr>
              <w:t xml:space="preserve">Обучение сельскохозяйственных товаропроизводителей правилам работы в указанной государственной информационной системе, в том числе порядку подачи заявлений на получение субсидий в электронном виде</w:t>
            </w:r>
          </w:p>
        </w:tc>
        <w:tc>
          <w:tcPr>
            <w:tcW w:w="1587" w:type="dxa"/>
            <w:tcBorders>
              <w:bottom w:val="nil"/>
            </w:tcBorders>
          </w:tcPr>
          <w:p>
            <w:pPr>
              <w:pStyle w:val="0"/>
              <w:jc w:val="center"/>
            </w:pPr>
            <w:r>
              <w:rPr>
                <w:sz w:val="20"/>
              </w:rPr>
              <w:t xml:space="preserve">2022 - 2025 годы</w:t>
            </w:r>
          </w:p>
        </w:tc>
        <w:tc>
          <w:tcPr>
            <w:tcW w:w="2551" w:type="dxa"/>
            <w:tcBorders>
              <w:bottom w:val="nil"/>
            </w:tcBorders>
          </w:tcPr>
          <w:p>
            <w:pPr>
              <w:pStyle w:val="0"/>
              <w:jc w:val="both"/>
            </w:pPr>
            <w:r>
              <w:rPr>
                <w:sz w:val="20"/>
              </w:rPr>
              <w:t xml:space="preserve">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 Увеличение количества субъектов малого и среднего предпринимательства, включая крестьянские (фермерские) хозяйства, сельскохозяйственные кооперативы, получивших субсидии</w:t>
            </w:r>
          </w:p>
        </w:tc>
        <w:tc>
          <w:tcPr>
            <w:tcW w:w="2494" w:type="dxa"/>
            <w:tcBorders>
              <w:bottom w:val="nil"/>
            </w:tcBorders>
          </w:tcPr>
          <w:p>
            <w:pPr>
              <w:pStyle w:val="0"/>
              <w:jc w:val="center"/>
            </w:pPr>
            <w:r>
              <w:rPr>
                <w:sz w:val="20"/>
              </w:rPr>
              <w:t xml:space="preserve">Министерство сельского хозяйства и продовольствия Омской области, Минцифры,</w:t>
            </w:r>
          </w:p>
          <w:p>
            <w:pPr>
              <w:pStyle w:val="0"/>
              <w:jc w:val="center"/>
            </w:pPr>
            <w:r>
              <w:rPr>
                <w:sz w:val="20"/>
              </w:rPr>
              <w:t xml:space="preserve">ОМСУ (по согласованию)</w:t>
            </w:r>
          </w:p>
        </w:tc>
      </w:tr>
      <w:tr>
        <w:tblPrEx>
          <w:tblBorders>
            <w:insideH w:val="nil"/>
          </w:tblBorders>
        </w:tblPrEx>
        <w:tc>
          <w:tcPr>
            <w:gridSpan w:val="6"/>
            <w:tcW w:w="13561" w:type="dxa"/>
            <w:tcBorders>
              <w:top w:val="nil"/>
            </w:tcBorders>
          </w:tcPr>
          <w:p>
            <w:pPr>
              <w:pStyle w:val="0"/>
              <w:jc w:val="both"/>
            </w:pPr>
            <w:r>
              <w:rPr>
                <w:sz w:val="20"/>
              </w:rPr>
              <w:t xml:space="preserve">(п. 30.9 введен </w:t>
            </w:r>
            <w:hyperlink w:history="0" r:id="rId407"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p>
            <w:pPr>
              <w:pStyle w:val="0"/>
              <w:jc w:val="both"/>
            </w:pPr>
            <w:r>
              <w:rPr>
                <w:sz w:val="20"/>
              </w:rPr>
              <w:t xml:space="preserve">в ред. </w:t>
            </w:r>
            <w:hyperlink w:history="0" r:id="rId408"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tcW w:w="693" w:type="dxa"/>
            <w:tcBorders>
              <w:bottom w:val="nil"/>
            </w:tcBorders>
            <w:vMerge w:val="restart"/>
          </w:tcPr>
          <w:p>
            <w:pPr>
              <w:pStyle w:val="0"/>
              <w:jc w:val="center"/>
            </w:pPr>
            <w:r>
              <w:rPr>
                <w:sz w:val="20"/>
              </w:rPr>
              <w:t xml:space="preserve">30.10</w:t>
            </w:r>
          </w:p>
        </w:tc>
        <w:tc>
          <w:tcPr>
            <w:tcW w:w="3061" w:type="dxa"/>
            <w:tcBorders>
              <w:bottom w:val="nil"/>
            </w:tcBorders>
            <w:vMerge w:val="restart"/>
          </w:tcPr>
          <w:p>
            <w:pPr>
              <w:pStyle w:val="0"/>
              <w:jc w:val="both"/>
            </w:pPr>
            <w:r>
              <w:rPr>
                <w:sz w:val="20"/>
              </w:rPr>
              <w:t xml:space="preserve">Сфера нестационарной и развозной торговли является одним из основных видов деятельности субъектов малого и среднего предпринимательства, а также каналом сбыта продукции малых форм хозяйствования.</w:t>
            </w:r>
          </w:p>
          <w:p>
            <w:pPr>
              <w:pStyle w:val="0"/>
              <w:jc w:val="both"/>
            </w:pPr>
            <w:r>
              <w:rPr>
                <w:sz w:val="20"/>
              </w:rPr>
              <w:t xml:space="preserve">Необходимость увеличения количества нестационарных торговых объектов (далее - НТО) и мобильных торговых объектов (далее - МТО) предусмотрена </w:t>
            </w:r>
            <w:hyperlink w:history="0" r:id="rId409"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распоряжением</w:t>
              </w:r>
            </w:hyperlink>
            <w:r>
              <w:rPr>
                <w:sz w:val="20"/>
              </w:rPr>
              <w:t xml:space="preserve"> N 2424-р, распоряжением Правительства Российской Федерации от 30 января 2021 года N 208-р</w:t>
            </w:r>
          </w:p>
        </w:tc>
        <w:tc>
          <w:tcPr>
            <w:tcW w:w="3175" w:type="dxa"/>
          </w:tcPr>
          <w:p>
            <w:pPr>
              <w:pStyle w:val="0"/>
              <w:jc w:val="both"/>
            </w:pPr>
            <w:r>
              <w:rPr>
                <w:sz w:val="20"/>
              </w:rPr>
              <w:t xml:space="preserve">Внесение изменений с учетом мнения субъектов предпринимательства, населения в схемы размещения НТО в муниципальных образованиях Омской области, обеспечивающих соответствие числа НТО, в том числе МТО, на уровне не ниже норматива минимальной обеспеченности населения площадью НТО, утвержденного </w:t>
            </w:r>
            <w:hyperlink w:history="0" r:id="rId410" w:tooltip="Постановление Правительства Омской области от 21.12.2016 N 382-п &quot;Об утверждении нормативов минимальной обеспеченности населения площадью торговых объектов для Омской области, в том числе для входящих в состав Омской области муниципальных образований, и признании утратившим силу постановления Правительства Омской области от 4 мая 2011 года N 77-п&quot; {КонсультантПлюс}">
              <w:r>
                <w:rPr>
                  <w:sz w:val="20"/>
                  <w:color w:val="0000ff"/>
                </w:rPr>
                <w:t xml:space="preserve">постановлением</w:t>
              </w:r>
            </w:hyperlink>
            <w:r>
              <w:rPr>
                <w:sz w:val="20"/>
              </w:rPr>
              <w:t xml:space="preserve"> Правительства Омской области от 21 декабря 2016 года N 382-п</w:t>
            </w:r>
          </w:p>
        </w:tc>
        <w:tc>
          <w:tcPr>
            <w:tcW w:w="1587" w:type="dxa"/>
            <w:tcBorders>
              <w:bottom w:val="nil"/>
            </w:tcBorders>
            <w:vMerge w:val="restart"/>
          </w:tcPr>
          <w:p>
            <w:pPr>
              <w:pStyle w:val="0"/>
              <w:jc w:val="center"/>
            </w:pPr>
            <w:r>
              <w:rPr>
                <w:sz w:val="20"/>
              </w:rPr>
              <w:t xml:space="preserve">2022 - 2025 годы</w:t>
            </w:r>
          </w:p>
        </w:tc>
        <w:tc>
          <w:tcPr>
            <w:tcW w:w="2551" w:type="dxa"/>
            <w:tcBorders>
              <w:bottom w:val="nil"/>
            </w:tcBorders>
            <w:vMerge w:val="restart"/>
          </w:tcPr>
          <w:p>
            <w:pPr>
              <w:pStyle w:val="0"/>
              <w:jc w:val="both"/>
            </w:pPr>
            <w:r>
              <w:rPr>
                <w:sz w:val="20"/>
              </w:rPr>
              <w:t xml:space="preserve">Увеличение количества НТО и МТО и торговых мест под них в Омской области к 31 декабря 2024 года не менее чем на 10% по отношению к 31 декабря 2020 года</w:t>
            </w:r>
          </w:p>
        </w:tc>
        <w:tc>
          <w:tcPr>
            <w:tcW w:w="2494" w:type="dxa"/>
            <w:tcBorders>
              <w:bottom w:val="nil"/>
            </w:tcBorders>
            <w:vMerge w:val="restart"/>
          </w:tcPr>
          <w:p>
            <w:pPr>
              <w:pStyle w:val="0"/>
              <w:jc w:val="center"/>
            </w:pPr>
            <w:r>
              <w:rPr>
                <w:sz w:val="20"/>
              </w:rPr>
              <w:t xml:space="preserve">Минэкономики,</w:t>
            </w:r>
          </w:p>
          <w:p>
            <w:pPr>
              <w:pStyle w:val="0"/>
              <w:jc w:val="center"/>
            </w:pPr>
            <w:r>
              <w:rPr>
                <w:sz w:val="20"/>
              </w:rPr>
              <w:t xml:space="preserve">ОМСУ (по согласованию)</w:t>
            </w:r>
          </w:p>
        </w:tc>
      </w:tr>
      <w:tr>
        <w:tblPrEx>
          <w:tblBorders>
            <w:insideH w:val="nil"/>
          </w:tblBorders>
        </w:tblPrEx>
        <w:tc>
          <w:tcPr>
            <w:tcBorders>
              <w:bottom w:val="nil"/>
            </w:tcBorders>
            <w:vMerge w:val="continue"/>
          </w:tcPr>
          <w:p/>
        </w:tc>
        <w:tc>
          <w:tcPr>
            <w:tcBorders>
              <w:bottom w:val="nil"/>
            </w:tcBorders>
            <w:vMerge w:val="continue"/>
          </w:tcPr>
          <w:p/>
        </w:tc>
        <w:tc>
          <w:tcPr>
            <w:tcW w:w="3175" w:type="dxa"/>
          </w:tcPr>
          <w:p>
            <w:pPr>
              <w:pStyle w:val="0"/>
              <w:jc w:val="both"/>
            </w:pPr>
            <w:r>
              <w:rPr>
                <w:sz w:val="20"/>
              </w:rPr>
              <w:t xml:space="preserve">Обеспечение насыщения НТО, МТО в муниципальных образованиях Омской области посредством проведения конкурсных процедур на право заключения договора на предоставление места под размещение НТО, МТО</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3061" w:type="dxa"/>
            <w:tcBorders>
              <w:top w:val="nil"/>
              <w:bottom w:val="nil"/>
            </w:tcBorders>
            <w:vMerge w:val="restart"/>
          </w:tcPr>
          <w:p>
            <w:pPr>
              <w:pStyle w:val="0"/>
            </w:pPr>
            <w:r>
              <w:rPr>
                <w:sz w:val="20"/>
              </w:rPr>
            </w:r>
          </w:p>
        </w:tc>
        <w:tc>
          <w:tcPr>
            <w:tcW w:w="3175" w:type="dxa"/>
          </w:tcPr>
          <w:p>
            <w:pPr>
              <w:pStyle w:val="0"/>
              <w:jc w:val="both"/>
            </w:pPr>
            <w:r>
              <w:rPr>
                <w:sz w:val="20"/>
              </w:rPr>
              <w:t xml:space="preserve">Проведение мониторинга (ежегодно по состоянию на 1 января и 1 июля) фактической обеспеченности населения муниципальных образований Омской области количеством НТО, МТО, опубликование его результатов на официальных сайтах ОМСУ, Минэкономики в сети "Интернет"</w:t>
            </w:r>
          </w:p>
        </w:tc>
        <w:tc>
          <w:tcPr>
            <w:tcW w:w="1587" w:type="dxa"/>
            <w:tcBorders>
              <w:top w:val="nil"/>
              <w:bottom w:val="nil"/>
            </w:tcBorders>
            <w:vMerge w:val="restart"/>
          </w:tcPr>
          <w:p>
            <w:pPr>
              <w:pStyle w:val="0"/>
            </w:pPr>
            <w:r>
              <w:rPr>
                <w:sz w:val="20"/>
              </w:rPr>
            </w:r>
          </w:p>
        </w:tc>
        <w:tc>
          <w:tcPr>
            <w:tcW w:w="2551" w:type="dxa"/>
            <w:tcBorders>
              <w:top w:val="nil"/>
              <w:bottom w:val="nil"/>
            </w:tcBorders>
            <w:vMerge w:val="restart"/>
          </w:tcPr>
          <w:p>
            <w:pPr>
              <w:pStyle w:val="0"/>
            </w:pPr>
            <w:r>
              <w:rPr>
                <w:sz w:val="20"/>
              </w:rPr>
            </w:r>
          </w:p>
        </w:tc>
        <w:tc>
          <w:tcPr>
            <w:tcW w:w="2494" w:type="dxa"/>
            <w:tcBorders>
              <w:top w:val="nil"/>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top w:val="nil"/>
              <w:bottom w:val="nil"/>
            </w:tcBorders>
            <w:vMerge w:val="continue"/>
          </w:tcPr>
          <w:p/>
        </w:tc>
        <w:tc>
          <w:tcPr>
            <w:tcW w:w="3175" w:type="dxa"/>
            <w:tcBorders>
              <w:bottom w:val="nil"/>
            </w:tcBorders>
          </w:tcPr>
          <w:p>
            <w:pPr>
              <w:pStyle w:val="0"/>
              <w:jc w:val="both"/>
            </w:pPr>
            <w:r>
              <w:rPr>
                <w:sz w:val="20"/>
              </w:rPr>
              <w:t xml:space="preserve">Рассмотрение вопросов, в том числе с привлечением субъектов предпринимательства, по внесению изменений в утвержденные ранее ОМСУ порядки размещения НТО, МТО в муниципальных образованиях Омской области в целях улучшения условий деятельности для субъектов предпринимательства по осуществлению нестационарной и развозной торговли</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gridSpan w:val="6"/>
            <w:tcW w:w="13561" w:type="dxa"/>
            <w:tcBorders>
              <w:top w:val="nil"/>
            </w:tcBorders>
          </w:tcPr>
          <w:p>
            <w:pPr>
              <w:pStyle w:val="0"/>
              <w:jc w:val="both"/>
            </w:pPr>
            <w:r>
              <w:rPr>
                <w:sz w:val="20"/>
              </w:rPr>
              <w:t xml:space="preserve">(п. 30.10 введен </w:t>
            </w:r>
            <w:hyperlink w:history="0" r:id="rId411"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Распоряжением</w:t>
              </w:r>
            </w:hyperlink>
            <w:r>
              <w:rPr>
                <w:sz w:val="20"/>
              </w:rPr>
              <w:t xml:space="preserve"> Губернатора Омской области от 15.12.2021 N 154-р)</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плану 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Омской области на 2019 - 2025 годы</w:t>
      </w:r>
    </w:p>
    <w:p>
      <w:pPr>
        <w:pStyle w:val="0"/>
        <w:jc w:val="both"/>
      </w:pPr>
      <w:r>
        <w:rPr>
          <w:sz w:val="20"/>
        </w:rPr>
      </w:r>
    </w:p>
    <w:bookmarkStart w:id="4032" w:name="P4032"/>
    <w:bookmarkEnd w:id="4032"/>
    <w:p>
      <w:pPr>
        <w:pStyle w:val="2"/>
        <w:jc w:val="center"/>
      </w:pPr>
      <w:r>
        <w:rPr>
          <w:sz w:val="20"/>
        </w:rPr>
        <w:t xml:space="preserve">МЕРОПРИЯТИЯ,</w:t>
      </w:r>
    </w:p>
    <w:p>
      <w:pPr>
        <w:pStyle w:val="2"/>
        <w:jc w:val="center"/>
      </w:pPr>
      <w:r>
        <w:rPr>
          <w:sz w:val="20"/>
        </w:rPr>
        <w:t xml:space="preserve">предусмотренные утвержденными в установленном порядке</w:t>
      </w:r>
    </w:p>
    <w:p>
      <w:pPr>
        <w:pStyle w:val="2"/>
        <w:jc w:val="center"/>
      </w:pPr>
      <w:r>
        <w:rPr>
          <w:sz w:val="20"/>
        </w:rPr>
        <w:t xml:space="preserve">нормативными правовыми актами федерального уровня и Омской</w:t>
      </w:r>
    </w:p>
    <w:p>
      <w:pPr>
        <w:pStyle w:val="2"/>
        <w:jc w:val="center"/>
      </w:pPr>
      <w:r>
        <w:rPr>
          <w:sz w:val="20"/>
        </w:rPr>
        <w:t xml:space="preserve">области, реализация которых оказывает влияние на состояние</w:t>
      </w:r>
    </w:p>
    <w:p>
      <w:pPr>
        <w:pStyle w:val="2"/>
        <w:jc w:val="center"/>
      </w:pPr>
      <w:r>
        <w:rPr>
          <w:sz w:val="20"/>
        </w:rPr>
        <w:t xml:space="preserve">конкуренции в Омской области и которые служат неотъемлемым</w:t>
      </w:r>
    </w:p>
    <w:p>
      <w:pPr>
        <w:pStyle w:val="2"/>
        <w:jc w:val="center"/>
      </w:pPr>
      <w:r>
        <w:rPr>
          <w:sz w:val="20"/>
        </w:rPr>
        <w:t xml:space="preserve">дополнением к мероприятиям, предусмотренным планом</w:t>
      </w:r>
    </w:p>
    <w:p>
      <w:pPr>
        <w:pStyle w:val="2"/>
        <w:jc w:val="center"/>
      </w:pPr>
      <w:r>
        <w:rPr>
          <w:sz w:val="20"/>
        </w:rPr>
        <w:t xml:space="preserve">мероприятий ("дорожной картой") по содействию развитию</w:t>
      </w:r>
    </w:p>
    <w:p>
      <w:pPr>
        <w:pStyle w:val="2"/>
        <w:jc w:val="center"/>
      </w:pPr>
      <w:r>
        <w:rPr>
          <w:sz w:val="20"/>
        </w:rPr>
        <w:t xml:space="preserve">конкуренции в Омской области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Омской области от 15.12.2021 </w:t>
            </w:r>
            <w:hyperlink w:history="0" r:id="rId41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color w:val="392c69"/>
              </w:rPr>
              <w:t xml:space="preserve">,</w:t>
            </w:r>
          </w:p>
          <w:p>
            <w:pPr>
              <w:pStyle w:val="0"/>
              <w:jc w:val="center"/>
            </w:pPr>
            <w:r>
              <w:rPr>
                <w:sz w:val="20"/>
                <w:color w:val="392c69"/>
              </w:rPr>
              <w:t xml:space="preserve">от 21.02.2023 </w:t>
            </w:r>
            <w:hyperlink w:history="0" r:id="rId413"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5"/>
        <w:gridCol w:w="5783"/>
        <w:gridCol w:w="5670"/>
        <w:gridCol w:w="1418"/>
      </w:tblGrid>
      <w:tr>
        <w:tc>
          <w:tcPr>
            <w:tcW w:w="705" w:type="dxa"/>
            <w:vAlign w:val="center"/>
          </w:tcPr>
          <w:p>
            <w:pPr>
              <w:pStyle w:val="0"/>
              <w:jc w:val="center"/>
            </w:pPr>
            <w:r>
              <w:rPr>
                <w:sz w:val="20"/>
              </w:rPr>
              <w:t xml:space="preserve">N п/п</w:t>
            </w:r>
          </w:p>
        </w:tc>
        <w:tc>
          <w:tcPr>
            <w:tcW w:w="5783" w:type="dxa"/>
            <w:vAlign w:val="center"/>
          </w:tcPr>
          <w:p>
            <w:pPr>
              <w:pStyle w:val="0"/>
              <w:jc w:val="center"/>
            </w:pPr>
            <w:r>
              <w:rPr>
                <w:sz w:val="20"/>
              </w:rPr>
              <w:t xml:space="preserve">Наименование мероприятия, оказывающего влияние на развитие конкуренции</w:t>
            </w:r>
          </w:p>
        </w:tc>
        <w:tc>
          <w:tcPr>
            <w:tcW w:w="5670" w:type="dxa"/>
            <w:vAlign w:val="center"/>
          </w:tcPr>
          <w:p>
            <w:pPr>
              <w:pStyle w:val="0"/>
              <w:jc w:val="center"/>
            </w:pPr>
            <w:r>
              <w:rPr>
                <w:sz w:val="20"/>
              </w:rPr>
              <w:t xml:space="preserve">Наименование и реквизиты документа </w:t>
            </w:r>
            <w:hyperlink w:history="0" w:anchor="P4357" w:tooltip="&lt;*&gt; электронный адрес местонахождения соответствующих документов на сайте Министерства экономики Омской области в информационно-телекоммуникационной сети &quot;Интернет&quot;: http://mec.omskportal.ru/oiv/mec, подраздел &quot;Информация о ходе внедрения Стандарта на территории Омской области&quot; раздела &quot;Внедрение Стандарта развития конкуренции в субъектах Российской Федерации&quot;.">
              <w:r>
                <w:rPr>
                  <w:sz w:val="20"/>
                  <w:color w:val="0000ff"/>
                </w:rPr>
                <w:t xml:space="preserve">&lt;*&gt;</w:t>
              </w:r>
            </w:hyperlink>
            <w:r>
              <w:rPr>
                <w:sz w:val="20"/>
              </w:rPr>
              <w:t xml:space="preserve">, в который включено мероприятие</w:t>
            </w:r>
          </w:p>
        </w:tc>
        <w:tc>
          <w:tcPr>
            <w:tcW w:w="1418" w:type="dxa"/>
            <w:vAlign w:val="center"/>
          </w:tcPr>
          <w:p>
            <w:pPr>
              <w:pStyle w:val="0"/>
              <w:jc w:val="center"/>
            </w:pPr>
            <w:r>
              <w:rPr>
                <w:sz w:val="20"/>
              </w:rPr>
              <w:t xml:space="preserve">Период исполнения</w:t>
            </w:r>
          </w:p>
        </w:tc>
      </w:tr>
      <w:tr>
        <w:tc>
          <w:tcPr>
            <w:tcW w:w="705" w:type="dxa"/>
            <w:vAlign w:val="center"/>
          </w:tcPr>
          <w:p>
            <w:pPr>
              <w:pStyle w:val="0"/>
              <w:jc w:val="center"/>
            </w:pPr>
            <w:r>
              <w:rPr>
                <w:sz w:val="20"/>
              </w:rPr>
              <w:t xml:space="preserve">1</w:t>
            </w:r>
          </w:p>
        </w:tc>
        <w:tc>
          <w:tcPr>
            <w:tcW w:w="5783" w:type="dxa"/>
            <w:vAlign w:val="center"/>
          </w:tcPr>
          <w:p>
            <w:pPr>
              <w:pStyle w:val="0"/>
              <w:jc w:val="center"/>
            </w:pPr>
            <w:r>
              <w:rPr>
                <w:sz w:val="20"/>
              </w:rPr>
              <w:t xml:space="preserve">2</w:t>
            </w:r>
          </w:p>
        </w:tc>
        <w:tc>
          <w:tcPr>
            <w:tcW w:w="5670" w:type="dxa"/>
            <w:vAlign w:val="center"/>
          </w:tcPr>
          <w:p>
            <w:pPr>
              <w:pStyle w:val="0"/>
              <w:jc w:val="center"/>
            </w:pPr>
            <w:r>
              <w:rPr>
                <w:sz w:val="20"/>
              </w:rPr>
              <w:t xml:space="preserve">3</w:t>
            </w:r>
          </w:p>
        </w:tc>
        <w:tc>
          <w:tcPr>
            <w:tcW w:w="1418" w:type="dxa"/>
            <w:vAlign w:val="center"/>
          </w:tcPr>
          <w:p>
            <w:pPr>
              <w:pStyle w:val="0"/>
              <w:jc w:val="center"/>
            </w:pPr>
            <w:r>
              <w:rPr>
                <w:sz w:val="20"/>
              </w:rPr>
              <w:t xml:space="preserve">4</w:t>
            </w:r>
          </w:p>
        </w:tc>
      </w:tr>
      <w:tr>
        <w:tc>
          <w:tcPr>
            <w:gridSpan w:val="4"/>
            <w:tcW w:w="13576" w:type="dxa"/>
          </w:tcPr>
          <w:p>
            <w:pPr>
              <w:pStyle w:val="0"/>
              <w:outlineLvl w:val="2"/>
              <w:jc w:val="center"/>
            </w:pPr>
            <w:r>
              <w:rPr>
                <w:sz w:val="20"/>
              </w:rPr>
              <w:t xml:space="preserve">1. Рынок услуг дошкольного образования</w:t>
            </w:r>
          </w:p>
        </w:tc>
      </w:tr>
      <w:tr>
        <w:tc>
          <w:tcPr>
            <w:tcW w:w="705" w:type="dxa"/>
          </w:tcPr>
          <w:p>
            <w:pPr>
              <w:pStyle w:val="0"/>
              <w:jc w:val="center"/>
            </w:pPr>
            <w:r>
              <w:rPr>
                <w:sz w:val="20"/>
              </w:rPr>
              <w:t xml:space="preserve">1.1</w:t>
            </w:r>
          </w:p>
        </w:tc>
        <w:tc>
          <w:tcPr>
            <w:tcW w:w="5783" w:type="dxa"/>
          </w:tcPr>
          <w:p>
            <w:pPr>
              <w:pStyle w:val="0"/>
              <w:jc w:val="both"/>
            </w:pPr>
            <w:r>
              <w:rPr>
                <w:sz w:val="20"/>
              </w:rPr>
              <w:t xml:space="preserve">Предоставление за счет средств областного бюджета субсидий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0" w:type="dxa"/>
          </w:tcPr>
          <w:p>
            <w:pPr>
              <w:pStyle w:val="0"/>
              <w:jc w:val="both"/>
            </w:pPr>
            <w:hyperlink w:history="0" r:id="rId414" w:tooltip="Постановление Правительства Омской области от 15.10.2013 N 250-п (ред. от 25.12.2019) &quot;Об утверждении государственной программы Омской области &quot;Развитие системы образования Омской области&quot; (с изм. и доп., вступающими в силу с 01.01.2020)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15 октября 2013 года N 250-п "Об утверждении государственной программы Омской области "Развитие системы образования Омской области" (далее - постановление N 250-п); </w:t>
            </w:r>
            <w:hyperlink w:history="0" r:id="rId415" w:tooltip="Постановление Правительства Омской области от 29.01.2014 N 5-п (ред. от 28.11.2018) &quot;О мерах по реализации пункта 6 части 1 статьи 8 Федерального закона &quot;Об образовании в Российской Федерации&quot; (вместе с &quot;Порядком определения размера и предоставления субсидии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29 января 2014 года N 5-п "О мерах по реализации пункта 6 части 1 статьи 8 Федерального закона "Об образовании в Российской Федерации"</w:t>
            </w:r>
          </w:p>
        </w:tc>
        <w:tc>
          <w:tcPr>
            <w:tcW w:w="1418" w:type="dxa"/>
          </w:tcPr>
          <w:p>
            <w:pPr>
              <w:pStyle w:val="0"/>
              <w:jc w:val="center"/>
            </w:pPr>
            <w:r>
              <w:rPr>
                <w:sz w:val="20"/>
              </w:rPr>
              <w:t xml:space="preserve">2014 - 2025 годы</w:t>
            </w:r>
          </w:p>
        </w:tc>
      </w:tr>
      <w:tr>
        <w:tc>
          <w:tcPr>
            <w:tcW w:w="705" w:type="dxa"/>
          </w:tcPr>
          <w:p>
            <w:pPr>
              <w:pStyle w:val="0"/>
              <w:jc w:val="center"/>
            </w:pPr>
            <w:r>
              <w:rPr>
                <w:sz w:val="20"/>
              </w:rPr>
              <w:t xml:space="preserve">1.2</w:t>
            </w:r>
          </w:p>
        </w:tc>
        <w:tc>
          <w:tcPr>
            <w:tcW w:w="5783" w:type="dxa"/>
          </w:tcPr>
          <w:p>
            <w:pPr>
              <w:pStyle w:val="0"/>
              <w:jc w:val="both"/>
            </w:pPr>
            <w:r>
              <w:rPr>
                <w:sz w:val="20"/>
              </w:rPr>
              <w:t xml:space="preserve">Предоставление за счет средств областного бюджета:</w:t>
            </w:r>
          </w:p>
          <w:p>
            <w:pPr>
              <w:pStyle w:val="0"/>
              <w:jc w:val="both"/>
            </w:pPr>
            <w:r>
              <w:rPr>
                <w:sz w:val="20"/>
              </w:rPr>
              <w:t xml:space="preserve">-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pPr>
              <w:pStyle w:val="0"/>
              <w:jc w:val="both"/>
            </w:pPr>
            <w:r>
              <w:rPr>
                <w:sz w:val="20"/>
              </w:rPr>
              <w:t xml:space="preserve">-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w:t>
            </w:r>
          </w:p>
        </w:tc>
        <w:tc>
          <w:tcPr>
            <w:tcW w:w="5670" w:type="dxa"/>
          </w:tcPr>
          <w:p>
            <w:pPr>
              <w:pStyle w:val="0"/>
              <w:jc w:val="both"/>
            </w:pPr>
            <w:hyperlink w:history="0" r:id="rId416" w:tooltip="Постановление Правительства Омской области от 16.10.2013 N 266-п (ред. от 20.12.2019) &quot;Об утверждении государственной программы Омской области &quot;Развитие экономического потенциала Ом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16 октября 2013 года N 266-п "Об утверждении государственной программы Омской области "Развитие экономического потенциала Омской области" (далее - постановление N 266-п)</w:t>
            </w:r>
          </w:p>
        </w:tc>
        <w:tc>
          <w:tcPr>
            <w:tcW w:w="1418" w:type="dxa"/>
          </w:tcPr>
          <w:p>
            <w:pPr>
              <w:pStyle w:val="0"/>
              <w:jc w:val="center"/>
            </w:pPr>
            <w:r>
              <w:rPr>
                <w:sz w:val="20"/>
              </w:rPr>
              <w:t xml:space="preserve">2014 - 2021 годы</w:t>
            </w:r>
          </w:p>
        </w:tc>
      </w:tr>
      <w:tr>
        <w:tc>
          <w:tcPr>
            <w:tcW w:w="705" w:type="dxa"/>
          </w:tcPr>
          <w:p>
            <w:pPr>
              <w:pStyle w:val="0"/>
              <w:jc w:val="center"/>
            </w:pPr>
            <w:r>
              <w:rPr>
                <w:sz w:val="20"/>
              </w:rPr>
              <w:t xml:space="preserve">1.3</w:t>
            </w:r>
          </w:p>
        </w:tc>
        <w:tc>
          <w:tcPr>
            <w:tcW w:w="5783" w:type="dxa"/>
          </w:tcPr>
          <w:p>
            <w:pPr>
              <w:pStyle w:val="0"/>
              <w:jc w:val="both"/>
            </w:pPr>
            <w:r>
              <w:rPr>
                <w:sz w:val="20"/>
              </w:rPr>
              <w:t xml:space="preserve">Предоставление за счет средств областного бюджета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сфере дошкольного образования</w:t>
            </w:r>
          </w:p>
        </w:tc>
        <w:tc>
          <w:tcPr>
            <w:tcW w:w="5670" w:type="dxa"/>
          </w:tcPr>
          <w:p>
            <w:pPr>
              <w:pStyle w:val="0"/>
              <w:jc w:val="both"/>
            </w:pPr>
            <w:hyperlink w:history="0" r:id="rId417" w:tooltip="Постановление Правительства Омской области от 15.10.2013 N 250-п (ред. от 25.12.2019) &quot;Об утверждении государственной программы Омской области &quot;Развитие системы образования Омской области&quot; (с изм. и доп., вступающими в силу с 01.01.2020) ------------ Недействующая редакция {КонсультантПлюс}">
              <w:r>
                <w:rPr>
                  <w:sz w:val="20"/>
                  <w:color w:val="0000ff"/>
                </w:rPr>
                <w:t xml:space="preserve">Постановление</w:t>
              </w:r>
            </w:hyperlink>
            <w:r>
              <w:rPr>
                <w:sz w:val="20"/>
              </w:rPr>
              <w:t xml:space="preserve"> N 250-п; </w:t>
            </w:r>
            <w:hyperlink w:history="0" r:id="rId418" w:tooltip="Постановление Правительства Омской области от 31.05.2017 N 154-п (ред. от 14.08.2019) &quot;О Порядке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сфере дошкольного образования&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31 мая 2017 года N 154-п "О Порядке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сфере дошкольного образования"</w:t>
            </w:r>
          </w:p>
        </w:tc>
        <w:tc>
          <w:tcPr>
            <w:tcW w:w="1418" w:type="dxa"/>
          </w:tcPr>
          <w:p>
            <w:pPr>
              <w:pStyle w:val="0"/>
              <w:jc w:val="center"/>
            </w:pPr>
            <w:r>
              <w:rPr>
                <w:sz w:val="20"/>
              </w:rPr>
              <w:t xml:space="preserve">2017 - 2025 годы</w:t>
            </w:r>
          </w:p>
        </w:tc>
      </w:tr>
      <w:tr>
        <w:tc>
          <w:tcPr>
            <w:gridSpan w:val="4"/>
            <w:tcW w:w="13576" w:type="dxa"/>
          </w:tcPr>
          <w:p>
            <w:pPr>
              <w:pStyle w:val="0"/>
              <w:outlineLvl w:val="2"/>
              <w:jc w:val="center"/>
            </w:pPr>
            <w:r>
              <w:rPr>
                <w:sz w:val="20"/>
              </w:rPr>
              <w:t xml:space="preserve">2. Рынок услуг общего образования</w:t>
            </w:r>
          </w:p>
        </w:tc>
      </w:tr>
      <w:tr>
        <w:tc>
          <w:tcPr>
            <w:tcW w:w="705" w:type="dxa"/>
          </w:tcPr>
          <w:p>
            <w:pPr>
              <w:pStyle w:val="0"/>
              <w:jc w:val="center"/>
            </w:pPr>
            <w:r>
              <w:rPr>
                <w:sz w:val="20"/>
              </w:rPr>
              <w:t xml:space="preserve">2.1</w:t>
            </w:r>
          </w:p>
        </w:tc>
        <w:tc>
          <w:tcPr>
            <w:tcW w:w="5783" w:type="dxa"/>
          </w:tcPr>
          <w:p>
            <w:pPr>
              <w:pStyle w:val="0"/>
              <w:jc w:val="both"/>
            </w:pPr>
            <w:r>
              <w:rPr>
                <w:sz w:val="20"/>
              </w:rPr>
              <w:t xml:space="preserve">Предоставление за счет средств областного бюджета субсидий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0" w:type="dxa"/>
          </w:tcPr>
          <w:p>
            <w:pPr>
              <w:pStyle w:val="0"/>
              <w:jc w:val="both"/>
            </w:pPr>
            <w:hyperlink w:history="0" r:id="rId419" w:tooltip="Постановление Правительства Омской области от 15.10.2013 N 250-п (ред. от 25.12.2019) &quot;Об утверждении государственной программы Омской области &quot;Развитие системы образования Омской области&quot; (с изм. и доп., вступающими в силу с 01.01.2020) ------------ Недействующая редакция {КонсультантПлюс}">
              <w:r>
                <w:rPr>
                  <w:sz w:val="20"/>
                  <w:color w:val="0000ff"/>
                </w:rPr>
                <w:t xml:space="preserve">Постановление</w:t>
              </w:r>
            </w:hyperlink>
            <w:r>
              <w:rPr>
                <w:sz w:val="20"/>
              </w:rPr>
              <w:t xml:space="preserve"> N 250-п; </w:t>
            </w:r>
            <w:hyperlink w:history="0" r:id="rId420" w:tooltip="Постановление Правительства Омской области от 29.01.2014 N 5-п (ред. от 28.11.2018) &quot;О мерах по реализации пункта 6 части 1 статьи 8 Федерального закона &quot;Об образовании в Российской Федерации&quot; (вместе с &quot;Порядком определения размера и предоставления субсидии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29 января 2014 года N 5-п "О мерах по реализации пункта 6 части 1 статьи 8 Федерального закона "Об образовании в Российской Федерации"</w:t>
            </w:r>
          </w:p>
        </w:tc>
        <w:tc>
          <w:tcPr>
            <w:tcW w:w="1418" w:type="dxa"/>
          </w:tcPr>
          <w:p>
            <w:pPr>
              <w:pStyle w:val="0"/>
              <w:jc w:val="center"/>
            </w:pPr>
            <w:r>
              <w:rPr>
                <w:sz w:val="20"/>
              </w:rPr>
              <w:t xml:space="preserve">2014 - 2025 годы</w:t>
            </w:r>
          </w:p>
        </w:tc>
      </w:tr>
      <w:tr>
        <w:tc>
          <w:tcPr>
            <w:gridSpan w:val="4"/>
            <w:tcW w:w="13576" w:type="dxa"/>
          </w:tcPr>
          <w:p>
            <w:pPr>
              <w:pStyle w:val="0"/>
              <w:outlineLvl w:val="2"/>
              <w:jc w:val="center"/>
            </w:pPr>
            <w:r>
              <w:rPr>
                <w:sz w:val="20"/>
              </w:rPr>
              <w:t xml:space="preserve">3. Рынок среднего профессионального образования</w:t>
            </w:r>
          </w:p>
        </w:tc>
      </w:tr>
      <w:tr>
        <w:tc>
          <w:tcPr>
            <w:tcW w:w="705" w:type="dxa"/>
          </w:tcPr>
          <w:p>
            <w:pPr>
              <w:pStyle w:val="0"/>
              <w:jc w:val="center"/>
            </w:pPr>
            <w:r>
              <w:rPr>
                <w:sz w:val="20"/>
              </w:rPr>
              <w:t xml:space="preserve">3.1</w:t>
            </w:r>
          </w:p>
        </w:tc>
        <w:tc>
          <w:tcPr>
            <w:tcW w:w="5783" w:type="dxa"/>
          </w:tcPr>
          <w:p>
            <w:pPr>
              <w:pStyle w:val="0"/>
              <w:jc w:val="both"/>
            </w:pPr>
            <w:r>
              <w:rPr>
                <w:sz w:val="20"/>
              </w:rPr>
              <w:t xml:space="preserve">Установление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за счет бюджетных ассигнований областного бюджета</w:t>
            </w:r>
          </w:p>
        </w:tc>
        <w:tc>
          <w:tcPr>
            <w:tcW w:w="5670" w:type="dxa"/>
          </w:tcPr>
          <w:p>
            <w:pPr>
              <w:pStyle w:val="0"/>
              <w:jc w:val="both"/>
            </w:pPr>
            <w:hyperlink w:history="0" r:id="rId421" w:tooltip="Приказ Министерства образования Омской области от 07.11.2016 N 61 (ред. от 25.06.2019) &quot;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по профессиям, специальностям и направлениям подготовки за счет бюджетных ассигнований областного бюджета&quot; ------------ Недействующая редакция {КонсультантПлюс}">
              <w:r>
                <w:rPr>
                  <w:sz w:val="20"/>
                  <w:color w:val="0000ff"/>
                </w:rPr>
                <w:t xml:space="preserve">Приказ</w:t>
              </w:r>
            </w:hyperlink>
            <w:r>
              <w:rPr>
                <w:sz w:val="20"/>
              </w:rPr>
              <w:t xml:space="preserve"> Министерства образования Омской области от 7 ноября 2016 года N 61 "Об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по профессиям, специальностям и направлениям подготовки за счет бюджетных ассигнований областного бюджета"</w:t>
            </w:r>
          </w:p>
        </w:tc>
        <w:tc>
          <w:tcPr>
            <w:tcW w:w="1418" w:type="dxa"/>
          </w:tcPr>
          <w:p>
            <w:pPr>
              <w:pStyle w:val="0"/>
              <w:jc w:val="center"/>
            </w:pPr>
            <w:r>
              <w:rPr>
                <w:sz w:val="20"/>
              </w:rPr>
              <w:t xml:space="preserve">с 2016 года и далее ежегодно</w:t>
            </w:r>
          </w:p>
        </w:tc>
      </w:tr>
      <w:tr>
        <w:tc>
          <w:tcPr>
            <w:gridSpan w:val="4"/>
            <w:tcW w:w="13576" w:type="dxa"/>
          </w:tcPr>
          <w:p>
            <w:pPr>
              <w:pStyle w:val="0"/>
              <w:outlineLvl w:val="2"/>
              <w:jc w:val="center"/>
            </w:pPr>
            <w:r>
              <w:rPr>
                <w:sz w:val="20"/>
              </w:rPr>
              <w:t xml:space="preserve">4. Рынок услуг дополнительного образования детей</w:t>
            </w:r>
          </w:p>
        </w:tc>
      </w:tr>
      <w:tr>
        <w:tc>
          <w:tcPr>
            <w:tcW w:w="705" w:type="dxa"/>
          </w:tcPr>
          <w:p>
            <w:pPr>
              <w:pStyle w:val="0"/>
              <w:jc w:val="center"/>
            </w:pPr>
            <w:r>
              <w:rPr>
                <w:sz w:val="20"/>
              </w:rPr>
              <w:t xml:space="preserve">4.1</w:t>
            </w:r>
          </w:p>
        </w:tc>
        <w:tc>
          <w:tcPr>
            <w:tcW w:w="5783" w:type="dxa"/>
          </w:tcPr>
          <w:p>
            <w:pPr>
              <w:pStyle w:val="0"/>
              <w:jc w:val="both"/>
            </w:pPr>
            <w:r>
              <w:rPr>
                <w:sz w:val="20"/>
              </w:rPr>
              <w:t xml:space="preserve">Предоставление за счет средств областного бюджета субсидий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jc w:val="both"/>
            </w:pPr>
            <w:r>
              <w:rPr>
                <w:sz w:val="20"/>
              </w:rPr>
              <w:t xml:space="preserve">Реализация механизма персонифицированного дополнительного образования</w:t>
            </w:r>
          </w:p>
        </w:tc>
        <w:tc>
          <w:tcPr>
            <w:tcW w:w="5670" w:type="dxa"/>
          </w:tcPr>
          <w:p>
            <w:pPr>
              <w:pStyle w:val="0"/>
              <w:jc w:val="both"/>
            </w:pPr>
            <w:hyperlink w:history="0" r:id="rId422" w:tooltip="Постановление Правительства Омской области от 15.10.2013 N 250-п (ред. от 25.12.2019) &quot;Об утверждении государственной программы Омской области &quot;Развитие системы образования Омской области&quot; (с изм. и доп., вступающими в силу с 01.01.2020) ------------ Недействующая редакция {КонсультантПлюс}">
              <w:r>
                <w:rPr>
                  <w:sz w:val="20"/>
                  <w:color w:val="0000ff"/>
                </w:rPr>
                <w:t xml:space="preserve">Постановление</w:t>
              </w:r>
            </w:hyperlink>
            <w:r>
              <w:rPr>
                <w:sz w:val="20"/>
              </w:rPr>
              <w:t xml:space="preserve"> N 250-п; </w:t>
            </w:r>
            <w:hyperlink w:history="0" r:id="rId423" w:tooltip="Распоряжение Правительства Омской области от 27.06.2019 N 119-рп (ред. от 18.10.2019) &quot;О мерах по внедрению целевой модели развития региональной системы дополнительного образования детей в 2020 - 2022 годах&quot; (вместе с &quot;Основными принципами целевой модели развития региональной системы дополнительного образования детей Омской области&quot;, &quot;Положением о деятельности регионального модельного центра дополнительного образования детей Омской области&quot;) ------------ Недействующая редакция {КонсультантПлюс}">
              <w:r>
                <w:rPr>
                  <w:sz w:val="20"/>
                  <w:color w:val="0000ff"/>
                </w:rPr>
                <w:t xml:space="preserve">распоряжение</w:t>
              </w:r>
            </w:hyperlink>
            <w:r>
              <w:rPr>
                <w:sz w:val="20"/>
              </w:rPr>
              <w:t xml:space="preserve"> Правительства Омской области от 27 июня 2019 года N 119-рп "О мерах по внедрению целевой модели развития региональной системы дополнительного образования детей в 2020 - 2022 годах"</w:t>
            </w:r>
          </w:p>
        </w:tc>
        <w:tc>
          <w:tcPr>
            <w:tcW w:w="1418" w:type="dxa"/>
          </w:tcPr>
          <w:p>
            <w:pPr>
              <w:pStyle w:val="0"/>
              <w:jc w:val="center"/>
            </w:pPr>
            <w:r>
              <w:rPr>
                <w:sz w:val="20"/>
              </w:rPr>
              <w:t xml:space="preserve">2020 - 2022 годы</w:t>
            </w:r>
          </w:p>
        </w:tc>
      </w:tr>
      <w:tr>
        <w:tc>
          <w:tcPr>
            <w:gridSpan w:val="4"/>
            <w:tcW w:w="13576" w:type="dxa"/>
          </w:tcPr>
          <w:p>
            <w:pPr>
              <w:pStyle w:val="0"/>
              <w:outlineLvl w:val="2"/>
              <w:jc w:val="center"/>
            </w:pPr>
            <w:r>
              <w:rPr>
                <w:sz w:val="20"/>
              </w:rPr>
              <w:t xml:space="preserve">5. Рынок услуг детского отдыха и оздоровления</w:t>
            </w:r>
          </w:p>
        </w:tc>
      </w:tr>
      <w:tr>
        <w:tc>
          <w:tcPr>
            <w:tcW w:w="705" w:type="dxa"/>
          </w:tcPr>
          <w:p>
            <w:pPr>
              <w:pStyle w:val="0"/>
              <w:jc w:val="center"/>
            </w:pPr>
            <w:r>
              <w:rPr>
                <w:sz w:val="20"/>
              </w:rPr>
              <w:t xml:space="preserve">5.1</w:t>
            </w:r>
          </w:p>
        </w:tc>
        <w:tc>
          <w:tcPr>
            <w:tcW w:w="5783" w:type="dxa"/>
          </w:tcPr>
          <w:p>
            <w:pPr>
              <w:pStyle w:val="0"/>
              <w:jc w:val="both"/>
            </w:pPr>
            <w:r>
              <w:rPr>
                <w:sz w:val="20"/>
              </w:rPr>
              <w:t xml:space="preserve">Повышение эффективности реализации государственной политики в сфере физической культуры и спорта, молодежной политики в Омской области, организации оздоровления и отдыха детей в Омской области</w:t>
            </w:r>
          </w:p>
        </w:tc>
        <w:tc>
          <w:tcPr>
            <w:tcW w:w="5670" w:type="dxa"/>
          </w:tcPr>
          <w:p>
            <w:pPr>
              <w:pStyle w:val="0"/>
              <w:jc w:val="both"/>
            </w:pPr>
            <w:hyperlink w:history="0" r:id="rId424" w:tooltip="Постановление Правительства Омской области от 15.10.2013 N 254-п (ред. от 28.11.2019) &quot;Об утверждении государственной программы Омской области &quot;Развитие физической культуры и спорта и реализация мероприятий в сфере молодежной политики в Ом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15 октября 2013 года N 254-п "Об утверждении государственной программы Омской области "Развитие физической культуры и спорта и реализация мероприятий в сфере молодежной политики в Омской области"</w:t>
            </w:r>
          </w:p>
        </w:tc>
        <w:tc>
          <w:tcPr>
            <w:tcW w:w="1418" w:type="dxa"/>
          </w:tcPr>
          <w:p>
            <w:pPr>
              <w:pStyle w:val="0"/>
              <w:jc w:val="center"/>
            </w:pPr>
            <w:r>
              <w:rPr>
                <w:sz w:val="20"/>
              </w:rPr>
              <w:t xml:space="preserve">2014 - 2021 годы</w:t>
            </w:r>
          </w:p>
        </w:tc>
      </w:tr>
      <w:tr>
        <w:tc>
          <w:tcPr>
            <w:gridSpan w:val="4"/>
            <w:tcW w:w="13576" w:type="dxa"/>
          </w:tcPr>
          <w:p>
            <w:pPr>
              <w:pStyle w:val="0"/>
              <w:outlineLvl w:val="2"/>
              <w:jc w:val="center"/>
            </w:pPr>
            <w:r>
              <w:rPr>
                <w:sz w:val="20"/>
              </w:rPr>
              <w:t xml:space="preserve">6. Рынок медицинских услуг</w:t>
            </w:r>
          </w:p>
        </w:tc>
      </w:tr>
      <w:tr>
        <w:tc>
          <w:tcPr>
            <w:tcW w:w="705" w:type="dxa"/>
          </w:tcPr>
          <w:p>
            <w:pPr>
              <w:pStyle w:val="0"/>
              <w:jc w:val="center"/>
            </w:pPr>
            <w:r>
              <w:rPr>
                <w:sz w:val="20"/>
              </w:rPr>
              <w:t xml:space="preserve">6.1</w:t>
            </w:r>
          </w:p>
        </w:tc>
        <w:tc>
          <w:tcPr>
            <w:tcW w:w="5783" w:type="dxa"/>
          </w:tcPr>
          <w:p>
            <w:pPr>
              <w:pStyle w:val="0"/>
              <w:jc w:val="both"/>
            </w:pPr>
            <w:r>
              <w:rPr>
                <w:sz w:val="20"/>
              </w:rPr>
              <w:t xml:space="preserve">Организация разработки и реализации территориальной программы обязательного медицинского страхования (далее - ОМС) в Омской области.</w:t>
            </w:r>
          </w:p>
          <w:p>
            <w:pPr>
              <w:pStyle w:val="0"/>
              <w:jc w:val="both"/>
            </w:pPr>
            <w:r>
              <w:rPr>
                <w:sz w:val="20"/>
              </w:rPr>
              <w:t xml:space="preserve">Повышение эффективности управления средствами ОМС в части укрепления материально-технической базы медицинских организаций и повышения уровня профессионального образования медицинских работников</w:t>
            </w:r>
          </w:p>
        </w:tc>
        <w:tc>
          <w:tcPr>
            <w:tcW w:w="5670" w:type="dxa"/>
          </w:tcPr>
          <w:p>
            <w:pPr>
              <w:pStyle w:val="0"/>
              <w:jc w:val="both"/>
            </w:pPr>
            <w:hyperlink w:history="0" r:id="rId425" w:tooltip="Постановление Правительства Омской области от 16.10.2013 N 265-п (ред. от 25.12.2019) &quot;Об утверждении государственной программы Омской области &quot;Развитие здравоохранения Ом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16 октября 2013 года N 265-п "Об утверждении государственной программы Омской области "Развитие здравоохранения Омской области" (далее - постановление N 265-п)</w:t>
            </w:r>
          </w:p>
        </w:tc>
        <w:tc>
          <w:tcPr>
            <w:tcW w:w="1418" w:type="dxa"/>
          </w:tcPr>
          <w:p>
            <w:pPr>
              <w:pStyle w:val="0"/>
              <w:jc w:val="center"/>
            </w:pPr>
            <w:r>
              <w:rPr>
                <w:sz w:val="20"/>
              </w:rPr>
              <w:t xml:space="preserve">2018 - 2022 годы</w:t>
            </w:r>
          </w:p>
        </w:tc>
      </w:tr>
      <w:tr>
        <w:tc>
          <w:tcPr>
            <w:gridSpan w:val="4"/>
            <w:tcW w:w="13576" w:type="dxa"/>
          </w:tcPr>
          <w:p>
            <w:pPr>
              <w:pStyle w:val="0"/>
              <w:outlineLvl w:val="2"/>
              <w:jc w:val="center"/>
            </w:pPr>
            <w:r>
              <w:rPr>
                <w:sz w:val="20"/>
              </w:rPr>
              <w:t xml:space="preserve">7. Рынок услуг розничной торговли лекарственными препаратами, медицинскими изделиями и сопутствующими товарами</w:t>
            </w:r>
          </w:p>
        </w:tc>
      </w:tr>
      <w:tr>
        <w:tc>
          <w:tcPr>
            <w:tcW w:w="705" w:type="dxa"/>
          </w:tcPr>
          <w:p>
            <w:pPr>
              <w:pStyle w:val="0"/>
              <w:jc w:val="center"/>
            </w:pPr>
            <w:r>
              <w:rPr>
                <w:sz w:val="20"/>
              </w:rPr>
              <w:t xml:space="preserve">7.1</w:t>
            </w:r>
          </w:p>
        </w:tc>
        <w:tc>
          <w:tcPr>
            <w:tcW w:w="5783" w:type="dxa"/>
          </w:tcPr>
          <w:p>
            <w:pPr>
              <w:pStyle w:val="0"/>
              <w:jc w:val="both"/>
            </w:pPr>
            <w:r>
              <w:rPr>
                <w:sz w:val="20"/>
              </w:rPr>
              <w:t xml:space="preserve">Совершенствование обеспечения лекарственными препаратами, медицинскими изделиями населения Омской области в амбулаторных условиях.</w:t>
            </w:r>
          </w:p>
          <w:p>
            <w:pPr>
              <w:pStyle w:val="0"/>
              <w:jc w:val="both"/>
            </w:pPr>
            <w:r>
              <w:rPr>
                <w:sz w:val="20"/>
              </w:rPr>
              <w:t xml:space="preserve">Обеспечение качества и безопасности лекарственных средств, используемых на территории Омской области</w:t>
            </w:r>
          </w:p>
        </w:tc>
        <w:tc>
          <w:tcPr>
            <w:tcW w:w="5670" w:type="dxa"/>
          </w:tcPr>
          <w:p>
            <w:pPr>
              <w:pStyle w:val="0"/>
              <w:jc w:val="both"/>
            </w:pPr>
            <w:hyperlink w:history="0" r:id="rId426" w:tooltip="Постановление Правительства Омской области от 16.10.2013 N 265-п (ред. от 25.12.2019) &quot;Об утверждении государственной программы Омской области &quot;Развитие здравоохранения Омской области&quot; ------------ Недействующая редакция {КонсультантПлюс}">
              <w:r>
                <w:rPr>
                  <w:sz w:val="20"/>
                  <w:color w:val="0000ff"/>
                </w:rPr>
                <w:t xml:space="preserve">Постановление</w:t>
              </w:r>
            </w:hyperlink>
            <w:r>
              <w:rPr>
                <w:sz w:val="20"/>
              </w:rPr>
              <w:t xml:space="preserve"> N 265-п</w:t>
            </w:r>
          </w:p>
        </w:tc>
        <w:tc>
          <w:tcPr>
            <w:tcW w:w="1418" w:type="dxa"/>
          </w:tcPr>
          <w:p>
            <w:pPr>
              <w:pStyle w:val="0"/>
              <w:jc w:val="center"/>
            </w:pPr>
            <w:r>
              <w:rPr>
                <w:sz w:val="20"/>
              </w:rPr>
              <w:t xml:space="preserve">2014 - 2022 годы</w:t>
            </w:r>
          </w:p>
        </w:tc>
      </w:tr>
      <w:tr>
        <w:tc>
          <w:tcPr>
            <w:gridSpan w:val="4"/>
            <w:tcW w:w="13576" w:type="dxa"/>
          </w:tcPr>
          <w:p>
            <w:pPr>
              <w:pStyle w:val="0"/>
              <w:outlineLvl w:val="2"/>
              <w:jc w:val="center"/>
            </w:pPr>
            <w:r>
              <w:rPr>
                <w:sz w:val="20"/>
              </w:rPr>
              <w:t xml:space="preserve">8. Рынок психолого-педагогического сопровождения детей с ограниченными возможностями здоровья</w:t>
            </w:r>
          </w:p>
        </w:tc>
      </w:tr>
      <w:tr>
        <w:tc>
          <w:tcPr>
            <w:tcW w:w="705" w:type="dxa"/>
          </w:tcPr>
          <w:p>
            <w:pPr>
              <w:pStyle w:val="0"/>
              <w:jc w:val="center"/>
            </w:pPr>
            <w:r>
              <w:rPr>
                <w:sz w:val="20"/>
              </w:rPr>
              <w:t xml:space="preserve">8.1</w:t>
            </w:r>
          </w:p>
        </w:tc>
        <w:tc>
          <w:tcPr>
            <w:tcW w:w="5783" w:type="dxa"/>
          </w:tcPr>
          <w:p>
            <w:pPr>
              <w:pStyle w:val="0"/>
              <w:jc w:val="both"/>
            </w:pPr>
            <w:r>
              <w:rPr>
                <w:sz w:val="20"/>
              </w:rPr>
              <w:t xml:space="preserve">Выплата компенсации затрат на обучение одному из родителей (законных представителей) ребенка-инвалида, обучение которого по основным общеобразовательным программам организовано на дому</w:t>
            </w:r>
          </w:p>
        </w:tc>
        <w:tc>
          <w:tcPr>
            <w:tcW w:w="5670" w:type="dxa"/>
          </w:tcPr>
          <w:p>
            <w:pPr>
              <w:pStyle w:val="0"/>
              <w:jc w:val="both"/>
            </w:pPr>
            <w:hyperlink w:history="0" r:id="rId427" w:tooltip="Постановление Правительства Омской области от 05.12.2013 N 316-п (ред. от 18.10.2019) &quot;Об отдельных вопросах предоставления мер социальной поддержки&quot; (вместе с &quot;Положением о размере и порядке выплаты компенсации затрат на обучение одному из родителей (законных представителей) ребенка-инвалида, обучение которого по основным общеобразовательным программам организовано на дому&quot;, &quot;Положением о порядке и нормах предоставления детям-сиротам, детям, оставшимся без попечения родителей, за время их пребывания в соот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5 декабря 2013 года N 316-п "Об отдельных вопросах предоставления мер социальной поддержки"</w:t>
            </w:r>
          </w:p>
        </w:tc>
        <w:tc>
          <w:tcPr>
            <w:tcW w:w="1418" w:type="dxa"/>
          </w:tcPr>
          <w:p>
            <w:pPr>
              <w:pStyle w:val="0"/>
              <w:jc w:val="center"/>
            </w:pPr>
            <w:r>
              <w:rPr>
                <w:sz w:val="20"/>
              </w:rPr>
              <w:t xml:space="preserve">с 2013 года и далее постоянно</w:t>
            </w:r>
          </w:p>
        </w:tc>
      </w:tr>
      <w:tr>
        <w:tc>
          <w:tcPr>
            <w:gridSpan w:val="4"/>
            <w:tcW w:w="13576" w:type="dxa"/>
          </w:tcPr>
          <w:p>
            <w:pPr>
              <w:pStyle w:val="0"/>
              <w:outlineLvl w:val="2"/>
              <w:jc w:val="center"/>
            </w:pPr>
            <w:r>
              <w:rPr>
                <w:sz w:val="20"/>
              </w:rPr>
              <w:t xml:space="preserve">9. Рынок ритуальных услуг</w:t>
            </w:r>
          </w:p>
        </w:tc>
      </w:tr>
      <w:tr>
        <w:tc>
          <w:tcPr>
            <w:tcW w:w="705" w:type="dxa"/>
          </w:tcPr>
          <w:p>
            <w:pPr>
              <w:pStyle w:val="0"/>
              <w:jc w:val="center"/>
            </w:pPr>
            <w:r>
              <w:rPr>
                <w:sz w:val="20"/>
              </w:rPr>
              <w:t xml:space="preserve">9.1</w:t>
            </w:r>
          </w:p>
        </w:tc>
        <w:tc>
          <w:tcPr>
            <w:tcW w:w="5783" w:type="dxa"/>
          </w:tcPr>
          <w:p>
            <w:pPr>
              <w:pStyle w:val="0"/>
              <w:jc w:val="both"/>
            </w:pPr>
            <w:r>
              <w:rPr>
                <w:sz w:val="20"/>
              </w:rPr>
              <w:t xml:space="preserve">Установление налоговой ставки в размере 0% для налогоплательщиков - индивидуальных предпринимателей, применяющих патентную систему налогообложения и осуществляющих на территории Омской области ритуальные услуги в текущем налоговом периоде</w:t>
            </w:r>
          </w:p>
        </w:tc>
        <w:tc>
          <w:tcPr>
            <w:tcW w:w="5670" w:type="dxa"/>
          </w:tcPr>
          <w:p>
            <w:pPr>
              <w:pStyle w:val="0"/>
              <w:jc w:val="both"/>
            </w:pPr>
            <w:hyperlink w:history="0" r:id="rId428" w:tooltip="Закон Омской области от 16.07.2015 N 1768-ОЗ (ред. от 02.05.2017) &quot;Об отдельных вопросах установления налоговой ставки в размере 0 процентов для индивидуальных предпринимателей, применяющих упрощенную систему налогообложения и (или) патентную систему налогообложения&quot; (принят Постановлением ЗС Омской области от 09.07.2015 N 207) ------------ Недействующая редакция {КонсультантПлюс}">
              <w:r>
                <w:rPr>
                  <w:sz w:val="20"/>
                  <w:color w:val="0000ff"/>
                </w:rPr>
                <w:t xml:space="preserve">Закон</w:t>
              </w:r>
            </w:hyperlink>
            <w:r>
              <w:rPr>
                <w:sz w:val="20"/>
              </w:rPr>
              <w:t xml:space="preserve"> Омской области "Об отдельных вопросах установления налоговой ставки в размере 0 процентов для индивидуальных предпринимателей, применяющих упрощенную систему налогообложения и (или) патентную систему налогообложения" (далее - Закон N 1768-ОЗ)</w:t>
            </w:r>
          </w:p>
        </w:tc>
        <w:tc>
          <w:tcPr>
            <w:tcW w:w="1418" w:type="dxa"/>
          </w:tcPr>
          <w:p>
            <w:pPr>
              <w:pStyle w:val="0"/>
              <w:jc w:val="center"/>
            </w:pPr>
            <w:r>
              <w:rPr>
                <w:sz w:val="20"/>
              </w:rPr>
              <w:t xml:space="preserve">2017 - 2020 годы</w:t>
            </w:r>
          </w:p>
        </w:tc>
      </w:tr>
      <w:tr>
        <w:tc>
          <w:tcPr>
            <w:gridSpan w:val="4"/>
            <w:tcW w:w="13576" w:type="dxa"/>
          </w:tcPr>
          <w:p>
            <w:pPr>
              <w:pStyle w:val="0"/>
              <w:outlineLvl w:val="2"/>
              <w:jc w:val="center"/>
            </w:pPr>
            <w:r>
              <w:rPr>
                <w:sz w:val="20"/>
              </w:rPr>
              <w:t xml:space="preserve">10. Рынок теплоснабжения (производство тепловой энергии)</w:t>
            </w:r>
          </w:p>
        </w:tc>
      </w:tr>
      <w:tr>
        <w:tc>
          <w:tcPr>
            <w:tcW w:w="705" w:type="dxa"/>
          </w:tcPr>
          <w:p>
            <w:pPr>
              <w:pStyle w:val="0"/>
              <w:jc w:val="center"/>
            </w:pPr>
            <w:r>
              <w:rPr>
                <w:sz w:val="20"/>
              </w:rPr>
              <w:t xml:space="preserve">10.1</w:t>
            </w:r>
          </w:p>
        </w:tc>
        <w:tc>
          <w:tcPr>
            <w:tcW w:w="5783" w:type="dxa"/>
          </w:tcPr>
          <w:p>
            <w:pPr>
              <w:pStyle w:val="0"/>
              <w:jc w:val="both"/>
            </w:pPr>
            <w:r>
              <w:rPr>
                <w:sz w:val="20"/>
              </w:rPr>
              <w:t xml:space="preserve">Развитие системы теплоснабжения в Омской области.</w:t>
            </w:r>
          </w:p>
          <w:p>
            <w:pPr>
              <w:pStyle w:val="0"/>
              <w:jc w:val="both"/>
            </w:pPr>
            <w:r>
              <w:rPr>
                <w:sz w:val="20"/>
              </w:rPr>
              <w:t xml:space="preserve">Совершенствование технической политики в сфере теплоснабжения (внедрение инновационных технологий, повышение энергетической эффективности, оптимизация топливообеспечения и т.д.)</w:t>
            </w:r>
          </w:p>
        </w:tc>
        <w:tc>
          <w:tcPr>
            <w:tcW w:w="5670" w:type="dxa"/>
          </w:tcPr>
          <w:p>
            <w:pPr>
              <w:pStyle w:val="0"/>
              <w:jc w:val="both"/>
            </w:pPr>
            <w:hyperlink w:history="0" r:id="rId429" w:tooltip="Постановление Правительства Омской области от 16.10.2013 N 264-п (ред. от 16.12.2019) &quot;Об утверждении государственной программы Омской области &quot;Создание условий для обеспечения граждан доступным и комфортным жильем и жилищно-коммунальными услугами в Ом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16 октября 2013 года N 264-п "Об утверждении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 (далее - постановление N 264-п)</w:t>
            </w:r>
          </w:p>
        </w:tc>
        <w:tc>
          <w:tcPr>
            <w:tcW w:w="1418" w:type="dxa"/>
          </w:tcPr>
          <w:p>
            <w:pPr>
              <w:pStyle w:val="0"/>
              <w:jc w:val="center"/>
            </w:pPr>
            <w:r>
              <w:rPr>
                <w:sz w:val="20"/>
              </w:rPr>
              <w:t xml:space="preserve">2018 - 2022 годы</w:t>
            </w:r>
          </w:p>
        </w:tc>
      </w:tr>
      <w:tr>
        <w:tc>
          <w:tcPr>
            <w:gridSpan w:val="4"/>
            <w:tcW w:w="13576" w:type="dxa"/>
          </w:tcPr>
          <w:p>
            <w:pPr>
              <w:pStyle w:val="0"/>
              <w:outlineLvl w:val="2"/>
              <w:jc w:val="center"/>
            </w:pPr>
            <w:r>
              <w:rPr>
                <w:sz w:val="20"/>
              </w:rPr>
              <w:t xml:space="preserve">11. Рынок услуг по сбору и транспортированию твердых коммунальных отходов</w:t>
            </w:r>
          </w:p>
        </w:tc>
      </w:tr>
      <w:tr>
        <w:tc>
          <w:tcPr>
            <w:tcW w:w="705" w:type="dxa"/>
          </w:tcPr>
          <w:p>
            <w:pPr>
              <w:pStyle w:val="0"/>
              <w:jc w:val="center"/>
            </w:pPr>
            <w:r>
              <w:rPr>
                <w:sz w:val="20"/>
              </w:rPr>
              <w:t xml:space="preserve">11.1</w:t>
            </w:r>
          </w:p>
        </w:tc>
        <w:tc>
          <w:tcPr>
            <w:tcW w:w="5783" w:type="dxa"/>
          </w:tcPr>
          <w:p>
            <w:pPr>
              <w:pStyle w:val="0"/>
              <w:jc w:val="both"/>
            </w:pPr>
            <w:r>
              <w:rPr>
                <w:sz w:val="20"/>
              </w:rPr>
              <w:t xml:space="preserve">Стимулирование строительства объектов, предназначенных для утилизации, обезвреживания отходов, в том числе твердых коммунальных отходов (далее - ТКО).</w:t>
            </w:r>
          </w:p>
          <w:p>
            <w:pPr>
              <w:pStyle w:val="0"/>
              <w:jc w:val="both"/>
            </w:pPr>
            <w:r>
              <w:rPr>
                <w:sz w:val="20"/>
              </w:rPr>
              <w:t xml:space="preserve">Стимулирование накопления, утилизации и обезвреживания отходов.</w:t>
            </w:r>
          </w:p>
          <w:p>
            <w:pPr>
              <w:pStyle w:val="0"/>
              <w:jc w:val="both"/>
            </w:pPr>
            <w:r>
              <w:rPr>
                <w:sz w:val="20"/>
              </w:rPr>
              <w:t xml:space="preserve">Реализация регионального проекта "Комплексная система обращения с ТКО", направленного на достижение целей федерального проекта "Комплексная система обращения с ТКО".</w:t>
            </w:r>
          </w:p>
          <w:p>
            <w:pPr>
              <w:pStyle w:val="0"/>
              <w:jc w:val="both"/>
            </w:pPr>
            <w:r>
              <w:rPr>
                <w:sz w:val="20"/>
              </w:rPr>
              <w:t xml:space="preserve">Обеспечение всеобщего и бесплатного доступа к территориальной схеме обращения с отходами, в том числе с ТКО, Омской области</w:t>
            </w:r>
          </w:p>
        </w:tc>
        <w:tc>
          <w:tcPr>
            <w:tcW w:w="5670" w:type="dxa"/>
          </w:tcPr>
          <w:p>
            <w:pPr>
              <w:pStyle w:val="0"/>
              <w:jc w:val="both"/>
            </w:pPr>
            <w:hyperlink w:history="0" r:id="rId430" w:tooltip="Постановление Правительства Омской области от 15.10.2013 N 255-п (ред. от 25.12.2019) &quot;Об утверждении государственной программы Омской области &quot;Охрана окружающей среды Ом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15 октября 2013 года N 255-п "Об утверждении государственной программы Омской области "Охрана окружающей среды Омской области"</w:t>
            </w:r>
          </w:p>
        </w:tc>
        <w:tc>
          <w:tcPr>
            <w:tcW w:w="1418" w:type="dxa"/>
          </w:tcPr>
          <w:p>
            <w:pPr>
              <w:pStyle w:val="0"/>
              <w:jc w:val="center"/>
            </w:pPr>
            <w:r>
              <w:rPr>
                <w:sz w:val="20"/>
              </w:rPr>
              <w:t xml:space="preserve">2016 - 2022 годы</w:t>
            </w:r>
          </w:p>
        </w:tc>
      </w:tr>
      <w:tr>
        <w:tblPrEx>
          <w:tblBorders>
            <w:insideH w:val="nil"/>
          </w:tblBorders>
        </w:tblPrEx>
        <w:tc>
          <w:tcPr>
            <w:tcW w:w="705" w:type="dxa"/>
            <w:tcBorders>
              <w:bottom w:val="nil"/>
            </w:tcBorders>
          </w:tcPr>
          <w:p>
            <w:pPr>
              <w:pStyle w:val="0"/>
              <w:jc w:val="center"/>
            </w:pPr>
            <w:r>
              <w:rPr>
                <w:sz w:val="20"/>
              </w:rPr>
              <w:t xml:space="preserve">11.2</w:t>
            </w:r>
          </w:p>
        </w:tc>
        <w:tc>
          <w:tcPr>
            <w:tcW w:w="5783" w:type="dxa"/>
            <w:tcBorders>
              <w:bottom w:val="nil"/>
            </w:tcBorders>
          </w:tcPr>
          <w:p>
            <w:pPr>
              <w:pStyle w:val="0"/>
              <w:jc w:val="both"/>
            </w:pPr>
            <w:r>
              <w:rPr>
                <w:sz w:val="20"/>
              </w:rPr>
              <w:t xml:space="preserve">Утверждение территориальной схемы обращения с отходами, в том числе с ТКО, Омской области</w:t>
            </w:r>
          </w:p>
        </w:tc>
        <w:tc>
          <w:tcPr>
            <w:tcW w:w="5670" w:type="dxa"/>
            <w:tcBorders>
              <w:bottom w:val="nil"/>
            </w:tcBorders>
          </w:tcPr>
          <w:p>
            <w:pPr>
              <w:pStyle w:val="0"/>
              <w:jc w:val="both"/>
            </w:pPr>
            <w:hyperlink w:history="0" r:id="rId431" w:tooltip="Приказ Министерства природных ресурсов и экологии Омской области от 26.05.2020 N 39 (ред. от 10.09.2021) &quot;Об утверждении территориальной схемы обращения с отходами производства и потребления в Омской области и признании утратившими силу отдельных приказов Министерства природных ресурсов и экологии Омской области&quot; ------------ Недействующая редакция {КонсультантПлюс}">
              <w:r>
                <w:rPr>
                  <w:sz w:val="20"/>
                  <w:color w:val="0000ff"/>
                </w:rPr>
                <w:t xml:space="preserve">Приказ</w:t>
              </w:r>
            </w:hyperlink>
            <w:r>
              <w:rPr>
                <w:sz w:val="20"/>
              </w:rPr>
              <w:t xml:space="preserve"> Министерства природных ресурсов и экологии Омской области от 26 мая 2020 года N 39 "Об утверждении территориальной схемы обращения с отходами производства и потребления в Омской области и признании утратившими силу отдельных приказов Министерства природных ресурсов и экологии Омской области"</w:t>
            </w:r>
          </w:p>
        </w:tc>
        <w:tc>
          <w:tcPr>
            <w:tcW w:w="1418" w:type="dxa"/>
            <w:tcBorders>
              <w:bottom w:val="nil"/>
            </w:tcBorders>
          </w:tcPr>
          <w:p>
            <w:pPr>
              <w:pStyle w:val="0"/>
              <w:jc w:val="center"/>
            </w:pPr>
            <w:r>
              <w:rPr>
                <w:sz w:val="20"/>
              </w:rPr>
              <w:t xml:space="preserve">С 2020 года и далее постоянно</w:t>
            </w:r>
          </w:p>
        </w:tc>
      </w:tr>
      <w:tr>
        <w:tblPrEx>
          <w:tblBorders>
            <w:insideH w:val="nil"/>
          </w:tblBorders>
        </w:tblPrEx>
        <w:tc>
          <w:tcPr>
            <w:gridSpan w:val="4"/>
            <w:tcW w:w="13576" w:type="dxa"/>
            <w:tcBorders>
              <w:top w:val="nil"/>
            </w:tcBorders>
          </w:tcPr>
          <w:p>
            <w:pPr>
              <w:pStyle w:val="0"/>
              <w:jc w:val="both"/>
            </w:pPr>
            <w:r>
              <w:rPr>
                <w:sz w:val="20"/>
              </w:rPr>
              <w:t xml:space="preserve">(п. 11.2 в ред. </w:t>
            </w:r>
            <w:hyperlink w:history="0" r:id="rId432"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4"/>
            <w:tcW w:w="13576" w:type="dxa"/>
          </w:tcPr>
          <w:p>
            <w:pPr>
              <w:pStyle w:val="0"/>
              <w:outlineLvl w:val="2"/>
              <w:jc w:val="center"/>
            </w:pPr>
            <w:r>
              <w:rPr>
                <w:sz w:val="20"/>
              </w:rPr>
              <w:t xml:space="preserve">12. Рынок выполнения работ по благоустройству городской среды</w:t>
            </w:r>
          </w:p>
        </w:tc>
      </w:tr>
      <w:tr>
        <w:tc>
          <w:tcPr>
            <w:tcW w:w="705" w:type="dxa"/>
          </w:tcPr>
          <w:p>
            <w:pPr>
              <w:pStyle w:val="0"/>
              <w:jc w:val="center"/>
            </w:pPr>
            <w:r>
              <w:rPr>
                <w:sz w:val="20"/>
              </w:rPr>
              <w:t xml:space="preserve">12.1</w:t>
            </w:r>
          </w:p>
        </w:tc>
        <w:tc>
          <w:tcPr>
            <w:tcW w:w="5783" w:type="dxa"/>
          </w:tcPr>
          <w:p>
            <w:pPr>
              <w:pStyle w:val="0"/>
              <w:jc w:val="both"/>
            </w:pPr>
            <w:r>
              <w:rPr>
                <w:sz w:val="20"/>
              </w:rPr>
              <w:t xml:space="preserve">Создание условий для системного повышения качества и комфорта городской среды путем реализации мероприятий по благоустройству дворовых, общественных территорий населенных пунктов муниципальных образований Омской области.</w:t>
            </w:r>
          </w:p>
          <w:p>
            <w:pPr>
              <w:pStyle w:val="0"/>
              <w:jc w:val="both"/>
            </w:pPr>
            <w:r>
              <w:rPr>
                <w:sz w:val="20"/>
              </w:rPr>
              <w:t xml:space="preserve">Реализация регионального проекта "Формирование комфортной городской среды на территории Омской области", направленного на достижение целей федерального проекта "Формирование комфортной городской среды"</w:t>
            </w:r>
          </w:p>
        </w:tc>
        <w:tc>
          <w:tcPr>
            <w:tcW w:w="5670" w:type="dxa"/>
          </w:tcPr>
          <w:p>
            <w:pPr>
              <w:pStyle w:val="0"/>
              <w:jc w:val="both"/>
            </w:pPr>
            <w:hyperlink w:history="0" r:id="rId433" w:tooltip="Постановление Правительства Омской области от 31.08.2017 N 248-п (ред. от 27.11.2019) &quot;Об утверждении государственной программы Омской области &quot;Формирование комфортной городской среды&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31 августа 2017 года N 248-п "Об утверждении государственной программы Омской области "Формирование комфортной городской среды"</w:t>
            </w:r>
          </w:p>
        </w:tc>
        <w:tc>
          <w:tcPr>
            <w:tcW w:w="1418" w:type="dxa"/>
          </w:tcPr>
          <w:p>
            <w:pPr>
              <w:pStyle w:val="0"/>
              <w:jc w:val="center"/>
            </w:pPr>
            <w:r>
              <w:rPr>
                <w:sz w:val="20"/>
              </w:rPr>
              <w:t xml:space="preserve">2018 - 2022 годы</w:t>
            </w:r>
          </w:p>
        </w:tc>
      </w:tr>
      <w:tr>
        <w:tc>
          <w:tcPr>
            <w:gridSpan w:val="4"/>
            <w:tcW w:w="13576" w:type="dxa"/>
          </w:tcPr>
          <w:p>
            <w:pPr>
              <w:pStyle w:val="0"/>
              <w:outlineLvl w:val="2"/>
              <w:jc w:val="center"/>
            </w:pPr>
            <w:r>
              <w:rPr>
                <w:sz w:val="20"/>
              </w:rPr>
              <w:t xml:space="preserve">13. Рынок выполнения работ по содержанию и текущему ремонту общего имущества собственников помещений в многоквартирном доме</w:t>
            </w:r>
          </w:p>
        </w:tc>
      </w:tr>
      <w:tr>
        <w:tc>
          <w:tcPr>
            <w:tcW w:w="705" w:type="dxa"/>
          </w:tcPr>
          <w:p>
            <w:pPr>
              <w:pStyle w:val="0"/>
              <w:jc w:val="center"/>
            </w:pPr>
            <w:r>
              <w:rPr>
                <w:sz w:val="20"/>
              </w:rPr>
              <w:t xml:space="preserve">13.1</w:t>
            </w:r>
          </w:p>
        </w:tc>
        <w:tc>
          <w:tcPr>
            <w:tcW w:w="5783" w:type="dxa"/>
          </w:tcPr>
          <w:p>
            <w:pPr>
              <w:pStyle w:val="0"/>
              <w:jc w:val="both"/>
            </w:pPr>
            <w:r>
              <w:rPr>
                <w:sz w:val="20"/>
              </w:rPr>
              <w:t xml:space="preserve">Планирование и организация проведения капитального ремонта общего имущества в многоквартирных домах, расположенных на территории Омской области</w:t>
            </w:r>
          </w:p>
        </w:tc>
        <w:tc>
          <w:tcPr>
            <w:tcW w:w="5670" w:type="dxa"/>
          </w:tcPr>
          <w:p>
            <w:pPr>
              <w:pStyle w:val="0"/>
              <w:jc w:val="both"/>
            </w:pPr>
            <w:hyperlink w:history="0" r:id="rId434" w:tooltip="Постановление Правительства Омской области от 30.12.2013 N 369-п (ред. от 25.12.2019, с изм. от 24.08.2022) &quot;Об утверждении региональной программы капитального ремонта общего имущества в многоквартирных домах, расположенных на территории Омской области, на 2014 - 2043 годы&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30 декабря 2013 года N 369-п "Об утверждении региональной программы капитального ремонта общего имущества в многоквартирных домах, расположенных на территории Омской области, на 2014 - 2043 годы"</w:t>
            </w:r>
          </w:p>
        </w:tc>
        <w:tc>
          <w:tcPr>
            <w:tcW w:w="1418" w:type="dxa"/>
          </w:tcPr>
          <w:p>
            <w:pPr>
              <w:pStyle w:val="0"/>
              <w:jc w:val="center"/>
            </w:pPr>
            <w:r>
              <w:rPr>
                <w:sz w:val="20"/>
              </w:rPr>
              <w:t xml:space="preserve">2014 - 2043 годы</w:t>
            </w:r>
          </w:p>
        </w:tc>
      </w:tr>
      <w:tr>
        <w:tc>
          <w:tcPr>
            <w:gridSpan w:val="4"/>
            <w:tcW w:w="13576" w:type="dxa"/>
          </w:tcPr>
          <w:p>
            <w:pPr>
              <w:pStyle w:val="0"/>
              <w:outlineLvl w:val="2"/>
              <w:jc w:val="center"/>
            </w:pPr>
            <w:r>
              <w:rPr>
                <w:sz w:val="20"/>
              </w:rPr>
              <w:t xml:space="preserve">14. Рынок поставки сжиженного газа в баллонах</w:t>
            </w:r>
          </w:p>
        </w:tc>
      </w:tr>
      <w:tr>
        <w:tc>
          <w:tcPr>
            <w:tcW w:w="705" w:type="dxa"/>
          </w:tcPr>
          <w:p>
            <w:pPr>
              <w:pStyle w:val="0"/>
              <w:jc w:val="center"/>
            </w:pPr>
            <w:r>
              <w:rPr>
                <w:sz w:val="20"/>
              </w:rPr>
              <w:t xml:space="preserve">14.1</w:t>
            </w:r>
          </w:p>
        </w:tc>
        <w:tc>
          <w:tcPr>
            <w:tcW w:w="5783" w:type="dxa"/>
          </w:tcPr>
          <w:p>
            <w:pPr>
              <w:pStyle w:val="0"/>
              <w:jc w:val="both"/>
            </w:pPr>
            <w:r>
              <w:rPr>
                <w:sz w:val="20"/>
              </w:rPr>
              <w:t xml:space="preserve">Регулирование вопросов ценообразования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tc>
        <w:tc>
          <w:tcPr>
            <w:tcW w:w="5670" w:type="dxa"/>
          </w:tcPr>
          <w:p>
            <w:pPr>
              <w:pStyle w:val="0"/>
              <w:jc w:val="both"/>
            </w:pPr>
            <w:hyperlink w:history="0" r:id="rId435" w:tooltip="Постановление Правительства РФ от 29.12.2000 N 1021 (ред. от 21.02.2019) &quo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вместе с &quot;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29 декабря 2000 года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tc>
        <w:tc>
          <w:tcPr>
            <w:tcW w:w="1418" w:type="dxa"/>
          </w:tcPr>
          <w:p>
            <w:pPr>
              <w:pStyle w:val="0"/>
              <w:jc w:val="center"/>
            </w:pPr>
            <w:r>
              <w:rPr>
                <w:sz w:val="20"/>
              </w:rPr>
              <w:t xml:space="preserve">с 2001 года и далее ежегодно</w:t>
            </w:r>
          </w:p>
        </w:tc>
      </w:tr>
      <w:tr>
        <w:tc>
          <w:tcPr>
            <w:gridSpan w:val="4"/>
            <w:tcW w:w="13576" w:type="dxa"/>
          </w:tcPr>
          <w:p>
            <w:pPr>
              <w:pStyle w:val="0"/>
              <w:outlineLvl w:val="2"/>
              <w:jc w:val="center"/>
            </w:pPr>
            <w:r>
              <w:rPr>
                <w:sz w:val="20"/>
              </w:rPr>
              <w:t xml:space="preserve">15. Рынок купли-продажи электрической энергии (мощности) на розничном рынке электрической энергии (мощности)</w:t>
            </w:r>
          </w:p>
        </w:tc>
      </w:tr>
      <w:tr>
        <w:tblPrEx>
          <w:tblBorders>
            <w:insideH w:val="nil"/>
          </w:tblBorders>
        </w:tblPrEx>
        <w:tc>
          <w:tcPr>
            <w:tcW w:w="705" w:type="dxa"/>
            <w:tcBorders>
              <w:bottom w:val="nil"/>
            </w:tcBorders>
          </w:tcPr>
          <w:p>
            <w:pPr>
              <w:pStyle w:val="0"/>
              <w:jc w:val="center"/>
            </w:pPr>
            <w:r>
              <w:rPr>
                <w:sz w:val="20"/>
              </w:rPr>
              <w:t xml:space="preserve">15.1</w:t>
            </w:r>
          </w:p>
        </w:tc>
        <w:tc>
          <w:tcPr>
            <w:tcW w:w="5783" w:type="dxa"/>
            <w:tcBorders>
              <w:bottom w:val="nil"/>
            </w:tcBorders>
          </w:tcPr>
          <w:p>
            <w:pPr>
              <w:pStyle w:val="0"/>
            </w:pPr>
            <w:r>
              <w:rPr>
                <w:sz w:val="20"/>
              </w:rPr>
              <w:t xml:space="preserve">Обеспечение надежного функционирования энергетической системы Омской области в долгосрочной перспективе</w:t>
            </w:r>
          </w:p>
        </w:tc>
        <w:tc>
          <w:tcPr>
            <w:tcW w:w="5670" w:type="dxa"/>
            <w:tcBorders>
              <w:bottom w:val="nil"/>
            </w:tcBorders>
          </w:tcPr>
          <w:p>
            <w:pPr>
              <w:pStyle w:val="0"/>
            </w:pPr>
            <w:hyperlink w:history="0" r:id="rId436" w:tooltip="Указ Губернатора Омской области от 29.04.2022 N 70 &quot;О Схеме и программе развития электроэнергетики Омской области на 2022 - 2026 годы&quot; {КонсультантПлюс}">
              <w:r>
                <w:rPr>
                  <w:sz w:val="20"/>
                  <w:color w:val="0000ff"/>
                </w:rPr>
                <w:t xml:space="preserve">Указ</w:t>
              </w:r>
            </w:hyperlink>
            <w:r>
              <w:rPr>
                <w:sz w:val="20"/>
              </w:rPr>
              <w:t xml:space="preserve"> Губернатора Омской области от 29 апреля 2022 года N 70 "О Схеме и программе развития электроэнергетики Омской области на 2022 - 2026 годы" (далее - Указ N 70)</w:t>
            </w:r>
          </w:p>
        </w:tc>
        <w:tc>
          <w:tcPr>
            <w:tcW w:w="1418" w:type="dxa"/>
            <w:tcBorders>
              <w:bottom w:val="nil"/>
            </w:tcBorders>
          </w:tcPr>
          <w:p>
            <w:pPr>
              <w:pStyle w:val="0"/>
              <w:jc w:val="center"/>
            </w:pPr>
            <w:r>
              <w:rPr>
                <w:sz w:val="20"/>
              </w:rPr>
              <w:t xml:space="preserve">2022 - 2025 годы</w:t>
            </w:r>
          </w:p>
        </w:tc>
      </w:tr>
      <w:tr>
        <w:tblPrEx>
          <w:tblBorders>
            <w:insideH w:val="nil"/>
          </w:tblBorders>
        </w:tblPrEx>
        <w:tc>
          <w:tcPr>
            <w:gridSpan w:val="4"/>
            <w:tcW w:w="13576" w:type="dxa"/>
            <w:tcBorders>
              <w:top w:val="nil"/>
            </w:tcBorders>
          </w:tcPr>
          <w:p>
            <w:pPr>
              <w:pStyle w:val="0"/>
              <w:jc w:val="both"/>
            </w:pPr>
            <w:r>
              <w:rPr>
                <w:sz w:val="20"/>
              </w:rPr>
              <w:t xml:space="preserve">(п. 15.1 в ред. </w:t>
            </w:r>
            <w:hyperlink w:history="0" r:id="rId437"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4"/>
            <w:tcW w:w="13576" w:type="dxa"/>
          </w:tcPr>
          <w:p>
            <w:pPr>
              <w:pStyle w:val="0"/>
              <w:outlineLvl w:val="2"/>
              <w:jc w:val="center"/>
            </w:pPr>
            <w:r>
              <w:rPr>
                <w:sz w:val="20"/>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blPrEx>
          <w:tblBorders>
            <w:insideH w:val="nil"/>
          </w:tblBorders>
        </w:tblPrEx>
        <w:tc>
          <w:tcPr>
            <w:tcW w:w="705" w:type="dxa"/>
            <w:tcBorders>
              <w:bottom w:val="nil"/>
            </w:tcBorders>
          </w:tcPr>
          <w:p>
            <w:pPr>
              <w:pStyle w:val="0"/>
              <w:jc w:val="center"/>
            </w:pPr>
            <w:r>
              <w:rPr>
                <w:sz w:val="20"/>
              </w:rPr>
              <w:t xml:space="preserve">16.1</w:t>
            </w:r>
          </w:p>
        </w:tc>
        <w:tc>
          <w:tcPr>
            <w:tcW w:w="5783" w:type="dxa"/>
            <w:tcBorders>
              <w:bottom w:val="nil"/>
            </w:tcBorders>
          </w:tcPr>
          <w:p>
            <w:pPr>
              <w:pStyle w:val="0"/>
              <w:jc w:val="both"/>
            </w:pPr>
            <w:r>
              <w:rPr>
                <w:sz w:val="20"/>
              </w:rPr>
              <w:t xml:space="preserve">Обеспечение надежного функционирования энергетической системы Омской области в долгосрочной перспективе</w:t>
            </w:r>
          </w:p>
        </w:tc>
        <w:tc>
          <w:tcPr>
            <w:tcW w:w="5670" w:type="dxa"/>
            <w:tcBorders>
              <w:bottom w:val="nil"/>
            </w:tcBorders>
          </w:tcPr>
          <w:p>
            <w:pPr>
              <w:pStyle w:val="0"/>
              <w:jc w:val="both"/>
            </w:pPr>
            <w:hyperlink w:history="0" r:id="rId438" w:tooltip="Указ Губернатора Омской области от 29.04.2022 N 70 &quot;О Схеме и программе развития электроэнергетики Омской области на 2022 - 2026 годы&quot; {КонсультантПлюс}">
              <w:r>
                <w:rPr>
                  <w:sz w:val="20"/>
                  <w:color w:val="0000ff"/>
                </w:rPr>
                <w:t xml:space="preserve">Указ</w:t>
              </w:r>
            </w:hyperlink>
            <w:r>
              <w:rPr>
                <w:sz w:val="20"/>
              </w:rPr>
              <w:t xml:space="preserve"> N 70</w:t>
            </w:r>
          </w:p>
        </w:tc>
        <w:tc>
          <w:tcPr>
            <w:tcW w:w="1418" w:type="dxa"/>
            <w:tcBorders>
              <w:bottom w:val="nil"/>
            </w:tcBorders>
          </w:tcPr>
          <w:p>
            <w:pPr>
              <w:pStyle w:val="0"/>
              <w:jc w:val="center"/>
            </w:pPr>
            <w:r>
              <w:rPr>
                <w:sz w:val="20"/>
              </w:rPr>
              <w:t xml:space="preserve">2022 - 2025 годы</w:t>
            </w:r>
          </w:p>
        </w:tc>
      </w:tr>
      <w:tr>
        <w:tblPrEx>
          <w:tblBorders>
            <w:insideH w:val="nil"/>
          </w:tblBorders>
        </w:tblPrEx>
        <w:tc>
          <w:tcPr>
            <w:gridSpan w:val="4"/>
            <w:tcW w:w="13576" w:type="dxa"/>
            <w:tcBorders>
              <w:top w:val="nil"/>
            </w:tcBorders>
          </w:tcPr>
          <w:p>
            <w:pPr>
              <w:pStyle w:val="0"/>
              <w:jc w:val="both"/>
            </w:pPr>
            <w:r>
              <w:rPr>
                <w:sz w:val="20"/>
              </w:rPr>
              <w:t xml:space="preserve">(в ред. Распоряжений Губернатора Омской области от 15.12.2021 </w:t>
            </w:r>
            <w:hyperlink w:history="0" r:id="rId439"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N 154-р</w:t>
              </w:r>
            </w:hyperlink>
            <w:r>
              <w:rPr>
                <w:sz w:val="20"/>
              </w:rPr>
              <w:t xml:space="preserve">, от 21.02.2023</w:t>
            </w:r>
          </w:p>
          <w:p>
            <w:pPr>
              <w:pStyle w:val="0"/>
              <w:jc w:val="both"/>
            </w:pPr>
            <w:hyperlink w:history="0" r:id="rId440"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N 16-р</w:t>
              </w:r>
            </w:hyperlink>
            <w:r>
              <w:rPr>
                <w:sz w:val="20"/>
              </w:rPr>
              <w:t xml:space="preserve">)</w:t>
            </w:r>
          </w:p>
        </w:tc>
      </w:tr>
      <w:tr>
        <w:tc>
          <w:tcPr>
            <w:gridSpan w:val="4"/>
            <w:tcW w:w="13576" w:type="dxa"/>
          </w:tcPr>
          <w:p>
            <w:pPr>
              <w:pStyle w:val="0"/>
              <w:outlineLvl w:val="2"/>
              <w:jc w:val="center"/>
            </w:pPr>
            <w:r>
              <w:rPr>
                <w:sz w:val="20"/>
              </w:rPr>
              <w:t xml:space="preserve">17. Рынок оказания услуг по перевозке пассажиров автомобильным транспортом по муниципальным маршрутам регулярных перевозок</w:t>
            </w:r>
          </w:p>
        </w:tc>
      </w:tr>
      <w:tr>
        <w:tc>
          <w:tcPr>
            <w:tcW w:w="705" w:type="dxa"/>
          </w:tcPr>
          <w:p>
            <w:pPr>
              <w:pStyle w:val="0"/>
              <w:jc w:val="center"/>
            </w:pPr>
            <w:r>
              <w:rPr>
                <w:sz w:val="20"/>
              </w:rPr>
              <w:t xml:space="preserve">17.1</w:t>
            </w:r>
          </w:p>
        </w:tc>
        <w:tc>
          <w:tcPr>
            <w:tcW w:w="5783" w:type="dxa"/>
          </w:tcPr>
          <w:p>
            <w:pPr>
              <w:pStyle w:val="0"/>
              <w:jc w:val="both"/>
            </w:pPr>
            <w:r>
              <w:rPr>
                <w:sz w:val="20"/>
              </w:rPr>
              <w:t xml:space="preserve">Регулирование правоотношений в сфере предоставления услуг по перевозке пассажиров наземным транспортом, направленных на:</w:t>
            </w:r>
          </w:p>
          <w:p>
            <w:pPr>
              <w:pStyle w:val="0"/>
              <w:jc w:val="both"/>
            </w:pPr>
            <w:r>
              <w:rPr>
                <w:sz w:val="20"/>
              </w:rPr>
              <w:t xml:space="preserve">- развитие рынка регулярных перевозок пассажиров и багажа автомобильным транспортом по муниципальным и межмуниципальным маршрутам;</w:t>
            </w:r>
          </w:p>
          <w:p>
            <w:pPr>
              <w:pStyle w:val="0"/>
              <w:jc w:val="both"/>
            </w:pPr>
            <w:r>
              <w:rPr>
                <w:sz w:val="20"/>
              </w:rPr>
              <w:t xml:space="preserve">- легализацию перевозчиков и создание равных конкурентных условий на рынке услуг</w:t>
            </w:r>
          </w:p>
        </w:tc>
        <w:tc>
          <w:tcPr>
            <w:tcW w:w="5670" w:type="dxa"/>
          </w:tcPr>
          <w:p>
            <w:pPr>
              <w:pStyle w:val="0"/>
              <w:jc w:val="both"/>
            </w:pPr>
            <w:hyperlink w:history="0" r:id="rId441" w:tooltip="Закон Омской области от 27.11.2015 N 1824-ОЗ (ред. от 25.12.2018) &quot;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принят Постановлением ЗС Омской области от 19.11.2015 N 373) (с изм. и доп., вступающими в силу с 01.01.2019) ------------ Недействующая редакция {КонсультантПлюс}">
              <w:r>
                <w:rPr>
                  <w:sz w:val="20"/>
                  <w:color w:val="0000ff"/>
                </w:rPr>
                <w:t xml:space="preserve">Закон</w:t>
              </w:r>
            </w:hyperlink>
            <w:r>
              <w:rPr>
                <w:sz w:val="20"/>
              </w:rPr>
              <w:t xml:space="preserve"> Омской области "Об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 (далее - Закон N 1824-ОЗ)</w:t>
            </w:r>
          </w:p>
        </w:tc>
        <w:tc>
          <w:tcPr>
            <w:tcW w:w="1418" w:type="dxa"/>
          </w:tcPr>
          <w:p>
            <w:pPr>
              <w:pStyle w:val="0"/>
              <w:jc w:val="center"/>
            </w:pPr>
            <w:r>
              <w:rPr>
                <w:sz w:val="20"/>
              </w:rPr>
              <w:t xml:space="preserve">с 2015 года и далее постоянно</w:t>
            </w:r>
          </w:p>
        </w:tc>
      </w:tr>
      <w:tr>
        <w:tc>
          <w:tcPr>
            <w:tcW w:w="705" w:type="dxa"/>
          </w:tcPr>
          <w:p>
            <w:pPr>
              <w:pStyle w:val="0"/>
              <w:jc w:val="center"/>
            </w:pPr>
            <w:r>
              <w:rPr>
                <w:sz w:val="20"/>
              </w:rPr>
              <w:t xml:space="preserve">17.2</w:t>
            </w:r>
          </w:p>
        </w:tc>
        <w:tc>
          <w:tcPr>
            <w:tcW w:w="5783" w:type="dxa"/>
          </w:tcPr>
          <w:p>
            <w:pPr>
              <w:pStyle w:val="0"/>
              <w:jc w:val="both"/>
            </w:pPr>
            <w:r>
              <w:rPr>
                <w:sz w:val="20"/>
              </w:rPr>
              <w:t xml:space="preserve">Регламентация деятельности участников рынка услуг по перевозке пассажиров наземным транспортом в рамках утвержденных Правительством Омской области:</w:t>
            </w:r>
          </w:p>
          <w:p>
            <w:pPr>
              <w:pStyle w:val="0"/>
              <w:jc w:val="both"/>
            </w:pPr>
            <w:r>
              <w:rPr>
                <w:sz w:val="20"/>
              </w:rPr>
              <w:t xml:space="preserve">- </w:t>
            </w:r>
            <w:hyperlink w:history="0" r:id="rId442"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установления, изменения, отмены межмуниципальных маршрутов регулярных перевозок на территории Омской области;</w:t>
            </w:r>
          </w:p>
          <w:p>
            <w:pPr>
              <w:pStyle w:val="0"/>
              <w:jc w:val="both"/>
            </w:pPr>
            <w:r>
              <w:rPr>
                <w:sz w:val="20"/>
              </w:rPr>
              <w:t xml:space="preserve">- </w:t>
            </w:r>
            <w:hyperlink w:history="0" r:id="rId443"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формирования маршрутной сети железнодорожного и водного транспорта на территории Омской области;</w:t>
            </w:r>
          </w:p>
          <w:p>
            <w:pPr>
              <w:pStyle w:val="0"/>
              <w:jc w:val="both"/>
            </w:pPr>
            <w:r>
              <w:rPr>
                <w:sz w:val="20"/>
              </w:rPr>
              <w:t xml:space="preserve">- </w:t>
            </w:r>
            <w:hyperlink w:history="0" r:id="rId444"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предоставления мониторинговой информации о параметрах движения и местоположении транспортного средства, используемого для осуществления регулярных перевозок по муниципальным и межмуниципальным маршрутам регулярных перевозок в режиме реального времени, сведений о прохождении водителями перевозчика предрейсового и послерейсового медицинского освидетельствования, сведений о водителях, осуществляющих перевозки по маршруту регулярных перевозок;</w:t>
            </w:r>
          </w:p>
          <w:p>
            <w:pPr>
              <w:pStyle w:val="0"/>
              <w:jc w:val="both"/>
            </w:pPr>
            <w:r>
              <w:rPr>
                <w:sz w:val="20"/>
              </w:rPr>
              <w:t xml:space="preserve">- </w:t>
            </w:r>
            <w:hyperlink w:history="0" r:id="rId445"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ведения реестра межмуниципальных маршрутов регулярных перевозок на территории Омской области</w:t>
            </w:r>
          </w:p>
        </w:tc>
        <w:tc>
          <w:tcPr>
            <w:tcW w:w="5670" w:type="dxa"/>
          </w:tcPr>
          <w:p>
            <w:pPr>
              <w:pStyle w:val="0"/>
              <w:jc w:val="both"/>
            </w:pPr>
            <w:hyperlink w:history="0" r:id="rId446"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Постановление</w:t>
              </w:r>
            </w:hyperlink>
            <w:r>
              <w:rPr>
                <w:sz w:val="20"/>
              </w:rPr>
              <w:t xml:space="preserve"> Правительства Омской области от 23 декабря 2015 года N 380-п "Об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 (далее - постановление N 380-п)</w:t>
            </w:r>
          </w:p>
        </w:tc>
        <w:tc>
          <w:tcPr>
            <w:tcW w:w="1418" w:type="dxa"/>
          </w:tcPr>
          <w:p>
            <w:pPr>
              <w:pStyle w:val="0"/>
              <w:jc w:val="center"/>
            </w:pPr>
            <w:r>
              <w:rPr>
                <w:sz w:val="20"/>
              </w:rPr>
              <w:t xml:space="preserve">с 2015 года и далее постоянно</w:t>
            </w:r>
          </w:p>
        </w:tc>
      </w:tr>
      <w:tr>
        <w:tc>
          <w:tcPr>
            <w:gridSpan w:val="4"/>
            <w:tcW w:w="13576" w:type="dxa"/>
          </w:tcPr>
          <w:p>
            <w:pPr>
              <w:pStyle w:val="0"/>
              <w:outlineLvl w:val="2"/>
              <w:jc w:val="center"/>
            </w:pPr>
            <w:r>
              <w:rPr>
                <w:sz w:val="20"/>
              </w:rPr>
              <w:t xml:space="preserve">18. Рынок оказания услуг по перевозке пассажиров автомобильным транспортом по межмуниципальным маршрутам регулярных перевозок</w:t>
            </w:r>
          </w:p>
        </w:tc>
      </w:tr>
      <w:tr>
        <w:tc>
          <w:tcPr>
            <w:tcW w:w="705" w:type="dxa"/>
          </w:tcPr>
          <w:p>
            <w:pPr>
              <w:pStyle w:val="0"/>
              <w:jc w:val="center"/>
            </w:pPr>
            <w:r>
              <w:rPr>
                <w:sz w:val="20"/>
              </w:rPr>
              <w:t xml:space="preserve">18.1</w:t>
            </w:r>
          </w:p>
        </w:tc>
        <w:tc>
          <w:tcPr>
            <w:tcW w:w="5783" w:type="dxa"/>
          </w:tcPr>
          <w:p>
            <w:pPr>
              <w:pStyle w:val="0"/>
              <w:jc w:val="both"/>
            </w:pPr>
            <w:r>
              <w:rPr>
                <w:sz w:val="20"/>
              </w:rPr>
              <w:t xml:space="preserve">Регулирование правоотношений в сфере предоставления услуг по перевозке пассажиров наземным транспортом, направленных на:</w:t>
            </w:r>
          </w:p>
          <w:p>
            <w:pPr>
              <w:pStyle w:val="0"/>
              <w:jc w:val="both"/>
            </w:pPr>
            <w:r>
              <w:rPr>
                <w:sz w:val="20"/>
              </w:rPr>
              <w:t xml:space="preserve">- развитие рынка регулярных перевозок пассажиров и багажа автомобильным транспортом по муниципальным и межмуниципальным маршрутам;</w:t>
            </w:r>
          </w:p>
          <w:p>
            <w:pPr>
              <w:pStyle w:val="0"/>
              <w:jc w:val="both"/>
            </w:pPr>
            <w:r>
              <w:rPr>
                <w:sz w:val="20"/>
              </w:rPr>
              <w:t xml:space="preserve">- легализацию перевозчиков и создание равных конкурентных условий на рынке услуг</w:t>
            </w:r>
          </w:p>
        </w:tc>
        <w:tc>
          <w:tcPr>
            <w:tcW w:w="5670" w:type="dxa"/>
          </w:tcPr>
          <w:p>
            <w:pPr>
              <w:pStyle w:val="0"/>
              <w:jc w:val="both"/>
            </w:pPr>
            <w:hyperlink w:history="0" r:id="rId447" w:tooltip="Закон Омской области от 27.11.2015 N 1824-ОЗ (ред. от 25.12.2018) &quot;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принят Постановлением ЗС Омской области от 19.11.2015 N 373) (с изм. и доп., вступающими в силу с 01.01.2019) ------------ Недействующая редакция {КонсультантПлюс}">
              <w:r>
                <w:rPr>
                  <w:sz w:val="20"/>
                  <w:color w:val="0000ff"/>
                </w:rPr>
                <w:t xml:space="preserve">Закон</w:t>
              </w:r>
            </w:hyperlink>
            <w:r>
              <w:rPr>
                <w:sz w:val="20"/>
              </w:rPr>
              <w:t xml:space="preserve"> N 1824-ОЗ</w:t>
            </w:r>
          </w:p>
        </w:tc>
        <w:tc>
          <w:tcPr>
            <w:tcW w:w="1418" w:type="dxa"/>
          </w:tcPr>
          <w:p>
            <w:pPr>
              <w:pStyle w:val="0"/>
              <w:jc w:val="center"/>
            </w:pPr>
            <w:r>
              <w:rPr>
                <w:sz w:val="20"/>
              </w:rPr>
              <w:t xml:space="preserve">с 2015 года и далее постоянно</w:t>
            </w:r>
          </w:p>
        </w:tc>
      </w:tr>
      <w:tr>
        <w:tc>
          <w:tcPr>
            <w:tcW w:w="705" w:type="dxa"/>
          </w:tcPr>
          <w:p>
            <w:pPr>
              <w:pStyle w:val="0"/>
              <w:jc w:val="center"/>
            </w:pPr>
            <w:r>
              <w:rPr>
                <w:sz w:val="20"/>
              </w:rPr>
              <w:t xml:space="preserve">18.2</w:t>
            </w:r>
          </w:p>
        </w:tc>
        <w:tc>
          <w:tcPr>
            <w:tcW w:w="5783" w:type="dxa"/>
          </w:tcPr>
          <w:p>
            <w:pPr>
              <w:pStyle w:val="0"/>
              <w:jc w:val="both"/>
            </w:pPr>
            <w:r>
              <w:rPr>
                <w:sz w:val="20"/>
              </w:rPr>
              <w:t xml:space="preserve">Регламентация деятельности участников рынка услуг по перевозке пассажиров наземным транспортом в рамках утвержденных Правительством Омской области:</w:t>
            </w:r>
          </w:p>
          <w:p>
            <w:pPr>
              <w:pStyle w:val="0"/>
              <w:jc w:val="both"/>
            </w:pPr>
            <w:r>
              <w:rPr>
                <w:sz w:val="20"/>
              </w:rPr>
              <w:t xml:space="preserve">- </w:t>
            </w:r>
            <w:hyperlink w:history="0" r:id="rId448"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установления, изменения, отмены межмуниципальных маршрутов регулярных перевозок на территории Омской области;</w:t>
            </w:r>
          </w:p>
          <w:p>
            <w:pPr>
              <w:pStyle w:val="0"/>
              <w:jc w:val="both"/>
            </w:pPr>
            <w:r>
              <w:rPr>
                <w:sz w:val="20"/>
              </w:rPr>
              <w:t xml:space="preserve">- </w:t>
            </w:r>
            <w:hyperlink w:history="0" r:id="rId449"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формирования маршрутной сети железнодорожного и водного транспорта на территории Омской области;</w:t>
            </w:r>
          </w:p>
          <w:p>
            <w:pPr>
              <w:pStyle w:val="0"/>
              <w:jc w:val="both"/>
            </w:pPr>
            <w:r>
              <w:rPr>
                <w:sz w:val="20"/>
              </w:rPr>
              <w:t xml:space="preserve">- </w:t>
            </w:r>
            <w:hyperlink w:history="0" r:id="rId450"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предоставления мониторинговой информации о параметрах движения и местоположении транспортного средства, используемого для осуществления регулярных перевозок по муниципальным и межмуниципальным маршрутам регулярных перевозок в режиме реального времени, сведений о прохождении водителями перевозчика предрейсового и послерейсового медицинского освидетельствования, сведений о водителях, осуществляющих перевозки по маршруту регулярных перевозок;</w:t>
            </w:r>
          </w:p>
          <w:p>
            <w:pPr>
              <w:pStyle w:val="0"/>
              <w:jc w:val="both"/>
            </w:pPr>
            <w:r>
              <w:rPr>
                <w:sz w:val="20"/>
              </w:rPr>
              <w:t xml:space="preserve">- </w:t>
            </w:r>
            <w:hyperlink w:history="0" r:id="rId451"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Порядка</w:t>
              </w:r>
            </w:hyperlink>
            <w:r>
              <w:rPr>
                <w:sz w:val="20"/>
              </w:rPr>
              <w:t xml:space="preserve"> ведения реестра межмуниципальных маршрутов регулярных перевозок на территории Омской области</w:t>
            </w:r>
          </w:p>
        </w:tc>
        <w:tc>
          <w:tcPr>
            <w:tcW w:w="5670" w:type="dxa"/>
          </w:tcPr>
          <w:p>
            <w:pPr>
              <w:pStyle w:val="0"/>
              <w:jc w:val="both"/>
            </w:pPr>
            <w:hyperlink w:history="0" r:id="rId452" w:tooltip="Постановление Правительства Омской области от 23.12.2015 N 380-п (ред. от 09.10.2019) &quot;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quot; (вместе с &quot;Порядком установления, изменения, отмены межмуниципальных маршрутов регулярных перевозок на территории Омской области&quot;, &quot;Порядком формирования маршрутной се {КонсультантПлюс}">
              <w:r>
                <w:rPr>
                  <w:sz w:val="20"/>
                  <w:color w:val="0000ff"/>
                </w:rPr>
                <w:t xml:space="preserve">Постановление</w:t>
              </w:r>
            </w:hyperlink>
            <w:r>
              <w:rPr>
                <w:sz w:val="20"/>
              </w:rPr>
              <w:t xml:space="preserve"> N 380-п</w:t>
            </w:r>
          </w:p>
        </w:tc>
        <w:tc>
          <w:tcPr>
            <w:tcW w:w="1418" w:type="dxa"/>
          </w:tcPr>
          <w:p>
            <w:pPr>
              <w:pStyle w:val="0"/>
              <w:jc w:val="center"/>
            </w:pPr>
            <w:r>
              <w:rPr>
                <w:sz w:val="20"/>
              </w:rPr>
              <w:t xml:space="preserve">с 2015 года и далее постоянно</w:t>
            </w:r>
          </w:p>
        </w:tc>
      </w:tr>
      <w:tr>
        <w:tc>
          <w:tcPr>
            <w:gridSpan w:val="4"/>
            <w:tcW w:w="13576" w:type="dxa"/>
          </w:tcPr>
          <w:p>
            <w:pPr>
              <w:pStyle w:val="0"/>
              <w:outlineLvl w:val="2"/>
              <w:jc w:val="center"/>
            </w:pPr>
            <w:r>
              <w:rPr>
                <w:sz w:val="20"/>
              </w:rPr>
              <w:t xml:space="preserve">19. Рынок оказания услуг по перевозке пассажиров и багажа легковым такси</w:t>
            </w:r>
          </w:p>
        </w:tc>
      </w:tr>
      <w:tr>
        <w:tc>
          <w:tcPr>
            <w:tcW w:w="705" w:type="dxa"/>
          </w:tcPr>
          <w:p>
            <w:pPr>
              <w:pStyle w:val="0"/>
              <w:jc w:val="center"/>
            </w:pPr>
            <w:r>
              <w:rPr>
                <w:sz w:val="20"/>
              </w:rPr>
              <w:t xml:space="preserve">19.1</w:t>
            </w:r>
          </w:p>
        </w:tc>
        <w:tc>
          <w:tcPr>
            <w:tcW w:w="5783" w:type="dxa"/>
          </w:tcPr>
          <w:p>
            <w:pPr>
              <w:pStyle w:val="0"/>
              <w:jc w:val="both"/>
            </w:pPr>
            <w:r>
              <w:rPr>
                <w:sz w:val="20"/>
              </w:rPr>
              <w:t xml:space="preserve">Регулирование правоотношений в сфере осуществления деятельности по перевозке пассажиров и багажа легковым такси</w:t>
            </w:r>
          </w:p>
        </w:tc>
        <w:tc>
          <w:tcPr>
            <w:tcW w:w="5670" w:type="dxa"/>
          </w:tcPr>
          <w:p>
            <w:pPr>
              <w:pStyle w:val="0"/>
              <w:jc w:val="both"/>
            </w:pPr>
            <w:hyperlink w:history="0" r:id="rId453" w:tooltip="Закон Омской области от 26.07.2011 N 1372-ОЗ (ред. от 31.07.2012) &quot;Об отдельных вопросах деятельности по перевозке пассажиров и багажа легковым такси на территории Омской области&quot; (принят Постановлением ЗС Омской области от 14.07.2011 N 189) ------------ Недействующая редакция {КонсультантПлюс}">
              <w:r>
                <w:rPr>
                  <w:sz w:val="20"/>
                  <w:color w:val="0000ff"/>
                </w:rPr>
                <w:t xml:space="preserve">Закон</w:t>
              </w:r>
            </w:hyperlink>
            <w:r>
              <w:rPr>
                <w:sz w:val="20"/>
              </w:rPr>
              <w:t xml:space="preserve"> Омской области "Об отдельных вопросах деятельности по перевозке пассажиров и багажа легковым такси на территории Омской области"</w:t>
            </w:r>
          </w:p>
        </w:tc>
        <w:tc>
          <w:tcPr>
            <w:tcW w:w="1418" w:type="dxa"/>
          </w:tcPr>
          <w:p>
            <w:pPr>
              <w:pStyle w:val="0"/>
              <w:jc w:val="center"/>
            </w:pPr>
            <w:r>
              <w:rPr>
                <w:sz w:val="20"/>
              </w:rPr>
              <w:t xml:space="preserve">с 2011 года и далее постоянно</w:t>
            </w:r>
          </w:p>
        </w:tc>
      </w:tr>
      <w:tr>
        <w:tc>
          <w:tcPr>
            <w:gridSpan w:val="4"/>
            <w:tcW w:w="13576" w:type="dxa"/>
          </w:tcPr>
          <w:p>
            <w:pPr>
              <w:pStyle w:val="0"/>
              <w:outlineLvl w:val="2"/>
              <w:jc w:val="center"/>
            </w:pPr>
            <w:r>
              <w:rPr>
                <w:sz w:val="20"/>
              </w:rPr>
              <w:t xml:space="preserve">20. Рынок оказания услуг по ремонту автотранспортных средств</w:t>
            </w:r>
          </w:p>
        </w:tc>
      </w:tr>
      <w:tr>
        <w:tc>
          <w:tcPr>
            <w:tcW w:w="705" w:type="dxa"/>
          </w:tcPr>
          <w:p>
            <w:pPr>
              <w:pStyle w:val="0"/>
              <w:jc w:val="center"/>
            </w:pPr>
            <w:r>
              <w:rPr>
                <w:sz w:val="20"/>
              </w:rPr>
              <w:t xml:space="preserve">20.1</w:t>
            </w:r>
          </w:p>
        </w:tc>
        <w:tc>
          <w:tcPr>
            <w:tcW w:w="5783" w:type="dxa"/>
          </w:tcPr>
          <w:p>
            <w:pPr>
              <w:pStyle w:val="0"/>
              <w:jc w:val="both"/>
            </w:pPr>
            <w:r>
              <w:rPr>
                <w:sz w:val="20"/>
              </w:rPr>
              <w:t xml:space="preserve">Установление налоговой ставки в размере 0% для налогоплательщиков - индивидуальных предпринимателей, применяющих упрощенную систему налогообложения и осуществляющих на территории Омской области в текущем налоговом периоде техническое обслуживание и ремонт автотранспортных средств</w:t>
            </w:r>
          </w:p>
        </w:tc>
        <w:tc>
          <w:tcPr>
            <w:tcW w:w="5670" w:type="dxa"/>
          </w:tcPr>
          <w:p>
            <w:pPr>
              <w:pStyle w:val="0"/>
              <w:jc w:val="both"/>
            </w:pPr>
            <w:hyperlink w:history="0" r:id="rId454" w:tooltip="Закон Омской области от 16.07.2015 N 1768-ОЗ (ред. от 02.05.2017) &quot;Об отдельных вопросах установления налоговой ставки в размере 0 процентов для индивидуальных предпринимателей, применяющих упрощенную систему налогообложения и (или) патентную систему налогообложения&quot; (принят Постановлением ЗС Омской области от 09.07.2015 N 207) ------------ Недействующая редакция {КонсультантПлюс}">
              <w:r>
                <w:rPr>
                  <w:sz w:val="20"/>
                  <w:color w:val="0000ff"/>
                </w:rPr>
                <w:t xml:space="preserve">Закон</w:t>
              </w:r>
            </w:hyperlink>
            <w:r>
              <w:rPr>
                <w:sz w:val="20"/>
              </w:rPr>
              <w:t xml:space="preserve"> N 1768-ОЗ</w:t>
            </w:r>
          </w:p>
        </w:tc>
        <w:tc>
          <w:tcPr>
            <w:tcW w:w="1418" w:type="dxa"/>
          </w:tcPr>
          <w:p>
            <w:pPr>
              <w:pStyle w:val="0"/>
              <w:jc w:val="center"/>
            </w:pPr>
            <w:r>
              <w:rPr>
                <w:sz w:val="20"/>
              </w:rPr>
              <w:t xml:space="preserve">2017 - 2020 годы</w:t>
            </w:r>
          </w:p>
        </w:tc>
      </w:tr>
      <w:tr>
        <w:tc>
          <w:tcPr>
            <w:gridSpan w:val="4"/>
            <w:tcW w:w="13576" w:type="dxa"/>
          </w:tcPr>
          <w:p>
            <w:pPr>
              <w:pStyle w:val="0"/>
              <w:outlineLvl w:val="2"/>
              <w:jc w:val="center"/>
            </w:pPr>
            <w:r>
              <w:rPr>
                <w:sz w:val="20"/>
              </w:rPr>
              <w:t xml:space="preserve">21. Рынок жилищного строительства (за исключением Московского фонда реновации жилой застройки и индивидуального жилищного строительства)</w:t>
            </w:r>
          </w:p>
        </w:tc>
      </w:tr>
      <w:tr>
        <w:tc>
          <w:tcPr>
            <w:tcW w:w="705" w:type="dxa"/>
          </w:tcPr>
          <w:p>
            <w:pPr>
              <w:pStyle w:val="0"/>
              <w:jc w:val="center"/>
            </w:pPr>
            <w:r>
              <w:rPr>
                <w:sz w:val="20"/>
              </w:rPr>
              <w:t xml:space="preserve">21.1</w:t>
            </w:r>
          </w:p>
        </w:tc>
        <w:tc>
          <w:tcPr>
            <w:tcW w:w="5783" w:type="dxa"/>
          </w:tcPr>
          <w:p>
            <w:pPr>
              <w:pStyle w:val="0"/>
              <w:jc w:val="both"/>
            </w:pPr>
            <w:r>
              <w:rPr>
                <w:sz w:val="20"/>
              </w:rPr>
              <w:t xml:space="preserve">Обеспечение комплексного освоения и развития территорий для массового строительства жилья экономического класса, в первую очередь малоэтажного, отвечающего стандартам ценовой доступности, энергоэффективности и экологичности и обеспечивающего безопасные и комфортные условия проживания в нем</w:t>
            </w:r>
          </w:p>
        </w:tc>
        <w:tc>
          <w:tcPr>
            <w:tcW w:w="5670" w:type="dxa"/>
          </w:tcPr>
          <w:p>
            <w:pPr>
              <w:pStyle w:val="0"/>
              <w:jc w:val="both"/>
            </w:pPr>
            <w:hyperlink w:history="0" r:id="rId455" w:tooltip="Постановление Правительства Омской области от 16.10.2013 N 264-п (ред. от 16.12.2019) &quot;Об утверждении государственной программы Омской области &quot;Создание условий для обеспечения граждан доступным и комфортным жильем и жилищно-коммунальными услугами в Омской области&quot; ------------ Недействующая редакция {КонсультантПлюс}">
              <w:r>
                <w:rPr>
                  <w:sz w:val="20"/>
                  <w:color w:val="0000ff"/>
                </w:rPr>
                <w:t xml:space="preserve">Постановление</w:t>
              </w:r>
            </w:hyperlink>
            <w:r>
              <w:rPr>
                <w:sz w:val="20"/>
              </w:rPr>
              <w:t xml:space="preserve"> N 264-п</w:t>
            </w:r>
          </w:p>
        </w:tc>
        <w:tc>
          <w:tcPr>
            <w:tcW w:w="1418" w:type="dxa"/>
          </w:tcPr>
          <w:p>
            <w:pPr>
              <w:pStyle w:val="0"/>
              <w:jc w:val="center"/>
            </w:pPr>
            <w:r>
              <w:rPr>
                <w:sz w:val="20"/>
              </w:rPr>
              <w:t xml:space="preserve">2014 - 2021 годы</w:t>
            </w:r>
          </w:p>
        </w:tc>
      </w:tr>
      <w:tr>
        <w:tc>
          <w:tcPr>
            <w:gridSpan w:val="4"/>
            <w:tcW w:w="13576" w:type="dxa"/>
          </w:tcPr>
          <w:p>
            <w:pPr>
              <w:pStyle w:val="0"/>
              <w:outlineLvl w:val="2"/>
              <w:jc w:val="center"/>
            </w:pPr>
            <w:r>
              <w:rPr>
                <w:sz w:val="20"/>
              </w:rPr>
              <w:t xml:space="preserve">22. Рынок строительства объектов капитального строительства, за исключением жилищного и дорожного строительства</w:t>
            </w:r>
          </w:p>
        </w:tc>
      </w:tr>
      <w:tr>
        <w:tc>
          <w:tcPr>
            <w:tcW w:w="705" w:type="dxa"/>
          </w:tcPr>
          <w:p>
            <w:pPr>
              <w:pStyle w:val="0"/>
              <w:jc w:val="center"/>
            </w:pPr>
            <w:r>
              <w:rPr>
                <w:sz w:val="20"/>
              </w:rPr>
              <w:t xml:space="preserve">22.1</w:t>
            </w:r>
          </w:p>
        </w:tc>
        <w:tc>
          <w:tcPr>
            <w:tcW w:w="5783" w:type="dxa"/>
          </w:tcPr>
          <w:p>
            <w:pPr>
              <w:pStyle w:val="0"/>
              <w:jc w:val="both"/>
            </w:pPr>
            <w:r>
              <w:rPr>
                <w:sz w:val="20"/>
              </w:rPr>
              <w:t xml:space="preserve">Организация деятельности по реализации основных направлений государственной политики Омской области в сферах строительства, производства строительных материалов, архитектуры и градостроительной деятельности, жилищно-коммунального комплекса</w:t>
            </w:r>
          </w:p>
        </w:tc>
        <w:tc>
          <w:tcPr>
            <w:tcW w:w="5670" w:type="dxa"/>
          </w:tcPr>
          <w:p>
            <w:pPr>
              <w:pStyle w:val="0"/>
              <w:jc w:val="both"/>
            </w:pPr>
            <w:hyperlink w:history="0" r:id="rId456" w:tooltip="Постановление Правительства Омской области от 16.10.2013 N 264-п (ред. от 16.12.2019) &quot;Об утверждении государственной программы Омской области &quot;Создание условий для обеспечения граждан доступным и комфортным жильем и жилищно-коммунальными услугами в Омской области&quot; ------------ Недействующая редакция {КонсультантПлюс}">
              <w:r>
                <w:rPr>
                  <w:sz w:val="20"/>
                  <w:color w:val="0000ff"/>
                </w:rPr>
                <w:t xml:space="preserve">Постановление</w:t>
              </w:r>
            </w:hyperlink>
            <w:r>
              <w:rPr>
                <w:sz w:val="20"/>
              </w:rPr>
              <w:t xml:space="preserve"> N 264-п</w:t>
            </w:r>
          </w:p>
        </w:tc>
        <w:tc>
          <w:tcPr>
            <w:tcW w:w="1418" w:type="dxa"/>
          </w:tcPr>
          <w:p>
            <w:pPr>
              <w:pStyle w:val="0"/>
              <w:jc w:val="center"/>
            </w:pPr>
            <w:r>
              <w:rPr>
                <w:sz w:val="20"/>
              </w:rPr>
              <w:t xml:space="preserve">2014 - 2021 годы</w:t>
            </w:r>
          </w:p>
        </w:tc>
      </w:tr>
      <w:tr>
        <w:tc>
          <w:tcPr>
            <w:gridSpan w:val="4"/>
            <w:tcW w:w="13576" w:type="dxa"/>
          </w:tcPr>
          <w:p>
            <w:pPr>
              <w:pStyle w:val="0"/>
              <w:outlineLvl w:val="2"/>
              <w:jc w:val="center"/>
            </w:pPr>
            <w:r>
              <w:rPr>
                <w:sz w:val="20"/>
              </w:rPr>
              <w:t xml:space="preserve">23. Рынок дорожной деятельности (за исключением проектирования)</w:t>
            </w:r>
          </w:p>
        </w:tc>
      </w:tr>
      <w:tr>
        <w:tc>
          <w:tcPr>
            <w:tcW w:w="705" w:type="dxa"/>
          </w:tcPr>
          <w:p>
            <w:pPr>
              <w:pStyle w:val="0"/>
              <w:jc w:val="center"/>
            </w:pPr>
            <w:r>
              <w:rPr>
                <w:sz w:val="20"/>
              </w:rPr>
              <w:t xml:space="preserve">23.1</w:t>
            </w:r>
          </w:p>
        </w:tc>
        <w:tc>
          <w:tcPr>
            <w:tcW w:w="5783" w:type="dxa"/>
          </w:tcPr>
          <w:p>
            <w:pPr>
              <w:pStyle w:val="0"/>
              <w:jc w:val="both"/>
            </w:pPr>
            <w:r>
              <w:rPr>
                <w:sz w:val="20"/>
              </w:rPr>
              <w:t xml:space="preserve">Финансовое обеспечение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670" w:type="dxa"/>
          </w:tcPr>
          <w:p>
            <w:pPr>
              <w:pStyle w:val="0"/>
              <w:jc w:val="both"/>
            </w:pPr>
            <w:hyperlink w:history="0" r:id="rId457" w:tooltip="Закон Омской области от 03.10.2011 N 1390-ОЗ (ред. от 03.12.2019) &quot;О дорожном фонде Омской области&quot; (принят Постановлением ЗС Омской области от 22.09.2011 N 244) (с изм. и доп., вступающими в силу с 01.01.2020) ------------ Недействующая редакция {КонсультантПлюс}">
              <w:r>
                <w:rPr>
                  <w:sz w:val="20"/>
                  <w:color w:val="0000ff"/>
                </w:rPr>
                <w:t xml:space="preserve">Закон</w:t>
              </w:r>
            </w:hyperlink>
            <w:r>
              <w:rPr>
                <w:sz w:val="20"/>
              </w:rPr>
              <w:t xml:space="preserve"> Омской области "О дорожном фонде Омской области"</w:t>
            </w:r>
          </w:p>
        </w:tc>
        <w:tc>
          <w:tcPr>
            <w:tcW w:w="1418" w:type="dxa"/>
          </w:tcPr>
          <w:p>
            <w:pPr>
              <w:pStyle w:val="0"/>
              <w:jc w:val="center"/>
            </w:pPr>
            <w:r>
              <w:rPr>
                <w:sz w:val="20"/>
              </w:rPr>
              <w:t xml:space="preserve">с 2011 года и далее ежегодно</w:t>
            </w:r>
          </w:p>
        </w:tc>
      </w:tr>
      <w:tr>
        <w:tc>
          <w:tcPr>
            <w:gridSpan w:val="4"/>
            <w:tcW w:w="13576" w:type="dxa"/>
          </w:tcPr>
          <w:p>
            <w:pPr>
              <w:pStyle w:val="0"/>
              <w:outlineLvl w:val="2"/>
              <w:jc w:val="center"/>
            </w:pPr>
            <w:r>
              <w:rPr>
                <w:sz w:val="20"/>
              </w:rPr>
              <w:t xml:space="preserve">24. Рынок лабораторных исследований для выдачи ветеринарных сопроводительных документов</w:t>
            </w:r>
          </w:p>
        </w:tc>
      </w:tr>
      <w:tr>
        <w:tc>
          <w:tcPr>
            <w:tcW w:w="705" w:type="dxa"/>
          </w:tcPr>
          <w:p>
            <w:pPr>
              <w:pStyle w:val="0"/>
              <w:jc w:val="center"/>
            </w:pPr>
            <w:r>
              <w:rPr>
                <w:sz w:val="20"/>
              </w:rPr>
              <w:t xml:space="preserve">24.1</w:t>
            </w:r>
          </w:p>
        </w:tc>
        <w:tc>
          <w:tcPr>
            <w:tcW w:w="5783" w:type="dxa"/>
          </w:tcPr>
          <w:p>
            <w:pPr>
              <w:pStyle w:val="0"/>
              <w:jc w:val="both"/>
            </w:pPr>
            <w:r>
              <w:rPr>
                <w:sz w:val="20"/>
              </w:rPr>
              <w:t xml:space="preserve">Определение ветеринарных правил организации работы по оформлению ветеринарных сопроводительных документов</w:t>
            </w:r>
          </w:p>
        </w:tc>
        <w:tc>
          <w:tcPr>
            <w:tcW w:w="5670" w:type="dxa"/>
          </w:tcPr>
          <w:p>
            <w:pPr>
              <w:pStyle w:val="0"/>
              <w:jc w:val="both"/>
            </w:pPr>
            <w:hyperlink w:history="0" r:id="rId458" w:tooltip="Закон РФ от 14.05.1993 N 4979-1 (ред. от 27.12.2019) &quot;О ветеринарии&quot; ------------ Недействующая редакция {КонсультантПлюс}">
              <w:r>
                <w:rPr>
                  <w:sz w:val="20"/>
                  <w:color w:val="0000ff"/>
                </w:rPr>
                <w:t xml:space="preserve">Закон</w:t>
              </w:r>
            </w:hyperlink>
            <w:r>
              <w:rPr>
                <w:sz w:val="20"/>
              </w:rPr>
              <w:t xml:space="preserve"> Российской Федерации "О ветеринарии"</w:t>
            </w:r>
          </w:p>
        </w:tc>
        <w:tc>
          <w:tcPr>
            <w:tcW w:w="1418" w:type="dxa"/>
          </w:tcPr>
          <w:p>
            <w:pPr>
              <w:pStyle w:val="0"/>
              <w:jc w:val="center"/>
            </w:pPr>
            <w:r>
              <w:rPr>
                <w:sz w:val="20"/>
              </w:rPr>
              <w:t xml:space="preserve">с 1993 года и далее ежегодно</w:t>
            </w:r>
          </w:p>
        </w:tc>
      </w:tr>
      <w:tr>
        <w:tc>
          <w:tcPr>
            <w:gridSpan w:val="4"/>
            <w:tcW w:w="13576" w:type="dxa"/>
          </w:tcPr>
          <w:p>
            <w:pPr>
              <w:pStyle w:val="0"/>
              <w:outlineLvl w:val="2"/>
              <w:jc w:val="center"/>
            </w:pPr>
            <w:r>
              <w:rPr>
                <w:sz w:val="20"/>
              </w:rPr>
              <w:t xml:space="preserve">25. Рынок племенного животноводства</w:t>
            </w:r>
          </w:p>
        </w:tc>
      </w:tr>
      <w:tr>
        <w:tc>
          <w:tcPr>
            <w:tcW w:w="705" w:type="dxa"/>
          </w:tcPr>
          <w:p>
            <w:pPr>
              <w:pStyle w:val="0"/>
              <w:jc w:val="center"/>
            </w:pPr>
            <w:r>
              <w:rPr>
                <w:sz w:val="20"/>
              </w:rPr>
              <w:t xml:space="preserve">25.1</w:t>
            </w:r>
          </w:p>
        </w:tc>
        <w:tc>
          <w:tcPr>
            <w:tcW w:w="5783" w:type="dxa"/>
          </w:tcPr>
          <w:p>
            <w:pPr>
              <w:pStyle w:val="0"/>
              <w:jc w:val="both"/>
            </w:pPr>
            <w:r>
              <w:rPr>
                <w:sz w:val="20"/>
              </w:rPr>
              <w:t xml:space="preserve">Предоставление за счет средств областного бюджета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сфере сельского хозяйства на возмещение (финансовое обеспечение) части затрат на поддержку животноводства</w:t>
            </w:r>
          </w:p>
        </w:tc>
        <w:tc>
          <w:tcPr>
            <w:tcW w:w="5670" w:type="dxa"/>
          </w:tcPr>
          <w:p>
            <w:pPr>
              <w:pStyle w:val="0"/>
              <w:jc w:val="both"/>
            </w:pPr>
            <w:hyperlink w:history="0" r:id="rId459" w:tooltip="Постановление Правительства Омской области от 29.01.2014 N 7-п (ред. от 28.08.2019) &quot;Об утверждении Положения о предоставлении из областного бюджета субсидий на поддержку животноводства и внесении изменений в постановление Правительства Омской области от 30 января 2013 года N 15-п&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29 января 2014 года N 7-п "Об утверждении Положения о предоставлении из областного бюджета субсидий на поддержку животноводства и внесении изменений в постановление Правительства Омской области от 30 января 2013 года N 15-п"</w:t>
            </w:r>
          </w:p>
        </w:tc>
        <w:tc>
          <w:tcPr>
            <w:tcW w:w="1418" w:type="dxa"/>
          </w:tcPr>
          <w:p>
            <w:pPr>
              <w:pStyle w:val="0"/>
              <w:jc w:val="center"/>
            </w:pPr>
            <w:r>
              <w:rPr>
                <w:sz w:val="20"/>
              </w:rPr>
              <w:t xml:space="preserve">с 2014 года и далее ежегодно</w:t>
            </w:r>
          </w:p>
        </w:tc>
      </w:tr>
      <w:tr>
        <w:tc>
          <w:tcPr>
            <w:tcW w:w="705" w:type="dxa"/>
          </w:tcPr>
          <w:p>
            <w:pPr>
              <w:pStyle w:val="0"/>
              <w:jc w:val="center"/>
            </w:pPr>
            <w:r>
              <w:rPr>
                <w:sz w:val="20"/>
              </w:rPr>
              <w:t xml:space="preserve">25.1</w:t>
            </w:r>
          </w:p>
        </w:tc>
        <w:tc>
          <w:tcPr>
            <w:tcW w:w="5783" w:type="dxa"/>
          </w:tcPr>
          <w:p>
            <w:pPr>
              <w:pStyle w:val="0"/>
              <w:jc w:val="both"/>
            </w:pPr>
            <w:r>
              <w:rPr>
                <w:sz w:val="20"/>
              </w:rPr>
              <w:t xml:space="preserve">Поддержка племенного дела, селекции и семеноводства</w:t>
            </w:r>
          </w:p>
        </w:tc>
        <w:tc>
          <w:tcPr>
            <w:tcW w:w="5670" w:type="dxa"/>
          </w:tcPr>
          <w:p>
            <w:pPr>
              <w:pStyle w:val="0"/>
              <w:jc w:val="both"/>
            </w:pPr>
            <w:hyperlink w:history="0" r:id="rId460" w:tooltip="Постановление Правительства Омской области от 15.10.2013 N 252-п (ред. от 25.12.2019) &quot;Об утверждении государственной программы Омской области &quot;Развитие сельского хозяйства и регулирование рынков сельскохозяйственной продукции, сырья и продовольствия Омской области&quot; (с изм. и доп., вступающими в силу с 01.01.2020)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15 октября 2013 года N 252-п "Об 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 (далее - постановление N 252-п)</w:t>
            </w:r>
          </w:p>
        </w:tc>
        <w:tc>
          <w:tcPr>
            <w:tcW w:w="1418" w:type="dxa"/>
          </w:tcPr>
          <w:p>
            <w:pPr>
              <w:pStyle w:val="0"/>
              <w:jc w:val="center"/>
            </w:pPr>
            <w:r>
              <w:rPr>
                <w:sz w:val="20"/>
              </w:rPr>
              <w:t xml:space="preserve">2015 - 2022 годы</w:t>
            </w:r>
          </w:p>
        </w:tc>
      </w:tr>
      <w:tr>
        <w:tc>
          <w:tcPr>
            <w:gridSpan w:val="4"/>
            <w:tcW w:w="13576" w:type="dxa"/>
          </w:tcPr>
          <w:p>
            <w:pPr>
              <w:pStyle w:val="0"/>
              <w:outlineLvl w:val="2"/>
              <w:jc w:val="center"/>
            </w:pPr>
            <w:r>
              <w:rPr>
                <w:sz w:val="20"/>
              </w:rPr>
              <w:t xml:space="preserve">26. Рынок семеноводства</w:t>
            </w:r>
          </w:p>
        </w:tc>
      </w:tr>
      <w:tr>
        <w:tc>
          <w:tcPr>
            <w:tcW w:w="705" w:type="dxa"/>
          </w:tcPr>
          <w:p>
            <w:pPr>
              <w:pStyle w:val="0"/>
              <w:jc w:val="center"/>
            </w:pPr>
            <w:r>
              <w:rPr>
                <w:sz w:val="20"/>
              </w:rPr>
              <w:t xml:space="preserve">26.1</w:t>
            </w:r>
          </w:p>
        </w:tc>
        <w:tc>
          <w:tcPr>
            <w:tcW w:w="5783" w:type="dxa"/>
          </w:tcPr>
          <w:p>
            <w:pPr>
              <w:pStyle w:val="0"/>
              <w:jc w:val="both"/>
            </w:pPr>
            <w:r>
              <w:rPr>
                <w:sz w:val="20"/>
              </w:rPr>
              <w:t xml:space="preserve">Поддержка племенного дела, селекции и семеноводства</w:t>
            </w:r>
          </w:p>
        </w:tc>
        <w:tc>
          <w:tcPr>
            <w:tcW w:w="5670" w:type="dxa"/>
          </w:tcPr>
          <w:p>
            <w:pPr>
              <w:pStyle w:val="0"/>
              <w:jc w:val="both"/>
            </w:pPr>
            <w:hyperlink w:history="0" r:id="rId461" w:tooltip="Постановление Правительства Омской области от 15.10.2013 N 252-п (ред. от 25.12.2019) &quot;Об утверждении государственной программы Омской области &quot;Развитие сельского хозяйства и регулирование рынков сельскохозяйственной продукции, сырья и продовольствия Омской области&quot; (с изм. и доп., вступающими в силу с 01.01.2020) ------------ Недействующая редакция {КонсультантПлюс}">
              <w:r>
                <w:rPr>
                  <w:sz w:val="20"/>
                  <w:color w:val="0000ff"/>
                </w:rPr>
                <w:t xml:space="preserve">Постановление</w:t>
              </w:r>
            </w:hyperlink>
            <w:r>
              <w:rPr>
                <w:sz w:val="20"/>
              </w:rPr>
              <w:t xml:space="preserve"> N 252-п</w:t>
            </w:r>
          </w:p>
        </w:tc>
        <w:tc>
          <w:tcPr>
            <w:tcW w:w="1418" w:type="dxa"/>
          </w:tcPr>
          <w:p>
            <w:pPr>
              <w:pStyle w:val="0"/>
              <w:jc w:val="center"/>
            </w:pPr>
            <w:r>
              <w:rPr>
                <w:sz w:val="20"/>
              </w:rPr>
              <w:t xml:space="preserve">2015 - 2022 годы</w:t>
            </w:r>
          </w:p>
        </w:tc>
      </w:tr>
      <w:tr>
        <w:tc>
          <w:tcPr>
            <w:gridSpan w:val="4"/>
            <w:tcW w:w="13576" w:type="dxa"/>
          </w:tcPr>
          <w:p>
            <w:pPr>
              <w:pStyle w:val="0"/>
              <w:outlineLvl w:val="2"/>
              <w:jc w:val="center"/>
            </w:pPr>
            <w:r>
              <w:rPr>
                <w:sz w:val="20"/>
              </w:rPr>
              <w:t xml:space="preserve">27. Рынок вылова водных биоресурсов</w:t>
            </w:r>
          </w:p>
        </w:tc>
      </w:tr>
      <w:tr>
        <w:tblPrEx>
          <w:tblBorders>
            <w:insideH w:val="nil"/>
          </w:tblBorders>
        </w:tblPrEx>
        <w:tc>
          <w:tcPr>
            <w:tcW w:w="705" w:type="dxa"/>
            <w:tcBorders>
              <w:bottom w:val="nil"/>
            </w:tcBorders>
          </w:tcPr>
          <w:p>
            <w:pPr>
              <w:pStyle w:val="0"/>
              <w:jc w:val="center"/>
            </w:pPr>
            <w:r>
              <w:rPr>
                <w:sz w:val="20"/>
              </w:rPr>
              <w:t xml:space="preserve">27.1</w:t>
            </w:r>
          </w:p>
        </w:tc>
        <w:tc>
          <w:tcPr>
            <w:tcW w:w="5783" w:type="dxa"/>
            <w:tcBorders>
              <w:bottom w:val="nil"/>
            </w:tcBorders>
          </w:tcPr>
          <w:p>
            <w:pPr>
              <w:pStyle w:val="0"/>
            </w:pPr>
            <w:r>
              <w:rPr>
                <w:sz w:val="20"/>
              </w:rPr>
              <w:t xml:space="preserve">Предоставление субсидий юридическим лицам и индивидуальным предпринимателям, осуществляющим деятельность в сфере рыбного хозяйства и аквакультуры (рыбоводства)</w:t>
            </w:r>
          </w:p>
        </w:tc>
        <w:tc>
          <w:tcPr>
            <w:tcW w:w="5670" w:type="dxa"/>
            <w:tcBorders>
              <w:bottom w:val="nil"/>
            </w:tcBorders>
          </w:tcPr>
          <w:p>
            <w:pPr>
              <w:pStyle w:val="0"/>
            </w:pPr>
            <w:hyperlink w:history="0" r:id="rId462" w:tooltip="Постановление Правительства Омской области от 15.10.2013 N 255-п (ред. от 21.02.2023) &quot;Об утверждении государственной программы Омской области &quot;Охрана окружающей среды Ом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15 октября 2013 года N 255-п "Об утверждении государственной программы Омской области "Охрана окружающей среды Омской области" (далее - постановление N 255-п)</w:t>
            </w:r>
          </w:p>
        </w:tc>
        <w:tc>
          <w:tcPr>
            <w:tcW w:w="1418" w:type="dxa"/>
            <w:tcBorders>
              <w:bottom w:val="nil"/>
            </w:tcBorders>
          </w:tcPr>
          <w:p>
            <w:pPr>
              <w:pStyle w:val="0"/>
              <w:jc w:val="center"/>
            </w:pPr>
            <w:r>
              <w:rPr>
                <w:sz w:val="20"/>
              </w:rPr>
              <w:t xml:space="preserve">2019 - 2025 годы</w:t>
            </w:r>
          </w:p>
        </w:tc>
      </w:tr>
      <w:tr>
        <w:tblPrEx>
          <w:tblBorders>
            <w:insideH w:val="nil"/>
          </w:tblBorders>
        </w:tblPrEx>
        <w:tc>
          <w:tcPr>
            <w:gridSpan w:val="4"/>
            <w:tcW w:w="13576" w:type="dxa"/>
            <w:tcBorders>
              <w:top w:val="nil"/>
            </w:tcBorders>
          </w:tcPr>
          <w:p>
            <w:pPr>
              <w:pStyle w:val="0"/>
              <w:jc w:val="both"/>
            </w:pPr>
            <w:r>
              <w:rPr>
                <w:sz w:val="20"/>
              </w:rPr>
              <w:t xml:space="preserve">(п. 27.1 в ред. </w:t>
            </w:r>
            <w:hyperlink w:history="0" r:id="rId463"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4"/>
            <w:tcW w:w="13576" w:type="dxa"/>
          </w:tcPr>
          <w:p>
            <w:pPr>
              <w:pStyle w:val="0"/>
              <w:outlineLvl w:val="2"/>
              <w:jc w:val="center"/>
            </w:pPr>
            <w:r>
              <w:rPr>
                <w:sz w:val="20"/>
              </w:rPr>
              <w:t xml:space="preserve">28. Рынок переработки водных биоресурсов</w:t>
            </w:r>
          </w:p>
        </w:tc>
      </w:tr>
      <w:tr>
        <w:tblPrEx>
          <w:tblBorders>
            <w:insideH w:val="nil"/>
          </w:tblBorders>
        </w:tblPrEx>
        <w:tc>
          <w:tcPr>
            <w:tcW w:w="705" w:type="dxa"/>
            <w:tcBorders>
              <w:bottom w:val="nil"/>
            </w:tcBorders>
          </w:tcPr>
          <w:p>
            <w:pPr>
              <w:pStyle w:val="0"/>
              <w:jc w:val="center"/>
            </w:pPr>
            <w:r>
              <w:rPr>
                <w:sz w:val="20"/>
              </w:rPr>
              <w:t xml:space="preserve">28.1</w:t>
            </w:r>
          </w:p>
        </w:tc>
        <w:tc>
          <w:tcPr>
            <w:tcW w:w="5783" w:type="dxa"/>
            <w:tcBorders>
              <w:bottom w:val="nil"/>
            </w:tcBorders>
          </w:tcPr>
          <w:p>
            <w:pPr>
              <w:pStyle w:val="0"/>
              <w:jc w:val="both"/>
            </w:pPr>
            <w:r>
              <w:rPr>
                <w:sz w:val="20"/>
              </w:rPr>
              <w:t xml:space="preserve">Предоставление субсидий юридическим лицам и индивидуальным предпринимателям, осуществляющим деятельность в сфере рыбного хозяйства и аквакультуры (рыбоводства)</w:t>
            </w:r>
          </w:p>
        </w:tc>
        <w:tc>
          <w:tcPr>
            <w:tcW w:w="5670" w:type="dxa"/>
            <w:tcBorders>
              <w:bottom w:val="nil"/>
            </w:tcBorders>
          </w:tcPr>
          <w:p>
            <w:pPr>
              <w:pStyle w:val="0"/>
              <w:jc w:val="both"/>
            </w:pPr>
            <w:hyperlink w:history="0" r:id="rId464" w:tooltip="Постановление Правительства Омской области от 15.10.2013 N 255-п (ред. от 21.02.2023) &quot;Об утверждении государственной программы Омской области &quot;Охрана окружающей среды Омской области&quot; ------------ Недействующая редакция {КонсультантПлюс}">
              <w:r>
                <w:rPr>
                  <w:sz w:val="20"/>
                  <w:color w:val="0000ff"/>
                </w:rPr>
                <w:t xml:space="preserve">Постановление</w:t>
              </w:r>
            </w:hyperlink>
            <w:r>
              <w:rPr>
                <w:sz w:val="20"/>
              </w:rPr>
              <w:t xml:space="preserve"> N 255-п</w:t>
            </w:r>
          </w:p>
        </w:tc>
        <w:tc>
          <w:tcPr>
            <w:tcW w:w="1418" w:type="dxa"/>
            <w:tcBorders>
              <w:bottom w:val="nil"/>
            </w:tcBorders>
          </w:tcPr>
          <w:p>
            <w:pPr>
              <w:pStyle w:val="0"/>
              <w:jc w:val="center"/>
            </w:pPr>
            <w:r>
              <w:rPr>
                <w:sz w:val="20"/>
              </w:rPr>
              <w:t xml:space="preserve">2019 - 2025 годы</w:t>
            </w:r>
          </w:p>
        </w:tc>
      </w:tr>
      <w:tr>
        <w:tblPrEx>
          <w:tblBorders>
            <w:insideH w:val="nil"/>
          </w:tblBorders>
        </w:tblPrEx>
        <w:tc>
          <w:tcPr>
            <w:gridSpan w:val="4"/>
            <w:tcW w:w="13576" w:type="dxa"/>
            <w:tcBorders>
              <w:top w:val="nil"/>
            </w:tcBorders>
          </w:tcPr>
          <w:p>
            <w:pPr>
              <w:pStyle w:val="0"/>
              <w:jc w:val="both"/>
            </w:pPr>
            <w:r>
              <w:rPr>
                <w:sz w:val="20"/>
              </w:rPr>
              <w:t xml:space="preserve">(в ред. </w:t>
            </w:r>
            <w:hyperlink w:history="0" r:id="rId465"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4"/>
            <w:tcW w:w="13576" w:type="dxa"/>
          </w:tcPr>
          <w:p>
            <w:pPr>
              <w:pStyle w:val="0"/>
              <w:outlineLvl w:val="2"/>
              <w:jc w:val="center"/>
            </w:pPr>
            <w:r>
              <w:rPr>
                <w:sz w:val="20"/>
              </w:rPr>
              <w:t xml:space="preserve">29. Рынок добычи общераспространенных полезных ископаемых на участках недр местного значения</w:t>
            </w:r>
          </w:p>
        </w:tc>
      </w:tr>
      <w:tr>
        <w:tc>
          <w:tcPr>
            <w:tcW w:w="705" w:type="dxa"/>
          </w:tcPr>
          <w:p>
            <w:pPr>
              <w:pStyle w:val="0"/>
              <w:jc w:val="center"/>
            </w:pPr>
            <w:r>
              <w:rPr>
                <w:sz w:val="20"/>
              </w:rPr>
              <w:t xml:space="preserve">29.1</w:t>
            </w:r>
          </w:p>
        </w:tc>
        <w:tc>
          <w:tcPr>
            <w:tcW w:w="5783" w:type="dxa"/>
          </w:tcPr>
          <w:p>
            <w:pPr>
              <w:pStyle w:val="0"/>
              <w:jc w:val="both"/>
            </w:pPr>
            <w:r>
              <w:rPr>
                <w:sz w:val="20"/>
              </w:rPr>
              <w:t xml:space="preserve">Установление ставки налога на прибыль организаций в размере 13,5% в части сумм, подлежащих зачислению в областной бюджет, для организаций, осуществляющих на территории Омской области добычу и реализацию общераспространенных полезных ископаемых в текущем налоговом периоде, которым предоставлен инвестиционный налоговый кредит по налогу на прибыль организаций (в части сумм, подлежащих зачислению в областной бюджет) на основаниях, установленных законом Омской области</w:t>
            </w:r>
          </w:p>
        </w:tc>
        <w:tc>
          <w:tcPr>
            <w:tcW w:w="5670" w:type="dxa"/>
          </w:tcPr>
          <w:p>
            <w:pPr>
              <w:pStyle w:val="0"/>
              <w:jc w:val="both"/>
            </w:pPr>
            <w:hyperlink w:history="0" r:id="rId466" w:tooltip="Закон Омской области от 24.11.2008 N 1106-ОЗ (ред. от 29.11.2019) &quot;Об установлении пониженной ставки налога на прибыль организаций&quot; (принят Постановлением ЗС Омской области от 13.11.2008 N 410) ------------ Недействующая редакция {КонсультантПлюс}">
              <w:r>
                <w:rPr>
                  <w:sz w:val="20"/>
                  <w:color w:val="0000ff"/>
                </w:rPr>
                <w:t xml:space="preserve">Закон</w:t>
              </w:r>
            </w:hyperlink>
            <w:r>
              <w:rPr>
                <w:sz w:val="20"/>
              </w:rPr>
              <w:t xml:space="preserve"> Омской области "Об установлении пониженной ставки налога на прибыль организаций"</w:t>
            </w:r>
          </w:p>
        </w:tc>
        <w:tc>
          <w:tcPr>
            <w:tcW w:w="1418" w:type="dxa"/>
          </w:tcPr>
          <w:p>
            <w:pPr>
              <w:pStyle w:val="0"/>
              <w:jc w:val="center"/>
            </w:pPr>
            <w:r>
              <w:rPr>
                <w:sz w:val="20"/>
              </w:rPr>
              <w:t xml:space="preserve">с 2008 года и далее ежегодно</w:t>
            </w:r>
          </w:p>
        </w:tc>
      </w:tr>
      <w:tr>
        <w:tc>
          <w:tcPr>
            <w:gridSpan w:val="4"/>
            <w:tcW w:w="13576" w:type="dxa"/>
          </w:tcPr>
          <w:p>
            <w:pPr>
              <w:pStyle w:val="0"/>
              <w:outlineLvl w:val="2"/>
              <w:jc w:val="center"/>
            </w:pPr>
            <w:r>
              <w:rPr>
                <w:sz w:val="20"/>
              </w:rPr>
              <w:t xml:space="preserve">30. Рынок легкой промышленности</w:t>
            </w:r>
          </w:p>
        </w:tc>
      </w:tr>
      <w:tr>
        <w:tc>
          <w:tcPr>
            <w:tcW w:w="705" w:type="dxa"/>
          </w:tcPr>
          <w:p>
            <w:pPr>
              <w:pStyle w:val="0"/>
              <w:jc w:val="center"/>
            </w:pPr>
            <w:r>
              <w:rPr>
                <w:sz w:val="20"/>
              </w:rPr>
              <w:t xml:space="preserve">30.1</w:t>
            </w:r>
          </w:p>
        </w:tc>
        <w:tc>
          <w:tcPr>
            <w:tcW w:w="5783" w:type="dxa"/>
          </w:tcPr>
          <w:p>
            <w:pPr>
              <w:pStyle w:val="0"/>
              <w:jc w:val="both"/>
            </w:pPr>
            <w:r>
              <w:rPr>
                <w:sz w:val="20"/>
              </w:rPr>
              <w:t xml:space="preserve">Повышение конкурентных преимуществ легкой промышленности, спроса и потребительских предпочтений, техническое регулирование, институциональные преобразования</w:t>
            </w:r>
          </w:p>
        </w:tc>
        <w:tc>
          <w:tcPr>
            <w:tcW w:w="5670" w:type="dxa"/>
          </w:tcPr>
          <w:p>
            <w:pPr>
              <w:pStyle w:val="0"/>
              <w:jc w:val="both"/>
            </w:pPr>
            <w:hyperlink w:history="0" r:id="rId467" w:tooltip="Приказ Минпромторга РФ от 24.09.2009 N 853 &quot;Об утверждении Стратегии развития легкой промышленности России на период до 2020 года и Плана мероприятий по ее реализации&quot; {КонсультантПлюс}">
              <w:r>
                <w:rPr>
                  <w:sz w:val="20"/>
                  <w:color w:val="0000ff"/>
                </w:rPr>
                <w:t xml:space="preserve">Приказ</w:t>
              </w:r>
            </w:hyperlink>
            <w:r>
              <w:rPr>
                <w:sz w:val="20"/>
              </w:rPr>
              <w:t xml:space="preserve"> Министерства промышленности и торговли Российской Федерации от 24 сентября 2009 года N 853 "Об утверждении Стратегии развития легкой промышленности России на период до 2020 года и Плана мероприятий по ее реализации"</w:t>
            </w:r>
          </w:p>
        </w:tc>
        <w:tc>
          <w:tcPr>
            <w:tcW w:w="1418" w:type="dxa"/>
          </w:tcPr>
          <w:p>
            <w:pPr>
              <w:pStyle w:val="0"/>
              <w:jc w:val="center"/>
            </w:pPr>
            <w:r>
              <w:rPr>
                <w:sz w:val="20"/>
              </w:rPr>
              <w:t xml:space="preserve">2009 - 2020 годы</w:t>
            </w:r>
          </w:p>
        </w:tc>
      </w:tr>
      <w:tr>
        <w:tc>
          <w:tcPr>
            <w:tcW w:w="705" w:type="dxa"/>
          </w:tcPr>
          <w:p>
            <w:pPr>
              <w:pStyle w:val="0"/>
              <w:jc w:val="center"/>
            </w:pPr>
            <w:r>
              <w:rPr>
                <w:sz w:val="20"/>
              </w:rPr>
              <w:t xml:space="preserve">30.2</w:t>
            </w:r>
          </w:p>
        </w:tc>
        <w:tc>
          <w:tcPr>
            <w:tcW w:w="5783" w:type="dxa"/>
          </w:tcPr>
          <w:p>
            <w:pPr>
              <w:pStyle w:val="0"/>
              <w:jc w:val="both"/>
            </w:pPr>
            <w:r>
              <w:rPr>
                <w:sz w:val="20"/>
              </w:rPr>
              <w:t xml:space="preserve">Формирование механизмов по повышению инвестиционной привлекательности хозяйствующих субъектов в сфере легкой промышленности</w:t>
            </w:r>
          </w:p>
        </w:tc>
        <w:tc>
          <w:tcPr>
            <w:tcW w:w="5670" w:type="dxa"/>
          </w:tcPr>
          <w:p>
            <w:pPr>
              <w:pStyle w:val="0"/>
              <w:jc w:val="both"/>
            </w:pPr>
            <w:hyperlink w:history="0" r:id="rId468" w:tooltip="Указ Губернатора Омской области от 10.06.2003 N 103 (ред. от 24.08.2004) &quot;О Концепции развития производства легкой промышленности в Омской области&quot; {КонсультантПлюс}">
              <w:r>
                <w:rPr>
                  <w:sz w:val="20"/>
                  <w:color w:val="0000ff"/>
                </w:rPr>
                <w:t xml:space="preserve">Указ</w:t>
              </w:r>
            </w:hyperlink>
            <w:r>
              <w:rPr>
                <w:sz w:val="20"/>
              </w:rPr>
              <w:t xml:space="preserve"> Губернатора Омской области от 10 июня 2003 года N 103 "О Концепции развития производства легкой промышленности в Омской области"</w:t>
            </w:r>
          </w:p>
        </w:tc>
        <w:tc>
          <w:tcPr>
            <w:tcW w:w="1418" w:type="dxa"/>
          </w:tcPr>
          <w:p>
            <w:pPr>
              <w:pStyle w:val="0"/>
              <w:jc w:val="center"/>
            </w:pPr>
            <w:r>
              <w:rPr>
                <w:sz w:val="20"/>
              </w:rPr>
              <w:t xml:space="preserve">с 2004 года и далее постоянно</w:t>
            </w:r>
          </w:p>
        </w:tc>
      </w:tr>
      <w:tr>
        <w:tc>
          <w:tcPr>
            <w:gridSpan w:val="4"/>
            <w:tcW w:w="13576" w:type="dxa"/>
          </w:tcPr>
          <w:p>
            <w:pPr>
              <w:pStyle w:val="0"/>
              <w:outlineLvl w:val="2"/>
              <w:jc w:val="center"/>
            </w:pPr>
            <w:r>
              <w:rPr>
                <w:sz w:val="20"/>
              </w:rPr>
              <w:t xml:space="preserve">31. Рынок обработки древесины и производства изделий из дерева</w:t>
            </w:r>
          </w:p>
        </w:tc>
      </w:tr>
      <w:tr>
        <w:tc>
          <w:tcPr>
            <w:tcW w:w="705" w:type="dxa"/>
          </w:tcPr>
          <w:p>
            <w:pPr>
              <w:pStyle w:val="0"/>
              <w:jc w:val="center"/>
            </w:pPr>
            <w:r>
              <w:rPr>
                <w:sz w:val="20"/>
              </w:rPr>
              <w:t xml:space="preserve">31.1</w:t>
            </w:r>
          </w:p>
        </w:tc>
        <w:tc>
          <w:tcPr>
            <w:tcW w:w="5783" w:type="dxa"/>
          </w:tcPr>
          <w:p>
            <w:pPr>
              <w:pStyle w:val="0"/>
              <w:jc w:val="both"/>
            </w:pPr>
            <w:r>
              <w:rPr>
                <w:sz w:val="20"/>
              </w:rPr>
              <w:t xml:space="preserve">Установление налоговой ставки в размере 0% для налогоплательщиков - индивидуальных предпринимателей, применяющих упрощенную систему налогообложения и осуществляющих на территории Омской области в текущем налоговом периоде обработку древесины и производство изделий из дерева и пробки, кроме мебели, производство изделий из соломки и материалов для плетения</w:t>
            </w:r>
          </w:p>
        </w:tc>
        <w:tc>
          <w:tcPr>
            <w:tcW w:w="5670" w:type="dxa"/>
          </w:tcPr>
          <w:p>
            <w:pPr>
              <w:pStyle w:val="0"/>
              <w:jc w:val="both"/>
            </w:pPr>
            <w:hyperlink w:history="0" r:id="rId469" w:tooltip="Закон Омской области от 16.07.2015 N 1768-ОЗ (ред. от 02.05.2017) &quot;Об отдельных вопросах установления налоговой ставки в размере 0 процентов для индивидуальных предпринимателей, применяющих упрощенную систему налогообложения и (или) патентную систему налогообложения&quot; (принят Постановлением ЗС Омской области от 09.07.2015 N 207) ------------ Недействующая редакция {КонсультантПлюс}">
              <w:r>
                <w:rPr>
                  <w:sz w:val="20"/>
                  <w:color w:val="0000ff"/>
                </w:rPr>
                <w:t xml:space="preserve">Закон</w:t>
              </w:r>
            </w:hyperlink>
            <w:r>
              <w:rPr>
                <w:sz w:val="20"/>
              </w:rPr>
              <w:t xml:space="preserve"> N 1768-ОЗ</w:t>
            </w:r>
          </w:p>
        </w:tc>
        <w:tc>
          <w:tcPr>
            <w:tcW w:w="1418" w:type="dxa"/>
          </w:tcPr>
          <w:p>
            <w:pPr>
              <w:pStyle w:val="0"/>
              <w:jc w:val="center"/>
            </w:pPr>
            <w:r>
              <w:rPr>
                <w:sz w:val="20"/>
              </w:rPr>
              <w:t xml:space="preserve">2017 - 2020 годы</w:t>
            </w:r>
          </w:p>
        </w:tc>
      </w:tr>
      <w:tr>
        <w:tc>
          <w:tcPr>
            <w:tcW w:w="705" w:type="dxa"/>
          </w:tcPr>
          <w:p>
            <w:pPr>
              <w:pStyle w:val="0"/>
              <w:jc w:val="center"/>
            </w:pPr>
            <w:r>
              <w:rPr>
                <w:sz w:val="20"/>
              </w:rPr>
              <w:t xml:space="preserve">31.2</w:t>
            </w:r>
          </w:p>
        </w:tc>
        <w:tc>
          <w:tcPr>
            <w:tcW w:w="5783" w:type="dxa"/>
          </w:tcPr>
          <w:p>
            <w:pPr>
              <w:pStyle w:val="0"/>
              <w:jc w:val="both"/>
            </w:pPr>
            <w:r>
              <w:rPr>
                <w:sz w:val="20"/>
              </w:rPr>
              <w:t xml:space="preserve">Содействие росту конкурентоспособности промышленных производств</w:t>
            </w:r>
          </w:p>
        </w:tc>
        <w:tc>
          <w:tcPr>
            <w:tcW w:w="5670" w:type="dxa"/>
          </w:tcPr>
          <w:p>
            <w:pPr>
              <w:pStyle w:val="0"/>
              <w:jc w:val="both"/>
            </w:pPr>
            <w:hyperlink w:history="0" r:id="rId470" w:tooltip="Постановление Правительства Омской области от 16.10.2013 N 258-п (ред. от 10.12.2019) &quot;Об утверждении государственной программы Омской области &quot;Развитие промышленности в Ом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16 октября 2013 года N 258-п "Об утверждении государственной программы Омской области "Развитие промышленности в Омской области" (далее - постановление N 258-п)</w:t>
            </w:r>
          </w:p>
        </w:tc>
        <w:tc>
          <w:tcPr>
            <w:tcW w:w="1418" w:type="dxa"/>
          </w:tcPr>
          <w:p>
            <w:pPr>
              <w:pStyle w:val="0"/>
              <w:jc w:val="center"/>
            </w:pPr>
            <w:r>
              <w:rPr>
                <w:sz w:val="20"/>
              </w:rPr>
              <w:t xml:space="preserve">с 2019 года и далее постоянно</w:t>
            </w:r>
          </w:p>
        </w:tc>
      </w:tr>
      <w:tr>
        <w:tc>
          <w:tcPr>
            <w:gridSpan w:val="4"/>
            <w:tcW w:w="13576" w:type="dxa"/>
          </w:tcPr>
          <w:p>
            <w:pPr>
              <w:pStyle w:val="0"/>
              <w:outlineLvl w:val="2"/>
              <w:jc w:val="center"/>
            </w:pPr>
            <w:r>
              <w:rPr>
                <w:sz w:val="20"/>
              </w:rPr>
              <w:t xml:space="preserve">32. Рынок производства кирпича</w:t>
            </w:r>
          </w:p>
        </w:tc>
      </w:tr>
      <w:tr>
        <w:tc>
          <w:tcPr>
            <w:tcW w:w="705" w:type="dxa"/>
          </w:tcPr>
          <w:p>
            <w:pPr>
              <w:pStyle w:val="0"/>
              <w:jc w:val="center"/>
            </w:pPr>
            <w:r>
              <w:rPr>
                <w:sz w:val="20"/>
              </w:rPr>
              <w:t xml:space="preserve">32.1</w:t>
            </w:r>
          </w:p>
        </w:tc>
        <w:tc>
          <w:tcPr>
            <w:tcW w:w="5783" w:type="dxa"/>
          </w:tcPr>
          <w:p>
            <w:pPr>
              <w:pStyle w:val="0"/>
              <w:jc w:val="both"/>
            </w:pPr>
            <w:r>
              <w:rPr>
                <w:sz w:val="20"/>
              </w:rPr>
              <w:t xml:space="preserve">Развитие высокоэффективных, конкурентоспособных промышленных производств и увеличение на этой основе валового регионального продукта</w:t>
            </w:r>
          </w:p>
        </w:tc>
        <w:tc>
          <w:tcPr>
            <w:tcW w:w="5670" w:type="dxa"/>
          </w:tcPr>
          <w:p>
            <w:pPr>
              <w:pStyle w:val="0"/>
              <w:jc w:val="both"/>
            </w:pPr>
            <w:hyperlink w:history="0" r:id="rId471" w:tooltip="Постановление Правительства Омской области от 16.10.2013 N 258-п (ред. от 10.12.2019) &quot;Об утверждении государственной программы Омской области &quot;Развитие промышленности в Омской области&quot; ------------ Недействующая редакция {КонсультантПлюс}">
              <w:r>
                <w:rPr>
                  <w:sz w:val="20"/>
                  <w:color w:val="0000ff"/>
                </w:rPr>
                <w:t xml:space="preserve">Постановление</w:t>
              </w:r>
            </w:hyperlink>
            <w:r>
              <w:rPr>
                <w:sz w:val="20"/>
              </w:rPr>
              <w:t xml:space="preserve"> N 258-п</w:t>
            </w:r>
          </w:p>
        </w:tc>
        <w:tc>
          <w:tcPr>
            <w:tcW w:w="1418" w:type="dxa"/>
          </w:tcPr>
          <w:p>
            <w:pPr>
              <w:pStyle w:val="0"/>
              <w:jc w:val="center"/>
            </w:pPr>
            <w:r>
              <w:rPr>
                <w:sz w:val="20"/>
              </w:rPr>
              <w:t xml:space="preserve">с 2019 года и далее постоянно</w:t>
            </w:r>
          </w:p>
        </w:tc>
      </w:tr>
      <w:tr>
        <w:tc>
          <w:tcPr>
            <w:gridSpan w:val="4"/>
            <w:tcW w:w="13576" w:type="dxa"/>
          </w:tcPr>
          <w:p>
            <w:pPr>
              <w:pStyle w:val="0"/>
              <w:outlineLvl w:val="2"/>
              <w:jc w:val="center"/>
            </w:pPr>
            <w:r>
              <w:rPr>
                <w:sz w:val="20"/>
              </w:rPr>
              <w:t xml:space="preserve">33. Рынок производства бетона</w:t>
            </w:r>
          </w:p>
        </w:tc>
      </w:tr>
      <w:tr>
        <w:tc>
          <w:tcPr>
            <w:tcW w:w="705" w:type="dxa"/>
          </w:tcPr>
          <w:p>
            <w:pPr>
              <w:pStyle w:val="0"/>
              <w:jc w:val="center"/>
            </w:pPr>
            <w:r>
              <w:rPr>
                <w:sz w:val="20"/>
              </w:rPr>
              <w:t xml:space="preserve">33.1</w:t>
            </w:r>
          </w:p>
        </w:tc>
        <w:tc>
          <w:tcPr>
            <w:tcW w:w="5783" w:type="dxa"/>
          </w:tcPr>
          <w:p>
            <w:pPr>
              <w:pStyle w:val="0"/>
              <w:jc w:val="both"/>
            </w:pPr>
            <w:r>
              <w:rPr>
                <w:sz w:val="20"/>
              </w:rPr>
              <w:t xml:space="preserve">Развитие высокоэффективных, конкурентоспособных промышленных производств и увеличение на этой основе валового регионального продукта</w:t>
            </w:r>
          </w:p>
        </w:tc>
        <w:tc>
          <w:tcPr>
            <w:tcW w:w="5670" w:type="dxa"/>
          </w:tcPr>
          <w:p>
            <w:pPr>
              <w:pStyle w:val="0"/>
              <w:jc w:val="both"/>
            </w:pPr>
            <w:hyperlink w:history="0" r:id="rId472" w:tooltip="Постановление Правительства Омской области от 16.10.2013 N 258-п (ред. от 10.12.2019) &quot;Об утверждении государственной программы Омской области &quot;Развитие промышленности в Омской области&quot; ------------ Недействующая редакция {КонсультантПлюс}">
              <w:r>
                <w:rPr>
                  <w:sz w:val="20"/>
                  <w:color w:val="0000ff"/>
                </w:rPr>
                <w:t xml:space="preserve">Постановление</w:t>
              </w:r>
            </w:hyperlink>
            <w:r>
              <w:rPr>
                <w:sz w:val="20"/>
              </w:rPr>
              <w:t xml:space="preserve"> N 258-п</w:t>
            </w:r>
          </w:p>
        </w:tc>
        <w:tc>
          <w:tcPr>
            <w:tcW w:w="1418" w:type="dxa"/>
          </w:tcPr>
          <w:p>
            <w:pPr>
              <w:pStyle w:val="0"/>
              <w:jc w:val="center"/>
            </w:pPr>
            <w:r>
              <w:rPr>
                <w:sz w:val="20"/>
              </w:rPr>
              <w:t xml:space="preserve">с 2019 года и далее постоянно</w:t>
            </w:r>
          </w:p>
        </w:tc>
      </w:tr>
      <w:tr>
        <w:tc>
          <w:tcPr>
            <w:gridSpan w:val="4"/>
            <w:tcW w:w="13576" w:type="dxa"/>
          </w:tcPr>
          <w:p>
            <w:pPr>
              <w:pStyle w:val="0"/>
              <w:outlineLvl w:val="2"/>
              <w:jc w:val="center"/>
            </w:pPr>
            <w:r>
              <w:rPr>
                <w:sz w:val="20"/>
              </w:rPr>
              <w:t xml:space="preserve">34. Рынок нефтехимической продукции</w:t>
            </w:r>
          </w:p>
        </w:tc>
      </w:tr>
      <w:tr>
        <w:tc>
          <w:tcPr>
            <w:tcW w:w="705" w:type="dxa"/>
          </w:tcPr>
          <w:p>
            <w:pPr>
              <w:pStyle w:val="0"/>
              <w:jc w:val="center"/>
            </w:pPr>
            <w:r>
              <w:rPr>
                <w:sz w:val="20"/>
              </w:rPr>
              <w:t xml:space="preserve">34.1</w:t>
            </w:r>
          </w:p>
        </w:tc>
        <w:tc>
          <w:tcPr>
            <w:tcW w:w="5783" w:type="dxa"/>
          </w:tcPr>
          <w:p>
            <w:pPr>
              <w:pStyle w:val="0"/>
              <w:jc w:val="both"/>
            </w:pPr>
            <w:r>
              <w:rPr>
                <w:sz w:val="20"/>
              </w:rPr>
              <w:t xml:space="preserve">Предоставление из областного бюджета субсидий на реализацию мероприятий по развитию промышленного сектора экономики, в том числе:</w:t>
            </w:r>
          </w:p>
          <w:p>
            <w:pPr>
              <w:pStyle w:val="0"/>
              <w:jc w:val="both"/>
            </w:pPr>
            <w:r>
              <w:rPr>
                <w:sz w:val="20"/>
              </w:rPr>
              <w:t xml:space="preserve">- некоммерческим организациям на обеспечение деятельности специализированных организаций, осуществляющих методическое, организационное, экспертно-аналитическое и информационное сопровождение развития приоритетных промышленных отраслевых кластеров; на возмещение затрат по подготовке кадров для производств приоритетных отраслевых промышленных кластеров;</w:t>
            </w:r>
          </w:p>
          <w:p>
            <w:pPr>
              <w:pStyle w:val="0"/>
              <w:jc w:val="both"/>
            </w:pPr>
            <w:r>
              <w:rPr>
                <w:sz w:val="20"/>
              </w:rPr>
              <w:t xml:space="preserve">-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возмещение части капитальных затрат, связанных с приобретением машин и оборудования для реализации инвестиционных проектов</w:t>
            </w:r>
          </w:p>
        </w:tc>
        <w:tc>
          <w:tcPr>
            <w:tcW w:w="5670" w:type="dxa"/>
          </w:tcPr>
          <w:p>
            <w:pPr>
              <w:pStyle w:val="0"/>
              <w:jc w:val="both"/>
            </w:pPr>
            <w:hyperlink w:history="0" r:id="rId473" w:tooltip="Постановление Правительства Омской области от 16.10.2013 N 258-п (ред. от 10.12.2019) &quot;Об утверждении государственной программы Омской области &quot;Развитие промышленности в Омской области&quot; ------------ Недействующая редакция {КонсультантПлюс}">
              <w:r>
                <w:rPr>
                  <w:sz w:val="20"/>
                  <w:color w:val="0000ff"/>
                </w:rPr>
                <w:t xml:space="preserve">Постановление</w:t>
              </w:r>
            </w:hyperlink>
            <w:r>
              <w:rPr>
                <w:sz w:val="20"/>
              </w:rPr>
              <w:t xml:space="preserve"> N 258-п</w:t>
            </w:r>
          </w:p>
        </w:tc>
        <w:tc>
          <w:tcPr>
            <w:tcW w:w="1418" w:type="dxa"/>
          </w:tcPr>
          <w:p>
            <w:pPr>
              <w:pStyle w:val="0"/>
              <w:jc w:val="center"/>
            </w:pPr>
            <w:r>
              <w:rPr>
                <w:sz w:val="20"/>
              </w:rPr>
              <w:t xml:space="preserve">с 2013 года и далее постоянно</w:t>
            </w:r>
          </w:p>
        </w:tc>
      </w:tr>
      <w:tr>
        <w:tc>
          <w:tcPr>
            <w:tcW w:w="705" w:type="dxa"/>
          </w:tcPr>
          <w:p>
            <w:pPr>
              <w:pStyle w:val="0"/>
              <w:jc w:val="center"/>
            </w:pPr>
            <w:r>
              <w:rPr>
                <w:sz w:val="20"/>
              </w:rPr>
              <w:t xml:space="preserve">34.2</w:t>
            </w:r>
          </w:p>
        </w:tc>
        <w:tc>
          <w:tcPr>
            <w:tcW w:w="5783" w:type="dxa"/>
          </w:tcPr>
          <w:p>
            <w:pPr>
              <w:pStyle w:val="0"/>
              <w:jc w:val="both"/>
            </w:pPr>
            <w:r>
              <w:rPr>
                <w:sz w:val="20"/>
              </w:rPr>
              <w:t xml:space="preserve">Предоставление за счет средств областного бюджета субсидий субъектам малого и среднего предпринимательства, в том числе на приобретение оборудования (на модернизацию)</w:t>
            </w:r>
          </w:p>
        </w:tc>
        <w:tc>
          <w:tcPr>
            <w:tcW w:w="5670" w:type="dxa"/>
          </w:tcPr>
          <w:p>
            <w:pPr>
              <w:pStyle w:val="0"/>
              <w:jc w:val="both"/>
            </w:pPr>
            <w:hyperlink w:history="0" r:id="rId474" w:tooltip="Постановление Правительства Омской области от 16.10.2013 N 266-п (ред. от 20.12.2019) &quot;Об утверждении государственной программы Омской области &quot;Развитие экономического потенциала Омской области&quot; ------------ Недействующая редакция {КонсультантПлюс}">
              <w:r>
                <w:rPr>
                  <w:sz w:val="20"/>
                  <w:color w:val="0000ff"/>
                </w:rPr>
                <w:t xml:space="preserve">Постановление</w:t>
              </w:r>
            </w:hyperlink>
            <w:r>
              <w:rPr>
                <w:sz w:val="20"/>
              </w:rPr>
              <w:t xml:space="preserve"> N 266-п</w:t>
            </w:r>
          </w:p>
        </w:tc>
        <w:tc>
          <w:tcPr>
            <w:tcW w:w="1418" w:type="dxa"/>
          </w:tcPr>
          <w:p>
            <w:pPr>
              <w:pStyle w:val="0"/>
              <w:jc w:val="center"/>
            </w:pPr>
            <w:r>
              <w:rPr>
                <w:sz w:val="20"/>
              </w:rPr>
              <w:t xml:space="preserve">с 2013 года и далее постоянно</w:t>
            </w:r>
          </w:p>
        </w:tc>
      </w:tr>
      <w:tr>
        <w:tc>
          <w:tcPr>
            <w:tcW w:w="705" w:type="dxa"/>
          </w:tcPr>
          <w:p>
            <w:pPr>
              <w:pStyle w:val="0"/>
              <w:jc w:val="center"/>
            </w:pPr>
            <w:r>
              <w:rPr>
                <w:sz w:val="20"/>
              </w:rPr>
              <w:t xml:space="preserve">34.3</w:t>
            </w:r>
          </w:p>
        </w:tc>
        <w:tc>
          <w:tcPr>
            <w:tcW w:w="5783" w:type="dxa"/>
          </w:tcPr>
          <w:p>
            <w:pPr>
              <w:pStyle w:val="0"/>
              <w:jc w:val="both"/>
            </w:pPr>
            <w:r>
              <w:rPr>
                <w:sz w:val="20"/>
              </w:rPr>
              <w:t xml:space="preserve">Предоставление инвестиционного налогового кредита по налогу на прибыль организаций в части суммы, подлежащей зачислению в областной бюджет, и по региональным налогам</w:t>
            </w:r>
          </w:p>
        </w:tc>
        <w:tc>
          <w:tcPr>
            <w:tcW w:w="5670" w:type="dxa"/>
          </w:tcPr>
          <w:p>
            <w:pPr>
              <w:pStyle w:val="0"/>
              <w:jc w:val="both"/>
            </w:pPr>
            <w:hyperlink w:history="0" r:id="rId475" w:tooltip="Закон Омской области от 25.12.2012 N 1505-ОЗ (ред. от 21.12.2015) &quot;Об инвестиционном налоговом кредите&quot; (принят Постановлением ЗС Омской области от 20.12.2012 N 322) {КонсультантПлюс}">
              <w:r>
                <w:rPr>
                  <w:sz w:val="20"/>
                  <w:color w:val="0000ff"/>
                </w:rPr>
                <w:t xml:space="preserve">Закон</w:t>
              </w:r>
            </w:hyperlink>
            <w:r>
              <w:rPr>
                <w:sz w:val="20"/>
              </w:rPr>
              <w:t xml:space="preserve"> Омской области "Об инвестиционном налоговом кредите"</w:t>
            </w:r>
          </w:p>
        </w:tc>
        <w:tc>
          <w:tcPr>
            <w:tcW w:w="1418" w:type="dxa"/>
          </w:tcPr>
          <w:p>
            <w:pPr>
              <w:pStyle w:val="0"/>
              <w:jc w:val="center"/>
            </w:pPr>
            <w:r>
              <w:rPr>
                <w:sz w:val="20"/>
              </w:rPr>
              <w:t xml:space="preserve">с 2012 года и далее постоянно</w:t>
            </w:r>
          </w:p>
        </w:tc>
      </w:tr>
      <w:tr>
        <w:tc>
          <w:tcPr>
            <w:gridSpan w:val="4"/>
            <w:tcW w:w="13576" w:type="dxa"/>
          </w:tcPr>
          <w:p>
            <w:pPr>
              <w:pStyle w:val="0"/>
              <w:outlineLvl w:val="2"/>
              <w:jc w:val="center"/>
            </w:pPr>
            <w:r>
              <w:rPr>
                <w:sz w:val="20"/>
              </w:rPr>
              <w:t xml:space="preserve">35. Рынок кадастровых и землеустроительных работ</w:t>
            </w:r>
          </w:p>
        </w:tc>
      </w:tr>
      <w:tr>
        <w:tc>
          <w:tcPr>
            <w:tcW w:w="705" w:type="dxa"/>
          </w:tcPr>
          <w:p>
            <w:pPr>
              <w:pStyle w:val="0"/>
              <w:jc w:val="center"/>
            </w:pPr>
            <w:r>
              <w:rPr>
                <w:sz w:val="20"/>
              </w:rPr>
              <w:t xml:space="preserve">35.1</w:t>
            </w:r>
          </w:p>
        </w:tc>
        <w:tc>
          <w:tcPr>
            <w:tcW w:w="5783" w:type="dxa"/>
          </w:tcPr>
          <w:p>
            <w:pPr>
              <w:pStyle w:val="0"/>
              <w:jc w:val="both"/>
            </w:pPr>
            <w:r>
              <w:rPr>
                <w:sz w:val="20"/>
              </w:rPr>
              <w:t xml:space="preserve">Регулирование отношений, возникающих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w:t>
            </w:r>
          </w:p>
        </w:tc>
        <w:tc>
          <w:tcPr>
            <w:tcW w:w="5670" w:type="dxa"/>
          </w:tcPr>
          <w:p>
            <w:pPr>
              <w:pStyle w:val="0"/>
              <w:jc w:val="both"/>
            </w:pPr>
            <w:r>
              <w:rPr>
                <w:sz w:val="20"/>
              </w:rPr>
              <w:t xml:space="preserve">Федеральный </w:t>
            </w:r>
            <w:hyperlink w:history="0" r:id="rId476" w:tooltip="Федеральный закон от 24.07.2007 N 221-ФЗ (ред. от 02.08.2019) &quot;О кадастровой деятельности&quot; (с изм. и доп., вступ. в силу с 16.09.2019) ------------ Недействующая редакция {КонсультантПлюс}">
              <w:r>
                <w:rPr>
                  <w:sz w:val="20"/>
                  <w:color w:val="0000ff"/>
                </w:rPr>
                <w:t xml:space="preserve">закон</w:t>
              </w:r>
            </w:hyperlink>
            <w:r>
              <w:rPr>
                <w:sz w:val="20"/>
              </w:rPr>
              <w:t xml:space="preserve"> от "О кадастровой деятельности"</w:t>
            </w:r>
          </w:p>
        </w:tc>
        <w:tc>
          <w:tcPr>
            <w:tcW w:w="1418" w:type="dxa"/>
          </w:tcPr>
          <w:p>
            <w:pPr>
              <w:pStyle w:val="0"/>
              <w:jc w:val="center"/>
            </w:pPr>
            <w:r>
              <w:rPr>
                <w:sz w:val="20"/>
              </w:rPr>
              <w:t xml:space="preserve">С 2007 года и далее постоянно</w:t>
            </w:r>
          </w:p>
        </w:tc>
      </w:tr>
      <w:tr>
        <w:tc>
          <w:tcPr>
            <w:gridSpan w:val="4"/>
            <w:tcW w:w="13576" w:type="dxa"/>
          </w:tcPr>
          <w:p>
            <w:pPr>
              <w:pStyle w:val="0"/>
              <w:outlineLvl w:val="2"/>
              <w:jc w:val="center"/>
            </w:pPr>
            <w:r>
              <w:rPr>
                <w:sz w:val="20"/>
              </w:rPr>
              <w:t xml:space="preserve">36. Сфера наружной рекламы</w:t>
            </w:r>
          </w:p>
        </w:tc>
      </w:tr>
      <w:tr>
        <w:tc>
          <w:tcPr>
            <w:tcW w:w="705" w:type="dxa"/>
          </w:tcPr>
          <w:p>
            <w:pPr>
              <w:pStyle w:val="0"/>
              <w:jc w:val="center"/>
            </w:pPr>
            <w:r>
              <w:rPr>
                <w:sz w:val="20"/>
              </w:rPr>
              <w:t xml:space="preserve">36.1</w:t>
            </w:r>
          </w:p>
        </w:tc>
        <w:tc>
          <w:tcPr>
            <w:tcW w:w="5783" w:type="dxa"/>
          </w:tcPr>
          <w:p>
            <w:pPr>
              <w:pStyle w:val="0"/>
              <w:jc w:val="both"/>
            </w:pPr>
            <w:r>
              <w:rPr>
                <w:sz w:val="20"/>
              </w:rPr>
              <w:t xml:space="preserve">Регулирование отношений, возникающих в связи с осуществлением рекламной деятельности</w:t>
            </w:r>
          </w:p>
        </w:tc>
        <w:tc>
          <w:tcPr>
            <w:tcW w:w="5670" w:type="dxa"/>
          </w:tcPr>
          <w:p>
            <w:pPr>
              <w:pStyle w:val="0"/>
              <w:jc w:val="both"/>
            </w:pPr>
            <w:r>
              <w:rPr>
                <w:sz w:val="20"/>
              </w:rPr>
              <w:t xml:space="preserve">Федеральный </w:t>
            </w:r>
            <w:hyperlink w:history="0" r:id="rId477" w:tooltip="Федеральный закон от 13.03.2006 N 38-ФЗ (ред. от 02.08.2019) &quot;О рекламе&quot; ------------ Недействующая редакция {КонсультантПлюс}">
              <w:r>
                <w:rPr>
                  <w:sz w:val="20"/>
                  <w:color w:val="0000ff"/>
                </w:rPr>
                <w:t xml:space="preserve">закон</w:t>
              </w:r>
            </w:hyperlink>
            <w:r>
              <w:rPr>
                <w:sz w:val="20"/>
              </w:rPr>
              <w:t xml:space="preserve"> от 13 марта 2006 года N 38-ФЗ "О рекламе"</w:t>
            </w:r>
          </w:p>
        </w:tc>
        <w:tc>
          <w:tcPr>
            <w:tcW w:w="1418" w:type="dxa"/>
          </w:tcPr>
          <w:p>
            <w:pPr>
              <w:pStyle w:val="0"/>
              <w:jc w:val="center"/>
            </w:pPr>
            <w:r>
              <w:rPr>
                <w:sz w:val="20"/>
              </w:rPr>
              <w:t xml:space="preserve">С 2006 года и далее постоянно</w:t>
            </w:r>
          </w:p>
        </w:tc>
      </w:tr>
      <w:tr>
        <w:tc>
          <w:tcPr>
            <w:tcW w:w="705" w:type="dxa"/>
          </w:tcPr>
          <w:p>
            <w:pPr>
              <w:pStyle w:val="0"/>
              <w:jc w:val="center"/>
            </w:pPr>
            <w:r>
              <w:rPr>
                <w:sz w:val="20"/>
              </w:rPr>
              <w:t xml:space="preserve">36.2</w:t>
            </w:r>
          </w:p>
        </w:tc>
        <w:tc>
          <w:tcPr>
            <w:tcW w:w="5783" w:type="dxa"/>
          </w:tcPr>
          <w:p>
            <w:pPr>
              <w:pStyle w:val="0"/>
              <w:jc w:val="both"/>
            </w:pPr>
            <w:r>
              <w:rPr>
                <w:sz w:val="20"/>
              </w:rPr>
              <w:t xml:space="preserve">Определение процедуры предварительного согласования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Омской области или муниципальной собственности, и вносимых в нее изменений</w:t>
            </w:r>
          </w:p>
        </w:tc>
        <w:tc>
          <w:tcPr>
            <w:tcW w:w="5670" w:type="dxa"/>
          </w:tcPr>
          <w:p>
            <w:pPr>
              <w:pStyle w:val="0"/>
              <w:jc w:val="both"/>
            </w:pPr>
            <w:hyperlink w:history="0" r:id="rId478" w:tooltip="Постановление Правительства Омской области от 27.11.2013 N 311-п (ред. от 25.09.2019) &quot;Об утверждении Порядка предварительного согласова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Омской области или муниципальной собственности, и вносимых в нее изменений&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27 ноября 2013 года N 311-п "Об утверждении Порядка предварительного согласования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Омской области или муниципальной собственности, и вносимых в нее изменений"</w:t>
            </w:r>
          </w:p>
        </w:tc>
        <w:tc>
          <w:tcPr>
            <w:tcW w:w="1418" w:type="dxa"/>
          </w:tcPr>
          <w:p>
            <w:pPr>
              <w:pStyle w:val="0"/>
              <w:jc w:val="center"/>
            </w:pPr>
            <w:r>
              <w:rPr>
                <w:sz w:val="20"/>
              </w:rPr>
              <w:t xml:space="preserve">С 2013 года и далее постоянно</w:t>
            </w:r>
          </w:p>
        </w:tc>
      </w:tr>
      <w:tr>
        <w:tc>
          <w:tcPr>
            <w:tcW w:w="705" w:type="dxa"/>
          </w:tcPr>
          <w:p>
            <w:pPr>
              <w:pStyle w:val="0"/>
              <w:jc w:val="center"/>
            </w:pPr>
            <w:r>
              <w:rPr>
                <w:sz w:val="20"/>
              </w:rPr>
              <w:t xml:space="preserve">36.3</w:t>
            </w:r>
          </w:p>
        </w:tc>
        <w:tc>
          <w:tcPr>
            <w:tcW w:w="5783" w:type="dxa"/>
          </w:tcPr>
          <w:p>
            <w:pPr>
              <w:pStyle w:val="0"/>
              <w:jc w:val="both"/>
            </w:pPr>
            <w:r>
              <w:rPr>
                <w:sz w:val="20"/>
              </w:rPr>
              <w:t xml:space="preserve">Установление предельного срока, на который может заключаться договор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p>
        </w:tc>
        <w:tc>
          <w:tcPr>
            <w:tcW w:w="5670" w:type="dxa"/>
          </w:tcPr>
          <w:p>
            <w:pPr>
              <w:pStyle w:val="0"/>
              <w:jc w:val="both"/>
            </w:pPr>
            <w:hyperlink w:history="0" r:id="rId479" w:tooltip="Постановление Правительства Омской области от 09.09.2013 N 215-п &quot;Об установл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quot; {КонсультантПлюс}">
              <w:r>
                <w:rPr>
                  <w:sz w:val="20"/>
                  <w:color w:val="0000ff"/>
                </w:rPr>
                <w:t xml:space="preserve">Постановление</w:t>
              </w:r>
            </w:hyperlink>
            <w:r>
              <w:rPr>
                <w:sz w:val="20"/>
              </w:rPr>
              <w:t xml:space="preserve"> Правительства Омской области от 9 сентября 2013 года N 215-п "Об установлении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p>
        </w:tc>
        <w:tc>
          <w:tcPr>
            <w:tcW w:w="1418" w:type="dxa"/>
          </w:tcPr>
          <w:p>
            <w:pPr>
              <w:pStyle w:val="0"/>
              <w:jc w:val="center"/>
            </w:pPr>
            <w:r>
              <w:rPr>
                <w:sz w:val="20"/>
              </w:rPr>
              <w:t xml:space="preserve">С 2013 года и далее постоянно</w:t>
            </w:r>
          </w:p>
        </w:tc>
      </w:tr>
      <w:tr>
        <w:tc>
          <w:tcPr>
            <w:tcW w:w="705" w:type="dxa"/>
          </w:tcPr>
          <w:p>
            <w:pPr>
              <w:pStyle w:val="0"/>
              <w:jc w:val="center"/>
            </w:pPr>
            <w:r>
              <w:rPr>
                <w:sz w:val="20"/>
              </w:rPr>
              <w:t xml:space="preserve">36.4</w:t>
            </w:r>
          </w:p>
        </w:tc>
        <w:tc>
          <w:tcPr>
            <w:tcW w:w="5783" w:type="dxa"/>
          </w:tcPr>
          <w:p>
            <w:pPr>
              <w:pStyle w:val="0"/>
              <w:jc w:val="both"/>
            </w:pPr>
            <w:r>
              <w:rPr>
                <w:sz w:val="20"/>
              </w:rPr>
              <w:t xml:space="preserve">Определение порядка предоставления объектов недвижимого имущества под размещение рекламы</w:t>
            </w:r>
          </w:p>
        </w:tc>
        <w:tc>
          <w:tcPr>
            <w:tcW w:w="5670" w:type="dxa"/>
          </w:tcPr>
          <w:p>
            <w:pPr>
              <w:pStyle w:val="0"/>
              <w:jc w:val="both"/>
            </w:pPr>
            <w:hyperlink w:history="0" r:id="rId480" w:tooltip="Постановление Правительства Омской области от 08.04.2009 N 60-п (ред. от 09.12.2009) &quot;Об утверждении Положения о предоставлении объектов, находящихся в собственности Омской области, под размещение рекламы&quot; {КонсультантПлюс}">
              <w:r>
                <w:rPr>
                  <w:sz w:val="20"/>
                  <w:color w:val="0000ff"/>
                </w:rPr>
                <w:t xml:space="preserve">Постановление</w:t>
              </w:r>
            </w:hyperlink>
            <w:r>
              <w:rPr>
                <w:sz w:val="20"/>
              </w:rPr>
              <w:t xml:space="preserve"> Правительства Омской области от 8 апреля 2009 года N 60-п "Об утверждении Положения о предоставлении объектов, находящихся в собственности Омской области, под размещение рекламы"</w:t>
            </w:r>
          </w:p>
        </w:tc>
        <w:tc>
          <w:tcPr>
            <w:tcW w:w="1418" w:type="dxa"/>
          </w:tcPr>
          <w:p>
            <w:pPr>
              <w:pStyle w:val="0"/>
              <w:jc w:val="center"/>
            </w:pPr>
            <w:r>
              <w:rPr>
                <w:sz w:val="20"/>
              </w:rPr>
              <w:t xml:space="preserve">С 2009 года и далее постоянно</w:t>
            </w:r>
          </w:p>
        </w:tc>
      </w:tr>
      <w:tr>
        <w:tc>
          <w:tcPr>
            <w:tcW w:w="705" w:type="dxa"/>
          </w:tcPr>
          <w:p>
            <w:pPr>
              <w:pStyle w:val="0"/>
              <w:jc w:val="center"/>
            </w:pPr>
            <w:r>
              <w:rPr>
                <w:sz w:val="20"/>
              </w:rPr>
              <w:t xml:space="preserve">36.5</w:t>
            </w:r>
          </w:p>
        </w:tc>
        <w:tc>
          <w:tcPr>
            <w:tcW w:w="5783" w:type="dxa"/>
          </w:tcPr>
          <w:p>
            <w:pPr>
              <w:pStyle w:val="0"/>
              <w:jc w:val="both"/>
            </w:pPr>
            <w:r>
              <w:rPr>
                <w:sz w:val="20"/>
              </w:rPr>
              <w:t xml:space="preserve">Установление размера платы за установку и эксплуатацию рекламных конструкций, присоединяющихся к недвижимому имуществу (за исключением земельных участков)</w:t>
            </w:r>
          </w:p>
        </w:tc>
        <w:tc>
          <w:tcPr>
            <w:tcW w:w="5670" w:type="dxa"/>
          </w:tcPr>
          <w:p>
            <w:pPr>
              <w:pStyle w:val="0"/>
              <w:jc w:val="both"/>
            </w:pPr>
            <w:hyperlink w:history="0" r:id="rId481" w:tooltip="Постановление Правительства Омской области от 28.12.2006 N 181-п (ред. от 23.07.2008) &quot;Об утверждении порядков определения размера платы за размещение рекламы&quot; (вместе с &quot;Порядком определения размера платы за установку и эксплуатацию рекламных конструкций, присоединяющихся к недвижимому имуществу, находящемуся в собственности Омской области&quot;, &quot;Порядком определения размера платы за размещение рекламы на транспортном средстве, находящемся в собственности Омской области&quot;) {КонсультантПлюс}">
              <w:r>
                <w:rPr>
                  <w:sz w:val="20"/>
                  <w:color w:val="0000ff"/>
                </w:rPr>
                <w:t xml:space="preserve">Постановление</w:t>
              </w:r>
            </w:hyperlink>
            <w:r>
              <w:rPr>
                <w:sz w:val="20"/>
              </w:rPr>
              <w:t xml:space="preserve"> Правительства Омской области от 28 декабря 2006 года N 181-п "Об утверждении порядков определения размера платы за размещение рекламы"</w:t>
            </w:r>
          </w:p>
        </w:tc>
        <w:tc>
          <w:tcPr>
            <w:tcW w:w="1418" w:type="dxa"/>
          </w:tcPr>
          <w:p>
            <w:pPr>
              <w:pStyle w:val="0"/>
              <w:jc w:val="center"/>
            </w:pPr>
            <w:r>
              <w:rPr>
                <w:sz w:val="20"/>
              </w:rPr>
              <w:t xml:space="preserve">С 2006 года и далее постоянно</w:t>
            </w:r>
          </w:p>
        </w:tc>
      </w:tr>
      <w:tr>
        <w:tc>
          <w:tcPr>
            <w:gridSpan w:val="4"/>
            <w:tcW w:w="13576" w:type="dxa"/>
          </w:tcPr>
          <w:p>
            <w:pPr>
              <w:pStyle w:val="0"/>
              <w:outlineLvl w:val="2"/>
              <w:jc w:val="center"/>
            </w:pPr>
            <w:r>
              <w:rPr>
                <w:sz w:val="20"/>
              </w:rPr>
              <w:t xml:space="preserve">37. Рынок архитектурно-строительного проектирования</w:t>
            </w:r>
          </w:p>
        </w:tc>
      </w:tr>
      <w:tr>
        <w:tc>
          <w:tcPr>
            <w:tcW w:w="705" w:type="dxa"/>
          </w:tcPr>
          <w:p>
            <w:pPr>
              <w:pStyle w:val="0"/>
              <w:jc w:val="center"/>
            </w:pPr>
            <w:r>
              <w:rPr>
                <w:sz w:val="20"/>
              </w:rPr>
              <w:t xml:space="preserve">37.1</w:t>
            </w:r>
          </w:p>
        </w:tc>
        <w:tc>
          <w:tcPr>
            <w:tcW w:w="5783" w:type="dxa"/>
          </w:tcPr>
          <w:p>
            <w:pPr>
              <w:pStyle w:val="0"/>
              <w:jc w:val="both"/>
            </w:pPr>
            <w:r>
              <w:rPr>
                <w:sz w:val="20"/>
              </w:rPr>
              <w:t xml:space="preserve">Регулирование деятельности в области архитектурно-строительного проектирования, строительства, реконструкции объектов капитального строительства</w:t>
            </w:r>
          </w:p>
        </w:tc>
        <w:tc>
          <w:tcPr>
            <w:tcW w:w="5670" w:type="dxa"/>
          </w:tcPr>
          <w:p>
            <w:pPr>
              <w:pStyle w:val="0"/>
              <w:jc w:val="both"/>
            </w:pPr>
            <w:r>
              <w:rPr>
                <w:sz w:val="20"/>
              </w:rPr>
              <w:t xml:space="preserve">Градостроительный </w:t>
            </w:r>
            <w:hyperlink w:history="0" r:id="rId482" w:tooltip="&quot;Градостроительный кодекс Российской Федерации&quot; от 29.12.2004 N 190-ФЗ (ред. от 27.12.2019) ------------ Недействующая редакция {КонсультантПлюс}">
              <w:r>
                <w:rPr>
                  <w:sz w:val="20"/>
                  <w:color w:val="0000ff"/>
                </w:rPr>
                <w:t xml:space="preserve">кодекс</w:t>
              </w:r>
            </w:hyperlink>
            <w:r>
              <w:rPr>
                <w:sz w:val="20"/>
              </w:rPr>
              <w:t xml:space="preserve"> Российской Федерации</w:t>
            </w:r>
          </w:p>
        </w:tc>
        <w:tc>
          <w:tcPr>
            <w:tcW w:w="1418" w:type="dxa"/>
          </w:tcPr>
          <w:p>
            <w:pPr>
              <w:pStyle w:val="0"/>
              <w:jc w:val="center"/>
            </w:pPr>
            <w:r>
              <w:rPr>
                <w:sz w:val="20"/>
              </w:rPr>
              <w:t xml:space="preserve">С 2004 года и далее постоянно</w:t>
            </w:r>
          </w:p>
        </w:tc>
      </w:tr>
      <w:tr>
        <w:tc>
          <w:tcPr>
            <w:gridSpan w:val="4"/>
            <w:tcW w:w="13576" w:type="dxa"/>
          </w:tcPr>
          <w:p>
            <w:pPr>
              <w:pStyle w:val="0"/>
              <w:outlineLvl w:val="2"/>
              <w:jc w:val="center"/>
            </w:pPr>
            <w:r>
              <w:rPr>
                <w:sz w:val="20"/>
              </w:rPr>
              <w:t xml:space="preserve">38. Рынок товарной аквакультуры</w:t>
            </w:r>
          </w:p>
        </w:tc>
      </w:tr>
      <w:tr>
        <w:tblPrEx>
          <w:tblBorders>
            <w:insideH w:val="nil"/>
          </w:tblBorders>
        </w:tblPrEx>
        <w:tc>
          <w:tcPr>
            <w:tcW w:w="705" w:type="dxa"/>
            <w:tcBorders>
              <w:bottom w:val="nil"/>
            </w:tcBorders>
          </w:tcPr>
          <w:p>
            <w:pPr>
              <w:pStyle w:val="0"/>
              <w:jc w:val="center"/>
            </w:pPr>
            <w:r>
              <w:rPr>
                <w:sz w:val="20"/>
              </w:rPr>
              <w:t xml:space="preserve">38.1</w:t>
            </w:r>
          </w:p>
        </w:tc>
        <w:tc>
          <w:tcPr>
            <w:tcW w:w="5783" w:type="dxa"/>
            <w:tcBorders>
              <w:bottom w:val="nil"/>
            </w:tcBorders>
          </w:tcPr>
          <w:p>
            <w:pPr>
              <w:pStyle w:val="0"/>
              <w:jc w:val="both"/>
            </w:pPr>
            <w:r>
              <w:rPr>
                <w:sz w:val="20"/>
              </w:rPr>
              <w:t xml:space="preserve">Предоставление субсидий юридическим лицам и индивидуальным предпринимателям, осуществляющим деятельность в сфере рыбного хозяйства и аквакультуры (рыбоводства)</w:t>
            </w:r>
          </w:p>
        </w:tc>
        <w:tc>
          <w:tcPr>
            <w:tcW w:w="5670" w:type="dxa"/>
            <w:tcBorders>
              <w:bottom w:val="nil"/>
            </w:tcBorders>
          </w:tcPr>
          <w:p>
            <w:pPr>
              <w:pStyle w:val="0"/>
              <w:jc w:val="both"/>
            </w:pPr>
            <w:hyperlink w:history="0" r:id="rId483" w:tooltip="Постановление Правительства Омской области от 15.10.2013 N 255-п (ред. от 21.02.2023) &quot;Об утверждении государственной программы Омской области &quot;Охрана окружающей среды Омской области&quot; ------------ Недействующая редакция {КонсультантПлюс}">
              <w:r>
                <w:rPr>
                  <w:sz w:val="20"/>
                  <w:color w:val="0000ff"/>
                </w:rPr>
                <w:t xml:space="preserve">Постановление</w:t>
              </w:r>
            </w:hyperlink>
            <w:r>
              <w:rPr>
                <w:sz w:val="20"/>
              </w:rPr>
              <w:t xml:space="preserve"> N 255-п</w:t>
            </w:r>
          </w:p>
        </w:tc>
        <w:tc>
          <w:tcPr>
            <w:tcW w:w="1418" w:type="dxa"/>
            <w:tcBorders>
              <w:bottom w:val="nil"/>
            </w:tcBorders>
          </w:tcPr>
          <w:p>
            <w:pPr>
              <w:pStyle w:val="0"/>
              <w:jc w:val="center"/>
            </w:pPr>
            <w:r>
              <w:rPr>
                <w:sz w:val="20"/>
              </w:rPr>
              <w:t xml:space="preserve">2019 - 2025 годы</w:t>
            </w:r>
          </w:p>
        </w:tc>
      </w:tr>
      <w:tr>
        <w:tblPrEx>
          <w:tblBorders>
            <w:insideH w:val="nil"/>
          </w:tblBorders>
        </w:tblPrEx>
        <w:tc>
          <w:tcPr>
            <w:gridSpan w:val="4"/>
            <w:tcW w:w="13576" w:type="dxa"/>
            <w:tcBorders>
              <w:top w:val="nil"/>
            </w:tcBorders>
          </w:tcPr>
          <w:p>
            <w:pPr>
              <w:pStyle w:val="0"/>
              <w:jc w:val="both"/>
            </w:pPr>
            <w:r>
              <w:rPr>
                <w:sz w:val="20"/>
              </w:rPr>
              <w:t xml:space="preserve">(в ред. </w:t>
            </w:r>
            <w:hyperlink w:history="0" r:id="rId484"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Распоряжения</w:t>
              </w:r>
            </w:hyperlink>
            <w:r>
              <w:rPr>
                <w:sz w:val="20"/>
              </w:rPr>
              <w:t xml:space="preserve"> Губернатора Омской области от 21.02.2023 N 16-р)</w:t>
            </w:r>
          </w:p>
        </w:tc>
      </w:tr>
      <w:tr>
        <w:tc>
          <w:tcPr>
            <w:gridSpan w:val="4"/>
            <w:tcW w:w="13576" w:type="dxa"/>
          </w:tcPr>
          <w:p>
            <w:pPr>
              <w:pStyle w:val="0"/>
              <w:outlineLvl w:val="2"/>
              <w:jc w:val="center"/>
            </w:pPr>
            <w:r>
              <w:rPr>
                <w:sz w:val="20"/>
              </w:rPr>
              <w:t xml:space="preserve">39. Рынок нефтепродуктов</w:t>
            </w:r>
          </w:p>
        </w:tc>
      </w:tr>
      <w:tr>
        <w:tblPrEx>
          <w:tblBorders>
            <w:insideH w:val="nil"/>
          </w:tblBorders>
        </w:tblPrEx>
        <w:tc>
          <w:tcPr>
            <w:tcW w:w="705" w:type="dxa"/>
            <w:tcBorders>
              <w:bottom w:val="nil"/>
            </w:tcBorders>
          </w:tcPr>
          <w:p>
            <w:pPr>
              <w:pStyle w:val="0"/>
              <w:jc w:val="center"/>
            </w:pPr>
            <w:r>
              <w:rPr>
                <w:sz w:val="20"/>
              </w:rPr>
              <w:t xml:space="preserve">39.1</w:t>
            </w:r>
          </w:p>
        </w:tc>
        <w:tc>
          <w:tcPr>
            <w:tcW w:w="5783" w:type="dxa"/>
            <w:tcBorders>
              <w:bottom w:val="nil"/>
            </w:tcBorders>
          </w:tcPr>
          <w:p>
            <w:pPr>
              <w:pStyle w:val="0"/>
              <w:jc w:val="both"/>
            </w:pPr>
            <w:r>
              <w:rPr>
                <w:sz w:val="20"/>
              </w:rPr>
              <w:t xml:space="preserve">Развитие биржевой торговли нефтепродуктами</w:t>
            </w:r>
          </w:p>
        </w:tc>
        <w:tc>
          <w:tcPr>
            <w:tcW w:w="5670" w:type="dxa"/>
            <w:tcBorders>
              <w:bottom w:val="nil"/>
            </w:tcBorders>
          </w:tcPr>
          <w:p>
            <w:pPr>
              <w:pStyle w:val="0"/>
              <w:jc w:val="both"/>
            </w:pPr>
            <w:hyperlink w:history="0" r:id="rId485" w:tooltip="Приказ ФАС России N 88/21, Минэнерго России N 61 от 09.02.2021 &quot;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некоторых приказов ФАС Росси ------------ Недействующая редакция {КонсультантПлюс}">
              <w:r>
                <w:rPr>
                  <w:sz w:val="20"/>
                  <w:color w:val="0000ff"/>
                </w:rPr>
                <w:t xml:space="preserve">Приказ</w:t>
              </w:r>
            </w:hyperlink>
            <w:r>
              <w:rPr>
                <w:sz w:val="20"/>
              </w:rPr>
              <w:t xml:space="preserve"> Федеральной антимонопольной службы (далее - ФАС) N 88/21, Министерства энергетики Российской Федерации N 61 от 9 февраля 2021 года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некоторых приказов ФАС России и Минэнерго России"</w:t>
            </w:r>
          </w:p>
        </w:tc>
        <w:tc>
          <w:tcPr>
            <w:tcW w:w="1418" w:type="dxa"/>
            <w:tcBorders>
              <w:bottom w:val="nil"/>
            </w:tcBorders>
          </w:tcPr>
          <w:p>
            <w:pPr>
              <w:pStyle w:val="0"/>
              <w:jc w:val="center"/>
            </w:pPr>
            <w:r>
              <w:rPr>
                <w:sz w:val="20"/>
              </w:rPr>
              <w:t xml:space="preserve">С 2021 года и далее постоянно</w:t>
            </w:r>
          </w:p>
        </w:tc>
      </w:tr>
      <w:tr>
        <w:tblPrEx>
          <w:tblBorders>
            <w:insideH w:val="nil"/>
          </w:tblBorders>
        </w:tblPrEx>
        <w:tc>
          <w:tcPr>
            <w:gridSpan w:val="4"/>
            <w:tcW w:w="13576" w:type="dxa"/>
            <w:tcBorders>
              <w:top w:val="nil"/>
            </w:tcBorders>
          </w:tcPr>
          <w:p>
            <w:pPr>
              <w:pStyle w:val="0"/>
              <w:jc w:val="both"/>
            </w:pPr>
            <w:r>
              <w:rPr>
                <w:sz w:val="20"/>
              </w:rPr>
              <w:t xml:space="preserve">(п. 39.1 в ред. </w:t>
            </w:r>
            <w:hyperlink w:history="0" r:id="rId486" w:tooltip="Распоряжение Губернатора Омской области от 15.12.2021 N 154-р &quot;О внесении изменений в распоряжение Губернатора Омской области от 30 декабря 2019 года N 101-р&quot; {КонсультантПлюс}">
              <w:r>
                <w:rPr>
                  <w:sz w:val="20"/>
                  <w:color w:val="0000ff"/>
                </w:rPr>
                <w:t xml:space="preserve">Распоряжения</w:t>
              </w:r>
            </w:hyperlink>
            <w:r>
              <w:rPr>
                <w:sz w:val="20"/>
              </w:rPr>
              <w:t xml:space="preserve"> Губернатора Омской области от 15.12.2021 N 154-р)</w:t>
            </w:r>
          </w:p>
        </w:tc>
      </w:tr>
      <w:tr>
        <w:tc>
          <w:tcPr>
            <w:gridSpan w:val="4"/>
            <w:tcW w:w="13576" w:type="dxa"/>
          </w:tcPr>
          <w:p>
            <w:pPr>
              <w:pStyle w:val="0"/>
              <w:outlineLvl w:val="2"/>
              <w:jc w:val="center"/>
            </w:pPr>
            <w:r>
              <w:rPr>
                <w:sz w:val="20"/>
              </w:rPr>
              <w:t xml:space="preserve">40. Рынок услуг связи, в том числе услуг по предоставлению широкополосного доступа к информационно-телекоммуникационной сети "Интернет" (далее - сеть "Интернет")</w:t>
            </w:r>
          </w:p>
        </w:tc>
      </w:tr>
      <w:tr>
        <w:tc>
          <w:tcPr>
            <w:tcW w:w="705" w:type="dxa"/>
          </w:tcPr>
          <w:p>
            <w:pPr>
              <w:pStyle w:val="0"/>
              <w:jc w:val="center"/>
            </w:pPr>
            <w:r>
              <w:rPr>
                <w:sz w:val="20"/>
              </w:rPr>
              <w:t xml:space="preserve">40.1</w:t>
            </w:r>
          </w:p>
        </w:tc>
        <w:tc>
          <w:tcPr>
            <w:tcW w:w="5783" w:type="dxa"/>
          </w:tcPr>
          <w:p>
            <w:pPr>
              <w:pStyle w:val="0"/>
              <w:jc w:val="both"/>
            </w:pPr>
            <w:r>
              <w:rPr>
                <w:sz w:val="20"/>
              </w:rPr>
              <w:t xml:space="preserve">Мероприятия, направленные на формирование современной информационной и телекоммуникационной инфраструктуры Омской области:</w:t>
            </w:r>
          </w:p>
          <w:p>
            <w:pPr>
              <w:pStyle w:val="0"/>
              <w:jc w:val="both"/>
            </w:pPr>
            <w:r>
              <w:rPr>
                <w:sz w:val="20"/>
              </w:rPr>
              <w:t xml:space="preserve">- внедрение систем мониторинга и управления телекоммуникационными ресурсами Омской области;</w:t>
            </w:r>
          </w:p>
          <w:p>
            <w:pPr>
              <w:pStyle w:val="0"/>
              <w:jc w:val="both"/>
            </w:pPr>
            <w:r>
              <w:rPr>
                <w:sz w:val="20"/>
              </w:rPr>
              <w:t xml:space="preserve">- развитие инфраструктуры широкополосного доступа к сети "Интернет" в Омской области</w:t>
            </w:r>
          </w:p>
        </w:tc>
        <w:tc>
          <w:tcPr>
            <w:tcW w:w="5670" w:type="dxa"/>
          </w:tcPr>
          <w:p>
            <w:pPr>
              <w:pStyle w:val="0"/>
              <w:jc w:val="both"/>
            </w:pPr>
            <w:hyperlink w:history="0" r:id="rId487" w:tooltip="Указ Губернатора Омской области от 23.08.2011 N 89 (ред. от 30.12.2015) &quot;О Стратегии развития информационно-телекоммуникационных технологий в Омской области до 2020 года&quot; {КонсультантПлюс}">
              <w:r>
                <w:rPr>
                  <w:sz w:val="20"/>
                  <w:color w:val="0000ff"/>
                </w:rPr>
                <w:t xml:space="preserve">Указ</w:t>
              </w:r>
            </w:hyperlink>
            <w:r>
              <w:rPr>
                <w:sz w:val="20"/>
              </w:rPr>
              <w:t xml:space="preserve"> Губернатора Омской области от 23 августа 2011 года N 89 "О Стратегии развития информационно-телекоммуникационных технологий в Омской области до 2020 года"</w:t>
            </w:r>
          </w:p>
        </w:tc>
        <w:tc>
          <w:tcPr>
            <w:tcW w:w="1418" w:type="dxa"/>
          </w:tcPr>
          <w:p>
            <w:pPr>
              <w:pStyle w:val="0"/>
            </w:pPr>
            <w:r>
              <w:rPr>
                <w:sz w:val="20"/>
              </w:rPr>
              <w:t xml:space="preserve">с 2011 года и далее постоянно</w:t>
            </w:r>
          </w:p>
        </w:tc>
      </w:tr>
      <w:tr>
        <w:tc>
          <w:tcPr>
            <w:tcW w:w="705" w:type="dxa"/>
          </w:tcPr>
          <w:p>
            <w:pPr>
              <w:pStyle w:val="0"/>
              <w:jc w:val="center"/>
            </w:pPr>
            <w:r>
              <w:rPr>
                <w:sz w:val="20"/>
              </w:rPr>
              <w:t xml:space="preserve">40.2</w:t>
            </w:r>
          </w:p>
        </w:tc>
        <w:tc>
          <w:tcPr>
            <w:tcW w:w="5783" w:type="dxa"/>
          </w:tcPr>
          <w:p>
            <w:pPr>
              <w:pStyle w:val="0"/>
              <w:jc w:val="both"/>
            </w:pPr>
            <w:r>
              <w:rPr>
                <w:sz w:val="20"/>
              </w:rPr>
              <w:t xml:space="preserve">Обеспечение единообразия в подходах и механизмах осуществления закупок товаров, работ и услуг у участников рынка услуг связи за счет применения разработанных Главным управлением информационных технологий и связи Омской области методических рекомендаций по отнесению закупок товаров, работ и услуг к сфере информационно-коммуникационных технологий</w:t>
            </w:r>
          </w:p>
        </w:tc>
        <w:tc>
          <w:tcPr>
            <w:tcW w:w="5670" w:type="dxa"/>
          </w:tcPr>
          <w:p>
            <w:pPr>
              <w:pStyle w:val="0"/>
              <w:jc w:val="both"/>
            </w:pPr>
            <w:hyperlink w:history="0" r:id="rId488" w:tooltip="Приказ Главного управления информационных технологий и связи Омской области от 05.05.2015 N 13 &quot;Об утверждении методических рекомендаций по отнесению закупок товаров, работ и услуг к сфере информационно-коммуникационных технологий&quot; {КонсультантПлюс}">
              <w:r>
                <w:rPr>
                  <w:sz w:val="20"/>
                  <w:color w:val="0000ff"/>
                </w:rPr>
                <w:t xml:space="preserve">Приказ</w:t>
              </w:r>
            </w:hyperlink>
            <w:r>
              <w:rPr>
                <w:sz w:val="20"/>
              </w:rPr>
              <w:t xml:space="preserve"> Главного управления информационных технологий и связи Омской области от 5 мая 2015 года N 13 "Об утверждении методических рекомендаций по отнесению закупок товаров, работ и услуг к сфере информационно-коммуникационных технологий"</w:t>
            </w:r>
          </w:p>
        </w:tc>
        <w:tc>
          <w:tcPr>
            <w:tcW w:w="1418" w:type="dxa"/>
          </w:tcPr>
          <w:p>
            <w:pPr>
              <w:pStyle w:val="0"/>
            </w:pPr>
            <w:r>
              <w:rPr>
                <w:sz w:val="20"/>
              </w:rPr>
              <w:t xml:space="preserve">с 2015 года и далее постоянно</w:t>
            </w:r>
          </w:p>
        </w:tc>
      </w:tr>
      <w:tr>
        <w:tc>
          <w:tcPr>
            <w:gridSpan w:val="4"/>
            <w:tcW w:w="13576" w:type="dxa"/>
          </w:tcPr>
          <w:p>
            <w:pPr>
              <w:pStyle w:val="0"/>
              <w:outlineLvl w:val="2"/>
              <w:jc w:val="center"/>
            </w:pPr>
            <w:r>
              <w:rPr>
                <w:sz w:val="20"/>
              </w:rPr>
              <w:t xml:space="preserve">41. Рынок социальных услуг</w:t>
            </w:r>
          </w:p>
        </w:tc>
      </w:tr>
      <w:tr>
        <w:tc>
          <w:tcPr>
            <w:tcW w:w="705" w:type="dxa"/>
          </w:tcPr>
          <w:p>
            <w:pPr>
              <w:pStyle w:val="0"/>
              <w:jc w:val="center"/>
            </w:pPr>
            <w:r>
              <w:rPr>
                <w:sz w:val="20"/>
              </w:rPr>
              <w:t xml:space="preserve">41.1</w:t>
            </w:r>
          </w:p>
        </w:tc>
        <w:tc>
          <w:tcPr>
            <w:tcW w:w="5783" w:type="dxa"/>
          </w:tcPr>
          <w:p>
            <w:pPr>
              <w:pStyle w:val="0"/>
              <w:jc w:val="both"/>
            </w:pPr>
            <w:r>
              <w:rPr>
                <w:sz w:val="20"/>
              </w:rPr>
              <w:t xml:space="preserve">Предоставление субсидии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c>
          <w:tcPr>
            <w:tcW w:w="5670" w:type="dxa"/>
          </w:tcPr>
          <w:p>
            <w:pPr>
              <w:pStyle w:val="0"/>
              <w:jc w:val="both"/>
            </w:pPr>
            <w:hyperlink w:history="0" r:id="rId489" w:tooltip="Постановление Правительства Омской области от 15.10.2013 N 256-п (ред. от 25.12.2019) &quot;Об утверждении государственной программы Омской области &quot;Социальная поддержка населения&quot; (с изм. и доп., вступающими в силу с 01.01.2020)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15 октября 2013 года N 256-п "Об утверждении государственной программы Омской области "Социальная поддержка населения"</w:t>
            </w:r>
          </w:p>
        </w:tc>
        <w:tc>
          <w:tcPr>
            <w:tcW w:w="1418" w:type="dxa"/>
          </w:tcPr>
          <w:p>
            <w:pPr>
              <w:pStyle w:val="0"/>
              <w:jc w:val="center"/>
            </w:pPr>
            <w:r>
              <w:rPr>
                <w:sz w:val="20"/>
              </w:rPr>
              <w:t xml:space="preserve">2019 - 2022 годы</w:t>
            </w:r>
          </w:p>
        </w:tc>
      </w:tr>
      <w:tr>
        <w:tc>
          <w:tcPr>
            <w:tcW w:w="705" w:type="dxa"/>
          </w:tcPr>
          <w:p>
            <w:pPr>
              <w:pStyle w:val="0"/>
              <w:jc w:val="center"/>
            </w:pPr>
            <w:r>
              <w:rPr>
                <w:sz w:val="20"/>
              </w:rPr>
              <w:t xml:space="preserve">41.2</w:t>
            </w:r>
          </w:p>
        </w:tc>
        <w:tc>
          <w:tcPr>
            <w:tcW w:w="5783" w:type="dxa"/>
          </w:tcPr>
          <w:p>
            <w:pPr>
              <w:pStyle w:val="0"/>
              <w:jc w:val="both"/>
            </w:pPr>
            <w:r>
              <w:rPr>
                <w:sz w:val="20"/>
              </w:rPr>
              <w:t xml:space="preserve">Выполнение стандартов социальных услуг поставщиками социальных услуг</w:t>
            </w:r>
          </w:p>
        </w:tc>
        <w:tc>
          <w:tcPr>
            <w:tcW w:w="5670" w:type="dxa"/>
          </w:tcPr>
          <w:p>
            <w:pPr>
              <w:pStyle w:val="0"/>
              <w:jc w:val="both"/>
            </w:pPr>
            <w:hyperlink w:history="0" r:id="rId490" w:tooltip="Постановление Правительства Омской области от 24.12.2014 N 361-п (ред. от 01.03.2018) &quot;О Порядке предоставления социальных услуг поставщиками социальных услуг&quot; ------------ Недействующая редакция {КонсультантПлюс}">
              <w:r>
                <w:rPr>
                  <w:sz w:val="20"/>
                  <w:color w:val="0000ff"/>
                </w:rPr>
                <w:t xml:space="preserve">Постановление</w:t>
              </w:r>
            </w:hyperlink>
            <w:r>
              <w:rPr>
                <w:sz w:val="20"/>
              </w:rPr>
              <w:t xml:space="preserve"> Правительства Омской области от 24 декабря 2014 года N 361-п "О Порядке предоставления социальных услуг поставщиками социальных услуг"</w:t>
            </w:r>
          </w:p>
        </w:tc>
        <w:tc>
          <w:tcPr>
            <w:tcW w:w="1418" w:type="dxa"/>
          </w:tcPr>
          <w:p>
            <w:pPr>
              <w:pStyle w:val="0"/>
              <w:jc w:val="center"/>
            </w:pPr>
            <w:r>
              <w:rPr>
                <w:sz w:val="20"/>
              </w:rPr>
              <w:t xml:space="preserve">2019 - 2022 годы</w:t>
            </w:r>
          </w:p>
        </w:tc>
      </w:tr>
    </w:tbl>
    <w:p>
      <w:pPr>
        <w:pStyle w:val="0"/>
        <w:jc w:val="both"/>
      </w:pPr>
      <w:r>
        <w:rPr>
          <w:sz w:val="20"/>
        </w:rPr>
      </w:r>
    </w:p>
    <w:p>
      <w:pPr>
        <w:pStyle w:val="0"/>
        <w:ind w:firstLine="540"/>
        <w:jc w:val="both"/>
      </w:pPr>
      <w:r>
        <w:rPr>
          <w:sz w:val="20"/>
        </w:rPr>
        <w:t xml:space="preserve">--------------------------------</w:t>
      </w:r>
    </w:p>
    <w:bookmarkStart w:id="4357" w:name="P4357"/>
    <w:bookmarkEnd w:id="4357"/>
    <w:p>
      <w:pPr>
        <w:pStyle w:val="0"/>
        <w:spacing w:before="200" w:line-rule="auto"/>
        <w:ind w:firstLine="540"/>
        <w:jc w:val="both"/>
      </w:pPr>
      <w:r>
        <w:rPr>
          <w:sz w:val="20"/>
        </w:rPr>
        <w:t xml:space="preserve">&lt;*&gt; электронный адрес местонахождения соответствующих документов на сайте Министерства экономики Омской области в информационно-телекоммуникационной сети "Интернет": </w:t>
      </w:r>
      <w:r>
        <w:rPr>
          <w:sz w:val="20"/>
        </w:rPr>
        <w:t xml:space="preserve">http://mec.omskportal.ru/oiv/mec</w:t>
      </w:r>
      <w:r>
        <w:rPr>
          <w:sz w:val="20"/>
        </w:rPr>
        <w:t xml:space="preserve">, подраздел "Информация о ходе внедрения Стандарта на территории Омской области" раздела "Внедрение Стандарта развития конкуренции в субъектах Российской Федерации".</w:t>
      </w:r>
    </w:p>
    <w:p>
      <w:pPr>
        <w:pStyle w:val="0"/>
        <w:jc w:val="both"/>
      </w:pPr>
      <w:r>
        <w:rPr>
          <w:sz w:val="20"/>
        </w:rPr>
      </w:r>
    </w:p>
    <w:p>
      <w:pPr>
        <w:pStyle w:val="0"/>
        <w:jc w:val="center"/>
      </w:pPr>
      <w:r>
        <w:rPr>
          <w:sz w:val="20"/>
        </w:rPr>
        <w:t xml:space="preserve">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Губернатора Омской области</w:t>
      </w:r>
    </w:p>
    <w:p>
      <w:pPr>
        <w:pStyle w:val="0"/>
        <w:jc w:val="right"/>
      </w:pPr>
      <w:r>
        <w:rPr>
          <w:sz w:val="20"/>
        </w:rPr>
        <w:t xml:space="preserve">от 30 декабря 2019 г. N 101-р</w:t>
      </w:r>
    </w:p>
    <w:p>
      <w:pPr>
        <w:pStyle w:val="0"/>
        <w:jc w:val="both"/>
      </w:pPr>
      <w:r>
        <w:rPr>
          <w:sz w:val="20"/>
        </w:rPr>
      </w:r>
    </w:p>
    <w:p>
      <w:pPr>
        <w:pStyle w:val="2"/>
        <w:jc w:val="center"/>
      </w:pPr>
      <w:r>
        <w:rPr>
          <w:sz w:val="20"/>
        </w:rPr>
        <w:t xml:space="preserve">ПОКАЗАТЕЛИ</w:t>
      </w:r>
    </w:p>
    <w:p>
      <w:pPr>
        <w:pStyle w:val="2"/>
        <w:jc w:val="center"/>
      </w:pPr>
      <w:r>
        <w:rPr>
          <w:sz w:val="20"/>
        </w:rPr>
        <w:t xml:space="preserve">оценки деятельности муниципальных районов Омской области</w:t>
      </w:r>
    </w:p>
    <w:p>
      <w:pPr>
        <w:pStyle w:val="2"/>
        <w:jc w:val="center"/>
      </w:pPr>
      <w:r>
        <w:rPr>
          <w:sz w:val="20"/>
        </w:rPr>
        <w:t xml:space="preserve">и муниципального образования городской округ город Омск</w:t>
      </w:r>
    </w:p>
    <w:p>
      <w:pPr>
        <w:pStyle w:val="2"/>
        <w:jc w:val="center"/>
      </w:pPr>
      <w:r>
        <w:rPr>
          <w:sz w:val="20"/>
        </w:rPr>
        <w:t xml:space="preserve">Омской области (далее - муниципальные образования)</w:t>
      </w:r>
    </w:p>
    <w:p>
      <w:pPr>
        <w:pStyle w:val="2"/>
        <w:jc w:val="center"/>
      </w:pPr>
      <w:r>
        <w:rPr>
          <w:sz w:val="20"/>
        </w:rPr>
        <w:t xml:space="preserve">по содействию развитию конкуренции</w:t>
      </w:r>
    </w:p>
    <w:p>
      <w:pPr>
        <w:pStyle w:val="0"/>
        <w:jc w:val="both"/>
      </w:pPr>
      <w:r>
        <w:rPr>
          <w:sz w:val="20"/>
        </w:rPr>
      </w:r>
    </w:p>
    <w:p>
      <w:pPr>
        <w:pStyle w:val="0"/>
        <w:ind w:firstLine="540"/>
        <w:jc w:val="both"/>
      </w:pPr>
      <w:r>
        <w:rPr>
          <w:sz w:val="20"/>
        </w:rPr>
        <w:t xml:space="preserve">Исключены. - </w:t>
      </w:r>
      <w:hyperlink w:history="0" r:id="rId491" w:tooltip="Распоряжение Губернатора Омской области от 21.02.2023 N 16-р &quot;О внесении изменений в отдельные распоряжения Губернатора Омской области&quot; {КонсультантПлюс}">
        <w:r>
          <w:rPr>
            <w:sz w:val="20"/>
            <w:color w:val="0000ff"/>
          </w:rPr>
          <w:t xml:space="preserve">Распоряжение</w:t>
        </w:r>
      </w:hyperlink>
      <w:r>
        <w:rPr>
          <w:sz w:val="20"/>
        </w:rPr>
        <w:t xml:space="preserve"> Губернатора Омской области от 21.02.2023 N 16-р.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Омской области от 30.12.2019 N 101-р</w:t>
            <w:br/>
            <w:t>(ред. от 21.02.2023)</w:t>
            <w:br/>
            <w:t>"Об отдельных вопросах реализации 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Омской области от 30.12.2019 N 101-р</w:t>
            <w:br/>
            <w:t>(ред. от 21.02.2023)</w:t>
            <w:br/>
            <w:t>"Об отдельных вопросах реализации 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4A1649D8FB4BBC71D84F20B4490BEA97CE375F65E0BA6E1CE1B905FE65F7145496128BE3C27A09BFE50B55A86ABACAAA4B6F10E8491E16241ADDAA46Z2H" TargetMode = "External"/>
	<Relationship Id="rId8" Type="http://schemas.openxmlformats.org/officeDocument/2006/relationships/hyperlink" Target="consultantplus://offline/ref=BF4A1649D8FB4BBC71D84F20B4490BEA97CE375F65E1BD6D1CE5B905FE65F7145496128BE3C27A09BFE50B55A86ABACAAA4B6F10E8491E16241ADDAA46Z2H" TargetMode = "External"/>
	<Relationship Id="rId9" Type="http://schemas.openxmlformats.org/officeDocument/2006/relationships/hyperlink" Target="consultantplus://offline/ref=BF4A1649D8FB4BBC71D84F20B4490BEA97CE375F65EFBC6B1CE5B905FE65F7145496128BE3C27A09BFE50B55AB6ABACAAA4B6F10E8491E16241ADDAA46Z2H" TargetMode = "External"/>
	<Relationship Id="rId10" Type="http://schemas.openxmlformats.org/officeDocument/2006/relationships/hyperlink" Target="consultantplus://offline/ref=BF4A1649D8FB4BBC71D8512DA22554E39CC4605361E4B33845B6BF52A135F14106D64CD2A2856908B9FB0955AE46Z2H" TargetMode = "External"/>
	<Relationship Id="rId11" Type="http://schemas.openxmlformats.org/officeDocument/2006/relationships/hyperlink" Target="consultantplus://offline/ref=BF4A1649D8FB4BBC71D8512DA22554E39CCC6D5A63EFB33845B6BF52A135F14106D64CD2A2856908B9FB0955AE46Z2H" TargetMode = "External"/>
	<Relationship Id="rId12" Type="http://schemas.openxmlformats.org/officeDocument/2006/relationships/hyperlink" Target="consultantplus://offline/ref=BF4A1649D8FB4BBC71D8512DA22554E39CC76A5364E4B33845B6BF52A135F14114D614DEA0867709B8EE5F04E834E399ED006214F5551E1243Z9H" TargetMode = "External"/>
	<Relationship Id="rId13" Type="http://schemas.openxmlformats.org/officeDocument/2006/relationships/hyperlink" Target="consultantplus://offline/ref=BF4A1649D8FB4BBC71D84F20B4490BEA97CE375F6DEFBE6B1DE9E40FF63CFB1653994D8EE4D37A0ABCFB0B53B263EE994EZDH" TargetMode = "External"/>
	<Relationship Id="rId14" Type="http://schemas.openxmlformats.org/officeDocument/2006/relationships/hyperlink" Target="consultantplus://offline/ref=BF4A1649D8FB4BBC71D84F20B4490BEA97CE375F65E1BD6D1CE5B905FE65F7145496128BE3C27A09BFE50B55A96ABACAAA4B6F10E8491E16241ADDAA46Z2H" TargetMode = "External"/>
	<Relationship Id="rId15" Type="http://schemas.openxmlformats.org/officeDocument/2006/relationships/hyperlink" Target="consultantplus://offline/ref=BF4A1649D8FB4BBC71D84F20B4490BEA97CE375F65E1BD6D1CE5B905FE65F7145496128BE3C27A09BFE50B55AA6ABACAAA4B6F10E8491E16241ADDAA46Z2H" TargetMode = "External"/>
	<Relationship Id="rId16" Type="http://schemas.openxmlformats.org/officeDocument/2006/relationships/hyperlink" Target="consultantplus://offline/ref=BF4A1649D8FB4BBC71D84F20B4490BEA97CE375F65E1BD6D1CE5B905FE65F7145496128BE3C27A09BFE50B55AA6ABACAAA4B6F10E8491E16241ADDAA46Z2H" TargetMode = "External"/>
	<Relationship Id="rId17" Type="http://schemas.openxmlformats.org/officeDocument/2006/relationships/hyperlink" Target="consultantplus://offline/ref=BF4A1649D8FB4BBC71D84F20B4490BEA97CE375F65EFBC6B1CE5B905FE65F7145496128BE3C27A09BFE50B55A56ABACAAA4B6F10E8491E16241ADDAA46Z2H" TargetMode = "External"/>
	<Relationship Id="rId18" Type="http://schemas.openxmlformats.org/officeDocument/2006/relationships/hyperlink" Target="consultantplus://offline/ref=BF4A1649D8FB4BBC71D84F20B4490BEA97CE375F65EFBC6B1CE5B905FE65F7145496128BE3C27A09BFE50B54AD6ABACAAA4B6F10E8491E16241ADDAA46Z2H" TargetMode = "External"/>
	<Relationship Id="rId19" Type="http://schemas.openxmlformats.org/officeDocument/2006/relationships/hyperlink" Target="consultantplus://offline/ref=BF4A1649D8FB4BBC71D84F20B4490BEA97CE375F6DEFBE6B1DE9E40FF63CFB1653994D8EE4D37A0ABCFB0B53B263EE994EZDH" TargetMode = "External"/>
	<Relationship Id="rId20" Type="http://schemas.openxmlformats.org/officeDocument/2006/relationships/hyperlink" Target="consultantplus://offline/ref=BF4A1649D8FB4BBC71D84F20B4490BEA97CE375F6DEFBE6B1DE9E40FF63CFB1653994D9CE48B7608BFE50B51A735BFDFBB136011F557180E3818DF4AZBH" TargetMode = "External"/>
	<Relationship Id="rId21" Type="http://schemas.openxmlformats.org/officeDocument/2006/relationships/hyperlink" Target="consultantplus://offline/ref=BF4A1649D8FB4BBC71D84F20B4490BEA97CE375F6DEFBE6B1DE9E40FF63CFB1653994D9CE48B7608BFE50B50A735BFDFBB136011F557180E3818DF4AZBH" TargetMode = "External"/>
	<Relationship Id="rId22" Type="http://schemas.openxmlformats.org/officeDocument/2006/relationships/hyperlink" Target="consultantplus://offline/ref=BF4A1649D8FB4BBC71D8512DA22554E39CC76A5364E4B33845B6BF52A135F14106D64CD2A2856908B9FB0955AE46Z2H" TargetMode = "External"/>
	<Relationship Id="rId23" Type="http://schemas.openxmlformats.org/officeDocument/2006/relationships/hyperlink" Target="consultantplus://offline/ref=BF4A1649D8FB4BBC71D84F20B4490BEA97CE375F6DEFBE6B1DE9E40FF63CFB1653994D9CE48B7608BFE50B52A735BFDFBB136011F557180E3818DF4AZBH" TargetMode = "External"/>
	<Relationship Id="rId24" Type="http://schemas.openxmlformats.org/officeDocument/2006/relationships/hyperlink" Target="consultantplus://offline/ref=BF4A1649D8FB4BBC71D84F20B4490BEA97CE375F65E5BC671EEBB905FE65F7145496128BF1C22205BDE61555AA7FEC9BEC41ZDH" TargetMode = "External"/>
	<Relationship Id="rId25" Type="http://schemas.openxmlformats.org/officeDocument/2006/relationships/hyperlink" Target="consultantplus://offline/ref=BF4A1649D8FB4BBC71D84F20B4490BEA97CE375F65E0BA6E1CE1B905FE65F7145496128BE3C27A09BFE50B55A96ABACAAA4B6F10E8491E16241ADDAA46Z2H" TargetMode = "External"/>
	<Relationship Id="rId26" Type="http://schemas.openxmlformats.org/officeDocument/2006/relationships/hyperlink" Target="consultantplus://offline/ref=BF4A1649D8FB4BBC71D84F20B4490BEA97CE375F65E1BD6D1CE5B905FE65F7145496128BE3C27A09BFE50B55AB6ABACAAA4B6F10E8491E16241ADDAA46Z2H" TargetMode = "External"/>
	<Relationship Id="rId27" Type="http://schemas.openxmlformats.org/officeDocument/2006/relationships/hyperlink" Target="consultantplus://offline/ref=BF4A1649D8FB4BBC71D84F20B4490BEA97CE375F65EFBC6B1CE5B905FE65F7145496128BE3C27A09BFE50B54AE6ABACAAA4B6F10E8491E16241ADDAA46Z2H"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BF4A1649D8FB4BBC71D8512DA22554E39CC76A5364E4B33845B6BF52A135F14114D614DEA086750FB6EE5F04E834E399ED006214F5551E1243Z9H" TargetMode = "External"/>
	<Relationship Id="rId31" Type="http://schemas.openxmlformats.org/officeDocument/2006/relationships/hyperlink" Target="consultantplus://offline/ref=BF4A1649D8FB4BBC71D8512DA22554E39CC668506CE0B33845B6BF52A135F14114D614DEA0867708B6EE5F04E834E399ED006214F5551E1243Z9H" TargetMode = "External"/>
	<Relationship Id="rId32" Type="http://schemas.openxmlformats.org/officeDocument/2006/relationships/hyperlink" Target="consultantplus://offline/ref=BF4A1649D8FB4BBC71D84F20B4490BEA97CE375F65E1BD6D1CE5B905FE65F7145496128BE3C27A09BFE50B54AA6ABACAAA4B6F10E8491E16241ADDAA46Z2H" TargetMode = "External"/>
	<Relationship Id="rId33" Type="http://schemas.openxmlformats.org/officeDocument/2006/relationships/hyperlink" Target="consultantplus://offline/ref=BF4A1649D8FB4BBC71D84F20B4490BEA97CE375F65E1BD6D1CE5B905FE65F7145496128BE3C27A09BFE50B54AB6ABACAAA4B6F10E8491E16241ADDAA46Z2H" TargetMode = "External"/>
	<Relationship Id="rId34" Type="http://schemas.openxmlformats.org/officeDocument/2006/relationships/hyperlink" Target="consultantplus://offline/ref=BF4A1649D8FB4BBC71D84F20B4490BEA97CE375F65E1BD6D1CE5B905FE65F7145496128BE3C27A09BFE50B54A56ABACAAA4B6F10E8491E16241ADDAA46Z2H" TargetMode = "External"/>
	<Relationship Id="rId35" Type="http://schemas.openxmlformats.org/officeDocument/2006/relationships/hyperlink" Target="consultantplus://offline/ref=BF4A1649D8FB4BBC71D84F20B4490BEA97CE375F65E1BD6D1CE5B905FE65F7145496128BE3C27A09BFE50B57AC6ABACAAA4B6F10E8491E16241ADDAA46Z2H" TargetMode = "External"/>
	<Relationship Id="rId36" Type="http://schemas.openxmlformats.org/officeDocument/2006/relationships/hyperlink" Target="consultantplus://offline/ref=BF4A1649D8FB4BBC71D84F20B4490BEA97CE375F65E1BD6D1CE5B905FE65F7145496128BE3C27A09BFE50B57AE6ABACAAA4B6F10E8491E16241ADDAA46Z2H" TargetMode = "External"/>
	<Relationship Id="rId37" Type="http://schemas.openxmlformats.org/officeDocument/2006/relationships/hyperlink" Target="consultantplus://offline/ref=BF4A1649D8FB4BBC71D84F20B4490BEA97CE375F65E1BD6D1CE5B905FE65F7145496128BE3C27A09BFE50B57AF6ABACAAA4B6F10E8491E16241ADDAA46Z2H" TargetMode = "External"/>
	<Relationship Id="rId38" Type="http://schemas.openxmlformats.org/officeDocument/2006/relationships/hyperlink" Target="consultantplus://offline/ref=BF4A1649D8FB4BBC71D84F20B4490BEA97CE375F65E1BD6D1CE5B905FE65F7145496128BE3C27A09BFE50B57A96ABACAAA4B6F10E8491E16241ADDAA46Z2H" TargetMode = "External"/>
	<Relationship Id="rId39" Type="http://schemas.openxmlformats.org/officeDocument/2006/relationships/hyperlink" Target="consultantplus://offline/ref=BF4A1649D8FB4BBC71D84F20B4490BEA97CE375F65E1BD6D1CE5B905FE65F7145496128BE3C27A09BFE50B57AA6ABACAAA4B6F10E8491E16241ADDAA46Z2H" TargetMode = "External"/>
	<Relationship Id="rId40" Type="http://schemas.openxmlformats.org/officeDocument/2006/relationships/hyperlink" Target="consultantplus://offline/ref=BF4A1649D8FB4BBC71D84F20B4490BEA97CE375F65E1BD6D1CE5B905FE65F7145496128BE3C27A09BFE50B57A46ABACAAA4B6F10E8491E16241ADDAA46Z2H" TargetMode = "External"/>
	<Relationship Id="rId41" Type="http://schemas.openxmlformats.org/officeDocument/2006/relationships/hyperlink" Target="consultantplus://offline/ref=BF4A1649D8FB4BBC71D8512DA22554E39CC6605062E3B33845B6BF52A135F14106D64CD2A2856908B9FB0955AE46Z2H" TargetMode = "External"/>
	<Relationship Id="rId42" Type="http://schemas.openxmlformats.org/officeDocument/2006/relationships/hyperlink" Target="consultantplus://offline/ref=BF4A1649D8FB4BBC71D8512DA22554E39CC6605062E3B33845B6BF52A135F14114D614DEA086760DBCEE5F04E834E399ED006214F5551E1243Z9H" TargetMode = "External"/>
	<Relationship Id="rId43" Type="http://schemas.openxmlformats.org/officeDocument/2006/relationships/hyperlink" Target="consultantplus://offline/ref=BF4A1649D8FB4BBC71D84F20B4490BEA97CE375F65E1BD6D1CE5B905FE65F7145496128BE3C27A09BFE50B56AC6ABACAAA4B6F10E8491E16241ADDAA46Z2H" TargetMode = "External"/>
	<Relationship Id="rId44" Type="http://schemas.openxmlformats.org/officeDocument/2006/relationships/hyperlink" Target="consultantplus://offline/ref=BF4A1649D8FB4BBC71D84F20B4490BEA97CE375F65E1BD6D1CE5B905FE65F7145496128BE3C27A09BFE50B56AE6ABACAAA4B6F10E8491E16241ADDAA46Z2H" TargetMode = "External"/>
	<Relationship Id="rId45" Type="http://schemas.openxmlformats.org/officeDocument/2006/relationships/hyperlink" Target="consultantplus://offline/ref=BF4A1649D8FB4BBC71D84F20B4490BEA97CE375F65E1BD6D1CE5B905FE65F7145496128BE3C27A09BFE50B56A86ABACAAA4B6F10E8491E16241ADDAA46Z2H" TargetMode = "External"/>
	<Relationship Id="rId46" Type="http://schemas.openxmlformats.org/officeDocument/2006/relationships/hyperlink" Target="consultantplus://offline/ref=BF4A1649D8FB4BBC71D84F20B4490BEA97CE375F65E1BD6D1CE5B905FE65F7145496128BE3C27A09BFE50B56A96ABACAAA4B6F10E8491E16241ADDAA46Z2H" TargetMode = "External"/>
	<Relationship Id="rId47" Type="http://schemas.openxmlformats.org/officeDocument/2006/relationships/hyperlink" Target="consultantplus://offline/ref=BF4A1649D8FB4BBC71D84F20B4490BEA97CE375F65E1BD6D1CE5B905FE65F7145496128BE3C27A09BFE50B50AD6ABACAAA4B6F10E8491E16241ADDAA46Z2H" TargetMode = "External"/>
	<Relationship Id="rId48" Type="http://schemas.openxmlformats.org/officeDocument/2006/relationships/hyperlink" Target="consultantplus://offline/ref=BF4A1649D8FB4BBC71D84F20B4490BEA97CE375F65E1BD6D1CE5B905FE65F7145496128BE3C27A09BFE50B50AF6ABACAAA4B6F10E8491E16241ADDAA46Z2H" TargetMode = "External"/>
	<Relationship Id="rId49" Type="http://schemas.openxmlformats.org/officeDocument/2006/relationships/hyperlink" Target="consultantplus://offline/ref=BF4A1649D8FB4BBC71D84F20B4490BEA97CE375F65E1BD6D1CE5B905FE65F7145496128BE3C27A09BFE50B50A86ABACAAA4B6F10E8491E16241ADDAA46Z2H" TargetMode = "External"/>
	<Relationship Id="rId50" Type="http://schemas.openxmlformats.org/officeDocument/2006/relationships/hyperlink" Target="consultantplus://offline/ref=BF4A1649D8FB4BBC71D84F20B4490BEA97CE375F65E1BD6D1CE5B905FE65F7145496128BE3C27A09BFE50B50AA6ABACAAA4B6F10E8491E16241ADDAA46Z2H" TargetMode = "External"/>
	<Relationship Id="rId51" Type="http://schemas.openxmlformats.org/officeDocument/2006/relationships/hyperlink" Target="consultantplus://offline/ref=BF4A1649D8FB4BBC71D84F20B4490BEA97CE375F65EFBC6B1CE5B905FE65F7145496128BE3C27A09BFE50B54AF6ABACAAA4B6F10E8491E16241ADDAA46Z2H" TargetMode = "External"/>
	<Relationship Id="rId52" Type="http://schemas.openxmlformats.org/officeDocument/2006/relationships/hyperlink" Target="consultantplus://offline/ref=BF4A1649D8FB4BBC71D84F20B4490BEA97CE375F65E1BD6D1CE5B905FE65F7145496128BE3C27A09BFE50B50A46ABACAAA4B6F10E8491E16241ADDAA46Z2H" TargetMode = "External"/>
	<Relationship Id="rId53" Type="http://schemas.openxmlformats.org/officeDocument/2006/relationships/hyperlink" Target="consultantplus://offline/ref=BF4A1649D8FB4BBC71D8512DA22554E39CC16B5260E7B33845B6BF52A135F14114D614DBA1807C5CEEA15E58AE62F09BE8006012E945Z4H" TargetMode = "External"/>
	<Relationship Id="rId54" Type="http://schemas.openxmlformats.org/officeDocument/2006/relationships/hyperlink" Target="consultantplus://offline/ref=BF4A1649D8FB4BBC71D84F20B4490BEA97CE375F65E1BD6D1CE5B905FE65F7145496128BE3C27A09BFE50B53AC6ABACAAA4B6F10E8491E16241ADDAA46Z2H" TargetMode = "External"/>
	<Relationship Id="rId55" Type="http://schemas.openxmlformats.org/officeDocument/2006/relationships/hyperlink" Target="consultantplus://offline/ref=BF4A1649D8FB4BBC71D84F20B4490BEA97CE375F65E1BD6D1CE5B905FE65F7145496128BE3C27A09BFE50B53AE6ABACAAA4B6F10E8491E16241ADDAA46Z2H" TargetMode = "External"/>
	<Relationship Id="rId56" Type="http://schemas.openxmlformats.org/officeDocument/2006/relationships/hyperlink" Target="consultantplus://offline/ref=BF4A1649D8FB4BBC71D84F20B4490BEA97CE375F65E1BD6D1CE5B905FE65F7145496128BE3C27A09BFE50B53A86ABACAAA4B6F10E8491E16241ADDAA46Z2H" TargetMode = "External"/>
	<Relationship Id="rId57" Type="http://schemas.openxmlformats.org/officeDocument/2006/relationships/hyperlink" Target="consultantplus://offline/ref=BF4A1649D8FB4BBC71D84F20B4490BEA97CE375F65E1BD6D1CE5B905FE65F7145496128BE3C27A09BFE50B53AA6ABACAAA4B6F10E8491E16241ADDAA46Z2H" TargetMode = "External"/>
	<Relationship Id="rId58" Type="http://schemas.openxmlformats.org/officeDocument/2006/relationships/hyperlink" Target="consultantplus://offline/ref=BF4A1649D8FB4BBC71D8512DA22554E39CC6695A66EEB33845B6BF52A135F14114D614DEA48D2359FBB00657AF7FEE9DF01C62104EZ8H" TargetMode = "External"/>
	<Relationship Id="rId59" Type="http://schemas.openxmlformats.org/officeDocument/2006/relationships/hyperlink" Target="consultantplus://offline/ref=BF4A1649D8FB4BBC71D84F20B4490BEA97CE375F65E1BD6D1CE5B905FE65F7145496128BE3C27A09BFE50B53A46ABACAAA4B6F10E8491E16241ADDAA46Z2H" TargetMode = "External"/>
	<Relationship Id="rId60" Type="http://schemas.openxmlformats.org/officeDocument/2006/relationships/hyperlink" Target="consultantplus://offline/ref=BF4A1649D8FB4BBC71D85834A52554E39ACD695B6CE7B33845B6BF52A135F14106D64CD2A2856908B9FB0955AE46Z2H" TargetMode = "External"/>
	<Relationship Id="rId61" Type="http://schemas.openxmlformats.org/officeDocument/2006/relationships/hyperlink" Target="consultantplus://offline/ref=CC532ED9718CE52137E888FC2035FB7CBF68480477B58EA13B08BBFD2235EB08056EE20E99DED3D5DF77D126CF0AEAA55392A0B812B84AB1C78B11475AZDH" TargetMode = "External"/>
	<Relationship Id="rId62" Type="http://schemas.openxmlformats.org/officeDocument/2006/relationships/hyperlink" Target="consultantplus://offline/ref=CC532ED9718CE52137E888FC2035FB7CBF68480477B58EA13B08BBFD2235EB08056EE20E99DED3D5DF77D126CD0AEAA55392A0B812B84AB1C78B11475AZDH" TargetMode = "External"/>
	<Relationship Id="rId63" Type="http://schemas.openxmlformats.org/officeDocument/2006/relationships/hyperlink" Target="consultantplus://offline/ref=CC532ED9718CE52137E888FC2035FB7CBF68480477B58EA13B08BBFD2235EB08056EE20E99DED3D5DF77D126CB0AEAA55392A0B812B84AB1C78B11475AZDH" TargetMode = "External"/>
	<Relationship Id="rId64" Type="http://schemas.openxmlformats.org/officeDocument/2006/relationships/hyperlink" Target="consultantplus://offline/ref=CC532ED9718CE52137E888FC2035FB7CBF68480477BB8FA73B08BBFD2235EB08056EE20E99DED3D5DF77D120CB0AEAA55392A0B812B84AB1C78B11475AZDH" TargetMode = "External"/>
	<Relationship Id="rId65" Type="http://schemas.openxmlformats.org/officeDocument/2006/relationships/hyperlink" Target="consultantplus://offline/ref=CC532ED9718CE52137E888FC2035FB7CBF68480477B58EA13B08BBFD2235EB08056EE20E99DED3D5DF77D126C90AEAA55392A0B812B84AB1C78B11475AZDH" TargetMode = "External"/>
	<Relationship Id="rId66" Type="http://schemas.openxmlformats.org/officeDocument/2006/relationships/hyperlink" Target="consultantplus://offline/ref=CC532ED9718CE52137E888FC2035FB7CBF68480477BB8FA73B08BBFD2235EB08056EE20E99DED3D5DF77D120CA0AEAA55392A0B812B84AB1C78B11475AZDH" TargetMode = "External"/>
	<Relationship Id="rId67" Type="http://schemas.openxmlformats.org/officeDocument/2006/relationships/hyperlink" Target="consultantplus://offline/ref=CC532ED9718CE52137E888FC2035FB7CBF68480477B58EA13B08BBFD2235EB08056EE20E99DED3D5DF77D126C70AEAA55392A0B812B84AB1C78B11475AZDH" TargetMode = "External"/>
	<Relationship Id="rId68" Type="http://schemas.openxmlformats.org/officeDocument/2006/relationships/hyperlink" Target="consultantplus://offline/ref=CC532ED9718CE52137E888FC2035FB7CBF68480477BB8FA73B08BBFD2235EB08056EE20E99DED3D5DF77D120CA0AEAA55392A0B812B84AB1C78B11475AZDH" TargetMode = "External"/>
	<Relationship Id="rId69" Type="http://schemas.openxmlformats.org/officeDocument/2006/relationships/hyperlink" Target="consultantplus://offline/ref=CC532ED9718CE52137E888FC2035FB7CBF68480477B58EA13B08BBFD2235EB08056EE20E99DED3D5DF77D129CF0AEAA55392A0B812B84AB1C78B11475AZDH" TargetMode = "External"/>
	<Relationship Id="rId70" Type="http://schemas.openxmlformats.org/officeDocument/2006/relationships/hyperlink" Target="consultantplus://offline/ref=CC532ED9718CE52137E888FC2035FB7CBF68480477B58EA13B08BBFD2235EB08056EE20E99DED3D5DF77D129CD0AEAA55392A0B812B84AB1C78B11475AZDH" TargetMode = "External"/>
	<Relationship Id="rId71" Type="http://schemas.openxmlformats.org/officeDocument/2006/relationships/hyperlink" Target="consultantplus://offline/ref=CC532ED9718CE52137E888FC2035FB7CBF68480477BB8FA73B08BBFD2235EB08056EE20E99DED3D5DF77D120C90AEAA55392A0B812B84AB1C78B11475AZDH" TargetMode = "External"/>
	<Relationship Id="rId72" Type="http://schemas.openxmlformats.org/officeDocument/2006/relationships/hyperlink" Target="consultantplus://offline/ref=CC532ED9718CE52137E896F13659A475B467160E71B780F4625BBDAA7D65ED5D452EE45BDA9CDED6D77C85708B54B3F614D9ADBC0FA44AB55DZAH" TargetMode = "External"/>
	<Relationship Id="rId73" Type="http://schemas.openxmlformats.org/officeDocument/2006/relationships/hyperlink" Target="consultantplus://offline/ref=CC532ED9718CE52137E896F13659A475B467160E71B780F4625BBDAA7D65ED5D452EE45BDA98D6DDD77C85708B54B3F614D9ADBC0FA44AB55DZAH" TargetMode = "External"/>
	<Relationship Id="rId74" Type="http://schemas.openxmlformats.org/officeDocument/2006/relationships/hyperlink" Target="consultantplus://offline/ref=CC532ED9718CE52137E896F13659A475B467160E71B780F4625BBDAA7D65ED5D452EE45BDA98D7D5DE7C85708B54B3F614D9ADBC0FA44AB55DZAH" TargetMode = "External"/>
	<Relationship Id="rId75" Type="http://schemas.openxmlformats.org/officeDocument/2006/relationships/hyperlink" Target="consultantplus://offline/ref=CC532ED9718CE52137E896F13659A475B467160E71B780F4625BBDAA7D65ED5D452EE45BDA9CDED7D87C85708B54B3F614D9ADBC0FA44AB55DZAH" TargetMode = "External"/>
	<Relationship Id="rId76" Type="http://schemas.openxmlformats.org/officeDocument/2006/relationships/hyperlink" Target="consultantplus://offline/ref=CC532ED9718CE52137E896F13659A475B467160E71B780F4625BBDAA7D65ED5D452EE45BDA98D7D2DF7C85708B54B3F614D9ADBC0FA44AB55DZAH" TargetMode = "External"/>
	<Relationship Id="rId77" Type="http://schemas.openxmlformats.org/officeDocument/2006/relationships/hyperlink" Target="consultantplus://offline/ref=CC532ED9718CE52137E896F13659A475B467160E71B780F4625BBDAA7D65ED5D452EE45BDA98D7D2DD7C85708B54B3F614D9ADBC0FA44AB55DZAH" TargetMode = "External"/>
	<Relationship Id="rId78" Type="http://schemas.openxmlformats.org/officeDocument/2006/relationships/hyperlink" Target="consultantplus://offline/ref=CC532ED9718CE52137E888FC2035FB7CBF68480477B58EA13B08BBFD2235EB08056EE20E99DED3D5DF77D129CB0AEAA55392A0B812B84AB1C78B11475AZDH" TargetMode = "External"/>
	<Relationship Id="rId79" Type="http://schemas.openxmlformats.org/officeDocument/2006/relationships/hyperlink" Target="consultantplus://offline/ref=CC532ED9718CE52137E896F13659A475B467160E71B780F4625BBDAA7D65ED5D452EE45BDA98D7D5DE7C85708B54B3F614D9ADBC0FA44AB55DZAH" TargetMode = "External"/>
	<Relationship Id="rId80" Type="http://schemas.openxmlformats.org/officeDocument/2006/relationships/hyperlink" Target="consultantplus://offline/ref=CC532ED9718CE52137E896F13659A475B467160E71B780F4625BBDAA7D65ED5D452EE45BDA98D7D2DD7C85708B54B3F614D9ADBC0FA44AB55DZAH" TargetMode = "External"/>
	<Relationship Id="rId81" Type="http://schemas.openxmlformats.org/officeDocument/2006/relationships/hyperlink" Target="consultantplus://offline/ref=CC532ED9718CE52137E896F13659A475B467160E71B780F4625BBDAA7D65ED5D452EE45BDA98D7D5DE7C85708B54B3F614D9ADBC0FA44AB55DZAH" TargetMode = "External"/>
	<Relationship Id="rId82" Type="http://schemas.openxmlformats.org/officeDocument/2006/relationships/hyperlink" Target="consultantplus://offline/ref=CC532ED9718CE52137E896F13659A475B467160E71B780F4625BBDAA7D65ED5D452EE45BDA98D7D2DD7C85708B54B3F614D9ADBC0FA44AB55DZAH" TargetMode = "External"/>
	<Relationship Id="rId83" Type="http://schemas.openxmlformats.org/officeDocument/2006/relationships/hyperlink" Target="consultantplus://offline/ref=CC532ED9718CE52137E896F13659A475B467160E71B780F4625BBDAA7D65ED5D452EE45BDA98D7D5DE7C85708B54B3F614D9ADBC0FA44AB55DZAH" TargetMode = "External"/>
	<Relationship Id="rId84" Type="http://schemas.openxmlformats.org/officeDocument/2006/relationships/hyperlink" Target="consultantplus://offline/ref=CC532ED9718CE52137E896F13659A475B467160E71B780F4625BBDAA7D65ED5D452EE45BDA98D7D2DD7C85708B54B3F614D9ADBC0FA44AB55DZAH" TargetMode = "External"/>
	<Relationship Id="rId85" Type="http://schemas.openxmlformats.org/officeDocument/2006/relationships/hyperlink" Target="consultantplus://offline/ref=CC532ED9718CE52137E888FC2035FB7CBF68480477B58EA13B08BBFD2235EB08056EE20E99DED3D5DF77D129C90AEAA55392A0B812B84AB1C78B11475AZDH" TargetMode = "External"/>
	<Relationship Id="rId86" Type="http://schemas.openxmlformats.org/officeDocument/2006/relationships/hyperlink" Target="consultantplus://offline/ref=CC532ED9718CE52137E888FC2035FB7CBF68480477BB8FA73B08BBFD2235EB08056EE20E99DED3D5DF77D120CA0AEAA55392A0B812B84AB1C78B11475AZDH" TargetMode = "External"/>
	<Relationship Id="rId87" Type="http://schemas.openxmlformats.org/officeDocument/2006/relationships/hyperlink" Target="consultantplus://offline/ref=CC532ED9718CE52137E888FC2035FB7CBF68480477B58EA13B08BBFD2235EB08056EE20E99DED3D5DF77D129C70AEAA55392A0B812B84AB1C78B11475AZDH" TargetMode = "External"/>
	<Relationship Id="rId88" Type="http://schemas.openxmlformats.org/officeDocument/2006/relationships/hyperlink" Target="consultantplus://offline/ref=CC532ED9718CE52137E888FC2035FB7CBF68480477B58EA13B08BBFD2235EB08056EE20E99DED3D5DF77D128CF0AEAA55392A0B812B84AB1C78B11475AZDH" TargetMode = "External"/>
	<Relationship Id="rId89" Type="http://schemas.openxmlformats.org/officeDocument/2006/relationships/hyperlink" Target="consultantplus://offline/ref=CC532ED9718CE52137E888FC2035FB7CBF68480477B58EA13B08BBFD2235EB08056EE20E99DED3D5DF77D128CD0AEAA55392A0B812B84AB1C78B11475AZDH" TargetMode = "External"/>
	<Relationship Id="rId90" Type="http://schemas.openxmlformats.org/officeDocument/2006/relationships/hyperlink" Target="consultantplus://offline/ref=CC532ED9718CE52137E888FC2035FB7CBF68480477B58EA13B08BBFD2235EB08056EE20E99DED3D5DF77D128CB0AEAA55392A0B812B84AB1C78B11475AZDH" TargetMode = "External"/>
	<Relationship Id="rId91" Type="http://schemas.openxmlformats.org/officeDocument/2006/relationships/hyperlink" Target="consultantplus://offline/ref=CC532ED9718CE52137E888FC2035FB7CBF68480477B58EA13B08BBFD2235EB08056EE20E99DED3D5DF77D128C90AEAA55392A0B812B84AB1C78B11475AZDH" TargetMode = "External"/>
	<Relationship Id="rId92" Type="http://schemas.openxmlformats.org/officeDocument/2006/relationships/hyperlink" Target="consultantplus://offline/ref=CC532ED9718CE52137E888FC2035FB7CBF68480477B58EA13B08BBFD2235EB08056EE20E99DED3D5DF77D128C70AEAA55392A0B812B84AB1C78B11475AZDH" TargetMode = "External"/>
	<Relationship Id="rId93" Type="http://schemas.openxmlformats.org/officeDocument/2006/relationships/hyperlink" Target="consultantplus://offline/ref=CC532ED9718CE52137E888FC2035FB7CBF68480477B58EA13B08BBFD2235EB08056EE20E99DED3D5DF77D021CF0AEAA55392A0B812B84AB1C78B11475AZDH" TargetMode = "External"/>
	<Relationship Id="rId94" Type="http://schemas.openxmlformats.org/officeDocument/2006/relationships/hyperlink" Target="consultantplus://offline/ref=CC532ED9718CE52137E888FC2035FB7CBF68480477BB8FA73B08BBFD2235EB08056EE20E99DED3D5DF77D120C80AEAA55392A0B812B84AB1C78B11475AZDH" TargetMode = "External"/>
	<Relationship Id="rId95" Type="http://schemas.openxmlformats.org/officeDocument/2006/relationships/hyperlink" Target="consultantplus://offline/ref=CC532ED9718CE52137E888FC2035FB7CBF68480477B58EA13B08BBFD2235EB08056EE20E99DED3D5DF77D021CD0AEAA55392A0B812B84AB1C78B11475AZDH" TargetMode = "External"/>
	<Relationship Id="rId96" Type="http://schemas.openxmlformats.org/officeDocument/2006/relationships/hyperlink" Target="consultantplus://offline/ref=CC532ED9718CE52137E888FC2035FB7CBF68480477B58EA13B08BBFD2235EB08056EE20E99DED3D5DF77D021CB0AEAA55392A0B812B84AB1C78B11475AZDH" TargetMode = "External"/>
	<Relationship Id="rId97" Type="http://schemas.openxmlformats.org/officeDocument/2006/relationships/hyperlink" Target="consultantplus://offline/ref=CC532ED9718CE52137E888FC2035FB7CBF68480477B58EA13B08BBFD2235EB08056EE20E99DED3D5DF77D021C90AEAA55392A0B812B84AB1C78B11475AZDH" TargetMode = "External"/>
	<Relationship Id="rId98" Type="http://schemas.openxmlformats.org/officeDocument/2006/relationships/hyperlink" Target="consultantplus://offline/ref=CC532ED9718CE52137E888FC2035FB7CBF68480477B58EA13B08BBFD2235EB08056EE20E99DED3D5DF77D021C70AEAA55392A0B812B84AB1C78B11475AZDH" TargetMode = "External"/>
	<Relationship Id="rId99" Type="http://schemas.openxmlformats.org/officeDocument/2006/relationships/hyperlink" Target="consultantplus://offline/ref=CC532ED9718CE52137E888FC2035FB7CBF68480477B58EA13B08BBFD2235EB08056EE20E99DED3D5DF77D020CF0AEAA55392A0B812B84AB1C78B11475AZDH" TargetMode = "External"/>
	<Relationship Id="rId100" Type="http://schemas.openxmlformats.org/officeDocument/2006/relationships/hyperlink" Target="consultantplus://offline/ref=CC532ED9718CE52137E896F13659A475B46110007EB680F4625BBDAA7D65ED5D572EBC57D899C0D4D969D321CD50Z2H" TargetMode = "External"/>
	<Relationship Id="rId101" Type="http://schemas.openxmlformats.org/officeDocument/2006/relationships/hyperlink" Target="consultantplus://offline/ref=CC532ED9718CE52137E888FC2035FB7CBF68480477B58EA13B08BBFD2235EB08056EE20E99DED3D5DF77D020CE0AEAA55392A0B812B84AB1C78B11475AZDH" TargetMode = "External"/>
	<Relationship Id="rId102" Type="http://schemas.openxmlformats.org/officeDocument/2006/relationships/hyperlink" Target="consultantplus://offline/ref=CC532ED9718CE52137E896F13659A475B4611E0874B580F4625BBDAA7D65ED5D572EBC57D899C0D4D969D321CD50Z2H" TargetMode = "External"/>
	<Relationship Id="rId103" Type="http://schemas.openxmlformats.org/officeDocument/2006/relationships/hyperlink" Target="consultantplus://offline/ref=CC532ED9718CE52137E888FC2035FB7CBF68480477B58EA13B08BBFD2235EB08056EE20E99DED3D5DF77D020CC0AEAA55392A0B812B84AB1C78B11475AZDH" TargetMode = "External"/>
	<Relationship Id="rId104" Type="http://schemas.openxmlformats.org/officeDocument/2006/relationships/hyperlink" Target="consultantplus://offline/ref=CC532ED9718CE52137E896F13659A475B467140A7EB280F4625BBDAA7D65ED5D572EBC57D899C0D4D969D321CD50Z2H" TargetMode = "External"/>
	<Relationship Id="rId105" Type="http://schemas.openxmlformats.org/officeDocument/2006/relationships/hyperlink" Target="consultantplus://offline/ref=CC532ED9718CE52137E888FC2035FB7CBF68480477B58EA13B08BBFD2235EB08056EE20E99DED3D5DF77D020CA0AEAA55392A0B812B84AB1C78B11475AZDH" TargetMode = "External"/>
	<Relationship Id="rId106" Type="http://schemas.openxmlformats.org/officeDocument/2006/relationships/hyperlink" Target="consultantplus://offline/ref=CC532ED9718CE52137E888FC2035FB7CBF68480477B58EA13B08BBFD2235EB08056EE20E99DED3D5DF77D020C80AEAA55392A0B812B84AB1C78B11475AZDH" TargetMode = "External"/>
	<Relationship Id="rId107" Type="http://schemas.openxmlformats.org/officeDocument/2006/relationships/hyperlink" Target="consultantplus://offline/ref=CC532ED9718CE52137E888FC2035FB7CBF68480477B58EA13B08BBFD2235EB08056EE20E99DED3D5DF77D020C60AEAA55392A0B812B84AB1C78B11475AZDH" TargetMode = "External"/>
	<Relationship Id="rId108" Type="http://schemas.openxmlformats.org/officeDocument/2006/relationships/hyperlink" Target="consultantplus://offline/ref=CC532ED9718CE52137E896F13659A475B461150876B080F4625BBDAA7D65ED5D452EE45BDA9ADCD3D67C85708B54B3F614D9ADBC0FA44AB55DZAH" TargetMode = "External"/>
	<Relationship Id="rId109" Type="http://schemas.openxmlformats.org/officeDocument/2006/relationships/hyperlink" Target="consultantplus://offline/ref=CC532ED9718CE52137E888FC2035FB7CBF68480477B58EA13B08BBFD2235EB08056EE20E99DED3D5DF77D023CE0AEAA55392A0B812B84AB1C78B11475AZDH" TargetMode = "External"/>
	<Relationship Id="rId110" Type="http://schemas.openxmlformats.org/officeDocument/2006/relationships/hyperlink" Target="consultantplus://offline/ref=CC532ED9718CE52137E888FC2035FB7CBF68480477BB8FA73B08BBFD2235EB08056EE20E99DED3D5DF77D120C70AEAA55392A0B812B84AB1C78B11475AZDH" TargetMode = "External"/>
	<Relationship Id="rId111" Type="http://schemas.openxmlformats.org/officeDocument/2006/relationships/hyperlink" Target="consultantplus://offline/ref=CC532ED9718CE52137E888FC2035FB7CBF68480477B58EA13B08BBFD2235EB08056EE20E99DED3D5DF77D023CC0AEAA55392A0B812B84AB1C78B11475AZDH" TargetMode = "External"/>
	<Relationship Id="rId112" Type="http://schemas.openxmlformats.org/officeDocument/2006/relationships/hyperlink" Target="consultantplus://offline/ref=CC532ED9718CE52137E888FC2035FB7CBF68480477BB8FA73B08BBFD2235EB08056EE20E99DED3D5DF77D120C70AEAA55392A0B812B84AB1C78B11475AZDH" TargetMode = "External"/>
	<Relationship Id="rId113" Type="http://schemas.openxmlformats.org/officeDocument/2006/relationships/hyperlink" Target="consultantplus://offline/ref=CC532ED9718CE52137E888FC2035FB7CBF68480477B58EA13B08BBFD2235EB08056EE20E99DED3D5DF77D023CB0AEAA55392A0B812B84AB1C78B11475AZDH" TargetMode = "External"/>
	<Relationship Id="rId114" Type="http://schemas.openxmlformats.org/officeDocument/2006/relationships/hyperlink" Target="consultantplus://offline/ref=CC532ED9718CE52137E888FC2035FB7CBF68480477BB8FA73B08BBFD2235EB08056EE20E99DED3D5DF77D120C70AEAA55392A0B812B84AB1C78B11475AZDH" TargetMode = "External"/>
	<Relationship Id="rId115" Type="http://schemas.openxmlformats.org/officeDocument/2006/relationships/hyperlink" Target="consultantplus://offline/ref=CC532ED9718CE52137E888FC2035FB7CBF68480477B58EA13B08BBFD2235EB08056EE20E99DED3D5DF77D023CA0AEAA55392A0B812B84AB1C78B11475AZDH" TargetMode = "External"/>
	<Relationship Id="rId116" Type="http://schemas.openxmlformats.org/officeDocument/2006/relationships/hyperlink" Target="consultantplus://offline/ref=CC532ED9718CE52137E888FC2035FB7CBF68480477B58EA13B08BBFD2235EB08056EE20E99DED3D5DF77D023C90AEAA55392A0B812B84AB1C78B11475AZDH" TargetMode = "External"/>
	<Relationship Id="rId117" Type="http://schemas.openxmlformats.org/officeDocument/2006/relationships/hyperlink" Target="consultantplus://offline/ref=CC532ED9718CE52137E896F13659A475B46A120171BB80F4625BBDAA7D65ED5D572EBC57D899C0D4D969D321CD50Z2H" TargetMode = "External"/>
	<Relationship Id="rId118" Type="http://schemas.openxmlformats.org/officeDocument/2006/relationships/hyperlink" Target="consultantplus://offline/ref=CC532ED9718CE52137E888FC2035FB7CBF68480477B58EA13B08BBFD2235EB08056EE20E99DED3D5DF77D023C70AEAA55392A0B812B84AB1C78B11475AZDH" TargetMode = "External"/>
	<Relationship Id="rId119" Type="http://schemas.openxmlformats.org/officeDocument/2006/relationships/hyperlink" Target="consultantplus://offline/ref=CC532ED9718CE52137E888FC2035FB7CBF68480477B489A23B0CBBFD2235EB08056EE20E99DED3D5DF77D121C90AEAA55392A0B812B84AB1C78B11475AZDH" TargetMode = "External"/>
	<Relationship Id="rId120" Type="http://schemas.openxmlformats.org/officeDocument/2006/relationships/hyperlink" Target="consultantplus://offline/ref=CC532ED9718CE52137E888FC2035FB7CBF68480477B58EA13B08BBFD2235EB08056EE20E99DED3D5DF77D121C70AEAA55392A0B812B84AB1C78B11475AZDH" TargetMode = "External"/>
	<Relationship Id="rId121" Type="http://schemas.openxmlformats.org/officeDocument/2006/relationships/hyperlink" Target="consultantplus://offline/ref=CC532ED9718CE52137E888FC2035FB7CBF68480477BB8FA73B08BBFD2235EB08056EE20E99DED3D5DF77D120C60AEAA55392A0B812B84AB1C78B11475AZDH" TargetMode = "External"/>
	<Relationship Id="rId122" Type="http://schemas.openxmlformats.org/officeDocument/2006/relationships/hyperlink" Target="consultantplus://offline/ref=CC532ED9718CE52137E896F13659A475B56B110C7DE4D7F6330EB3AF7535B74D5367EB59C49AD8CADD77D352Z2H" TargetMode = "External"/>
	<Relationship Id="rId123" Type="http://schemas.openxmlformats.org/officeDocument/2006/relationships/hyperlink" Target="consultantplus://offline/ref=CC532ED9718CE52137E896F13659A475B56B130E7FB480F4625BBDAA7D65ED5D572EBC57D899C0D4D969D321CD50Z2H" TargetMode = "External"/>
	<Relationship Id="rId124" Type="http://schemas.openxmlformats.org/officeDocument/2006/relationships/hyperlink" Target="consultantplus://offline/ref=CC532ED9718CE52137E896F13659A475B56B130E7FB480F4625BBDAA7D65ED5D572EBC57D899C0D4D969D321CD50Z2H" TargetMode = "External"/>
	<Relationship Id="rId125" Type="http://schemas.openxmlformats.org/officeDocument/2006/relationships/hyperlink" Target="consultantplus://offline/ref=CC532ED9718CE52137E896F13659A475B46A120171BB80F4625BBDAA7D65ED5D572EBC57D899C0D4D969D321CD50Z2H" TargetMode = "External"/>
	<Relationship Id="rId126" Type="http://schemas.openxmlformats.org/officeDocument/2006/relationships/hyperlink" Target="consultantplus://offline/ref=CC532ED9718CE52137E888FC2035FB7CBF68480477B58EA13B08BBFD2235EB08056EE20E99DED3D5DF77D022CC0AEAA55392A0B812B84AB1C78B11475AZDH" TargetMode = "External"/>
	<Relationship Id="rId127" Type="http://schemas.openxmlformats.org/officeDocument/2006/relationships/hyperlink" Target="consultantplus://offline/ref=CC532ED9718CE52137E888FC2035FB7CBF68480477B58EA13B08BBFD2235EB08056EE20E99DED3D5DF77D022CA0AEAA55392A0B812B84AB1C78B11475AZDH" TargetMode = "External"/>
	<Relationship Id="rId128" Type="http://schemas.openxmlformats.org/officeDocument/2006/relationships/hyperlink" Target="consultantplus://offline/ref=CC532ED9718CE52137E896F13659A475B56B130E7FB480F4625BBDAA7D65ED5D572EBC57D899C0D4D969D321CD50Z2H" TargetMode = "External"/>
	<Relationship Id="rId129" Type="http://schemas.openxmlformats.org/officeDocument/2006/relationships/hyperlink" Target="consultantplus://offline/ref=CC532ED9718CE52137E896F13659A475B46A120171BB80F4625BBDAA7D65ED5D572EBC57D899C0D4D969D321CD50Z2H" TargetMode = "External"/>
	<Relationship Id="rId130" Type="http://schemas.openxmlformats.org/officeDocument/2006/relationships/hyperlink" Target="consultantplus://offline/ref=CC532ED9718CE52137E888FC2035FB7CBF68480477B58EA13B08BBFD2235EB08056EE20E99DED3D5DF77D022C90AEAA55392A0B812B84AB1C78B11475AZDH" TargetMode = "External"/>
	<Relationship Id="rId131" Type="http://schemas.openxmlformats.org/officeDocument/2006/relationships/hyperlink" Target="consultantplus://offline/ref=CC532ED9718CE52137E896F13659A475B46A120171BB80F4625BBDAA7D65ED5D572EBC57D899C0D4D969D321CD50Z2H" TargetMode = "External"/>
	<Relationship Id="rId132" Type="http://schemas.openxmlformats.org/officeDocument/2006/relationships/hyperlink" Target="consultantplus://offline/ref=CC532ED9718CE52137E896F13659A475B461150876B080F4625BBDAA7D65ED5D452EE45BDA9ADED5D87C85708B54B3F614D9ADBC0FA44AB55DZAH" TargetMode = "External"/>
	<Relationship Id="rId133" Type="http://schemas.openxmlformats.org/officeDocument/2006/relationships/hyperlink" Target="consultantplus://offline/ref=CC532ED9718CE52137E888FC2035FB7CBF68480477B58EA13B08BBFD2235EB08056EE20E99DED3D5DF77D022C80AEAA55392A0B812B84AB1C78B11475AZDH" TargetMode = "External"/>
	<Relationship Id="rId134" Type="http://schemas.openxmlformats.org/officeDocument/2006/relationships/hyperlink" Target="consultantplus://offline/ref=CC532ED9718CE52137E896F13659A475B46A120171BB80F4625BBDAA7D65ED5D572EBC57D899C0D4D969D321CD50Z2H" TargetMode = "External"/>
	<Relationship Id="rId135" Type="http://schemas.openxmlformats.org/officeDocument/2006/relationships/hyperlink" Target="consultantplus://offline/ref=CC532ED9718CE52137E888FC2035FB7CBF68480477B58EA13B08BBFD2235EB08056EE20E99DED3D5DF77D022C70AEAA55392A0B812B84AB1C78B11475AZDH" TargetMode = "External"/>
	<Relationship Id="rId136" Type="http://schemas.openxmlformats.org/officeDocument/2006/relationships/hyperlink" Target="consultantplus://offline/ref=CC532ED9718CE52137E896F13659A475B467140974B180F4625BBDAA7D65ED5D452EE45BDA9ADFD1DC7C85708B54B3F614D9ADBC0FA44AB55DZAH" TargetMode = "External"/>
	<Relationship Id="rId137" Type="http://schemas.openxmlformats.org/officeDocument/2006/relationships/hyperlink" Target="consultantplus://offline/ref=CC532ED9718CE52137E888FC2035FB7CBF68480477B18EA6390FBBFD2235EB08056EE20E99DED3D5DF77D321CC0AEAA55392A0B812B84AB1C78B11475AZDH" TargetMode = "External"/>
	<Relationship Id="rId138" Type="http://schemas.openxmlformats.org/officeDocument/2006/relationships/hyperlink" Target="consultantplus://offline/ref=CC532ED9718CE52137E896F13659A475B460170873B480F4625BBDAA7D65ED5D572EBC57D899C0D4D969D321CD50Z2H" TargetMode = "External"/>
	<Relationship Id="rId139" Type="http://schemas.openxmlformats.org/officeDocument/2006/relationships/hyperlink" Target="consultantplus://offline/ref=CC532ED9718CE52137E888FC2035FB7CBF68480477B58EA13B08BBFD2235EB08056EE20E99DED3D5DF77D025CF0AEAA55392A0B812B84AB1C78B11475AZDH" TargetMode = "External"/>
	<Relationship Id="rId140" Type="http://schemas.openxmlformats.org/officeDocument/2006/relationships/hyperlink" Target="consultantplus://offline/ref=CC532ED9718CE52137E888FC2035FB7CBF68480477B683A5390ABBFD2235EB08056EE20E99DED3D5DF77D626CD0AEAA55392A0B812B84AB1C78B11475AZDH" TargetMode = "External"/>
	<Relationship Id="rId141" Type="http://schemas.openxmlformats.org/officeDocument/2006/relationships/hyperlink" Target="consultantplus://offline/ref=CC532ED9718CE52137E888FC2035FB7CBF68480477B682A33B09BBFD2235EB08056EE20E99DED3D5DF77D121C60AEAA55392A0B812B84AB1C78B11475AZDH" TargetMode = "External"/>
	<Relationship Id="rId142" Type="http://schemas.openxmlformats.org/officeDocument/2006/relationships/hyperlink" Target="consultantplus://offline/ref=CC532ED9718CE52137E888FC2035FB7CBF68480477B682A33F08BBFD2235EB08056EE20E99DED3D5DE71D122C60AEAA55392A0B812B84AB1C78B11475AZDH" TargetMode = "External"/>
	<Relationship Id="rId143" Type="http://schemas.openxmlformats.org/officeDocument/2006/relationships/hyperlink" Target="consultantplus://offline/ref=CC532ED9718CE52137E888FC2035FB7CBF68480477B683AB3C0ABBFD2235EB08056EE20E99DED3D5DF77D121C60AEAA55392A0B812B84AB1C78B11475AZDH" TargetMode = "External"/>
	<Relationship Id="rId144" Type="http://schemas.openxmlformats.org/officeDocument/2006/relationships/hyperlink" Target="consultantplus://offline/ref=CC532ED9718CE52137E888FC2035FB7CBF68480477B683A53A0DBBFD2235EB08056EE20E99DED3D3D42380659A0CBCF709C7ABA413A6485BZ4H" TargetMode = "External"/>
	<Relationship Id="rId145" Type="http://schemas.openxmlformats.org/officeDocument/2006/relationships/hyperlink" Target="consultantplus://offline/ref=CC532ED9718CE52137E888FC2035FB7CBF68480477B68CAA3C0BBBFD2235EB08056EE20E99DED3D5DF77D121C60AEAA55392A0B812B84AB1C78B11475AZDH" TargetMode = "External"/>
	<Relationship Id="rId146" Type="http://schemas.openxmlformats.org/officeDocument/2006/relationships/hyperlink" Target="consultantplus://offline/ref=CC532ED9718CE52137E888FC2035FB7CBF68480477B682A03E0ABBFD2235EB08056EE20E99DED3D5DF77D121C60AEAA55392A0B812B84AB1C78B11475AZDH" TargetMode = "External"/>
	<Relationship Id="rId147" Type="http://schemas.openxmlformats.org/officeDocument/2006/relationships/hyperlink" Target="consultantplus://offline/ref=CC532ED9718CE52137E888FC2035FB7CBF68480477B682A2390EBBFD2235EB08056EE20E99DED3D5DF77D121C60AEAA55392A0B812B84AB1C78B11475AZDH" TargetMode = "External"/>
	<Relationship Id="rId148" Type="http://schemas.openxmlformats.org/officeDocument/2006/relationships/hyperlink" Target="consultantplus://offline/ref=CC532ED9718CE52137E888FC2035FB7CBF68480477B683AB3E08BBFD2235EB08056EE20E99DED3D5DF77D121C60AEAA55392A0B812B84AB1C78B11475AZDH" TargetMode = "External"/>
	<Relationship Id="rId149" Type="http://schemas.openxmlformats.org/officeDocument/2006/relationships/hyperlink" Target="consultantplus://offline/ref=CC532ED9718CE52137E888FC2035FB7CBF68480477B683A03F0ABBFD2235EB08056EE20E99DED3D5DF77D121C60AEAA55392A0B812B84AB1C78B11475AZDH" TargetMode = "External"/>
	<Relationship Id="rId150" Type="http://schemas.openxmlformats.org/officeDocument/2006/relationships/hyperlink" Target="consultantplus://offline/ref=CC532ED9718CE52137E888FC2035FB7CBF68480477B683AB370EBBFD2235EB08056EE20E99DED3D5DF77D121C60AEAA55392A0B812B84AB1C78B11475AZDH" TargetMode = "External"/>
	<Relationship Id="rId151" Type="http://schemas.openxmlformats.org/officeDocument/2006/relationships/hyperlink" Target="consultantplus://offline/ref=CC532ED9718CE52137E888FC2035FB7CBF68480477B683A13D08BBFD2235EB08056EE20E99DED3D5DF77D121C60AEAA55392A0B812B84AB1C78B11475AZDH" TargetMode = "External"/>
	<Relationship Id="rId152" Type="http://schemas.openxmlformats.org/officeDocument/2006/relationships/hyperlink" Target="consultantplus://offline/ref=CC532ED9718CE52137E888FC2035FB7CBF68480477B683A4390DBBFD2235EB08056EE20E99DED3D5D775D226C80AEAA55392A0B812B84AB1C78B11475AZDH" TargetMode = "External"/>
	<Relationship Id="rId153" Type="http://schemas.openxmlformats.org/officeDocument/2006/relationships/hyperlink" Target="consultantplus://offline/ref=CC532ED9718CE52137E888FC2035FB7CBF68480477B683A5390BBBFD2235EB08056EE20E99DED3D5DF77D121C60AEAA55392A0B812B84AB1C78B11475AZDH" TargetMode = "External"/>
	<Relationship Id="rId154" Type="http://schemas.openxmlformats.org/officeDocument/2006/relationships/hyperlink" Target="consultantplus://offline/ref=CC532ED9718CE52137E888FC2035FB7CBF68480477B683A13B0ABBFD2235EB08056EE20E99DED3D5DF77D121C60AEAA55392A0B812B84AB1C78B11475AZDH" TargetMode = "External"/>
	<Relationship Id="rId155" Type="http://schemas.openxmlformats.org/officeDocument/2006/relationships/hyperlink" Target="consultantplus://offline/ref=CC532ED9718CE52137E888FC2035FB7CBF68480477B682A23E08BBFD2235EB08056EE20E99DED3D5DF77D120CF0AEAA55392A0B812B84AB1C78B11475AZDH" TargetMode = "External"/>
	<Relationship Id="rId156" Type="http://schemas.openxmlformats.org/officeDocument/2006/relationships/hyperlink" Target="consultantplus://offline/ref=CC532ED9718CE52137E888FC2035FB7CBF68480477B683A53D06BBFD2235EB08056EE20E99DED3D5DF77D121C60AEAA55392A0B812B84AB1C78B11475AZDH" TargetMode = "External"/>
	<Relationship Id="rId157" Type="http://schemas.openxmlformats.org/officeDocument/2006/relationships/hyperlink" Target="consultantplus://offline/ref=CC532ED9718CE52137E888FC2035FB7CBF68480477B683AB3C09BBFD2235EB08056EE20E99DED3D5DF77D123C70AEAA55392A0B812B84AB1C78B11475AZDH" TargetMode = "External"/>
	<Relationship Id="rId158" Type="http://schemas.openxmlformats.org/officeDocument/2006/relationships/hyperlink" Target="consultantplus://offline/ref=CC532ED9718CE52137E888FC2035FB7CBF68480477B683A5360FBBFD2235EB08056EE20E99DED3D5DF77D121C60AEAA55392A0B812B84AB1C78B11475AZDH" TargetMode = "External"/>
	<Relationship Id="rId159" Type="http://schemas.openxmlformats.org/officeDocument/2006/relationships/hyperlink" Target="consultantplus://offline/ref=CC532ED9718CE52137E888FC2035FB7CBF68480477B68CAA3E09BBFD2235EB08056EE20E99DED3D5DF77D121C60AEAA55392A0B812B84AB1C78B11475AZDH" TargetMode = "External"/>
	<Relationship Id="rId160" Type="http://schemas.openxmlformats.org/officeDocument/2006/relationships/hyperlink" Target="consultantplus://offline/ref=CC532ED9718CE52137E888FC2035FB7CBF68480477B683A73A07BBFD2235EB08056EE20E99DED3D5DF77D121C60AEAA55392A0B812B84AB1C78B11475AZDH" TargetMode = "External"/>
	<Relationship Id="rId161" Type="http://schemas.openxmlformats.org/officeDocument/2006/relationships/hyperlink" Target="consultantplus://offline/ref=CC532ED9718CE52137E888FC2035FB7CBF68480477B489A23B0CBBFD2235EB08056EE20E99DED3D5DF77D123C60AEAA55392A0B812B84AB1C78B11475AZDH" TargetMode = "External"/>
	<Relationship Id="rId162" Type="http://schemas.openxmlformats.org/officeDocument/2006/relationships/hyperlink" Target="consultantplus://offline/ref=CC532ED9718CE52137E888FC2035FB7CBF68480477B58EA13B08BBFD2235EB08056EE20E99DED3D5DF77D025CD0AEAA55392A0B812B84AB1C78B11475AZDH" TargetMode = "External"/>
	<Relationship Id="rId163" Type="http://schemas.openxmlformats.org/officeDocument/2006/relationships/hyperlink" Target="consultantplus://offline/ref=CC532ED9718CE52137E888FC2035FB7CBF68480477BB8FA73B08BBFD2235EB08056EE20E99DED3D5DF77D123CF0AEAA55392A0B812B84AB1C78B11475AZDH" TargetMode = "External"/>
	<Relationship Id="rId164" Type="http://schemas.openxmlformats.org/officeDocument/2006/relationships/hyperlink" Target="consultantplus://offline/ref=CC532ED9718CE52137E896F13659A475B461150876B080F4625BBDAA7D65ED5D452EE45BDA9ADED5D87C85708B54B3F614D9ADBC0FA44AB55DZAH" TargetMode = "External"/>
	<Relationship Id="rId165" Type="http://schemas.openxmlformats.org/officeDocument/2006/relationships/hyperlink" Target="consultantplus://offline/ref=CC532ED9718CE52137E896F13659A475B46A120171BB80F4625BBDAA7D65ED5D572EBC57D899C0D4D969D321CD50Z2H" TargetMode = "External"/>
	<Relationship Id="rId166" Type="http://schemas.openxmlformats.org/officeDocument/2006/relationships/hyperlink" Target="consultantplus://offline/ref=CC532ED9718CE52137E888FC2035FB7CBF68480477B58EA13B08BBFD2235EB08056EE20E99DED3D5DF77D025CA0AEAA55392A0B812B84AB1C78B11475AZDH" TargetMode = "External"/>
	<Relationship Id="rId167" Type="http://schemas.openxmlformats.org/officeDocument/2006/relationships/hyperlink" Target="consultantplus://offline/ref=CC532ED9718CE52137E888FC2035FB7CBF68480477B58EA13B08BBFD2235EB08056EE20E99DED3D5DF77D025C80AEAA55392A0B812B84AB1C78B11475AZDH" TargetMode = "External"/>
	<Relationship Id="rId168" Type="http://schemas.openxmlformats.org/officeDocument/2006/relationships/hyperlink" Target="consultantplus://offline/ref=CC532ED9718CE52137E888FC2035FB7CBF68480477B58EA13B08BBFD2235EB08056EE20E99DED3D5DF77D025C70AEAA55392A0B812B84AB1C78B11475AZDH" TargetMode = "External"/>
	<Relationship Id="rId169" Type="http://schemas.openxmlformats.org/officeDocument/2006/relationships/hyperlink" Target="consultantplus://offline/ref=CC532ED9718CE52137E896F13659A475B46A120171BB80F4625BBDAA7D65ED5D572EBC57D899C0D4D969D321CD50Z2H" TargetMode = "External"/>
	<Relationship Id="rId170" Type="http://schemas.openxmlformats.org/officeDocument/2006/relationships/hyperlink" Target="consultantplus://offline/ref=CC532ED9718CE52137E888FC2035FB7CBF68480477B58EA13B08BBFD2235EB08056EE20E99DED3D5DF77D024CF0AEAA55392A0B812B84AB1C78B11475AZDH" TargetMode = "External"/>
	<Relationship Id="rId171" Type="http://schemas.openxmlformats.org/officeDocument/2006/relationships/hyperlink" Target="consultantplus://offline/ref=CC532ED9718CE52137E896F13659A475B46A120171BB80F4625BBDAA7D65ED5D572EBC57D899C0D4D969D321CD50Z2H" TargetMode = "External"/>
	<Relationship Id="rId172" Type="http://schemas.openxmlformats.org/officeDocument/2006/relationships/hyperlink" Target="consultantplus://offline/ref=CC532ED9718CE52137E888FC2035FB7CBF68480477B58EA13B08BBFD2235EB08056EE20E99DED3D5DF77D024CF0AEAA55392A0B812B84AB1C78B11475AZDH" TargetMode = "External"/>
	<Relationship Id="rId173" Type="http://schemas.openxmlformats.org/officeDocument/2006/relationships/hyperlink" Target="consultantplus://offline/ref=CC532ED9718CE52137E896F13659A475B46A120171BB80F4625BBDAA7D65ED5D572EBC57D899C0D4D969D321CD50Z2H" TargetMode = "External"/>
	<Relationship Id="rId174" Type="http://schemas.openxmlformats.org/officeDocument/2006/relationships/hyperlink" Target="consultantplus://offline/ref=CC532ED9718CE52137E888FC2035FB7CBF68480477B58EA13B08BBFD2235EB08056EE20E99DED3D5DF77D024CF0AEAA55392A0B812B84AB1C78B11475AZDH" TargetMode = "External"/>
	<Relationship Id="rId175" Type="http://schemas.openxmlformats.org/officeDocument/2006/relationships/hyperlink" Target="consultantplus://offline/ref=CC532ED9718CE52137E888FC2035FB7CBF68480477B58EA13B08BBFD2235EB08056EE20E99DED3D5DF77D025C80AEAA55392A0B812B84AB1C78B11475AZDH" TargetMode = "External"/>
	<Relationship Id="rId176" Type="http://schemas.openxmlformats.org/officeDocument/2006/relationships/hyperlink" Target="consultantplus://offline/ref=CC532ED9718CE52137E888FC2035FB7CBF68480477B58EA13B08BBFD2235EB08056EE20E99DED3D5DF77D025C80AEAA55392A0B812B84AB1C78B11475AZDH" TargetMode = "External"/>
	<Relationship Id="rId177" Type="http://schemas.openxmlformats.org/officeDocument/2006/relationships/hyperlink" Target="consultantplus://offline/ref=CC532ED9718CE52137E888FC2035FB7CBF68480477B58EA13B08BBFD2235EB08056EE20E99DED3D5DF77D025C80AEAA55392A0B812B84AB1C78B11475AZDH" TargetMode = "External"/>
	<Relationship Id="rId178" Type="http://schemas.openxmlformats.org/officeDocument/2006/relationships/hyperlink" Target="consultantplus://offline/ref=CC532ED9718CE52137E896F13659A475B46A120171BB80F4625BBDAA7D65ED5D572EBC57D899C0D4D969D321CD50Z2H" TargetMode = "External"/>
	<Relationship Id="rId179" Type="http://schemas.openxmlformats.org/officeDocument/2006/relationships/hyperlink" Target="consultantplus://offline/ref=CC532ED9718CE52137E888FC2035FB7CBF68480477B58EA13B08BBFD2235EB08056EE20E99DED3D5DF77D024CC0AEAA55392A0B812B84AB1C78B11475AZDH" TargetMode = "External"/>
	<Relationship Id="rId180" Type="http://schemas.openxmlformats.org/officeDocument/2006/relationships/hyperlink" Target="consultantplus://offline/ref=CC532ED9718CE52137E896F13659A475B46A120171BB80F4625BBDAA7D65ED5D572EBC57D899C0D4D969D321CD50Z2H" TargetMode = "External"/>
	<Relationship Id="rId181" Type="http://schemas.openxmlformats.org/officeDocument/2006/relationships/hyperlink" Target="consultantplus://offline/ref=CC532ED9718CE52137E888FC2035FB7CBF68480477B58EA13B08BBFD2235EB08056EE20E99DED3D5DF77D024CF0AEAA55392A0B812B84AB1C78B11475AZDH" TargetMode = "External"/>
	<Relationship Id="rId182" Type="http://schemas.openxmlformats.org/officeDocument/2006/relationships/hyperlink" Target="consultantplus://offline/ref=CC532ED9718CE52137E896F13659A475B46A120171BB80F4625BBDAA7D65ED5D572EBC57D899C0D4D969D321CD50Z2H" TargetMode = "External"/>
	<Relationship Id="rId183" Type="http://schemas.openxmlformats.org/officeDocument/2006/relationships/hyperlink" Target="consultantplus://offline/ref=CC532ED9718CE52137E888FC2035FB7CBF68480477B58EA13B08BBFD2235EB08056EE20E99DED3D5DF77D024CF0AEAA55392A0B812B84AB1C78B11475AZDH" TargetMode = "External"/>
	<Relationship Id="rId184" Type="http://schemas.openxmlformats.org/officeDocument/2006/relationships/hyperlink" Target="consultantplus://offline/ref=CC532ED9718CE52137E888FC2035FB7CBF68480477B58EA13B08BBFD2235EB08056EE20E99DED3D5DF77D025C80AEAA55392A0B812B84AB1C78B11475AZDH" TargetMode = "External"/>
	<Relationship Id="rId185" Type="http://schemas.openxmlformats.org/officeDocument/2006/relationships/hyperlink" Target="consultantplus://offline/ref=CC532ED9718CE52137E888FC2035FB7CBF68480477B58EA13B08BBFD2235EB08056EE20E99DED3D5DF77D025C80AEAA55392A0B812B84AB1C78B11475AZDH" TargetMode = "External"/>
	<Relationship Id="rId186" Type="http://schemas.openxmlformats.org/officeDocument/2006/relationships/hyperlink" Target="consultantplus://offline/ref=CC532ED9718CE52137E888FC2035FB7CBF68480477BB8FA73B08BBFD2235EB08056EE20E99DED3D5DF77D123CE0AEAA55392A0B812B84AB1C78B11475AZDH" TargetMode = "External"/>
	<Relationship Id="rId187" Type="http://schemas.openxmlformats.org/officeDocument/2006/relationships/hyperlink" Target="consultantplus://offline/ref=CC532ED9718CE52137E896F13659A475B46A120171BB80F4625BBDAA7D65ED5D572EBC57D899C0D4D969D321CD50Z2H" TargetMode = "External"/>
	<Relationship Id="rId188" Type="http://schemas.openxmlformats.org/officeDocument/2006/relationships/hyperlink" Target="consultantplus://offline/ref=CC532ED9718CE52137E888FC2035FB7CBF68480477B58EA13B08BBFD2235EB08056EE20E99DED3D5DF77D024CF0AEAA55392A0B812B84AB1C78B11475AZDH" TargetMode = "External"/>
	<Relationship Id="rId189" Type="http://schemas.openxmlformats.org/officeDocument/2006/relationships/hyperlink" Target="consultantplus://offline/ref=CC532ED9718CE52137E888FC2035FB7CBF68480477B58EA13B08BBFD2235EB08056EE20E99DED3D5DF77D024CA0AEAA55392A0B812B84AB1C78B11475AZDH" TargetMode = "External"/>
	<Relationship Id="rId190" Type="http://schemas.openxmlformats.org/officeDocument/2006/relationships/hyperlink" Target="consultantplus://offline/ref=CC532ED9718CE52137E896F13659A475B467140976B480F4625BBDAA7D65ED5D452EE45BDA9AD6D3D97C85708B54B3F614D9ADBC0FA44AB55DZAH" TargetMode = "External"/>
	<Relationship Id="rId191" Type="http://schemas.openxmlformats.org/officeDocument/2006/relationships/hyperlink" Target="consultantplus://offline/ref=CC532ED9718CE52137E896F13659A475B46A120171BB80F4625BBDAA7D65ED5D572EBC57D899C0D4D969D321CD50Z2H" TargetMode = "External"/>
	<Relationship Id="rId192" Type="http://schemas.openxmlformats.org/officeDocument/2006/relationships/hyperlink" Target="consultantplus://offline/ref=CC532ED9718CE52137E888FC2035FB7CBF68480477B58EA13B08BBFD2235EB08056EE20E99DED3D5DF77D024CF0AEAA55392A0B812B84AB1C78B11475AZDH" TargetMode = "External"/>
	<Relationship Id="rId193" Type="http://schemas.openxmlformats.org/officeDocument/2006/relationships/hyperlink" Target="consultantplus://offline/ref=CC532ED9718CE52137E888FC2035FB7CBF68480477B58EA13B08BBFD2235EB08056EE20E99DED3D5DF77D025C80AEAA55392A0B812B84AB1C78B11475AZDH" TargetMode = "External"/>
	<Relationship Id="rId194" Type="http://schemas.openxmlformats.org/officeDocument/2006/relationships/hyperlink" Target="consultantplus://offline/ref=CC532ED9718CE52137E888FC2035FB7CBF68480477B58EA13B08BBFD2235EB08056EE20E99DED3D5DF77D025C80AEAA55392A0B812B84AB1C78B11475AZDH" TargetMode = "External"/>
	<Relationship Id="rId195" Type="http://schemas.openxmlformats.org/officeDocument/2006/relationships/hyperlink" Target="consultantplus://offline/ref=CC532ED9718CE52137E896F13659A475B46A120171BB80F4625BBDAA7D65ED5D572EBC57D899C0D4D969D321CD50Z2H" TargetMode = "External"/>
	<Relationship Id="rId196" Type="http://schemas.openxmlformats.org/officeDocument/2006/relationships/hyperlink" Target="consultantplus://offline/ref=CC532ED9718CE52137E888FC2035FB7CBF68480477B58EA13B08BBFD2235EB08056EE20E99DED3D5DF77D024CF0AEAA55392A0B812B84AB1C78B11475AZDH" TargetMode = "External"/>
	<Relationship Id="rId197" Type="http://schemas.openxmlformats.org/officeDocument/2006/relationships/hyperlink" Target="consultantplus://offline/ref=CC532ED9718CE52137E896F13659A475B46113017EB680F4625BBDAA7D65ED5D452EE45BDA9AD6D5D67C85708B54B3F614D9ADBC0FA44AB55DZAH" TargetMode = "External"/>
	<Relationship Id="rId198" Type="http://schemas.openxmlformats.org/officeDocument/2006/relationships/hyperlink" Target="consultantplus://offline/ref=CC532ED9718CE52137E896F13659A475B56B130E7FB480F4625BBDAA7D65ED5D452EE45BDA9ADED1D87C85708B54B3F614D9ADBC0FA44AB55DZAH" TargetMode = "External"/>
	<Relationship Id="rId199" Type="http://schemas.openxmlformats.org/officeDocument/2006/relationships/hyperlink" Target="consultantplus://offline/ref=CC532ED9718CE52137E888FC2035FB7CBF68480477B58EA13B08BBFD2235EB08056EE20E99DED3D5DF77D024C90AEAA55392A0B812B84AB1C78B11475AZDH" TargetMode = "External"/>
	<Relationship Id="rId200" Type="http://schemas.openxmlformats.org/officeDocument/2006/relationships/hyperlink" Target="consultantplus://offline/ref=CC532ED9718CE52137E888FC2035FB7CBF68480477BB8FA73B08BBFD2235EB08056EE20E99DED3D5DF77D123CD0AEAA55392A0B812B84AB1C78B11475AZDH" TargetMode = "External"/>
	<Relationship Id="rId201" Type="http://schemas.openxmlformats.org/officeDocument/2006/relationships/hyperlink" Target="consultantplus://offline/ref=CC532ED9718CE52137E888FC2035FB7CBF68480477B58EA13B08BBFD2235EB08056EE20E99DED3D5DF77D024C70AEAA55392A0B812B84AB1C78B11475AZDH" TargetMode = "External"/>
	<Relationship Id="rId202" Type="http://schemas.openxmlformats.org/officeDocument/2006/relationships/hyperlink" Target="consultantplus://offline/ref=CC532ED9718CE52137E888FC2035FB7CBF68480477BB8FA73B08BBFD2235EB08056EE20E99DED3D5DF77D123CC0AEAA55392A0B812B84AB1C78B11475AZDH" TargetMode = "External"/>
	<Relationship Id="rId203" Type="http://schemas.openxmlformats.org/officeDocument/2006/relationships/hyperlink" Target="consultantplus://offline/ref=CC532ED9718CE52137E896F13659A475B46A120171BB80F4625BBDAA7D65ED5D572EBC57D899C0D4D969D321CD50Z2H" TargetMode = "External"/>
	<Relationship Id="rId204" Type="http://schemas.openxmlformats.org/officeDocument/2006/relationships/hyperlink" Target="consultantplus://offline/ref=CC532ED9718CE52137E888FC2035FB7CBF68480477B58EA13B08BBFD2235EB08056EE20E99DED3D5DF77D024CF0AEAA55392A0B812B84AB1C78B11475AZDH" TargetMode = "External"/>
	<Relationship Id="rId205" Type="http://schemas.openxmlformats.org/officeDocument/2006/relationships/hyperlink" Target="consultantplus://offline/ref=CC532ED9718CE52137E888FC2035FB7CBF68480477B58EA13B08BBFD2235EB08056EE20E99DED3D5DF77D024C60AEAA55392A0B812B84AB1C78B11475AZDH" TargetMode = "External"/>
	<Relationship Id="rId206" Type="http://schemas.openxmlformats.org/officeDocument/2006/relationships/hyperlink" Target="consultantplus://offline/ref=CC532ED9718CE52137E896F13659A475B46A120171BB80F4625BBDAA7D65ED5D572EBC57D899C0D4D969D321CD50Z2H" TargetMode = "External"/>
	<Relationship Id="rId207" Type="http://schemas.openxmlformats.org/officeDocument/2006/relationships/hyperlink" Target="consultantplus://offline/ref=CC532ED9718CE52137E888FC2035FB7CBF68480477B58EA13B08BBFD2235EB08056EE20E99DED3D5DF77D024CF0AEAA55392A0B812B84AB1C78B11475AZDH" TargetMode = "External"/>
	<Relationship Id="rId208" Type="http://schemas.openxmlformats.org/officeDocument/2006/relationships/hyperlink" Target="consultantplus://offline/ref=CC532ED9718CE52137E888FC2035FB7CBF68480477B489A23B0CBBFD2235EB08056EE20E99DED3D5DF77D122CF0AEAA55392A0B812B84AB1C78B11475AZDH" TargetMode = "External"/>
	<Relationship Id="rId209" Type="http://schemas.openxmlformats.org/officeDocument/2006/relationships/hyperlink" Target="consultantplus://offline/ref=CC532ED9718CE52137E888FC2035FB7CBF68480477B58EA13B08BBFD2235EB08056EE20E99DED3D5DF77D027CF0AEAA55392A0B812B84AB1C78B11475AZDH" TargetMode = "External"/>
	<Relationship Id="rId210" Type="http://schemas.openxmlformats.org/officeDocument/2006/relationships/hyperlink" Target="consultantplus://offline/ref=CC532ED9718CE52137E896F13659A475B4631F0E76BB80F4625BBDAA7D65ED5D452EE45ED8918A859B22DC23CC1FBEF209C5ADB851Z2H" TargetMode = "External"/>
	<Relationship Id="rId211" Type="http://schemas.openxmlformats.org/officeDocument/2006/relationships/hyperlink" Target="consultantplus://offline/ref=CC532ED9718CE52137E888FC2035FB7CBF68480477B58EA13B08BBFD2235EB08056EE20E99DED3D5DF77D027CE0AEAA55392A0B812B84AB1C78B11475AZDH" TargetMode = "External"/>
	<Relationship Id="rId212" Type="http://schemas.openxmlformats.org/officeDocument/2006/relationships/hyperlink" Target="consultantplus://offline/ref=CC532ED9718CE52137E896F13659A475B46A120171BB80F4625BBDAA7D65ED5D572EBC57D899C0D4D969D321CD50Z2H" TargetMode = "External"/>
	<Relationship Id="rId213" Type="http://schemas.openxmlformats.org/officeDocument/2006/relationships/hyperlink" Target="consultantplus://offline/ref=CC532ED9718CE52137E888FC2035FB7CBF68480477B58EA13B08BBFD2235EB08056EE20E99DED3D5DF77D024CF0AEAA55392A0B812B84AB1C78B11475AZDH" TargetMode = "External"/>
	<Relationship Id="rId214" Type="http://schemas.openxmlformats.org/officeDocument/2006/relationships/hyperlink" Target="consultantplus://offline/ref=CC532ED9718CE52137E888FC2035FB7CBF68480477B489A23B0CBBFD2235EB08056EE20E99DED3D5DF77D122CE0AEAA55392A0B812B84AB1C78B11475AZDH" TargetMode = "External"/>
	<Relationship Id="rId215" Type="http://schemas.openxmlformats.org/officeDocument/2006/relationships/hyperlink" Target="consultantplus://offline/ref=CC532ED9718CE52137E888FC2035FB7CBF68480477B58EA13B08BBFD2235EB08056EE20E99DED3D5DF77D025C80AEAA55392A0B812B84AB1C78B11475AZDH" TargetMode = "External"/>
	<Relationship Id="rId216" Type="http://schemas.openxmlformats.org/officeDocument/2006/relationships/hyperlink" Target="consultantplus://offline/ref=CC532ED9718CE52137E888FC2035FB7CBF68480477B58EA13B08BBFD2235EB08056EE20E99DED3D5DF77D025C80AEAA55392A0B812B84AB1C78B11475AZDH" TargetMode = "External"/>
	<Relationship Id="rId217" Type="http://schemas.openxmlformats.org/officeDocument/2006/relationships/hyperlink" Target="consultantplus://offline/ref=CC532ED9718CE52137E888FC2035FB7CBF68480477B58EA13B08BBFD2235EB08056EE20E99DED3D5DF77D025C80AEAA55392A0B812B84AB1C78B11475AZDH" TargetMode = "External"/>
	<Relationship Id="rId218" Type="http://schemas.openxmlformats.org/officeDocument/2006/relationships/hyperlink" Target="consultantplus://offline/ref=CC532ED9718CE52137E896F13659A475B46A120171BB80F4625BBDAA7D65ED5D572EBC57D899C0D4D969D321CD50Z2H" TargetMode = "External"/>
	<Relationship Id="rId219" Type="http://schemas.openxmlformats.org/officeDocument/2006/relationships/hyperlink" Target="consultantplus://offline/ref=CC532ED9718CE52137E888FC2035FB7CBF68480477B58EA13B08BBFD2235EB08056EE20E99DED3D5DF77D024CF0AEAA55392A0B812B84AB1C78B11475AZDH" TargetMode = "External"/>
	<Relationship Id="rId220" Type="http://schemas.openxmlformats.org/officeDocument/2006/relationships/hyperlink" Target="consultantplus://offline/ref=CC532ED9718CE52137E896F13659A475B462120A7FB380F4625BBDAA7D65ED5D572EBC57D899C0D4D969D321CD50Z2H" TargetMode = "External"/>
	<Relationship Id="rId221" Type="http://schemas.openxmlformats.org/officeDocument/2006/relationships/hyperlink" Target="consultantplus://offline/ref=CC532ED9718CE52137E896F13659A475B460120C73B780F4625BBDAA7D65ED5D572EBC57D899C0D4D969D321CD50Z2H" TargetMode = "External"/>
	<Relationship Id="rId222" Type="http://schemas.openxmlformats.org/officeDocument/2006/relationships/hyperlink" Target="consultantplus://offline/ref=CC532ED9718CE52137E896F13659A475B462120A7FB380F4625BBDAA7D65ED5D572EBC57D899C0D4D969D321CD50Z2H" TargetMode = "External"/>
	<Relationship Id="rId223" Type="http://schemas.openxmlformats.org/officeDocument/2006/relationships/hyperlink" Target="consultantplus://offline/ref=CC532ED9718CE52137E896F13659A475B46A120171BB80F4625BBDAA7D65ED5D572EBC57D899C0D4D969D321CD50Z2H" TargetMode = "External"/>
	<Relationship Id="rId224" Type="http://schemas.openxmlformats.org/officeDocument/2006/relationships/hyperlink" Target="consultantplus://offline/ref=CC532ED9718CE52137E888FC2035FB7CBF68480477B58EA13B08BBFD2235EB08056EE20E99DED3D5DF77D024CF0AEAA55392A0B812B84AB1C78B11475AZDH" TargetMode = "External"/>
	<Relationship Id="rId225" Type="http://schemas.openxmlformats.org/officeDocument/2006/relationships/hyperlink" Target="consultantplus://offline/ref=CC532ED9718CE52137E896F13659A475B46A120171BB80F4625BBDAA7D65ED5D572EBC57D899C0D4D969D321CD50Z2H" TargetMode = "External"/>
	<Relationship Id="rId226" Type="http://schemas.openxmlformats.org/officeDocument/2006/relationships/hyperlink" Target="consultantplus://offline/ref=CC532ED9718CE52137E888FC2035FB7CBF68480477B58EA13B08BBFD2235EB08056EE20E99DED3D5DF77D024CF0AEAA55392A0B812B84AB1C78B11475AZDH" TargetMode = "External"/>
	<Relationship Id="rId227" Type="http://schemas.openxmlformats.org/officeDocument/2006/relationships/hyperlink" Target="consultantplus://offline/ref=CC532ED9718CE52137E888FC2035FB7CBF68480477B58EA13B08BBFD2235EB08056EE20E99DED3D5DF77D027CB0AEAA55392A0B812B84AB1C78B11475AZDH" TargetMode = "External"/>
	<Relationship Id="rId228" Type="http://schemas.openxmlformats.org/officeDocument/2006/relationships/hyperlink" Target="consultantplus://offline/ref=CC532ED9718CE52137E896F13659A475B46A120171BB80F4625BBDAA7D65ED5D572EBC57D899C0D4D969D321CD50Z2H" TargetMode = "External"/>
	<Relationship Id="rId229" Type="http://schemas.openxmlformats.org/officeDocument/2006/relationships/hyperlink" Target="consultantplus://offline/ref=CC532ED9718CE52137E888FC2035FB7CBF68480477B58EA13B08BBFD2235EB08056EE20E99DED3D5DF77D024CF0AEAA55392A0B812B84AB1C78B11475AZDH" TargetMode = "External"/>
	<Relationship Id="rId230" Type="http://schemas.openxmlformats.org/officeDocument/2006/relationships/hyperlink" Target="consultantplus://offline/ref=CC532ED9718CE52137E896F13659A475B46A120171BB80F4625BBDAA7D65ED5D572EBC57D899C0D4D969D321CD50Z2H" TargetMode = "External"/>
	<Relationship Id="rId231" Type="http://schemas.openxmlformats.org/officeDocument/2006/relationships/hyperlink" Target="consultantplus://offline/ref=CC532ED9718CE52137E888FC2035FB7CBF68480477B58EA13B08BBFD2235EB08056EE20E99DED3D5DF77D024CF0AEAA55392A0B812B84AB1C78B11475AZDH" TargetMode = "External"/>
	<Relationship Id="rId232" Type="http://schemas.openxmlformats.org/officeDocument/2006/relationships/hyperlink" Target="consultantplus://offline/ref=CC532ED9718CE52137E888FC2035FB7CBF68480477BB8FA73B08BBFD2235EB08056EE20E99DED3D5DF77D123CB0AEAA55392A0B812B84AB1C78B11475AZDH" TargetMode = "External"/>
	<Relationship Id="rId233" Type="http://schemas.openxmlformats.org/officeDocument/2006/relationships/hyperlink" Target="consultantplus://offline/ref=CC532ED9718CE52137E888FC2035FB7CBF68480477B58EA13B08BBFD2235EB08056EE20E99DED3D5DF77D025C80AEAA55392A0B812B84AB1C78B11475AZDH" TargetMode = "External"/>
	<Relationship Id="rId234" Type="http://schemas.openxmlformats.org/officeDocument/2006/relationships/hyperlink" Target="consultantplus://offline/ref=CC532ED9718CE52137E888FC2035FB7CBF68480477BB8FA73B08BBFD2235EB08056EE20E99DED3D5DF77D123CA0AEAA55392A0B812B84AB1C78B11475AZDH" TargetMode = "External"/>
	<Relationship Id="rId235" Type="http://schemas.openxmlformats.org/officeDocument/2006/relationships/hyperlink" Target="consultantplus://offline/ref=CC532ED9718CE52137E888FC2035FB7CBF68480477BB8FA73B08BBFD2235EB08056EE20E99DED3D5DF77D123CA0AEAA55392A0B812B84AB1C78B11475AZDH" TargetMode = "External"/>
	<Relationship Id="rId236" Type="http://schemas.openxmlformats.org/officeDocument/2006/relationships/hyperlink" Target="consultantplus://offline/ref=CC532ED9718CE52137E888FC2035FB7CBF68480477BB8FA73B08BBFD2235EB08056EE20E99DED3D5DF77D123CA0AEAA55392A0B812B84AB1C78B11475AZDH" TargetMode = "External"/>
	<Relationship Id="rId237" Type="http://schemas.openxmlformats.org/officeDocument/2006/relationships/hyperlink" Target="consultantplus://offline/ref=CC532ED9718CE52137E888FC2035FB7CBF68480477B58EA13B08BBFD2235EB08056EE20E99DED3D5DF77D025C80AEAA55392A0B812B84AB1C78B11475AZDH" TargetMode = "External"/>
	<Relationship Id="rId238" Type="http://schemas.openxmlformats.org/officeDocument/2006/relationships/hyperlink" Target="consultantplus://offline/ref=CC532ED9718CE52137E888FC2035FB7CBF68480477BB8FA73B08BBFD2235EB08056EE20E99DED3D5DF77D123CA0AEAA55392A0B812B84AB1C78B11475AZDH" TargetMode = "External"/>
	<Relationship Id="rId239" Type="http://schemas.openxmlformats.org/officeDocument/2006/relationships/hyperlink" Target="consultantplus://offline/ref=CC532ED9718CE52137E888FC2035FB7CBF68480477B58EA13B08BBFD2235EB08056EE20E99DED3D5DF77D025C80AEAA55392A0B812B84AB1C78B11475AZDH" TargetMode = "External"/>
	<Relationship Id="rId240" Type="http://schemas.openxmlformats.org/officeDocument/2006/relationships/hyperlink" Target="consultantplus://offline/ref=CC532ED9718CE52137E888FC2035FB7CBF68480477BB8FA73B08BBFD2235EB08056EE20E99DED3D5DF77D123CA0AEAA55392A0B812B84AB1C78B11475AZDH" TargetMode = "External"/>
	<Relationship Id="rId241" Type="http://schemas.openxmlformats.org/officeDocument/2006/relationships/hyperlink" Target="consultantplus://offline/ref=CC532ED9718CE52137E888FC2035FB7CBF68480477B58EA13B08BBFD2235EB08056EE20E99DED3D5DF77D025C80AEAA55392A0B812B84AB1C78B11475AZDH" TargetMode = "External"/>
	<Relationship Id="rId242" Type="http://schemas.openxmlformats.org/officeDocument/2006/relationships/hyperlink" Target="consultantplus://offline/ref=CC532ED9718CE52137E888FC2035FB7CBF68480477BB8FA73B08BBFD2235EB08056EE20E99DED3D5DF77D123CA0AEAA55392A0B812B84AB1C78B11475AZDH" TargetMode = "External"/>
	<Relationship Id="rId243" Type="http://schemas.openxmlformats.org/officeDocument/2006/relationships/hyperlink" Target="consultantplus://offline/ref=CC532ED9718CE52137E888FC2035FB7CBF68480477B58EA13B08BBFD2235EB08056EE20E99DED3D5DF77D025C80AEAA55392A0B812B84AB1C78B11475AZDH" TargetMode = "External"/>
	<Relationship Id="rId244" Type="http://schemas.openxmlformats.org/officeDocument/2006/relationships/hyperlink" Target="consultantplus://offline/ref=CC532ED9718CE52137E888FC2035FB7CBF68480477BB8FA73B08BBFD2235EB08056EE20E99DED3D5DF77D123CA0AEAA55392A0B812B84AB1C78B11475AZDH" TargetMode = "External"/>
	<Relationship Id="rId245" Type="http://schemas.openxmlformats.org/officeDocument/2006/relationships/hyperlink" Target="consultantplus://offline/ref=CC532ED9718CE52137E896F13659A475B46A120171BB80F4625BBDAA7D65ED5D572EBC57D899C0D4D969D321CD50Z2H" TargetMode = "External"/>
	<Relationship Id="rId246" Type="http://schemas.openxmlformats.org/officeDocument/2006/relationships/hyperlink" Target="consultantplus://offline/ref=CC532ED9718CE52137E888FC2035FB7CBF68480477B58EA13B08BBFD2235EB08056EE20E99DED3D5DF77D024CF0AEAA55392A0B812B84AB1C78B11475AZDH" TargetMode = "External"/>
	<Relationship Id="rId247" Type="http://schemas.openxmlformats.org/officeDocument/2006/relationships/hyperlink" Target="consultantplus://offline/ref=CC532ED9718CE52137E888FC2035FB7CBF68480477BB8FA73B08BBFD2235EB08056EE20E99DED3D5DF77D123CA0AEAA55392A0B812B84AB1C78B11475AZDH" TargetMode = "External"/>
	<Relationship Id="rId248" Type="http://schemas.openxmlformats.org/officeDocument/2006/relationships/hyperlink" Target="consultantplus://offline/ref=CC532ED9718CE52137E888FC2035FB7CBF68480477BB8FA73B08BBFD2235EB08056EE20E99DED3D5DF77D123CA0AEAA55392A0B812B84AB1C78B11475AZDH" TargetMode = "External"/>
	<Relationship Id="rId249" Type="http://schemas.openxmlformats.org/officeDocument/2006/relationships/hyperlink" Target="consultantplus://offline/ref=CC532ED9718CE52137E888FC2035FB7CBF68480477BB8FA73B08BBFD2235EB08056EE20E99DED3D5DF77D123CA0AEAA55392A0B812B84AB1C78B11475AZDH" TargetMode = "External"/>
	<Relationship Id="rId250" Type="http://schemas.openxmlformats.org/officeDocument/2006/relationships/hyperlink" Target="consultantplus://offline/ref=CC532ED9718CE52137E888FC2035FB7CBF68480477BB8FA73B08BBFD2235EB08056EE20E99DED3D5DF77D123CA0AEAA55392A0B812B84AB1C78B11475AZDH" TargetMode = "External"/>
	<Relationship Id="rId251" Type="http://schemas.openxmlformats.org/officeDocument/2006/relationships/hyperlink" Target="consultantplus://offline/ref=CC532ED9718CE52137E888FC2035FB7CBF68480477B58EA13B08BBFD2235EB08056EE20E99DED3D5DF77D025C80AEAA55392A0B812B84AB1C78B11475AZDH" TargetMode = "External"/>
	<Relationship Id="rId252" Type="http://schemas.openxmlformats.org/officeDocument/2006/relationships/hyperlink" Target="consultantplus://offline/ref=CC532ED9718CE52137E888FC2035FB7CBF68480477BB8FA73B08BBFD2235EB08056EE20E99DED3D5DF77D123CA0AEAA55392A0B812B84AB1C78B11475AZDH" TargetMode = "External"/>
	<Relationship Id="rId253" Type="http://schemas.openxmlformats.org/officeDocument/2006/relationships/hyperlink" Target="consultantplus://offline/ref=CC532ED9718CE52137E888FC2035FB7CBF68480477BB8FA73B08BBFD2235EB08056EE20E99DED3D5DF77D123CA0AEAA55392A0B812B84AB1C78B11475AZDH" TargetMode = "External"/>
	<Relationship Id="rId254" Type="http://schemas.openxmlformats.org/officeDocument/2006/relationships/hyperlink" Target="consultantplus://offline/ref=CC532ED9718CE52137E888FC2035FB7CBF68480477B58EA13B08BBFD2235EB08056EE20E99DED3D5DF77D025C80AEAA55392A0B812B84AB1C78B11475AZDH" TargetMode = "External"/>
	<Relationship Id="rId255" Type="http://schemas.openxmlformats.org/officeDocument/2006/relationships/hyperlink" Target="consultantplus://offline/ref=CC532ED9718CE52137E888FC2035FB7CBF68480477BB8FA73B08BBFD2235EB08056EE20E99DED3D5DF77D123CA0AEAA55392A0B812B84AB1C78B11475AZDH" TargetMode = "External"/>
	<Relationship Id="rId256" Type="http://schemas.openxmlformats.org/officeDocument/2006/relationships/hyperlink" Target="consultantplus://offline/ref=CC532ED9718CE52137E888FC2035FB7CBF68480477B58EA13B08BBFD2235EB08056EE20E99DED3D5DF77D025C80AEAA55392A0B812B84AB1C78B11475AZDH" TargetMode = "External"/>
	<Relationship Id="rId257" Type="http://schemas.openxmlformats.org/officeDocument/2006/relationships/hyperlink" Target="consultantplus://offline/ref=CC532ED9718CE52137E888FC2035FB7CBF68480477BB8FA73B08BBFD2235EB08056EE20E99DED3D5DF77D123CA0AEAA55392A0B812B84AB1C78B11475AZDH" TargetMode = "External"/>
	<Relationship Id="rId258" Type="http://schemas.openxmlformats.org/officeDocument/2006/relationships/hyperlink" Target="consultantplus://offline/ref=CC532ED9718CE52137E896F13659A475B46A120171BB80F4625BBDAA7D65ED5D572EBC57D899C0D4D969D321CD50Z2H" TargetMode = "External"/>
	<Relationship Id="rId259" Type="http://schemas.openxmlformats.org/officeDocument/2006/relationships/hyperlink" Target="consultantplus://offline/ref=CC532ED9718CE52137E888FC2035FB7CBF68480477B58EA13B08BBFD2235EB08056EE20E99DED3D5DF77D024CF0AEAA55392A0B812B84AB1C78B11475AZDH" TargetMode = "External"/>
	<Relationship Id="rId260" Type="http://schemas.openxmlformats.org/officeDocument/2006/relationships/hyperlink" Target="consultantplus://offline/ref=CC532ED9718CE52137E888FC2035FB7CBF68480477BB8FA73B08BBFD2235EB08056EE20E99DED3D5DF77D123CA0AEAA55392A0B812B84AB1C78B11475AZDH" TargetMode = "External"/>
	<Relationship Id="rId261" Type="http://schemas.openxmlformats.org/officeDocument/2006/relationships/hyperlink" Target="consultantplus://offline/ref=CC532ED9718CE52137E888FC2035FB7CBF68480477BB8FA73B08BBFD2235EB08056EE20E99DED3D5DF77D123CA0AEAA55392A0B812B84AB1C78B11475AZDH" TargetMode = "External"/>
	<Relationship Id="rId262" Type="http://schemas.openxmlformats.org/officeDocument/2006/relationships/hyperlink" Target="consultantplus://offline/ref=CC532ED9718CE52137E888FC2035FB7CBF68480477BB8FA73B08BBFD2235EB08056EE20E99DED3D5DF77D123CA0AEAA55392A0B812B84AB1C78B11475AZDH" TargetMode = "External"/>
	<Relationship Id="rId263" Type="http://schemas.openxmlformats.org/officeDocument/2006/relationships/hyperlink" Target="consultantplus://offline/ref=CC532ED9718CE52137E888FC2035FB7CBF68480477BB8FA73B08BBFD2235EB08056EE20E99DED3D5DF77D123CA0AEAA55392A0B812B84AB1C78B11475AZDH" TargetMode = "External"/>
	<Relationship Id="rId264" Type="http://schemas.openxmlformats.org/officeDocument/2006/relationships/hyperlink" Target="consultantplus://offline/ref=CC532ED9718CE52137E888FC2035FB7CBF68480477B58EA13B08BBFD2235EB08056EE20E99DED3D5DF77D025C80AEAA55392A0B812B84AB1C78B11475AZDH" TargetMode = "External"/>
	<Relationship Id="rId265" Type="http://schemas.openxmlformats.org/officeDocument/2006/relationships/hyperlink" Target="consultantplus://offline/ref=CC532ED9718CE52137E888FC2035FB7CBF68480477BB8FA73B08BBFD2235EB08056EE20E99DED3D5DF77D123CA0AEAA55392A0B812B84AB1C78B11475AZDH" TargetMode = "External"/>
	<Relationship Id="rId266" Type="http://schemas.openxmlformats.org/officeDocument/2006/relationships/hyperlink" Target="consultantplus://offline/ref=CC532ED9718CE52137E888FC2035FB7CBF68480477BB8FA73B08BBFD2235EB08056EE20E99DED3D5DF77D123CA0AEAA55392A0B812B84AB1C78B11475AZDH" TargetMode = "External"/>
	<Relationship Id="rId267" Type="http://schemas.openxmlformats.org/officeDocument/2006/relationships/hyperlink" Target="consultantplus://offline/ref=CC532ED9718CE52137E896F13659A475B46A120171BB80F4625BBDAA7D65ED5D572EBC57D899C0D4D969D321CD50Z2H" TargetMode = "External"/>
	<Relationship Id="rId268" Type="http://schemas.openxmlformats.org/officeDocument/2006/relationships/hyperlink" Target="consultantplus://offline/ref=CC532ED9718CE52137E888FC2035FB7CBF68480477B58EA13B08BBFD2235EB08056EE20E99DED3D5DF77D024CF0AEAA55392A0B812B84AB1C78B11475AZDH" TargetMode = "External"/>
	<Relationship Id="rId269" Type="http://schemas.openxmlformats.org/officeDocument/2006/relationships/hyperlink" Target="consultantplus://offline/ref=CC532ED9718CE52137E896F13659A475B46A120171BB80F4625BBDAA7D65ED5D572EBC57D899C0D4D969D321CD50Z2H" TargetMode = "External"/>
	<Relationship Id="rId270" Type="http://schemas.openxmlformats.org/officeDocument/2006/relationships/hyperlink" Target="consultantplus://offline/ref=CC532ED9718CE52137E888FC2035FB7CBF68480477B58EA13B08BBFD2235EB08056EE20E99DED3D5DF77D024CF0AEAA55392A0B812B84AB1C78B11475AZDH" TargetMode = "External"/>
	<Relationship Id="rId271" Type="http://schemas.openxmlformats.org/officeDocument/2006/relationships/hyperlink" Target="consultantplus://offline/ref=CC532ED9718CE52137E888FC2035FB7CBF68480477B58EA13B08BBFD2235EB08056EE20E99DED3D5DF77D025C80AEAA55392A0B812B84AB1C78B11475AZDH" TargetMode = "External"/>
	<Relationship Id="rId272" Type="http://schemas.openxmlformats.org/officeDocument/2006/relationships/hyperlink" Target="consultantplus://offline/ref=CC532ED9718CE52137E888FC2035FB7CBF68480477B58EA13B08BBFD2235EB08056EE20E99DED3D5DF77D025C80AEAA55392A0B812B84AB1C78B11475AZDH" TargetMode = "External"/>
	<Relationship Id="rId273" Type="http://schemas.openxmlformats.org/officeDocument/2006/relationships/hyperlink" Target="consultantplus://offline/ref=CC532ED9718CE52137E896F13659A475B46A120171BB80F4625BBDAA7D65ED5D572EBC57D899C0D4D969D321CD50Z2H" TargetMode = "External"/>
	<Relationship Id="rId274" Type="http://schemas.openxmlformats.org/officeDocument/2006/relationships/hyperlink" Target="consultantplus://offline/ref=CC532ED9718CE52137E888FC2035FB7CBF68480477B58EA13B08BBFD2235EB08056EE20E99DED3D5DF77D024CF0AEAA55392A0B812B84AB1C78B11475AZDH" TargetMode = "External"/>
	<Relationship Id="rId275" Type="http://schemas.openxmlformats.org/officeDocument/2006/relationships/hyperlink" Target="consultantplus://offline/ref=CC532ED9718CE52137E888FC2035FB7CBF68480477B58EA13B08BBFD2235EB08056EE20E99DED3D5DF77D027C90AEAA55392A0B812B84AB1C78B11475AZDH" TargetMode = "External"/>
	<Relationship Id="rId276" Type="http://schemas.openxmlformats.org/officeDocument/2006/relationships/hyperlink" Target="consultantplus://offline/ref=CC532ED9718CE52137E888FC2035FB7CBF68480477B58EA13B08BBFD2235EB08056EE20E99DED3D5DF77D025C80AEAA55392A0B812B84AB1C78B11475AZDH" TargetMode = "External"/>
	<Relationship Id="rId277" Type="http://schemas.openxmlformats.org/officeDocument/2006/relationships/hyperlink" Target="consultantplus://offline/ref=CC532ED9718CE52137E888FC2035FB7CBF68480477B58EA13B08BBFD2235EB08056EE20E99DED3D5DF77D026CF0AEAA55392A0B812B84AB1C78B11475AZDH" TargetMode = "External"/>
	<Relationship Id="rId278" Type="http://schemas.openxmlformats.org/officeDocument/2006/relationships/hyperlink" Target="consultantplus://offline/ref=CC532ED9718CE52137E888FC2035FB7CBF68480477BB8FA73B08BBFD2235EB08056EE20E99DED3D5DF77D123CC0AEAA55392A0B812B84AB1C78B11475AZDH" TargetMode = "External"/>
	<Relationship Id="rId279" Type="http://schemas.openxmlformats.org/officeDocument/2006/relationships/hyperlink" Target="consultantplus://offline/ref=CC532ED9718CE52137E888FC2035FB7CBF68480477B58EA13B08BBFD2235EB08056EE20E99DED3D5DF77D025C80AEAA55392A0B812B84AB1C78B11475AZDH" TargetMode = "External"/>
	<Relationship Id="rId280" Type="http://schemas.openxmlformats.org/officeDocument/2006/relationships/hyperlink" Target="consultantplus://offline/ref=CC532ED9718CE52137E888FC2035FB7CBF68480477B58EA13B08BBFD2235EB08056EE20E99DED3D5DF77D025C80AEAA55392A0B812B84AB1C78B11475AZDH" TargetMode = "External"/>
	<Relationship Id="rId281" Type="http://schemas.openxmlformats.org/officeDocument/2006/relationships/hyperlink" Target="consultantplus://offline/ref=CC532ED9718CE52137E888FC2035FB7CBF68480477B58EA13B08BBFD2235EB08056EE20E99DED3D5DF77D025C80AEAA55392A0B812B84AB1C78B11475AZDH" TargetMode = "External"/>
	<Relationship Id="rId282" Type="http://schemas.openxmlformats.org/officeDocument/2006/relationships/hyperlink" Target="consultantplus://offline/ref=CC532ED9718CE52137E888FC2035FB7CBF68480477B58EA13B08BBFD2235EB08056EE20E99DED3D5DF77D025C80AEAA55392A0B812B84AB1C78B11475AZDH" TargetMode = "External"/>
	<Relationship Id="rId283" Type="http://schemas.openxmlformats.org/officeDocument/2006/relationships/hyperlink" Target="consultantplus://offline/ref=CC532ED9718CE52137E896F13659A475B46A120171BB80F4625BBDAA7D65ED5D572EBC57D899C0D4D969D321CD50Z2H" TargetMode = "External"/>
	<Relationship Id="rId284" Type="http://schemas.openxmlformats.org/officeDocument/2006/relationships/hyperlink" Target="consultantplus://offline/ref=CC532ED9718CE52137E888FC2035FB7CBF68480477B58EA13B08BBFD2235EB08056EE20E99DED3D5DF77D024CF0AEAA55392A0B812B84AB1C78B11475AZDH" TargetMode = "External"/>
	<Relationship Id="rId285" Type="http://schemas.openxmlformats.org/officeDocument/2006/relationships/hyperlink" Target="consultantplus://offline/ref=CC532ED9718CE52137E888FC2035FB7CBF68480477BB8FA73B08BBFD2235EB08056EE20E99DED3D5DF77D123CA0AEAA55392A0B812B84AB1C78B11475AZDH" TargetMode = "External"/>
	<Relationship Id="rId286" Type="http://schemas.openxmlformats.org/officeDocument/2006/relationships/hyperlink" Target="consultantplus://offline/ref=CC532ED9718CE52137E888FC2035FB7CBF68480477BB8FA73B08BBFD2235EB08056EE20E99DED3D5DF77D123CA0AEAA55392A0B812B84AB1C78B11475AZDH" TargetMode = "External"/>
	<Relationship Id="rId287" Type="http://schemas.openxmlformats.org/officeDocument/2006/relationships/hyperlink" Target="consultantplus://offline/ref=CC532ED9718CE52137E888FC2035FB7CBF68480477BB8FA73B08BBFD2235EB08056EE20E99DED3D5DF77D123CA0AEAA55392A0B812B84AB1C78B11475AZDH" TargetMode = "External"/>
	<Relationship Id="rId288" Type="http://schemas.openxmlformats.org/officeDocument/2006/relationships/hyperlink" Target="consultantplus://offline/ref=CC532ED9718CE52137E888FC2035FB7CBF68480477BB8FA73B08BBFD2235EB08056EE20E99DED3D5DF77D123CA0AEAA55392A0B812B84AB1C78B11475AZDH" TargetMode = "External"/>
	<Relationship Id="rId289" Type="http://schemas.openxmlformats.org/officeDocument/2006/relationships/hyperlink" Target="consultantplus://offline/ref=CC532ED9718CE52137E888FC2035FB7CBF68480477B58EA13B08BBFD2235EB08056EE20E99DED3D5DF77D025C80AEAA55392A0B812B84AB1C78B11475AZDH" TargetMode = "External"/>
	<Relationship Id="rId290" Type="http://schemas.openxmlformats.org/officeDocument/2006/relationships/hyperlink" Target="consultantplus://offline/ref=CC532ED9718CE52137E888FC2035FB7CBF68480477B58EA13B08BBFD2235EB08056EE20E99DED3D5DF77D025C80AEAA55392A0B812B84AB1C78B11475AZDH" TargetMode = "External"/>
	<Relationship Id="rId291" Type="http://schemas.openxmlformats.org/officeDocument/2006/relationships/hyperlink" Target="consultantplus://offline/ref=CC532ED9718CE52137E888FC2035FB7CBF68480477BB8FA73B08BBFD2235EB08056EE20E99DED3D5DF77D123CA0AEAA55392A0B812B84AB1C78B11475AZDH" TargetMode = "External"/>
	<Relationship Id="rId292" Type="http://schemas.openxmlformats.org/officeDocument/2006/relationships/hyperlink" Target="consultantplus://offline/ref=CC532ED9718CE52137E888FC2035FB7CBF68480477B58EA13B08BBFD2235EB08056EE20E99DED3D5DF77D025C80AEAA55392A0B812B84AB1C78B11475AZDH" TargetMode = "External"/>
	<Relationship Id="rId293" Type="http://schemas.openxmlformats.org/officeDocument/2006/relationships/hyperlink" Target="consultantplus://offline/ref=CC532ED9718CE52137E888FC2035FB7CBF68480477BB8FA73B08BBFD2235EB08056EE20E99DED3D5DF77D123CA0AEAA55392A0B812B84AB1C78B11475AZDH" TargetMode = "External"/>
	<Relationship Id="rId294" Type="http://schemas.openxmlformats.org/officeDocument/2006/relationships/hyperlink" Target="consultantplus://offline/ref=CC532ED9718CE52137E888FC2035FB7CBF68480477B58EA13B08BBFD2235EB08056EE20E99DED3D5DF77D025C80AEAA55392A0B812B84AB1C78B11475AZDH" TargetMode = "External"/>
	<Relationship Id="rId295" Type="http://schemas.openxmlformats.org/officeDocument/2006/relationships/hyperlink" Target="consultantplus://offline/ref=CC532ED9718CE52137E888FC2035FB7CBF68480477BB8FA73B08BBFD2235EB08056EE20E99DED3D5DF77D123CA0AEAA55392A0B812B84AB1C78B11475AZDH" TargetMode = "External"/>
	<Relationship Id="rId296" Type="http://schemas.openxmlformats.org/officeDocument/2006/relationships/hyperlink" Target="consultantplus://offline/ref=CC532ED9718CE52137E896F13659A475B46A120171BB80F4625BBDAA7D65ED5D572EBC57D899C0D4D969D321CD50Z2H" TargetMode = "External"/>
	<Relationship Id="rId297" Type="http://schemas.openxmlformats.org/officeDocument/2006/relationships/hyperlink" Target="consultantplus://offline/ref=CC532ED9718CE52137E888FC2035FB7CBF68480477B58EA13B08BBFD2235EB08056EE20E99DED3D5DF77D024CF0AEAA55392A0B812B84AB1C78B11475AZDH" TargetMode = "External"/>
	<Relationship Id="rId298" Type="http://schemas.openxmlformats.org/officeDocument/2006/relationships/hyperlink" Target="consultantplus://offline/ref=CC532ED9718CE52137E888FC2035FB7CBF68480477B58EA13B08BBFD2235EB08056EE20E99DED3D5DF77D025C80AEAA55392A0B812B84AB1C78B11475AZDH" TargetMode = "External"/>
	<Relationship Id="rId299" Type="http://schemas.openxmlformats.org/officeDocument/2006/relationships/hyperlink" Target="consultantplus://offline/ref=CC532ED9718CE52137E896F13659A475B46A120171BB80F4625BBDAA7D65ED5D572EBC57D899C0D4D969D321CD50Z2H" TargetMode = "External"/>
	<Relationship Id="rId300" Type="http://schemas.openxmlformats.org/officeDocument/2006/relationships/hyperlink" Target="consultantplus://offline/ref=CC532ED9718CE52137E888FC2035FB7CBF68480477B58EA13B08BBFD2235EB08056EE20E99DED3D5DF77D024CF0AEAA55392A0B812B84AB1C78B11475AZDH" TargetMode = "External"/>
	<Relationship Id="rId301" Type="http://schemas.openxmlformats.org/officeDocument/2006/relationships/hyperlink" Target="consultantplus://offline/ref=CC532ED9718CE52137E896F13659A475B46A120171BB80F4625BBDAA7D65ED5D572EBC57D899C0D4D969D321CD50Z2H" TargetMode = "External"/>
	<Relationship Id="rId302" Type="http://schemas.openxmlformats.org/officeDocument/2006/relationships/hyperlink" Target="consultantplus://offline/ref=CC532ED9718CE52137E888FC2035FB7CBF68480477B58EA13B08BBFD2235EB08056EE20E99DED3D5DF77D024CF0AEAA55392A0B812B84AB1C78B11475AZDH" TargetMode = "External"/>
	<Relationship Id="rId303" Type="http://schemas.openxmlformats.org/officeDocument/2006/relationships/hyperlink" Target="consultantplus://offline/ref=CC532ED9718CE52137E888FC2035FB7CBF68480477B58EA13B08BBFD2235EB08056EE20E99DED3D5DF77D025C80AEAA55392A0B812B84AB1C78B11475AZDH" TargetMode = "External"/>
	<Relationship Id="rId304" Type="http://schemas.openxmlformats.org/officeDocument/2006/relationships/hyperlink" Target="consultantplus://offline/ref=CC532ED9718CE52137E888FC2035FB7CBF68480477BB8FA73B08BBFD2235EB08056EE20E99DED3D5DF77D123CC0AEAA55392A0B812B84AB1C78B11475AZDH" TargetMode = "External"/>
	<Relationship Id="rId305" Type="http://schemas.openxmlformats.org/officeDocument/2006/relationships/hyperlink" Target="consultantplus://offline/ref=CC532ED9718CE52137E896F13659A475B46A120171BB80F4625BBDAA7D65ED5D572EBC57D899C0D4D969D321CD50Z2H" TargetMode = "External"/>
	<Relationship Id="rId306" Type="http://schemas.openxmlformats.org/officeDocument/2006/relationships/hyperlink" Target="consultantplus://offline/ref=CC532ED9718CE52137E888FC2035FB7CBF68480477B58EA13B08BBFD2235EB08056EE20E99DED3D5DF77D024CF0AEAA55392A0B812B84AB1C78B11475AZDH" TargetMode = "External"/>
	<Relationship Id="rId307" Type="http://schemas.openxmlformats.org/officeDocument/2006/relationships/hyperlink" Target="consultantplus://offline/ref=CC532ED9718CE52137E896F13659A475B46A120171BB80F4625BBDAA7D65ED5D572EBC57D899C0D4D969D321CD50Z2H" TargetMode = "External"/>
	<Relationship Id="rId308" Type="http://schemas.openxmlformats.org/officeDocument/2006/relationships/hyperlink" Target="consultantplus://offline/ref=CC532ED9718CE52137E888FC2035FB7CBF68480477B58EA13B08BBFD2235EB08056EE20E99DED3D5DF77D024CF0AEAA55392A0B812B84AB1C78B11475AZDH" TargetMode = "External"/>
	<Relationship Id="rId309" Type="http://schemas.openxmlformats.org/officeDocument/2006/relationships/hyperlink" Target="consultantplus://offline/ref=CC532ED9718CE52137E888FC2035FB7CBF68480477B58EA13B08BBFD2235EB08056EE20E99DED3D5DF77D025C80AEAA55392A0B812B84AB1C78B11475AZDH" TargetMode = "External"/>
	<Relationship Id="rId310" Type="http://schemas.openxmlformats.org/officeDocument/2006/relationships/hyperlink" Target="consultantplus://offline/ref=CC532ED9718CE52137E888FC2035FB7CBF68480477B58EA13B08BBFD2235EB08056EE20E99DED3D5DF77D025C80AEAA55392A0B812B84AB1C78B11475AZDH" TargetMode = "External"/>
	<Relationship Id="rId311" Type="http://schemas.openxmlformats.org/officeDocument/2006/relationships/hyperlink" Target="consultantplus://offline/ref=CC532ED9718CE52137E896F13659A475B46A120171BB80F4625BBDAA7D65ED5D572EBC57D899C0D4D969D321CD50Z2H" TargetMode = "External"/>
	<Relationship Id="rId312" Type="http://schemas.openxmlformats.org/officeDocument/2006/relationships/hyperlink" Target="consultantplus://offline/ref=CC532ED9718CE52137E888FC2035FB7CBF68480477B58EA13B08BBFD2235EB08056EE20E99DED3D5DF77D024CF0AEAA55392A0B812B84AB1C78B11475AZDH" TargetMode = "External"/>
	<Relationship Id="rId313" Type="http://schemas.openxmlformats.org/officeDocument/2006/relationships/hyperlink" Target="consultantplus://offline/ref=CC532ED9718CE52137E888FC2035FB7CBF68480477B58EA13B08BBFD2235EB08056EE20E99DED3D5DF77D025C80AEAA55392A0B812B84AB1C78B11475AZDH" TargetMode = "External"/>
	<Relationship Id="rId314" Type="http://schemas.openxmlformats.org/officeDocument/2006/relationships/hyperlink" Target="consultantplus://offline/ref=CC532ED9718CE52137E896F13659A475B46A120171BB80F4625BBDAA7D65ED5D572EBC57D899C0D4D969D321CD50Z2H" TargetMode = "External"/>
	<Relationship Id="rId315" Type="http://schemas.openxmlformats.org/officeDocument/2006/relationships/hyperlink" Target="consultantplus://offline/ref=CC532ED9718CE52137E888FC2035FB7CBF68480477B58EA13B08BBFD2235EB08056EE20E99DED3D5DF77D024CF0AEAA55392A0B812B84AB1C78B11475AZDH" TargetMode = "External"/>
	<Relationship Id="rId316" Type="http://schemas.openxmlformats.org/officeDocument/2006/relationships/hyperlink" Target="consultantplus://offline/ref=CC532ED9718CE52137E888FC2035FB7CBF68480477BB8FA73B08BBFD2235EB08056EE20E99DED3D5DF77D123C90AEAA55392A0B812B84AB1C78B11475AZDH" TargetMode = "External"/>
	<Relationship Id="rId317" Type="http://schemas.openxmlformats.org/officeDocument/2006/relationships/hyperlink" Target="consultantplus://offline/ref=CC532ED9718CE52137E896F13659A475B46A120171BB80F4625BBDAA7D65ED5D572EBC57D899C0D4D969D321CD50Z2H" TargetMode = "External"/>
	<Relationship Id="rId318" Type="http://schemas.openxmlformats.org/officeDocument/2006/relationships/hyperlink" Target="consultantplus://offline/ref=CC532ED9718CE52137E888FC2035FB7CBF68480477B58EA13B08BBFD2235EB08056EE20E99DED3D5DF77D024CF0AEAA55392A0B812B84AB1C78B11475AZDH" TargetMode = "External"/>
	<Relationship Id="rId319" Type="http://schemas.openxmlformats.org/officeDocument/2006/relationships/hyperlink" Target="consultantplus://offline/ref=CC532ED9718CE52137E888FC2035FB7CBF68480477B489A23B0CBBFD2235EB08056EE20E99DED3D5DF77D122CD0AEAA55392A0B812B84AB1C78B11475AZDH" TargetMode = "External"/>
	<Relationship Id="rId320" Type="http://schemas.openxmlformats.org/officeDocument/2006/relationships/hyperlink" Target="consultantplus://offline/ref=CC532ED9718CE52137E888FC2035FB7CBF68480477B58EA13B08BBFD2235EB08056EE20E99DED3D5DF77D025C80AEAA55392A0B812B84AB1C78B11475AZDH" TargetMode = "External"/>
	<Relationship Id="rId321" Type="http://schemas.openxmlformats.org/officeDocument/2006/relationships/hyperlink" Target="consultantplus://offline/ref=CC532ED9718CE52137E888FC2035FB7CBF68480477B58EA13B08BBFD2235EB08056EE20E99DED3D5DF77D026CE0AEAA55392A0B812B84AB1C78B11475AZDH" TargetMode = "External"/>
	<Relationship Id="rId322" Type="http://schemas.openxmlformats.org/officeDocument/2006/relationships/hyperlink" Target="consultantplus://offline/ref=CC532ED9718CE52137E888FC2035FB7CBF68480477BB8FA73B08BBFD2235EB08056EE20E99DED3D5DF77D123CC0AEAA55392A0B812B84AB1C78B11475AZDH" TargetMode = "External"/>
	<Relationship Id="rId323" Type="http://schemas.openxmlformats.org/officeDocument/2006/relationships/hyperlink" Target="consultantplus://offline/ref=CC532ED9718CE52137E896F13659A475B46A120171BB80F4625BBDAA7D65ED5D572EBC57D899C0D4D969D321CD50Z2H" TargetMode = "External"/>
	<Relationship Id="rId324" Type="http://schemas.openxmlformats.org/officeDocument/2006/relationships/hyperlink" Target="consultantplus://offline/ref=CC532ED9718CE52137E888FC2035FB7CBF68480477B58EA13B08BBFD2235EB08056EE20E99DED3D5DF77D024CF0AEAA55392A0B812B84AB1C78B11475AZDH" TargetMode = "External"/>
	<Relationship Id="rId325" Type="http://schemas.openxmlformats.org/officeDocument/2006/relationships/hyperlink" Target="consultantplus://offline/ref=CC532ED9718CE52137E896F13659A475B46A120171BB80F4625BBDAA7D65ED5D572EBC57D899C0D4D969D321CD50Z2H" TargetMode = "External"/>
	<Relationship Id="rId326" Type="http://schemas.openxmlformats.org/officeDocument/2006/relationships/hyperlink" Target="consultantplus://offline/ref=CC532ED9718CE52137E888FC2035FB7CBF68480477B58EA13B08BBFD2235EB08056EE20E99DED3D5DF77D024CF0AEAA55392A0B812B84AB1C78B11475AZDH" TargetMode = "External"/>
	<Relationship Id="rId327" Type="http://schemas.openxmlformats.org/officeDocument/2006/relationships/hyperlink" Target="consultantplus://offline/ref=CC532ED9718CE52137E896F13659A475B46A120171BB80F4625BBDAA7D65ED5D572EBC57D899C0D4D969D321CD50Z2H" TargetMode = "External"/>
	<Relationship Id="rId328" Type="http://schemas.openxmlformats.org/officeDocument/2006/relationships/hyperlink" Target="consultantplus://offline/ref=CC532ED9718CE52137E888FC2035FB7CBF68480477B58EA13B08BBFD2235EB08056EE20E99DED3D5DF77D024CF0AEAA55392A0B812B84AB1C78B11475AZDH" TargetMode = "External"/>
	<Relationship Id="rId329" Type="http://schemas.openxmlformats.org/officeDocument/2006/relationships/hyperlink" Target="consultantplus://offline/ref=CC532ED9718CE52137E888FC2035FB7CBF68480477B58EA13B08BBFD2235EB08056EE20E99DED3D5DF77D025C80AEAA55392A0B812B84AB1C78B11475AZDH" TargetMode = "External"/>
	<Relationship Id="rId330" Type="http://schemas.openxmlformats.org/officeDocument/2006/relationships/hyperlink" Target="consultantplus://offline/ref=CC532ED9718CE52137E896F13659A475B46A120171BB80F4625BBDAA7D65ED5D572EBC57D899C0D4D969D321CD50Z2H" TargetMode = "External"/>
	<Relationship Id="rId331" Type="http://schemas.openxmlformats.org/officeDocument/2006/relationships/hyperlink" Target="consultantplus://offline/ref=CC532ED9718CE52137E888FC2035FB7CBF68480477B58EA13B08BBFD2235EB08056EE20E99DED3D5DF77D024CF0AEAA55392A0B812B84AB1C78B11475AZDH" TargetMode = "External"/>
	<Relationship Id="rId332" Type="http://schemas.openxmlformats.org/officeDocument/2006/relationships/hyperlink" Target="consultantplus://offline/ref=CC532ED9718CE52137E888FC2035FB7CBF68480477B58EA13B08BBFD2235EB08056EE20E99DED3D5DF77D025C80AEAA55392A0B812B84AB1C78B11475AZDH" TargetMode = "External"/>
	<Relationship Id="rId333" Type="http://schemas.openxmlformats.org/officeDocument/2006/relationships/hyperlink" Target="consultantplus://offline/ref=CC532ED9718CE52137E896F13659A475B46A120171BB80F4625BBDAA7D65ED5D572EBC57D899C0D4D969D321CD50Z2H" TargetMode = "External"/>
	<Relationship Id="rId334" Type="http://schemas.openxmlformats.org/officeDocument/2006/relationships/hyperlink" Target="consultantplus://offline/ref=CC532ED9718CE52137E888FC2035FB7CBF68480477B58EA13B08BBFD2235EB08056EE20E99DED3D5DF77D024CF0AEAA55392A0B812B84AB1C78B11475AZDH" TargetMode = "External"/>
	<Relationship Id="rId335" Type="http://schemas.openxmlformats.org/officeDocument/2006/relationships/hyperlink" Target="consultantplus://offline/ref=CC532ED9718CE52137E896F13659A475B46A120171BB80F4625BBDAA7D65ED5D572EBC57D899C0D4D969D321CD50Z2H" TargetMode = "External"/>
	<Relationship Id="rId336" Type="http://schemas.openxmlformats.org/officeDocument/2006/relationships/hyperlink" Target="consultantplus://offline/ref=CC532ED9718CE52137E888FC2035FB7CBF68480477B58EA13B08BBFD2235EB08056EE20E99DED3D5DF77D024CF0AEAA55392A0B812B84AB1C78B11475AZDH" TargetMode = "External"/>
	<Relationship Id="rId337" Type="http://schemas.openxmlformats.org/officeDocument/2006/relationships/hyperlink" Target="consultantplus://offline/ref=CC532ED9718CE52137E888FC2035FB7CBF68480477B58EA13B08BBFD2235EB08056EE20E99DED3D5DF77D025C80AEAA55392A0B812B84AB1C78B11475AZDH" TargetMode = "External"/>
	<Relationship Id="rId338" Type="http://schemas.openxmlformats.org/officeDocument/2006/relationships/hyperlink" Target="consultantplus://offline/ref=CC532ED9718CE52137E896F13659A475B46A120171BB80F4625BBDAA7D65ED5D572EBC57D899C0D4D969D321CD50Z2H" TargetMode = "External"/>
	<Relationship Id="rId339" Type="http://schemas.openxmlformats.org/officeDocument/2006/relationships/hyperlink" Target="consultantplus://offline/ref=CC532ED9718CE52137E888FC2035FB7CBF68480477B58EA13B08BBFD2235EB08056EE20E99DED3D5DF77D024CF0AEAA55392A0B812B84AB1C78B11475AZDH" TargetMode = "External"/>
	<Relationship Id="rId340" Type="http://schemas.openxmlformats.org/officeDocument/2006/relationships/hyperlink" Target="consultantplus://offline/ref=CC532ED9718CE52137E896F13659A475B46A120171BB80F4625BBDAA7D65ED5D572EBC57D899C0D4D969D321CD50Z2H" TargetMode = "External"/>
	<Relationship Id="rId341" Type="http://schemas.openxmlformats.org/officeDocument/2006/relationships/hyperlink" Target="consultantplus://offline/ref=CC532ED9718CE52137E888FC2035FB7CBF68480477B58EA13B08BBFD2235EB08056EE20E99DED3D5DF77D024CF0AEAA55392A0B812B84AB1C78B11475AZDH" TargetMode = "External"/>
	<Relationship Id="rId342" Type="http://schemas.openxmlformats.org/officeDocument/2006/relationships/hyperlink" Target="consultantplus://offline/ref=CC532ED9718CE52137E888FC2035FB7CBF68480477B58EA13B08BBFD2235EB08056EE20E99DED3D5DF77D026CE0AEAA55392A0B812B84AB1C78B11475AZDH" TargetMode = "External"/>
	<Relationship Id="rId343" Type="http://schemas.openxmlformats.org/officeDocument/2006/relationships/hyperlink" Target="consultantplus://offline/ref=CC532ED9718CE52137E896F13659A475B46A120171BB80F4625BBDAA7D65ED5D572EBC57D899C0D4D969D321CD50Z2H" TargetMode = "External"/>
	<Relationship Id="rId344" Type="http://schemas.openxmlformats.org/officeDocument/2006/relationships/hyperlink" Target="consultantplus://offline/ref=CC532ED9718CE52137E888FC2035FB7CBF68480477B58EA13B08BBFD2235EB08056EE20E99DED3D5DF77D024CF0AEAA55392A0B812B84AB1C78B11475AZDH" TargetMode = "External"/>
	<Relationship Id="rId345" Type="http://schemas.openxmlformats.org/officeDocument/2006/relationships/hyperlink" Target="consultantplus://offline/ref=CC532ED9718CE52137E888FC2035FB7CBF68480477BB8FA73B08BBFD2235EB08056EE20E99DED3D5DF77D123CC0AEAA55392A0B812B84AB1C78B11475AZDH" TargetMode = "External"/>
	<Relationship Id="rId346" Type="http://schemas.openxmlformats.org/officeDocument/2006/relationships/hyperlink" Target="consultantplus://offline/ref=CC532ED9718CE52137E888FC2035FB7CBF68480477B58EA13B08BBFD2235EB08056EE20E99DED3D5DF77D025C80AEAA55392A0B812B84AB1C78B11475AZDH" TargetMode = "External"/>
	<Relationship Id="rId347" Type="http://schemas.openxmlformats.org/officeDocument/2006/relationships/hyperlink" Target="consultantplus://offline/ref=CC532ED9718CE52137E888FC2035FB7CBF68480477BB8FA73B08BBFD2235EB08056EE20E99DED3D5DF77D123CC0AEAA55392A0B812B84AB1C78B11475AZDH" TargetMode = "External"/>
	<Relationship Id="rId348" Type="http://schemas.openxmlformats.org/officeDocument/2006/relationships/hyperlink" Target="consultantplus://offline/ref=CC532ED9718CE52137E888FC2035FB7CBF68480477B58EA13B08BBFD2235EB08056EE20E99DED3D5DF77D025C80AEAA55392A0B812B84AB1C78B11475AZDH" TargetMode = "External"/>
	<Relationship Id="rId349" Type="http://schemas.openxmlformats.org/officeDocument/2006/relationships/hyperlink" Target="consultantplus://offline/ref=CC532ED9718CE52137E888FC2035FB7CBF68480477BB8FA73B08BBFD2235EB08056EE20E99DED3D5DF77D123CC0AEAA55392A0B812B84AB1C78B11475AZDH" TargetMode = "External"/>
	<Relationship Id="rId350" Type="http://schemas.openxmlformats.org/officeDocument/2006/relationships/hyperlink" Target="consultantplus://offline/ref=CC532ED9718CE52137E896F13659A475B46A120171BB80F4625BBDAA7D65ED5D572EBC57D899C0D4D969D321CD50Z2H" TargetMode = "External"/>
	<Relationship Id="rId351" Type="http://schemas.openxmlformats.org/officeDocument/2006/relationships/hyperlink" Target="consultantplus://offline/ref=CC532ED9718CE52137E888FC2035FB7CBF68480477B58EA13B08BBFD2235EB08056EE20E99DED3D5DF77D024CF0AEAA55392A0B812B84AB1C78B11475AZDH" TargetMode = "External"/>
	<Relationship Id="rId352" Type="http://schemas.openxmlformats.org/officeDocument/2006/relationships/hyperlink" Target="consultantplus://offline/ref=CC532ED9718CE52137E888FC2035FB7CBF68480477B688A73D09BBFD2235EB08056EE20E8BDE8BD9DD74CF21C91FBCF4155CZ4H" TargetMode = "External"/>
	<Relationship Id="rId353" Type="http://schemas.openxmlformats.org/officeDocument/2006/relationships/hyperlink" Target="consultantplus://offline/ref=CC532ED9718CE52137E888FC2035FB7CBF68480477B688A73D0ABBFD2235EB08056EE20E8BDE8BD9DD74CF21C91FBCF4155CZ4H" TargetMode = "External"/>
	<Relationship Id="rId354" Type="http://schemas.openxmlformats.org/officeDocument/2006/relationships/hyperlink" Target="consultantplus://offline/ref=CC532ED9718CE52137E888FC2035FB7CBF68480477B58EA13B08BBFD2235EB08056EE20E99DED3D5DF77D025C80AEAA55392A0B812B84AB1C78B11475AZDH" TargetMode = "External"/>
	<Relationship Id="rId355" Type="http://schemas.openxmlformats.org/officeDocument/2006/relationships/hyperlink" Target="consultantplus://offline/ref=CC532ED9718CE52137E888FC2035FB7CBF68480477B489A23B0CBBFD2235EB08056EE20E99DED3D5DF77D122CC0AEAA55392A0B812B84AB1C78B11475AZDH" TargetMode = "External"/>
	<Relationship Id="rId356" Type="http://schemas.openxmlformats.org/officeDocument/2006/relationships/hyperlink" Target="consultantplus://offline/ref=CC532ED9718CE52137E888FC2035FB7CBF68480477B58EA13B08BBFD2235EB08056EE20E99DED3D5DF77D026CD0AEAA55392A0B812B84AB1C78B11475AZDH" TargetMode = "External"/>
	<Relationship Id="rId357" Type="http://schemas.openxmlformats.org/officeDocument/2006/relationships/hyperlink" Target="consultantplus://offline/ref=CC532ED9718CE52137E888FC2035FB7CBF68480477BB8FA73B08BBFD2235EB08056EE20E99DED3D5DF77D123C80AEAA55392A0B812B84AB1C78B11475AZDH" TargetMode = "External"/>
	<Relationship Id="rId358" Type="http://schemas.openxmlformats.org/officeDocument/2006/relationships/hyperlink" Target="consultantplus://offline/ref=CC532ED9718CE52137E888FC2035FB7CBF68480477B489A23B0CBBFD2235EB08056EE20E99DED3D5DF77D122CB0AEAA55392A0B812B84AB1C78B11475AZDH" TargetMode = "External"/>
	<Relationship Id="rId359" Type="http://schemas.openxmlformats.org/officeDocument/2006/relationships/hyperlink" Target="consultantplus://offline/ref=CC532ED9718CE52137E888FC2035FB7CBF68480477B58EA13B08BBFD2235EB08056EE20E99DED3D5DF77D026CA0AEAA55392A0B812B84AB1C78B11475AZDH" TargetMode = "External"/>
	<Relationship Id="rId360" Type="http://schemas.openxmlformats.org/officeDocument/2006/relationships/hyperlink" Target="consultantplus://offline/ref=CC532ED9718CE52137E888FC2035FB7CBF68480477B489A23B0CBBFD2235EB08056EE20E99DED3D5DF77D122CA0AEAA55392A0B812B84AB1C78B11475AZDH" TargetMode = "External"/>
	<Relationship Id="rId361" Type="http://schemas.openxmlformats.org/officeDocument/2006/relationships/hyperlink" Target="consultantplus://offline/ref=CC532ED9718CE52137E888FC2035FB7CBF68480477B489A23B0CBBFD2235EB08056EE20E99DED3D5DF77D122C90AEAA55392A0B812B84AB1C78B11475AZDH" TargetMode = "External"/>
	<Relationship Id="rId362" Type="http://schemas.openxmlformats.org/officeDocument/2006/relationships/hyperlink" Target="consultantplus://offline/ref=CC532ED9718CE52137E888FC2035FB7CBF68480477B58EA13B08BBFD2235EB08056EE20E99DED3D5DF77D026C60AEAA55392A0B812B84AB1C78B11475AZDH" TargetMode = "External"/>
	<Relationship Id="rId363" Type="http://schemas.openxmlformats.org/officeDocument/2006/relationships/hyperlink" Target="consultantplus://offline/ref=CC532ED9718CE52137E896F13659A475B464170075BB80F4625BBDAA7D65ED5D572EBC57D899C0D4D969D321CD50Z2H" TargetMode = "External"/>
	<Relationship Id="rId364" Type="http://schemas.openxmlformats.org/officeDocument/2006/relationships/hyperlink" Target="consultantplus://offline/ref=CC532ED9718CE52137E896F13659A475B466100970B780F4625BBDAA7D65ED5D572EBC57D899C0D4D969D321CD50Z2H" TargetMode = "External"/>
	<Relationship Id="rId365" Type="http://schemas.openxmlformats.org/officeDocument/2006/relationships/hyperlink" Target="consultantplus://offline/ref=CC532ED9718CE52137E888FC2035FB7CBF68480477B489A23B0CBBFD2235EB08056EE20E99DED3D5DF77D122C70AEAA55392A0B812B84AB1C78B11475AZDH" TargetMode = "External"/>
	<Relationship Id="rId366" Type="http://schemas.openxmlformats.org/officeDocument/2006/relationships/hyperlink" Target="consultantplus://offline/ref=CC532ED9718CE52137E888FC2035FB7CBF68480477B58EA13B08BBFD2235EB08056EE20E99DED3D5DF77D029CC0AEAA55392A0B812B84AB1C78B11475AZDH" TargetMode = "External"/>
	<Relationship Id="rId367" Type="http://schemas.openxmlformats.org/officeDocument/2006/relationships/hyperlink" Target="consultantplus://offline/ref=CC532ED9718CE52137E896F13659A475B467140A7EB280F4625BBDAA7D65ED5D452EE45BD99AD7DF8B269574C203BDEA17C1B3B811A454Z9H" TargetMode = "External"/>
	<Relationship Id="rId368" Type="http://schemas.openxmlformats.org/officeDocument/2006/relationships/hyperlink" Target="consultantplus://offline/ref=CC532ED9718CE52137E888FC2035FB7CBF68480477B58EA13B08BBFD2235EB08056EE20E99DED3D5DF77D029C80AEAA55392A0B812B84AB1C78B11475AZDH" TargetMode = "External"/>
	<Relationship Id="rId369" Type="http://schemas.openxmlformats.org/officeDocument/2006/relationships/hyperlink" Target="consultantplus://offline/ref=CC532ED9718CE52137E888FC2035FB7CBF68480477B58EA13B08BBFD2235EB08056EE20E99DED3D5DF77D029C80AEAA55392A0B812B84AB1C78B11475AZDH" TargetMode = "External"/>
	<Relationship Id="rId370" Type="http://schemas.openxmlformats.org/officeDocument/2006/relationships/hyperlink" Target="consultantplus://offline/ref=CC532ED9718CE52137E888FC2035FB7CBF68480477B58EA13B08BBFD2235EB08056EE20E99DED3D5DF77D029C80AEAA55392A0B812B84AB1C78B11475AZDH" TargetMode = "External"/>
	<Relationship Id="rId371" Type="http://schemas.openxmlformats.org/officeDocument/2006/relationships/hyperlink" Target="consultantplus://offline/ref=CC532ED9718CE52137E896F13659A475B467140974B180F4625BBDAA7D65ED5D452EE459DF98D5808E33842CCD02A0F411D9AFBA135AZ5H" TargetMode = "External"/>
	<Relationship Id="rId372" Type="http://schemas.openxmlformats.org/officeDocument/2006/relationships/hyperlink" Target="consultantplus://offline/ref=CC532ED9718CE52137E896F13659A475B467140974B180F4625BBDAA7D65ED5D452EE45BDA9ADFD1DC7C85708B54B3F614D9ADBC0FA44AB55DZAH" TargetMode = "External"/>
	<Relationship Id="rId373" Type="http://schemas.openxmlformats.org/officeDocument/2006/relationships/hyperlink" Target="consultantplus://offline/ref=CC532ED9718CE52137E896F13659A475B467140974B180F4625BBDAA7D65ED5D452EE459DF98D5808E33842CCD02A0F411D9AFBA135AZ5H" TargetMode = "External"/>
	<Relationship Id="rId374" Type="http://schemas.openxmlformats.org/officeDocument/2006/relationships/hyperlink" Target="consultantplus://offline/ref=CC532ED9718CE52137E896F13659A475B467140974B180F4625BBDAA7D65ED5D452EE45BDA9ADFD1DC7C85708B54B3F614D9ADBC0FA44AB55DZAH" TargetMode = "External"/>
	<Relationship Id="rId375" Type="http://schemas.openxmlformats.org/officeDocument/2006/relationships/hyperlink" Target="consultantplus://offline/ref=CC532ED9718CE52137E888FC2035FB7CBF68480477B58EA13B08BBFD2235EB08056EE20E99DED3D5DF77D029C80AEAA55392A0B812B84AB1C78B11475AZDH" TargetMode = "External"/>
	<Relationship Id="rId376" Type="http://schemas.openxmlformats.org/officeDocument/2006/relationships/hyperlink" Target="consultantplus://offline/ref=CC532ED9718CE52137E888FC2035FB7CBF68480477B58EA13B08BBFD2235EB08056EE20E99DED3D5DF77D029C70AEAA55392A0B812B84AB1C78B11475AZDH" TargetMode = "External"/>
	<Relationship Id="rId377" Type="http://schemas.openxmlformats.org/officeDocument/2006/relationships/hyperlink" Target="consultantplus://offline/ref=CC532ED9718CE52137E888FC2035FB7CBF68480477B58EA13B08BBFD2235EB08056EE20E99DED3D5DF77D028CF0AEAA55392A0B812B84AB1C78B11475AZDH" TargetMode = "External"/>
	<Relationship Id="rId378" Type="http://schemas.openxmlformats.org/officeDocument/2006/relationships/hyperlink" Target="consultantplus://offline/ref=CC532ED9718CE52137E888FC2035FB7CBF68480477B58EA13B08BBFD2235EB08056EE20E99DED3D5DF77D028CE0AEAA55392A0B812B84AB1C78B11475AZDH" TargetMode = "External"/>
	<Relationship Id="rId379" Type="http://schemas.openxmlformats.org/officeDocument/2006/relationships/hyperlink" Target="consultantplus://offline/ref=CC532ED9718CE52137E888FC2035FB7CBF68480477B58EA13B08BBFD2235EB08056EE20E99DED3D5DF77D028CD0AEAA55392A0B812B84AB1C78B11475AZDH" TargetMode = "External"/>
	<Relationship Id="rId380" Type="http://schemas.openxmlformats.org/officeDocument/2006/relationships/hyperlink" Target="consultantplus://offline/ref=CC532ED9718CE52137E888FC2035FB7CBF68480477B58EA13B08BBFD2235EB08056EE20E99DED3D5DF77D028CC0AEAA55392A0B812B84AB1C78B11475AZDH" TargetMode = "External"/>
	<Relationship Id="rId381" Type="http://schemas.openxmlformats.org/officeDocument/2006/relationships/hyperlink" Target="consultantplus://offline/ref=CC532ED9718CE52137E888FC2035FB7CBF68480477BB8FA73B08BBFD2235EB08056EE20E99DED3D5DF77D123C70AEAA55392A0B812B84AB1C78B11475AZDH" TargetMode = "External"/>
	<Relationship Id="rId382" Type="http://schemas.openxmlformats.org/officeDocument/2006/relationships/hyperlink" Target="consultantplus://offline/ref=CC532ED9718CE52137E888FC2035FB7CBF68480477B489A23B0CBBFD2235EB08056EE20E99DED3D5DF77D122C60AEAA55392A0B812B84AB1C78B11475AZDH" TargetMode = "External"/>
	<Relationship Id="rId383" Type="http://schemas.openxmlformats.org/officeDocument/2006/relationships/hyperlink" Target="consultantplus://offline/ref=CC532ED9718CE52137E888FC2035FB7CBF68480477B58EA13B08BBFD2235EB08056EE20E99DED3D5DF77D028CA0AEAA55392A0B812B84AB1C78B11475AZDH" TargetMode = "External"/>
	<Relationship Id="rId384" Type="http://schemas.openxmlformats.org/officeDocument/2006/relationships/hyperlink" Target="consultantplus://offline/ref=CC532ED9718CE52137E888FC2035FB7CBF68480477B489A23B0CBBFD2235EB08056EE20E99DED3D5DF77D125CE0AEAA55392A0B812B84AB1C78B11475AZDH" TargetMode = "External"/>
	<Relationship Id="rId385" Type="http://schemas.openxmlformats.org/officeDocument/2006/relationships/hyperlink" Target="consultantplus://offline/ref=CC532ED9718CE52137E888FC2035FB7CBF68480477B489A23B0CBBFD2235EB08056EE20E99DED3D5DF77D125CB0AEAA55392A0B812B84AB1C78B11475AZDH" TargetMode = "External"/>
	<Relationship Id="rId386" Type="http://schemas.openxmlformats.org/officeDocument/2006/relationships/hyperlink" Target="consultantplus://offline/ref=CC532ED9718CE52137E888FC2035FB7CBF68480477B58EA13B08BBFD2235EB08056EE20E99DED3D5DF77D028C80AEAA55392A0B812B84AB1C78B11475AZDH" TargetMode = "External"/>
	<Relationship Id="rId387" Type="http://schemas.openxmlformats.org/officeDocument/2006/relationships/hyperlink" Target="consultantplus://offline/ref=CC532ED9718CE52137E888FC2035FB7CBF68480477BB8FA73B08BBFD2235EB08056EE20E99DED3D5DF77D123C60AEAA55392A0B812B84AB1C78B11475AZDH" TargetMode = "External"/>
	<Relationship Id="rId388" Type="http://schemas.openxmlformats.org/officeDocument/2006/relationships/hyperlink" Target="consultantplus://offline/ref=CC532ED9718CE52137E888FC2035FB7CBF68480477BB8FA73B08BBFD2235EB08056EE20E99DED3D5DF77D122CF0AEAA55392A0B812B84AB1C78B11475AZDH" TargetMode = "External"/>
	<Relationship Id="rId389" Type="http://schemas.openxmlformats.org/officeDocument/2006/relationships/hyperlink" Target="consultantplus://offline/ref=CC532ED9718CE52137E888FC2035FB7CBF68480477B58EA13B08BBFD2235EB08056EE20E99DED3D5DF77D029C80AEAA55392A0B812B84AB1C78B11475AZDH" TargetMode = "External"/>
	<Relationship Id="rId390" Type="http://schemas.openxmlformats.org/officeDocument/2006/relationships/hyperlink" Target="consultantplus://offline/ref=CC532ED9718CE52137E896F13659A475B5641E0076B180F4625BBDAA7D65ED5D452EE45BDA9ADED5DE7C85708B54B3F614D9ADBC0FA44AB55DZAH" TargetMode = "External"/>
	<Relationship Id="rId391" Type="http://schemas.openxmlformats.org/officeDocument/2006/relationships/hyperlink" Target="consultantplus://offline/ref=CC532ED9718CE52137E888FC2035FB7CBF68480477B58EA13B08BBFD2235EB08056EE20E99DED3D5DF77D029C80AEAA55392A0B812B84AB1C78B11475AZDH" TargetMode = "External"/>
	<Relationship Id="rId392" Type="http://schemas.openxmlformats.org/officeDocument/2006/relationships/hyperlink" Target="consultantplus://offline/ref=CC532ED9718CE52137E888FC2035FB7CBF68480477B58EA13B08BBFD2235EB08056EE20E99DED3D5DF77D029C80AEAA55392A0B812B84AB1C78B11475AZDH" TargetMode = "External"/>
	<Relationship Id="rId393" Type="http://schemas.openxmlformats.org/officeDocument/2006/relationships/hyperlink" Target="consultantplus://offline/ref=CC532ED9718CE52137E888FC2035FB7CBF68480477B58EA13B08BBFD2235EB08056EE20E99DED3D5DF77D028C60AEAA55392A0B812B84AB1C78B11475AZDH" TargetMode = "External"/>
	<Relationship Id="rId394" Type="http://schemas.openxmlformats.org/officeDocument/2006/relationships/hyperlink" Target="consultantplus://offline/ref=CC532ED9718CE52137E888FC2035FB7CBF68480477BB8FA73B08BBFD2235EB08056EE20E99DED3D5DF77D122CE0AEAA55392A0B812B84AB1C78B11475AZDH" TargetMode = "External"/>
	<Relationship Id="rId395" Type="http://schemas.openxmlformats.org/officeDocument/2006/relationships/hyperlink" Target="consultantplus://offline/ref=CC532ED9718CE52137E888FC2035FB7CBF68480477BB8FA73B08BBFD2235EB08056EE20E99DED3D5DF77D122CD0AEAA55392A0B812B84AB1C78B11475AZDH" TargetMode = "External"/>
	<Relationship Id="rId396" Type="http://schemas.openxmlformats.org/officeDocument/2006/relationships/hyperlink" Target="consultantplus://offline/ref=CC532ED9718CE52137E888FC2035FB7CBF68480477B58EA13B08BBFD2235EB08056EE20E99DED3D5DF77D321CA0AEAA55392A0B812B84AB1C78B11475AZDH" TargetMode = "External"/>
	<Relationship Id="rId397" Type="http://schemas.openxmlformats.org/officeDocument/2006/relationships/hyperlink" Target="consultantplus://offline/ref=CC532ED9718CE52137E888FC2035FB7CBF68480477B58EA13B08BBFD2235EB08056EE20E99DED3D5DF77D321C80AEAA55392A0B812B84AB1C78B11475AZDH" TargetMode = "External"/>
	<Relationship Id="rId398" Type="http://schemas.openxmlformats.org/officeDocument/2006/relationships/hyperlink" Target="consultantplus://offline/ref=CC532ED9718CE52137E896F13659A475B46A120171BB80F4625BBDAA7D65ED5D572EBC57D899C0D4D969D321CD50Z2H" TargetMode = "External"/>
	<Relationship Id="rId399" Type="http://schemas.openxmlformats.org/officeDocument/2006/relationships/hyperlink" Target="consultantplus://offline/ref=CC532ED9718CE52137E888FC2035FB7CBF68480477B58EA13B08BBFD2235EB08056EE20E99DED3D5DF77D321C60AEAA55392A0B812B84AB1C78B11475AZDH" TargetMode = "External"/>
	<Relationship Id="rId400" Type="http://schemas.openxmlformats.org/officeDocument/2006/relationships/hyperlink" Target="consultantplus://offline/ref=CC532ED9718CE52137E888FC2035FB7CBF68480477B489A23B0CBBFD2235EB08056EE20E99DED3D5DF77D125C90AEAA55392A0B812B84AB1C78B11475AZDH" TargetMode = "External"/>
	<Relationship Id="rId401" Type="http://schemas.openxmlformats.org/officeDocument/2006/relationships/hyperlink" Target="consultantplus://offline/ref=CC532ED9718CE52137E888FC2035FB7CBF68480477BB8FA73B08BBFD2235EB08056EE20E99DED3D5DF77D122CE0AEAA55392A0B812B84AB1C78B11475AZDH" TargetMode = "External"/>
	<Relationship Id="rId402" Type="http://schemas.openxmlformats.org/officeDocument/2006/relationships/hyperlink" Target="consultantplus://offline/ref=CC532ED9718CE52137E888FC2035FB7CBF68480477BB8FA73B08BBFD2235EB08056EE20E99DED3D5DF77D122CE0AEAA55392A0B812B84AB1C78B11475AZDH" TargetMode = "External"/>
	<Relationship Id="rId403" Type="http://schemas.openxmlformats.org/officeDocument/2006/relationships/hyperlink" Target="consultantplus://offline/ref=CC532ED9718CE52137E888FC2035FB7CBF68480477BB8FA73B08BBFD2235EB08056EE20E99DED3D5DF77D122CC0AEAA55392A0B812B84AB1C78B11475AZDH" TargetMode = "External"/>
	<Relationship Id="rId404" Type="http://schemas.openxmlformats.org/officeDocument/2006/relationships/hyperlink" Target="consultantplus://offline/ref=CC532ED9718CE52137E896F13659A475B46A120171BB80F4625BBDAA7D65ED5D572EBC57D899C0D4D969D321CD50Z2H" TargetMode = "External"/>
	<Relationship Id="rId405" Type="http://schemas.openxmlformats.org/officeDocument/2006/relationships/hyperlink" Target="consultantplus://offline/ref=CC532ED9718CE52137E896F13659A475B46A120171BB80F4625BBDAA7D65ED5D572EBC57D899C0D4D969D321CD50Z2H" TargetMode = "External"/>
	<Relationship Id="rId406" Type="http://schemas.openxmlformats.org/officeDocument/2006/relationships/hyperlink" Target="consultantplus://offline/ref=CC532ED9718CE52137E888FC2035FB7CBF68480477B58EA13B08BBFD2235EB08056EE20E99DED3D5DF77D320CF0AEAA55392A0B812B84AB1C78B11475AZDH" TargetMode = "External"/>
	<Relationship Id="rId407" Type="http://schemas.openxmlformats.org/officeDocument/2006/relationships/hyperlink" Target="consultantplus://offline/ref=CC532ED9718CE52137E888FC2035FB7CBF68480477B58EA13B08BBFD2235EB08056EE20E99DED3D5DF77D320CD0AEAA55392A0B812B84AB1C78B11475AZDH" TargetMode = "External"/>
	<Relationship Id="rId408" Type="http://schemas.openxmlformats.org/officeDocument/2006/relationships/hyperlink" Target="consultantplus://offline/ref=CC532ED9718CE52137E888FC2035FB7CBF68480477BB8FA73B08BBFD2235EB08056EE20E99DED3D5DF77D122CE0AEAA55392A0B812B84AB1C78B11475AZDH" TargetMode = "External"/>
	<Relationship Id="rId409" Type="http://schemas.openxmlformats.org/officeDocument/2006/relationships/hyperlink" Target="consultantplus://offline/ref=CC532ED9718CE52137E896F13659A475B46A120171BB80F4625BBDAA7D65ED5D572EBC57D899C0D4D969D321CD50Z2H" TargetMode = "External"/>
	<Relationship Id="rId410" Type="http://schemas.openxmlformats.org/officeDocument/2006/relationships/hyperlink" Target="consultantplus://offline/ref=CC532ED9718CE52137E888FC2035FB7CBF68480477B388A13E09BBFD2235EB08056EE20E8BDE8BD9DD74CF21C91FBCF4155CZ4H" TargetMode = "External"/>
	<Relationship Id="rId411" Type="http://schemas.openxmlformats.org/officeDocument/2006/relationships/hyperlink" Target="consultantplus://offline/ref=CC532ED9718CE52137E888FC2035FB7CBF68480477B58EA13B08BBFD2235EB08056EE20E99DED3D5DF77D320CC0AEAA55392A0B812B84AB1C78B11475AZDH" TargetMode = "External"/>
	<Relationship Id="rId412" Type="http://schemas.openxmlformats.org/officeDocument/2006/relationships/hyperlink" Target="consultantplus://offline/ref=CC532ED9718CE52137E888FC2035FB7CBF68480477B58EA13B08BBFD2235EB08056EE20E99DED3D5DF77D320CB0AEAA55392A0B812B84AB1C78B11475AZDH" TargetMode = "External"/>
	<Relationship Id="rId413" Type="http://schemas.openxmlformats.org/officeDocument/2006/relationships/hyperlink" Target="consultantplus://offline/ref=CC532ED9718CE52137E888FC2035FB7CBF68480477BB8FA73B08BBFD2235EB08056EE20E99DED3D5DF77D122CB0AEAA55392A0B812B84AB1C78B11475AZDH" TargetMode = "External"/>
	<Relationship Id="rId414" Type="http://schemas.openxmlformats.org/officeDocument/2006/relationships/hyperlink" Target="consultantplus://offline/ref=CC532ED9718CE52137E888FC2035FB7CBF68480477B682A33B09BBFD2235EB08056EE20E8BDE8BD9DD74CF21C91FBCF4155CZ4H" TargetMode = "External"/>
	<Relationship Id="rId415" Type="http://schemas.openxmlformats.org/officeDocument/2006/relationships/hyperlink" Target="consultantplus://offline/ref=CC532ED9718CE52137E888FC2035FB7CBF68480477B18EA6360EBBFD2235EB08056EE20E8BDE8BD9DD74CF21C91FBCF4155CZ4H" TargetMode = "External"/>
	<Relationship Id="rId416" Type="http://schemas.openxmlformats.org/officeDocument/2006/relationships/hyperlink" Target="consultantplus://offline/ref=CC532ED9718CE52137E888FC2035FB7CBF68480477B683A53D06BBFD2235EB08056EE20E8BDE8BD9DD74CF21C91FBCF4155CZ4H" TargetMode = "External"/>
	<Relationship Id="rId417" Type="http://schemas.openxmlformats.org/officeDocument/2006/relationships/hyperlink" Target="consultantplus://offline/ref=CC532ED9718CE52137E888FC2035FB7CBF68480477B682A33B09BBFD2235EB08056EE20E8BDE8BD9DD74CF21C91FBCF4155CZ4H" TargetMode = "External"/>
	<Relationship Id="rId418" Type="http://schemas.openxmlformats.org/officeDocument/2006/relationships/hyperlink" Target="consultantplus://offline/ref=CC532ED9718CE52137E888FC2035FB7CBF68480477B688AA370DBBFD2235EB08056EE20E8BDE8BD9DD74CF21C91FBCF4155CZ4H" TargetMode = "External"/>
	<Relationship Id="rId419" Type="http://schemas.openxmlformats.org/officeDocument/2006/relationships/hyperlink" Target="consultantplus://offline/ref=CC532ED9718CE52137E888FC2035FB7CBF68480477B682A33B09BBFD2235EB08056EE20E8BDE8BD9DD74CF21C91FBCF4155CZ4H" TargetMode = "External"/>
	<Relationship Id="rId420" Type="http://schemas.openxmlformats.org/officeDocument/2006/relationships/hyperlink" Target="consultantplus://offline/ref=CC532ED9718CE52137E888FC2035FB7CBF68480477B18EA6360EBBFD2235EB08056EE20E8BDE8BD9DD74CF21C91FBCF4155CZ4H" TargetMode = "External"/>
	<Relationship Id="rId421" Type="http://schemas.openxmlformats.org/officeDocument/2006/relationships/hyperlink" Target="consultantplus://offline/ref=CC532ED9718CE52137E888FC2035FB7CBF68480477B689A63D08BBFD2235EB08056EE20E8BDE8BD9DD74CF21C91FBCF4155CZ4H" TargetMode = "External"/>
	<Relationship Id="rId422" Type="http://schemas.openxmlformats.org/officeDocument/2006/relationships/hyperlink" Target="consultantplus://offline/ref=CC532ED9718CE52137E888FC2035FB7CBF68480477B682A33B09BBFD2235EB08056EE20E8BDE8BD9DD74CF21C91FBCF4155CZ4H" TargetMode = "External"/>
	<Relationship Id="rId423" Type="http://schemas.openxmlformats.org/officeDocument/2006/relationships/hyperlink" Target="consultantplus://offline/ref=CC532ED9718CE52137E888FC2035FB7CBF68480477B68DA7360EBBFD2235EB08056EE20E8BDE8BD9DD74CF21C91FBCF4155CZ4H" TargetMode = "External"/>
	<Relationship Id="rId424" Type="http://schemas.openxmlformats.org/officeDocument/2006/relationships/hyperlink" Target="consultantplus://offline/ref=CC532ED9718CE52137E888FC2035FB7CBF68480477B68CAA3C0BBBFD2235EB08056EE20E8BDE8BD9DD74CF21C91FBCF4155CZ4H" TargetMode = "External"/>
	<Relationship Id="rId425" Type="http://schemas.openxmlformats.org/officeDocument/2006/relationships/hyperlink" Target="consultantplus://offline/ref=CC532ED9718CE52137E888FC2035FB7CBF68480477B682A23E08BBFD2235EB08056EE20E8BDE8BD9DD74CF21C91FBCF4155CZ4H" TargetMode = "External"/>
	<Relationship Id="rId426" Type="http://schemas.openxmlformats.org/officeDocument/2006/relationships/hyperlink" Target="consultantplus://offline/ref=CC532ED9718CE52137E888FC2035FB7CBF68480477B682A23E08BBFD2235EB08056EE20E8BDE8BD9DD74CF21C91FBCF4155CZ4H" TargetMode = "External"/>
	<Relationship Id="rId427" Type="http://schemas.openxmlformats.org/officeDocument/2006/relationships/hyperlink" Target="consultantplus://offline/ref=CC532ED9718CE52137E888FC2035FB7CBF68480477B68DA13D0BBBFD2235EB08056EE20E8BDE8BD9DD74CF21C91FBCF4155CZ4H" TargetMode = "External"/>
	<Relationship Id="rId428" Type="http://schemas.openxmlformats.org/officeDocument/2006/relationships/hyperlink" Target="consultantplus://offline/ref=CC532ED9718CE52137E888FC2035FB7CBF68480477B38CA73E0DBBFD2235EB08056EE20E8BDE8BD9DD74CF21C91FBCF4155CZ4H" TargetMode = "External"/>
	<Relationship Id="rId429" Type="http://schemas.openxmlformats.org/officeDocument/2006/relationships/hyperlink" Target="consultantplus://offline/ref=CC532ED9718CE52137E888FC2035FB7CBF68480477B683A13B0ABBFD2235EB08056EE20E8BDE8BD9DD74CF21C91FBCF4155CZ4H" TargetMode = "External"/>
	<Relationship Id="rId430" Type="http://schemas.openxmlformats.org/officeDocument/2006/relationships/hyperlink" Target="consultantplus://offline/ref=CC532ED9718CE52137E888FC2035FB7CBF68480477B682A03E0ABBFD2235EB08056EE20E8BDE8BD9DD74CF21C91FBCF4155CZ4H" TargetMode = "External"/>
	<Relationship Id="rId431" Type="http://schemas.openxmlformats.org/officeDocument/2006/relationships/hyperlink" Target="consultantplus://offline/ref=CC532ED9718CE52137E888FC2035FB7CBF68480477B58AA43F06BBFD2235EB08056EE20E8BDE8BD9DD74CF21C91FBCF4155CZ4H" TargetMode = "External"/>
	<Relationship Id="rId432" Type="http://schemas.openxmlformats.org/officeDocument/2006/relationships/hyperlink" Target="consultantplus://offline/ref=CC532ED9718CE52137E888FC2035FB7CBF68480477B58EA13B08BBFD2235EB08056EE20E99DED3D5DF77D320C90AEAA55392A0B812B84AB1C78B11475AZDH" TargetMode = "External"/>
	<Relationship Id="rId433" Type="http://schemas.openxmlformats.org/officeDocument/2006/relationships/hyperlink" Target="consultantplus://offline/ref=CC532ED9718CE52137E888FC2035FB7CBF68480477B68CAA3E09BBFD2235EB08056EE20E8BDE8BD9DD74CF21C91FBCF4155CZ4H" TargetMode = "External"/>
	<Relationship Id="rId434" Type="http://schemas.openxmlformats.org/officeDocument/2006/relationships/hyperlink" Target="consultantplus://offline/ref=CC532ED9718CE52137E888FC2035FB7CBF68480477B682A33F0DBBFD2235EB08056EE20E8BDE8BD9DD74CF21C91FBCF4155CZ4H" TargetMode = "External"/>
	<Relationship Id="rId435" Type="http://schemas.openxmlformats.org/officeDocument/2006/relationships/hyperlink" Target="consultantplus://offline/ref=CC532ED9718CE52137E896F13659A475B4621E0E73B280F4625BBDAA7D65ED5D572EBC57D899C0D4D969D321CD50Z2H" TargetMode = "External"/>
	<Relationship Id="rId436" Type="http://schemas.openxmlformats.org/officeDocument/2006/relationships/hyperlink" Target="consultantplus://offline/ref=CC532ED9718CE52137E888FC2035FB7CBF68480477BA8AAA3E0CBBFD2235EB08056EE20E8BDE8BD9DD74CF21C91FBCF4155CZ4H" TargetMode = "External"/>
	<Relationship Id="rId437" Type="http://schemas.openxmlformats.org/officeDocument/2006/relationships/hyperlink" Target="consultantplus://offline/ref=CC532ED9718CE52137E888FC2035FB7CBF68480477BB8FA73B08BBFD2235EB08056EE20E99DED3D5DF77D122CA0AEAA55392A0B812B84AB1C78B11475AZDH" TargetMode = "External"/>
	<Relationship Id="rId438" Type="http://schemas.openxmlformats.org/officeDocument/2006/relationships/hyperlink" Target="consultantplus://offline/ref=CC532ED9718CE52137E888FC2035FB7CBF68480477BA8AAA3E0CBBFD2235EB08056EE20E8BDE8BD9DD74CF21C91FBCF4155CZ4H" TargetMode = "External"/>
	<Relationship Id="rId439" Type="http://schemas.openxmlformats.org/officeDocument/2006/relationships/hyperlink" Target="consultantplus://offline/ref=CC532ED9718CE52137E888FC2035FB7CBF68480477B58EA13B08BBFD2235EB08056EE20E99DED3D5DF77D323CF0AEAA55392A0B812B84AB1C78B11475AZDH" TargetMode = "External"/>
	<Relationship Id="rId440" Type="http://schemas.openxmlformats.org/officeDocument/2006/relationships/hyperlink" Target="consultantplus://offline/ref=CC532ED9718CE52137E888FC2035FB7CBF68480477BB8FA73B08BBFD2235EB08056EE20E99DED3D5DF77D122C80AEAA55392A0B812B84AB1C78B11475AZDH" TargetMode = "External"/>
	<Relationship Id="rId441" Type="http://schemas.openxmlformats.org/officeDocument/2006/relationships/hyperlink" Target="consultantplus://offline/ref=CC532ED9718CE52137E888FC2035FB7CBF68480477B18DA0360ABBFD2235EB08056EE20E8BDE8BD9DD74CF21C91FBCF4155CZ4H" TargetMode = "External"/>
	<Relationship Id="rId442" Type="http://schemas.openxmlformats.org/officeDocument/2006/relationships/hyperlink" Target="consultantplus://offline/ref=CC532ED9718CE52137E888FC2035FB7CBF68480477B68EA53A09BBFD2235EB08056EE20E99DED3D5DF77D120CC0AEAA55392A0B812B84AB1C78B11475AZDH" TargetMode = "External"/>
	<Relationship Id="rId443" Type="http://schemas.openxmlformats.org/officeDocument/2006/relationships/hyperlink" Target="consultantplus://offline/ref=CC532ED9718CE52137E888FC2035FB7CBF68480477B68EA53A09BBFD2235EB08056EE20E99DED3D5DF77D122C60AEAA55392A0B812B84AB1C78B11475AZDH" TargetMode = "External"/>
	<Relationship Id="rId444" Type="http://schemas.openxmlformats.org/officeDocument/2006/relationships/hyperlink" Target="consultantplus://offline/ref=CC532ED9718CE52137E888FC2035FB7CBF68480477B68EA53A09BBFD2235EB08056EE20E99DED3D5DF77D128C70AEAA55392A0B812B84AB1C78B11475AZDH" TargetMode = "External"/>
	<Relationship Id="rId445" Type="http://schemas.openxmlformats.org/officeDocument/2006/relationships/hyperlink" Target="consultantplus://offline/ref=CC532ED9718CE52137E888FC2035FB7CBF68480477B68EA53A09BBFD2235EB08056EE20E99DED3D5DF77D126C90AEAA55392A0B812B84AB1C78B11475AZDH" TargetMode = "External"/>
	<Relationship Id="rId446" Type="http://schemas.openxmlformats.org/officeDocument/2006/relationships/hyperlink" Target="consultantplus://offline/ref=CC532ED9718CE52137E888FC2035FB7CBF68480477B68EA53A09BBFD2235EB08056EE20E8BDE8BD9DD74CF21C91FBCF4155CZ4H" TargetMode = "External"/>
	<Relationship Id="rId447" Type="http://schemas.openxmlformats.org/officeDocument/2006/relationships/hyperlink" Target="consultantplus://offline/ref=CC532ED9718CE52137E888FC2035FB7CBF68480477B18DA0360ABBFD2235EB08056EE20E8BDE8BD9DD74CF21C91FBCF4155CZ4H" TargetMode = "External"/>
	<Relationship Id="rId448" Type="http://schemas.openxmlformats.org/officeDocument/2006/relationships/hyperlink" Target="consultantplus://offline/ref=CC532ED9718CE52137E888FC2035FB7CBF68480477B68EA53A09BBFD2235EB08056EE20E99DED3D5DF77D120CC0AEAA55392A0B812B84AB1C78B11475AZDH" TargetMode = "External"/>
	<Relationship Id="rId449" Type="http://schemas.openxmlformats.org/officeDocument/2006/relationships/hyperlink" Target="consultantplus://offline/ref=CC532ED9718CE52137E888FC2035FB7CBF68480477B68EA53A09BBFD2235EB08056EE20E99DED3D5DF77D122C60AEAA55392A0B812B84AB1C78B11475AZDH" TargetMode = "External"/>
	<Relationship Id="rId450" Type="http://schemas.openxmlformats.org/officeDocument/2006/relationships/hyperlink" Target="consultantplus://offline/ref=CC532ED9718CE52137E888FC2035FB7CBF68480477B68EA53A09BBFD2235EB08056EE20E99DED3D5DF77D128C70AEAA55392A0B812B84AB1C78B11475AZDH" TargetMode = "External"/>
	<Relationship Id="rId451" Type="http://schemas.openxmlformats.org/officeDocument/2006/relationships/hyperlink" Target="consultantplus://offline/ref=CC532ED9718CE52137E888FC2035FB7CBF68480477B68EA53A09BBFD2235EB08056EE20E99DED3D5DF77D126C90AEAA55392A0B812B84AB1C78B11475AZDH" TargetMode = "External"/>
	<Relationship Id="rId452" Type="http://schemas.openxmlformats.org/officeDocument/2006/relationships/hyperlink" Target="consultantplus://offline/ref=CC532ED9718CE52137E888FC2035FB7CBF68480477B68EA53A09BBFD2235EB08056EE20E8BDE8BD9DD74CF21C91FBCF4155CZ4H" TargetMode = "External"/>
	<Relationship Id="rId453" Type="http://schemas.openxmlformats.org/officeDocument/2006/relationships/hyperlink" Target="consultantplus://offline/ref=CC532ED9718CE52137E888FC2035FB7CBF68480470B58BA73C04E6F72A6CE70A0261BD0B9ECFD3D6DC69D127D103BEF651Z4H" TargetMode = "External"/>
	<Relationship Id="rId454" Type="http://schemas.openxmlformats.org/officeDocument/2006/relationships/hyperlink" Target="consultantplus://offline/ref=CC532ED9718CE52137E888FC2035FB7CBF68480477B38CA73E0DBBFD2235EB08056EE20E8BDE8BD9DD74CF21C91FBCF4155CZ4H" TargetMode = "External"/>
	<Relationship Id="rId455" Type="http://schemas.openxmlformats.org/officeDocument/2006/relationships/hyperlink" Target="consultantplus://offline/ref=CC532ED9718CE52137E888FC2035FB7CBF68480477B683A13B0ABBFD2235EB08056EE20E8BDE8BD9DD74CF21C91FBCF4155CZ4H" TargetMode = "External"/>
	<Relationship Id="rId456" Type="http://schemas.openxmlformats.org/officeDocument/2006/relationships/hyperlink" Target="consultantplus://offline/ref=CC532ED9718CE52137E888FC2035FB7CBF68480477B683A13B0ABBFD2235EB08056EE20E8BDE8BD9DD74CF21C91FBCF4155CZ4H" TargetMode = "External"/>
	<Relationship Id="rId457" Type="http://schemas.openxmlformats.org/officeDocument/2006/relationships/hyperlink" Target="consultantplus://offline/ref=CC532ED9718CE52137E888FC2035FB7CBF68480477B68CAB3C0ABBFD2235EB08056EE20E8BDE8BD9DD74CF21C91FBCF4155CZ4H" TargetMode = "External"/>
	<Relationship Id="rId458" Type="http://schemas.openxmlformats.org/officeDocument/2006/relationships/hyperlink" Target="consultantplus://offline/ref=CC532ED9718CE52137E896F13659A475B467140976B580F4625BBDAA7D65ED5D572EBC57D899C0D4D969D321CD50Z2H" TargetMode = "External"/>
	<Relationship Id="rId459" Type="http://schemas.openxmlformats.org/officeDocument/2006/relationships/hyperlink" Target="consultantplus://offline/ref=CC532ED9718CE52137E888FC2035FB7CBF68480477B68FA13808BBFD2235EB08056EE20E8BDE8BD9DD74CF21C91FBCF4155CZ4H" TargetMode = "External"/>
	<Relationship Id="rId460" Type="http://schemas.openxmlformats.org/officeDocument/2006/relationships/hyperlink" Target="consultantplus://offline/ref=CC532ED9718CE52137E888FC2035FB7CBF68480477B683AB3C0ABBFD2235EB08056EE20E8BDE8BD9DD74CF21C91FBCF4155CZ4H" TargetMode = "External"/>
	<Relationship Id="rId461" Type="http://schemas.openxmlformats.org/officeDocument/2006/relationships/hyperlink" Target="consultantplus://offline/ref=CC532ED9718CE52137E888FC2035FB7CBF68480477B683AB3C0ABBFD2235EB08056EE20E8BDE8BD9DD74CF21C91FBCF4155CZ4H" TargetMode = "External"/>
	<Relationship Id="rId462" Type="http://schemas.openxmlformats.org/officeDocument/2006/relationships/hyperlink" Target="consultantplus://offline/ref=CC532ED9718CE52137E888FC2035FB7CBF68480477BB8FAA3F0BBBFD2235EB08056EE20E8BDE8BD9DD74CF21C91FBCF4155CZ4H" TargetMode = "External"/>
	<Relationship Id="rId463" Type="http://schemas.openxmlformats.org/officeDocument/2006/relationships/hyperlink" Target="consultantplus://offline/ref=CC532ED9718CE52137E888FC2035FB7CBF68480477BB8FA73B08BBFD2235EB08056EE20E99DED3D5DF77D122C70AEAA55392A0B812B84AB1C78B11475AZDH" TargetMode = "External"/>
	<Relationship Id="rId464" Type="http://schemas.openxmlformats.org/officeDocument/2006/relationships/hyperlink" Target="consultantplus://offline/ref=CC532ED9718CE52137E888FC2035FB7CBF68480477BB8FAA3F0BBBFD2235EB08056EE20E8BDE8BD9DD74CF21C91FBCF4155CZ4H" TargetMode = "External"/>
	<Relationship Id="rId465" Type="http://schemas.openxmlformats.org/officeDocument/2006/relationships/hyperlink" Target="consultantplus://offline/ref=CC532ED9718CE52137E888FC2035FB7CBF68480477BB8FA73B08BBFD2235EB08056EE20E99DED3D5DF77D125CF0AEAA55392A0B812B84AB1C78B11475AZDH" TargetMode = "External"/>
	<Relationship Id="rId466" Type="http://schemas.openxmlformats.org/officeDocument/2006/relationships/hyperlink" Target="consultantplus://offline/ref=CC532ED9718CE52137E888FC2035FB7CBF68480477B68CA53708BBFD2235EB08056EE20E8BDE8BD9DD74CF21C91FBCF4155CZ4H" TargetMode = "External"/>
	<Relationship Id="rId467" Type="http://schemas.openxmlformats.org/officeDocument/2006/relationships/hyperlink" Target="consultantplus://offline/ref=CC532ED9718CE52137E896F13659A475BE61110A71B9DDFE6A02B1A87A6AB258423FE458D984DED2C175D1235CZCH" TargetMode = "External"/>
	<Relationship Id="rId468" Type="http://schemas.openxmlformats.org/officeDocument/2006/relationships/hyperlink" Target="consultantplus://offline/ref=CC532ED9718CE52137E888FC2035FB7CBF68480474B089A43D04E6F72A6CE70A0261BD0B9ECFD3D6DC69D127D103BEF651Z4H" TargetMode = "External"/>
	<Relationship Id="rId469" Type="http://schemas.openxmlformats.org/officeDocument/2006/relationships/hyperlink" Target="consultantplus://offline/ref=CC532ED9718CE52137E888FC2035FB7CBF68480477B38CA73E0DBBFD2235EB08056EE20E8BDE8BD9DD74CF21C91FBCF4155CZ4H" TargetMode = "External"/>
	<Relationship Id="rId470" Type="http://schemas.openxmlformats.org/officeDocument/2006/relationships/hyperlink" Target="consultantplus://offline/ref=CC532ED9718CE52137E888FC2035FB7CBF68480477B683A03F0ABBFD2235EB08056EE20E8BDE8BD9DD74CF21C91FBCF4155CZ4H" TargetMode = "External"/>
	<Relationship Id="rId471" Type="http://schemas.openxmlformats.org/officeDocument/2006/relationships/hyperlink" Target="consultantplus://offline/ref=CC532ED9718CE52137E888FC2035FB7CBF68480477B683A03F0ABBFD2235EB08056EE20E8BDE8BD9DD74CF21C91FBCF4155CZ4H" TargetMode = "External"/>
	<Relationship Id="rId472" Type="http://schemas.openxmlformats.org/officeDocument/2006/relationships/hyperlink" Target="consultantplus://offline/ref=CC532ED9718CE52137E888FC2035FB7CBF68480477B683A03F0ABBFD2235EB08056EE20E8BDE8BD9DD74CF21C91FBCF4155CZ4H" TargetMode = "External"/>
	<Relationship Id="rId473" Type="http://schemas.openxmlformats.org/officeDocument/2006/relationships/hyperlink" Target="consultantplus://offline/ref=CC532ED9718CE52137E888FC2035FB7CBF68480477B683A03F0ABBFD2235EB08056EE20E8BDE8BD9DD74CF21C91FBCF4155CZ4H" TargetMode = "External"/>
	<Relationship Id="rId474" Type="http://schemas.openxmlformats.org/officeDocument/2006/relationships/hyperlink" Target="consultantplus://offline/ref=CC532ED9718CE52137E888FC2035FB7CBF68480477B683A53D06BBFD2235EB08056EE20E8BDE8BD9DD74CF21C91FBCF4155CZ4H" TargetMode = "External"/>
	<Relationship Id="rId475" Type="http://schemas.openxmlformats.org/officeDocument/2006/relationships/hyperlink" Target="consultantplus://offline/ref=CC532ED9718CE52137E888FC2035FB7CBF68480477B28BA7380ABBFD2235EB08056EE20E8BDE8BD9DD74CF21C91FBCF4155CZ4H" TargetMode = "External"/>
	<Relationship Id="rId476" Type="http://schemas.openxmlformats.org/officeDocument/2006/relationships/hyperlink" Target="consultantplus://offline/ref=CC532ED9718CE52137E896F13659A475B46110007EB680F4625BBDAA7D65ED5D572EBC57D899C0D4D969D321CD50Z2H" TargetMode = "External"/>
	<Relationship Id="rId477" Type="http://schemas.openxmlformats.org/officeDocument/2006/relationships/hyperlink" Target="consultantplus://offline/ref=CC532ED9718CE52137E896F13659A475B4611E0874B580F4625BBDAA7D65ED5D572EBC57D899C0D4D969D321CD50Z2H" TargetMode = "External"/>
	<Relationship Id="rId478" Type="http://schemas.openxmlformats.org/officeDocument/2006/relationships/hyperlink" Target="consultantplus://offline/ref=CC532ED9718CE52137E888FC2035FB7CBF68480477B68EA33706BBFD2235EB08056EE20E8BDE8BD9DD74CF21C91FBCF4155CZ4H" TargetMode = "External"/>
	<Relationship Id="rId479" Type="http://schemas.openxmlformats.org/officeDocument/2006/relationships/hyperlink" Target="consultantplus://offline/ref=CC532ED9718CE52137E888FC2035FB7CBF68480471B58DA03604E6F72A6CE70A0261BD0B9ECFD3D6DC69D127D103BEF651Z4H" TargetMode = "External"/>
	<Relationship Id="rId480" Type="http://schemas.openxmlformats.org/officeDocument/2006/relationships/hyperlink" Target="consultantplus://offline/ref=CC532ED9718CE52137E888FC2035FB7CBF68480472B482A63704E6F72A6CE70A0261BD0B9ECFD3D6DC69D127D103BEF651Z4H" TargetMode = "External"/>
	<Relationship Id="rId481" Type="http://schemas.openxmlformats.org/officeDocument/2006/relationships/hyperlink" Target="consultantplus://offline/ref=CC532ED9718CE52137E888FC2035FB7CBF68480475B582A73D04E6F72A6CE70A0261BD0B9ECFD3D6DC69D127D103BEF651Z4H" TargetMode = "External"/>
	<Relationship Id="rId482" Type="http://schemas.openxmlformats.org/officeDocument/2006/relationships/hyperlink" Target="consultantplus://offline/ref=F9916B7EEBC27426C2BCB1DDC91615CDC695B1A91F1FA5DD11849B6481113411E469C3C371C998FB9FA58BAACA6BZCH" TargetMode = "External"/>
	<Relationship Id="rId483" Type="http://schemas.openxmlformats.org/officeDocument/2006/relationships/hyperlink" Target="consultantplus://offline/ref=F9916B7EEBC27426C2BCAFD0DF7A4AC4CD9AEDA41D16AA834CD49D33DE413244B6299D9A228ED3F69BB897AACEA12B7D276FZ9H" TargetMode = "External"/>
	<Relationship Id="rId484" Type="http://schemas.openxmlformats.org/officeDocument/2006/relationships/hyperlink" Target="consultantplus://offline/ref=F9916B7EEBC27426C2BCAFD0DF7A4AC4CD9AEDA41D16AA8E48D79D33DE413244B6299D9A308E8BFA99BB89AEC8B47D2C61AF41897FDE87EF0EA0ED2066Z3H" TargetMode = "External"/>
	<Relationship Id="rId485" Type="http://schemas.openxmlformats.org/officeDocument/2006/relationships/hyperlink" Target="consultantplus://offline/ref=F9916B7EEBC27426C2BCB1DDC91615CDC696B5AE1C16A5DD11849B6481113411E469C3C371C998FB9FA58BAACA6BZCH" TargetMode = "External"/>
	<Relationship Id="rId486" Type="http://schemas.openxmlformats.org/officeDocument/2006/relationships/hyperlink" Target="consultantplus://offline/ref=F9916B7EEBC27426C2BCAFD0DF7A4AC4CD9AEDA41D18AB8848D79D33DE413244B6299D9A308E8BFA99BB8BA8CAB47D2C61AF41897FDE87EF0EA0ED2066Z3H" TargetMode = "External"/>
	<Relationship Id="rId487" Type="http://schemas.openxmlformats.org/officeDocument/2006/relationships/hyperlink" Target="consultantplus://offline/ref=F9916B7EEBC27426C2BCAFD0DF7A4AC4CD9AEDA41D1FAF8945D89D33DE413244B6299D9A228ED3F69BB897AACEA12B7D276FZ9H" TargetMode = "External"/>
	<Relationship Id="rId488" Type="http://schemas.openxmlformats.org/officeDocument/2006/relationships/hyperlink" Target="consultantplus://offline/ref=F9916B7EEBC27426C2BCAFD0DF7A4AC4CD9AEDA4151CA78348DBC039D6183E46B126C29F379F8BF99AA589ACD6BD297F62Z6H" TargetMode = "External"/>
	<Relationship Id="rId489" Type="http://schemas.openxmlformats.org/officeDocument/2006/relationships/hyperlink" Target="consultantplus://offline/ref=F9916B7EEBC27426C2BCAFD0DF7A4AC4CD9AEDA41D1BA78B4AD19D33DE413244B6299D9A228ED3F69BB897AACEA12B7D276FZ9H" TargetMode = "External"/>
	<Relationship Id="rId490" Type="http://schemas.openxmlformats.org/officeDocument/2006/relationships/hyperlink" Target="consultantplus://offline/ref=F9916B7EEBC27426C2BCAFD0DF7A4AC4CD9AEDA41D1DA98A45D59D33DE413244B6299D9A228ED3F69BB897AACEA12B7D276FZ9H" TargetMode = "External"/>
	<Relationship Id="rId491" Type="http://schemas.openxmlformats.org/officeDocument/2006/relationships/hyperlink" Target="consultantplus://offline/ref=F9916B7EEBC27426C2BCAFD0DF7A4AC4CD9AEDA41D16AA8E48D79D33DE413244B6299D9A308E8BFA99BB89AEC9B47D2C61AF41897FDE87EF0EA0ED2066Z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Омской области от 30.12.2019 N 101-р
(ред. от 21.02.2023)
"Об отдельных вопросах реализации на территории Омской области стандарта развития конкуренции в субъектах Российской Федерации и признании утратившим силу распоряжения Губернатора Омской области от 16 ноября 2018 года N 83-р"</dc:title>
  <dcterms:created xsi:type="dcterms:W3CDTF">2023-06-23T07:25:56Z</dcterms:created>
</cp:coreProperties>
</file>