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культуры Оренбургской области от 09.08.2022 N 288</w:t>
              <w:br/>
              <w:t xml:space="preserve">"Об утверждении административного регламента предоставления государственной услуги"</w:t>
              <w:br/>
              <w:t xml:space="preserve">(вместе с "Административным регламентом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культуры")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КУЛЬТУРЫ ОРЕНБУРГСКОЙ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9 августа 2022 г. N 288</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Федеральным </w:t>
      </w:r>
      <w:hyperlink w:history="0" r:id="rId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9" w:tooltip="Постановление Правительства Оренбургской области от 14.02.2022 N 135-пп &quot;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N 1308-п&quot; (вместе с &quot;Правилами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Оренбургской области от 14.02.2022 N 135-пп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N 1308-п", </w:t>
      </w:r>
      <w:hyperlink w:history="0" r:id="rId10" w:tooltip="Постановление Правительства Оренбургской области от 17.11.2015 N 876-п (ред. от 16.09.2022) &quot;Об утверждении перечня государственных услуг, оказываемых органами исполнительной власти Оренбургской области&quot; (вместе с &quot;Перечнем государственных услуг, оказываемых органами исполнительной власти Оренбург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Оренбургской области от 17.11.2015 N 876-п "Об утверждении перечня государственных услуг, оказываемых органами исполнительной власти Оренбургской области"</w:t>
      </w:r>
    </w:p>
    <w:p>
      <w:pPr>
        <w:pStyle w:val="0"/>
        <w:spacing w:before="200" w:line-rule="auto"/>
        <w:ind w:firstLine="540"/>
        <w:jc w:val="both"/>
      </w:pPr>
      <w:r>
        <w:rPr>
          <w:sz w:val="20"/>
        </w:rPr>
        <w:t xml:space="preserve">ПРИКАЗЫВАЮ:</w:t>
      </w:r>
    </w:p>
    <w:p>
      <w:pPr>
        <w:pStyle w:val="0"/>
        <w:jc w:val="both"/>
      </w:pPr>
      <w:r>
        <w:rPr>
          <w:sz w:val="20"/>
        </w:rPr>
      </w:r>
    </w:p>
    <w:p>
      <w:pPr>
        <w:pStyle w:val="0"/>
        <w:ind w:firstLine="540"/>
        <w:jc w:val="both"/>
      </w:pPr>
      <w:r>
        <w:rPr>
          <w:sz w:val="20"/>
        </w:rPr>
        <w:t xml:space="preserve">1. Утвердить административный </w:t>
      </w:r>
      <w:hyperlink w:history="0" w:anchor="P30" w:tooltip="Административный регламент">
        <w:r>
          <w:rPr>
            <w:sz w:val="20"/>
            <w:color w:val="0000ff"/>
          </w:rPr>
          <w:t xml:space="preserve">регламент</w:t>
        </w:r>
      </w:hyperlink>
      <w:r>
        <w:rPr>
          <w:sz w:val="20"/>
        </w:rPr>
        <w:t xml:space="preserve">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культуры" согласно приложению.</w:t>
      </w:r>
    </w:p>
    <w:p>
      <w:pPr>
        <w:pStyle w:val="0"/>
        <w:jc w:val="both"/>
      </w:pPr>
      <w:r>
        <w:rPr>
          <w:sz w:val="20"/>
        </w:rPr>
      </w:r>
    </w:p>
    <w:p>
      <w:pPr>
        <w:pStyle w:val="0"/>
        <w:ind w:firstLine="540"/>
        <w:jc w:val="both"/>
      </w:pPr>
      <w:r>
        <w:rPr>
          <w:sz w:val="20"/>
        </w:rPr>
        <w:t xml:space="preserve">2. Настоящий приказ вступает в силу после его официального опубликования на Портале официального опубликования нормативных правовых актов Оренбургской области и органов исполнительной власти Оренбургской области (</w:t>
      </w:r>
      <w:r>
        <w:rPr>
          <w:sz w:val="20"/>
        </w:rPr>
        <w:t xml:space="preserve">pravo.orb.ru</w:t>
      </w:r>
      <w:r>
        <w:rPr>
          <w:sz w:val="20"/>
        </w:rPr>
        <w:t xml:space="preserve">).</w:t>
      </w:r>
    </w:p>
    <w:p>
      <w:pPr>
        <w:pStyle w:val="0"/>
        <w:jc w:val="both"/>
      </w:pPr>
      <w:r>
        <w:rPr>
          <w:sz w:val="20"/>
        </w:rPr>
      </w:r>
    </w:p>
    <w:p>
      <w:pPr>
        <w:pStyle w:val="0"/>
        <w:jc w:val="right"/>
      </w:pPr>
      <w:r>
        <w:rPr>
          <w:sz w:val="20"/>
        </w:rPr>
        <w:t xml:space="preserve">Министр культуры</w:t>
      </w:r>
    </w:p>
    <w:p>
      <w:pPr>
        <w:pStyle w:val="0"/>
        <w:jc w:val="right"/>
      </w:pPr>
      <w:r>
        <w:rPr>
          <w:sz w:val="20"/>
        </w:rPr>
        <w:t xml:space="preserve">Оренбургской области</w:t>
      </w:r>
    </w:p>
    <w:p>
      <w:pPr>
        <w:pStyle w:val="0"/>
        <w:jc w:val="right"/>
      </w:pPr>
      <w:r>
        <w:rPr>
          <w:sz w:val="20"/>
        </w:rPr>
        <w:t xml:space="preserve">Е.В.ШЕВЧЕНКО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культуры</w:t>
      </w:r>
    </w:p>
    <w:p>
      <w:pPr>
        <w:pStyle w:val="0"/>
        <w:jc w:val="right"/>
      </w:pPr>
      <w:r>
        <w:rPr>
          <w:sz w:val="20"/>
        </w:rPr>
        <w:t xml:space="preserve">Оренбургской области</w:t>
      </w:r>
    </w:p>
    <w:p>
      <w:pPr>
        <w:pStyle w:val="0"/>
        <w:jc w:val="right"/>
      </w:pPr>
      <w:r>
        <w:rPr>
          <w:sz w:val="20"/>
        </w:rPr>
        <w:t xml:space="preserve">от 9 августа 2022 г. N 288</w:t>
      </w:r>
    </w:p>
    <w:p>
      <w:pPr>
        <w:pStyle w:val="0"/>
        <w:jc w:val="both"/>
      </w:pPr>
      <w:r>
        <w:rPr>
          <w:sz w:val="20"/>
        </w:rPr>
      </w:r>
    </w:p>
    <w:bookmarkStart w:id="30" w:name="P30"/>
    <w:bookmarkEnd w:id="30"/>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w:t>
      </w:r>
    </w:p>
    <w:p>
      <w:pPr>
        <w:pStyle w:val="2"/>
        <w:jc w:val="center"/>
      </w:pPr>
      <w:r>
        <w:rPr>
          <w:sz w:val="20"/>
        </w:rPr>
        <w:t xml:space="preserve">"Оценка качества оказания общественно полезных услуг</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в соответствии с установленными критериями оценки качества</w:t>
      </w:r>
    </w:p>
    <w:p>
      <w:pPr>
        <w:pStyle w:val="2"/>
        <w:jc w:val="center"/>
      </w:pPr>
      <w:r>
        <w:rPr>
          <w:sz w:val="20"/>
        </w:rPr>
        <w:t xml:space="preserve">оказания общественно полезных услуг в сфере культуры"</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культуры" (далее - Административный регламент)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культуры Оренбургской области, осуществляемых по запросу социально ориентированной некоммерческой организации либо ее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w:history="0" r:id="rId1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2. Заявителями являются социально ориентированные некоммерческие организации, зарегистрированные на территории Оренбургской области, обратившиеся в министерство культуры Оренбургской области с запросом о предоставлении государственной услуги.</w:t>
      </w:r>
    </w:p>
    <w:p>
      <w:pPr>
        <w:pStyle w:val="0"/>
        <w:spacing w:before="200" w:line-rule="auto"/>
        <w:ind w:firstLine="540"/>
        <w:jc w:val="both"/>
      </w:pPr>
      <w:r>
        <w:rPr>
          <w:sz w:val="20"/>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0"/>
        <w:jc w:val="both"/>
      </w:pPr>
      <w:r>
        <w:rPr>
          <w:sz w:val="20"/>
        </w:rPr>
      </w:r>
    </w:p>
    <w:p>
      <w:pPr>
        <w:pStyle w:val="2"/>
        <w:outlineLvl w:val="2"/>
        <w:jc w:val="center"/>
      </w:pPr>
      <w:r>
        <w:rPr>
          <w:sz w:val="20"/>
        </w:rPr>
        <w:t xml:space="preserve">Требование предоставления заявителю</w:t>
      </w:r>
    </w:p>
    <w:p>
      <w:pPr>
        <w:pStyle w:val="2"/>
        <w:jc w:val="center"/>
      </w:pPr>
      <w:r>
        <w:rPr>
          <w:sz w:val="20"/>
        </w:rPr>
        <w:t xml:space="preserve">государственной услуги в соответствии</w:t>
      </w:r>
    </w:p>
    <w:p>
      <w:pPr>
        <w:pStyle w:val="2"/>
        <w:jc w:val="center"/>
      </w:pPr>
      <w:r>
        <w:rPr>
          <w:sz w:val="20"/>
        </w:rPr>
        <w:t xml:space="preserve">с вариантом предоставления государственной услуги,</w:t>
      </w:r>
    </w:p>
    <w:p>
      <w:pPr>
        <w:pStyle w:val="2"/>
        <w:jc w:val="center"/>
      </w:pPr>
      <w:r>
        <w:rPr>
          <w:sz w:val="20"/>
        </w:rPr>
        <w:t xml:space="preserve">соответствующим признакам заявителя, определенным</w:t>
      </w:r>
    </w:p>
    <w:p>
      <w:pPr>
        <w:pStyle w:val="2"/>
        <w:jc w:val="center"/>
      </w:pPr>
      <w:r>
        <w:rPr>
          <w:sz w:val="20"/>
        </w:rPr>
        <w:t xml:space="preserve">в результате анкетирования, проводимого органом</w:t>
      </w:r>
    </w:p>
    <w:p>
      <w:pPr>
        <w:pStyle w:val="2"/>
        <w:jc w:val="center"/>
      </w:pPr>
      <w:r>
        <w:rPr>
          <w:sz w:val="20"/>
        </w:rPr>
        <w:t xml:space="preserve">исполнительной власти Оренбургской области</w:t>
      </w:r>
    </w:p>
    <w:p>
      <w:pPr>
        <w:pStyle w:val="2"/>
        <w:jc w:val="center"/>
      </w:pPr>
      <w:r>
        <w:rPr>
          <w:sz w:val="20"/>
        </w:rPr>
        <w:t xml:space="preserve">(далее - профилирование), а также результата,</w:t>
      </w:r>
    </w:p>
    <w:p>
      <w:pPr>
        <w:pStyle w:val="2"/>
        <w:jc w:val="center"/>
      </w:pPr>
      <w:r>
        <w:rPr>
          <w:sz w:val="20"/>
        </w:rPr>
        <w:t xml:space="preserve">за предоставлением которого обратился заявитель</w:t>
      </w:r>
    </w:p>
    <w:p>
      <w:pPr>
        <w:pStyle w:val="0"/>
        <w:jc w:val="both"/>
      </w:pPr>
      <w:r>
        <w:rPr>
          <w:sz w:val="20"/>
        </w:rPr>
      </w:r>
    </w:p>
    <w:p>
      <w:pPr>
        <w:pStyle w:val="0"/>
        <w:ind w:firstLine="540"/>
        <w:jc w:val="both"/>
      </w:pPr>
      <w:r>
        <w:rPr>
          <w:sz w:val="20"/>
        </w:rPr>
        <w:t xml:space="preserve">3.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4. Наименование государственной услуги: "Оценка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культуры".</w:t>
      </w:r>
    </w:p>
    <w:p>
      <w:pPr>
        <w:pStyle w:val="0"/>
        <w:spacing w:before="200" w:line-rule="auto"/>
        <w:ind w:firstLine="540"/>
        <w:jc w:val="both"/>
      </w:pPr>
      <w:r>
        <w:rPr>
          <w:sz w:val="20"/>
        </w:rPr>
        <w:t xml:space="preserve">5. Государственная услуга носит заявительный порядок обращения.</w:t>
      </w:r>
    </w:p>
    <w:p>
      <w:pPr>
        <w:pStyle w:val="0"/>
        <w:jc w:val="both"/>
      </w:pPr>
      <w:r>
        <w:rPr>
          <w:sz w:val="20"/>
        </w:rPr>
      </w:r>
    </w:p>
    <w:p>
      <w:pPr>
        <w:pStyle w:val="2"/>
        <w:outlineLvl w:val="2"/>
        <w:jc w:val="center"/>
      </w:pPr>
      <w:r>
        <w:rPr>
          <w:sz w:val="20"/>
        </w:rPr>
        <w:t xml:space="preserve">Наименование органа,</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6. Государственная услуга "Оценка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культуры" (далее - государственная услуга) предоставляется министерством культуры Оренбургской области (далее - Министерство).</w:t>
      </w:r>
    </w:p>
    <w:p>
      <w:pPr>
        <w:pStyle w:val="0"/>
        <w:spacing w:before="200" w:line-rule="auto"/>
        <w:ind w:firstLine="540"/>
        <w:jc w:val="both"/>
      </w:pPr>
      <w:r>
        <w:rPr>
          <w:sz w:val="20"/>
        </w:rPr>
        <w:t xml:space="preserve">7. В предоставлении государственной услуги участвует:</w:t>
      </w:r>
    </w:p>
    <w:p>
      <w:pPr>
        <w:pStyle w:val="0"/>
        <w:spacing w:before="200" w:line-rule="auto"/>
        <w:ind w:firstLine="540"/>
        <w:jc w:val="both"/>
      </w:pPr>
      <w:r>
        <w:rPr>
          <w:sz w:val="20"/>
        </w:rPr>
        <w:t xml:space="preserve">Федеральная налоговая служба (далее - ФНС России), официальный сайт: </w:t>
      </w:r>
      <w:r>
        <w:rPr>
          <w:sz w:val="20"/>
        </w:rPr>
        <w:t xml:space="preserve">http://www.nalog.ru</w:t>
      </w:r>
      <w:r>
        <w:rPr>
          <w:sz w:val="20"/>
        </w:rPr>
        <w:t xml:space="preserve">.</w:t>
      </w:r>
    </w:p>
    <w:p>
      <w:pPr>
        <w:pStyle w:val="0"/>
        <w:spacing w:before="200" w:line-rule="auto"/>
        <w:ind w:firstLine="540"/>
        <w:jc w:val="both"/>
      </w:pPr>
      <w:r>
        <w:rPr>
          <w:sz w:val="20"/>
        </w:rPr>
        <w:t xml:space="preserve">8.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w:history="0" r:id="rId1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9. Результатом предоставления государственной услуги является:</w:t>
      </w:r>
    </w:p>
    <w:p>
      <w:pPr>
        <w:pStyle w:val="0"/>
        <w:spacing w:before="200" w:line-rule="auto"/>
        <w:ind w:firstLine="540"/>
        <w:jc w:val="both"/>
      </w:pPr>
      <w:r>
        <w:rPr>
          <w:sz w:val="20"/>
        </w:rPr>
        <w:t xml:space="preserve">1) выдача заключения о соответствии качества оказываемых заявителем общественно полезных услуг установленным критериям оценки качества оказания общественно полезных услуг (далее - заключение);</w:t>
      </w:r>
    </w:p>
    <w:p>
      <w:pPr>
        <w:pStyle w:val="0"/>
        <w:spacing w:before="200" w:line-rule="auto"/>
        <w:ind w:firstLine="540"/>
        <w:jc w:val="both"/>
      </w:pPr>
      <w:r>
        <w:rPr>
          <w:sz w:val="20"/>
        </w:rPr>
        <w:t xml:space="preserve">2) направление мотивированного уведомления об отказе в выдаче заключения.</w:t>
      </w:r>
    </w:p>
    <w:p>
      <w:pPr>
        <w:pStyle w:val="0"/>
        <w:spacing w:before="200" w:line-rule="auto"/>
        <w:ind w:firstLine="540"/>
        <w:jc w:val="both"/>
      </w:pPr>
      <w:r>
        <w:rPr>
          <w:sz w:val="20"/>
        </w:rPr>
        <w:t xml:space="preserve">Заявителю в качестве результата предоставления государственной услуги обеспечивается по его выбору возможность получения:</w:t>
      </w:r>
    </w:p>
    <w:p>
      <w:pPr>
        <w:pStyle w:val="0"/>
        <w:spacing w:before="200" w:line-rule="auto"/>
        <w:ind w:firstLine="540"/>
        <w:jc w:val="both"/>
      </w:pPr>
      <w:r>
        <w:rPr>
          <w:sz w:val="20"/>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spacing w:before="200" w:line-rule="auto"/>
        <w:ind w:firstLine="540"/>
        <w:jc w:val="both"/>
      </w:pPr>
      <w:r>
        <w:rPr>
          <w:sz w:val="20"/>
        </w:rPr>
        <w:t xml:space="preserve">б) информации из государственных информационных систем в случаях, предусмотренных законодательством Российской Федерации.</w:t>
      </w:r>
    </w:p>
    <w:p>
      <w:pPr>
        <w:pStyle w:val="0"/>
        <w:spacing w:before="200" w:line-rule="auto"/>
        <w:ind w:firstLine="540"/>
        <w:jc w:val="both"/>
      </w:pPr>
      <w:r>
        <w:rPr>
          <w:sz w:val="20"/>
        </w:rPr>
        <w:t xml:space="preserve">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10. Сроки предоставления государственной услуги:</w:t>
      </w:r>
    </w:p>
    <w:p>
      <w:pPr>
        <w:pStyle w:val="0"/>
        <w:spacing w:before="200" w:line-rule="auto"/>
        <w:ind w:firstLine="540"/>
        <w:jc w:val="both"/>
      </w:pPr>
      <w:r>
        <w:rPr>
          <w:sz w:val="20"/>
        </w:rPr>
        <w:t xml:space="preserve">1) Срок принятия решения о выдаче заключения либо направлении мотивированного уведомления об отказе в выдаче заключения не должен превышать 30 календарных дней со дня регистрации заявления в Министерстве, в том числе с учетом обращения в заинтересованные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Сроки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календарных дней, в случае направления Министерством запроса(ов) в порядке межведомственного информационного взаимодействия, с уведомлением заявителя о продлении срока предоставления государственной услуги.</w:t>
      </w:r>
    </w:p>
    <w:p>
      <w:pPr>
        <w:pStyle w:val="0"/>
        <w:spacing w:before="200" w:line-rule="auto"/>
        <w:ind w:firstLine="540"/>
        <w:jc w:val="both"/>
      </w:pPr>
      <w:r>
        <w:rPr>
          <w:sz w:val="20"/>
        </w:rPr>
        <w:t xml:space="preserve">2) 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продление срока об отказе в выдаче заключения не допускается.</w:t>
      </w:r>
    </w:p>
    <w:p>
      <w:pPr>
        <w:pStyle w:val="0"/>
        <w:spacing w:before="200" w:line-rule="auto"/>
        <w:ind w:firstLine="540"/>
        <w:jc w:val="both"/>
      </w:pPr>
      <w:r>
        <w:rPr>
          <w:sz w:val="20"/>
        </w:rPr>
        <w:t xml:space="preserve">3) Срок выдачи (направления)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направления мотивированного уведомления об отказе в выдаче заключения.</w:t>
      </w:r>
    </w:p>
    <w:p>
      <w:pPr>
        <w:pStyle w:val="0"/>
        <w:jc w:val="both"/>
      </w:pPr>
      <w:r>
        <w:rPr>
          <w:sz w:val="20"/>
        </w:rPr>
      </w:r>
    </w:p>
    <w:p>
      <w:pPr>
        <w:pStyle w:val="2"/>
        <w:outlineLvl w:val="2"/>
        <w:jc w:val="center"/>
      </w:pPr>
      <w:r>
        <w:rPr>
          <w:sz w:val="20"/>
        </w:rPr>
        <w:t xml:space="preserve">Правовые основания для предоставления</w:t>
      </w:r>
    </w:p>
    <w:p>
      <w:pPr>
        <w:pStyle w:val="2"/>
        <w:jc w:val="center"/>
      </w:pPr>
      <w:r>
        <w:rPr>
          <w:sz w:val="20"/>
        </w:rPr>
        <w:t xml:space="preserve">государственной услуги</w:t>
      </w:r>
    </w:p>
    <w:p>
      <w:pPr>
        <w:pStyle w:val="0"/>
        <w:jc w:val="both"/>
      </w:pPr>
      <w:r>
        <w:rPr>
          <w:sz w:val="20"/>
        </w:rPr>
      </w:r>
    </w:p>
    <w:bookmarkStart w:id="95" w:name="P95"/>
    <w:bookmarkEnd w:id="95"/>
    <w:p>
      <w:pPr>
        <w:pStyle w:val="0"/>
        <w:ind w:firstLine="540"/>
        <w:jc w:val="both"/>
      </w:pPr>
      <w:r>
        <w:rPr>
          <w:sz w:val="20"/>
        </w:rPr>
        <w:t xml:space="preserve">11. Предоставление государственной услуги регулируется нормативными правовыми актами, размещенными на официальном сайте Министерства в информационно-телекоммуникационной сети "Интернет" (далее - сеть Интернет) и на Портале.</w:t>
      </w:r>
    </w:p>
    <w:p>
      <w:pPr>
        <w:pStyle w:val="0"/>
        <w:spacing w:before="200" w:line-rule="auto"/>
        <w:ind w:firstLine="540"/>
        <w:jc w:val="both"/>
      </w:pPr>
      <w:r>
        <w:rPr>
          <w:sz w:val="20"/>
        </w:rPr>
        <w:t xml:space="preserve">На Портале и в сети Интернет также размещается информация о порядке досудебного (внесудебного) обжалования решений и действий (бездействия) Министерства, а также его должностных лиц, государственных служащих.</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01" w:name="P101"/>
    <w:bookmarkEnd w:id="101"/>
    <w:p>
      <w:pPr>
        <w:pStyle w:val="0"/>
        <w:ind w:firstLine="540"/>
        <w:jc w:val="both"/>
      </w:pPr>
      <w:r>
        <w:rPr>
          <w:sz w:val="20"/>
        </w:rPr>
        <w:t xml:space="preserve">12. Для получения государственной услуги представляются документы, которые являются обязательными:</w:t>
      </w:r>
    </w:p>
    <w:p>
      <w:pPr>
        <w:pStyle w:val="0"/>
        <w:spacing w:before="200" w:line-rule="auto"/>
        <w:ind w:firstLine="540"/>
        <w:jc w:val="both"/>
      </w:pPr>
      <w:r>
        <w:rPr>
          <w:sz w:val="20"/>
        </w:rPr>
        <w:t xml:space="preserve">1) </w:t>
      </w:r>
      <w:hyperlink w:history="0" w:anchor="P444" w:tooltip="                                 Заявление">
        <w:r>
          <w:rPr>
            <w:sz w:val="20"/>
            <w:color w:val="0000ff"/>
          </w:rPr>
          <w:t xml:space="preserve">заявление</w:t>
        </w:r>
      </w:hyperlink>
      <w:r>
        <w:rPr>
          <w:sz w:val="20"/>
        </w:rPr>
        <w:t xml:space="preserve"> по форме, указанной в приложении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некоммерческой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отсутствие у организации задолженности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К указанному заявлению прилагаются следующие документы:</w:t>
      </w:r>
    </w:p>
    <w:p>
      <w:pPr>
        <w:pStyle w:val="0"/>
        <w:spacing w:before="200" w:line-rule="auto"/>
        <w:ind w:firstLine="540"/>
        <w:jc w:val="both"/>
      </w:pPr>
      <w:r>
        <w:rPr>
          <w:sz w:val="20"/>
        </w:rPr>
        <w:t xml:space="preserve">1) документы, обосновывающие соответствие качества оказываемых организацией общественно полезных услуг установленным критериям (справки, характеристики, экспертные заключения);</w:t>
      </w:r>
    </w:p>
    <w:p>
      <w:pPr>
        <w:pStyle w:val="0"/>
        <w:spacing w:before="200" w:line-rule="auto"/>
        <w:ind w:firstLine="540"/>
        <w:jc w:val="both"/>
      </w:pPr>
      <w:r>
        <w:rPr>
          <w:sz w:val="20"/>
        </w:rPr>
        <w:t xml:space="preserve">копии дипломов и благодарственных писем;</w:t>
      </w:r>
    </w:p>
    <w:p>
      <w:pPr>
        <w:pStyle w:val="0"/>
        <w:spacing w:before="200" w:line-rule="auto"/>
        <w:ind w:firstLine="540"/>
        <w:jc w:val="both"/>
      </w:pPr>
      <w:r>
        <w:rPr>
          <w:sz w:val="20"/>
        </w:rPr>
        <w:t xml:space="preserve">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pPr>
        <w:pStyle w:val="0"/>
        <w:spacing w:before="200" w:line-rule="auto"/>
        <w:ind w:firstLine="540"/>
        <w:jc w:val="both"/>
      </w:pPr>
      <w:r>
        <w:rPr>
          <w:sz w:val="20"/>
        </w:rPr>
        <w:t xml:space="preserve">3) документ, подтверждающий полномочия на осуществление действий от имени заявителя (для представителя заявителя).</w:t>
      </w:r>
    </w:p>
    <w:bookmarkStart w:id="115" w:name="P115"/>
    <w:bookmarkEnd w:id="115"/>
    <w:p>
      <w:pPr>
        <w:pStyle w:val="0"/>
        <w:spacing w:before="200" w:line-rule="auto"/>
        <w:ind w:firstLine="540"/>
        <w:jc w:val="both"/>
      </w:pPr>
      <w:r>
        <w:rPr>
          <w:sz w:val="20"/>
        </w:rPr>
        <w:t xml:space="preserve">13. Иные документы, необходимые для предоставления государственной услуги, которые находятся в распоряжении ФНС России и которые заявитель вправе представить самостоятельно:</w:t>
      </w:r>
    </w:p>
    <w:p>
      <w:pPr>
        <w:pStyle w:val="0"/>
        <w:spacing w:before="200" w:line-rule="auto"/>
        <w:ind w:firstLine="540"/>
        <w:jc w:val="both"/>
      </w:pPr>
      <w:r>
        <w:rPr>
          <w:sz w:val="20"/>
        </w:rPr>
        <w:t xml:space="preserve">документ об отсутствии задолженности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ФНС России.</w:t>
      </w:r>
    </w:p>
    <w:p>
      <w:pPr>
        <w:pStyle w:val="0"/>
        <w:spacing w:before="200" w:line-rule="auto"/>
        <w:ind w:firstLine="540"/>
        <w:jc w:val="both"/>
      </w:pPr>
      <w:r>
        <w:rPr>
          <w:sz w:val="20"/>
        </w:rPr>
        <w:t xml:space="preserve">14. Запрещается требовать от заявителя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15. Заявитель вправе представить документы следующими способами:</w:t>
      </w:r>
    </w:p>
    <w:p>
      <w:pPr>
        <w:pStyle w:val="0"/>
        <w:spacing w:before="200" w:line-rule="auto"/>
        <w:ind w:firstLine="540"/>
        <w:jc w:val="both"/>
      </w:pPr>
      <w:r>
        <w:rPr>
          <w:sz w:val="20"/>
        </w:rPr>
        <w:t xml:space="preserve">1) посредством личного обращения;</w:t>
      </w:r>
    </w:p>
    <w:p>
      <w:pPr>
        <w:pStyle w:val="0"/>
        <w:spacing w:before="200" w:line-rule="auto"/>
        <w:ind w:firstLine="540"/>
        <w:jc w:val="both"/>
      </w:pPr>
      <w:r>
        <w:rPr>
          <w:sz w:val="20"/>
        </w:rPr>
        <w:t xml:space="preserve">2) в электронном виде;</w:t>
      </w:r>
    </w:p>
    <w:p>
      <w:pPr>
        <w:pStyle w:val="0"/>
        <w:spacing w:before="200" w:line-rule="auto"/>
        <w:ind w:firstLine="540"/>
        <w:jc w:val="both"/>
      </w:pPr>
      <w:r>
        <w:rPr>
          <w:sz w:val="20"/>
        </w:rPr>
        <w:t xml:space="preserve">3) почтовым отправлением.</w:t>
      </w:r>
    </w:p>
    <w:p>
      <w:pPr>
        <w:pStyle w:val="0"/>
        <w:spacing w:before="200" w:line-rule="auto"/>
        <w:ind w:firstLine="540"/>
        <w:jc w:val="both"/>
      </w:pPr>
      <w:r>
        <w:rPr>
          <w:sz w:val="20"/>
        </w:rPr>
        <w:t xml:space="preserve">16.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Министерство.</w:t>
      </w:r>
    </w:p>
    <w:p>
      <w:pPr>
        <w:pStyle w:val="0"/>
        <w:spacing w:before="200" w:line-rule="auto"/>
        <w:ind w:firstLine="540"/>
        <w:jc w:val="both"/>
      </w:pPr>
      <w:r>
        <w:rPr>
          <w:sz w:val="20"/>
        </w:rPr>
        <w:t xml:space="preserve">17. Документы в электронной форме, включая сформированный в электронной форме запрос, представляются заявителем с использованием Портала.</w:t>
      </w:r>
    </w:p>
    <w:p>
      <w:pPr>
        <w:pStyle w:val="0"/>
        <w:spacing w:before="200" w:line-rule="auto"/>
        <w:ind w:firstLine="540"/>
        <w:jc w:val="both"/>
      </w:pPr>
      <w:r>
        <w:rPr>
          <w:sz w:val="20"/>
        </w:rPr>
        <w:t xml:space="preserve">18.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pPr>
        <w:pStyle w:val="0"/>
        <w:spacing w:before="200" w:line-rule="auto"/>
        <w:ind w:firstLine="540"/>
        <w:jc w:val="both"/>
      </w:pPr>
      <w:r>
        <w:rPr>
          <w:sz w:val="20"/>
        </w:rPr>
        <w:t xml:space="preserve">1) заявление, направляемое от заявителя, должно быть заполнено по форме, представленной на Портале.</w:t>
      </w:r>
    </w:p>
    <w:p>
      <w:pPr>
        <w:pStyle w:val="0"/>
        <w:spacing w:before="200" w:line-rule="auto"/>
        <w:ind w:firstLine="540"/>
        <w:jc w:val="both"/>
      </w:pPr>
      <w:r>
        <w:rPr>
          <w:sz w:val="20"/>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При формировании запроса заявителя в электронной форме заявителю обеспечиваются:</w:t>
      </w:r>
    </w:p>
    <w:p>
      <w:pPr>
        <w:pStyle w:val="0"/>
        <w:spacing w:before="200" w:line-rule="auto"/>
        <w:ind w:firstLine="540"/>
        <w:jc w:val="both"/>
      </w:pPr>
      <w:r>
        <w:rPr>
          <w:sz w:val="20"/>
        </w:rPr>
        <w:t xml:space="preserve">возможность копирования и сохранения документов, необходимых для предоставления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запроса;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возможность доступа заявителя на Портале к ранее поданным им запросам в течение не менее одного года, а также частично сформированным запросам - в течение не менее 3 месяцев;</w:t>
      </w:r>
    </w:p>
    <w:p>
      <w:pPr>
        <w:pStyle w:val="0"/>
        <w:spacing w:before="200" w:line-rule="auto"/>
        <w:ind w:firstLine="540"/>
        <w:jc w:val="both"/>
      </w:pPr>
      <w:r>
        <w:rPr>
          <w:sz w:val="20"/>
        </w:rPr>
        <w:t xml:space="preserve">2)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pPr>
        <w:pStyle w:val="0"/>
        <w:spacing w:before="200" w:line-rule="auto"/>
        <w:ind w:firstLine="540"/>
        <w:jc w:val="both"/>
      </w:pPr>
      <w:r>
        <w:rPr>
          <w:sz w:val="20"/>
        </w:rPr>
        <w:t xml:space="preserve">Требования к электронным документам, представляемым заявителем для получения услуги:</w:t>
      </w:r>
    </w:p>
    <w:p>
      <w:pPr>
        <w:pStyle w:val="0"/>
        <w:spacing w:before="200" w:line-rule="auto"/>
        <w:ind w:firstLine="540"/>
        <w:jc w:val="both"/>
      </w:pPr>
      <w:r>
        <w:rPr>
          <w:sz w:val="20"/>
        </w:rPr>
        <w:t xml:space="preserve">а) прилагаемые к заявлению электронные документы представляются в одном из следующих форматов - pdf, jpg, png;</w:t>
      </w:r>
    </w:p>
    <w:p>
      <w:pPr>
        <w:pStyle w:val="0"/>
        <w:spacing w:before="200" w:line-rule="auto"/>
        <w:ind w:firstLine="540"/>
        <w:jc w:val="both"/>
      </w:pPr>
      <w:r>
        <w:rPr>
          <w:sz w:val="20"/>
        </w:rPr>
        <w:t xml:space="preserve">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pPr>
        <w:pStyle w:val="0"/>
        <w:spacing w:before="200" w:line-rule="auto"/>
        <w:ind w:firstLine="540"/>
        <w:jc w:val="both"/>
      </w:pPr>
      <w:r>
        <w:rPr>
          <w:sz w:val="20"/>
        </w:rPr>
        <w:t xml:space="preserve">б) в целях представления электронных документов сканирование документов на бумажном носителе осуществляется:</w:t>
      </w:r>
    </w:p>
    <w:p>
      <w:pPr>
        <w:pStyle w:val="0"/>
        <w:spacing w:before="200" w:line-rule="auto"/>
        <w:ind w:firstLine="540"/>
        <w:jc w:val="both"/>
      </w:pPr>
      <w:r>
        <w:rPr>
          <w:sz w:val="20"/>
        </w:rPr>
        <w:t xml:space="preserve">непосредственно с оригинала документа в масштабе 1:1 (не допускается сканирование с копий) с разрешением 300 dpi;</w:t>
      </w:r>
    </w:p>
    <w:p>
      <w:pPr>
        <w:pStyle w:val="0"/>
        <w:spacing w:before="200" w:line-rule="auto"/>
        <w:ind w:firstLine="540"/>
        <w:jc w:val="both"/>
      </w:pPr>
      <w:r>
        <w:rPr>
          <w:sz w:val="20"/>
        </w:rPr>
        <w:t xml:space="preserve">в черно-белом режиме при отсутствии в документе графических изображений;</w:t>
      </w:r>
    </w:p>
    <w:p>
      <w:pPr>
        <w:pStyle w:val="0"/>
        <w:spacing w:before="200" w:line-rule="auto"/>
        <w:ind w:firstLine="540"/>
        <w:jc w:val="both"/>
      </w:pPr>
      <w:r>
        <w:rPr>
          <w:sz w:val="20"/>
        </w:rPr>
        <w:t xml:space="preserve">в режиме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в режиме "оттенки серого" при наличии в документе изображений, отличных от цветного изображения;</w:t>
      </w:r>
    </w:p>
    <w:p>
      <w:pPr>
        <w:pStyle w:val="0"/>
        <w:spacing w:before="200" w:line-rule="auto"/>
        <w:ind w:firstLine="540"/>
        <w:jc w:val="both"/>
      </w:pPr>
      <w:r>
        <w:rPr>
          <w:sz w:val="20"/>
        </w:rPr>
        <w:t xml:space="preserve">в) документы в электронном виде могут быть подписаны квалифицированной ЭП (указываются реквизиты нормативного правового акта, в соответствии с которым требуется обязательное подписание квалифицированной ЭП);</w:t>
      </w:r>
    </w:p>
    <w:p>
      <w:pPr>
        <w:pStyle w:val="0"/>
        <w:spacing w:before="200" w:line-rule="auto"/>
        <w:ind w:firstLine="540"/>
        <w:jc w:val="both"/>
      </w:pPr>
      <w:r>
        <w:rPr>
          <w:sz w:val="20"/>
        </w:rPr>
        <w:t xml:space="preserve">г) наименования электронных документов должны соответствовать наименованиям документов на бумажном носителе.</w:t>
      </w:r>
    </w:p>
    <w:p>
      <w:pPr>
        <w:pStyle w:val="0"/>
        <w:spacing w:before="200" w:line-rule="auto"/>
        <w:ind w:firstLine="540"/>
        <w:jc w:val="both"/>
      </w:pPr>
      <w:r>
        <w:rPr>
          <w:sz w:val="20"/>
        </w:rPr>
        <w:t xml:space="preserve">19.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Исчерпывающий перечень оснований</w:t>
      </w:r>
    </w:p>
    <w:p>
      <w:pPr>
        <w:pStyle w:val="2"/>
        <w:jc w:val="center"/>
      </w:pPr>
      <w:r>
        <w:rPr>
          <w:sz w:val="20"/>
        </w:rPr>
        <w:t xml:space="preserve">для отказа в приеме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51" w:name="P151"/>
    <w:bookmarkEnd w:id="151"/>
    <w:p>
      <w:pPr>
        <w:pStyle w:val="0"/>
        <w:ind w:firstLine="540"/>
        <w:jc w:val="both"/>
      </w:pPr>
      <w:r>
        <w:rPr>
          <w:sz w:val="20"/>
        </w:rPr>
        <w:t xml:space="preserve">20. Основаниями для отказа в приеме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1) представлен неполный перечень документов, указанных в </w:t>
      </w:r>
      <w:hyperlink w:history="0" w:anchor="P101" w:tooltip="12. Для получения государственной услуги представляются документы, которые являются обязательными:">
        <w:r>
          <w:rPr>
            <w:sz w:val="20"/>
            <w:color w:val="0000ff"/>
          </w:rPr>
          <w:t xml:space="preserve">пункте 12</w:t>
        </w:r>
      </w:hyperlink>
      <w:r>
        <w:rPr>
          <w:sz w:val="20"/>
        </w:rPr>
        <w:t xml:space="preserve"> Административного регламента;</w:t>
      </w:r>
    </w:p>
    <w:p>
      <w:pPr>
        <w:pStyle w:val="0"/>
        <w:spacing w:before="200" w:line-rule="auto"/>
        <w:ind w:firstLine="540"/>
        <w:jc w:val="both"/>
      </w:pPr>
      <w:r>
        <w:rPr>
          <w:sz w:val="20"/>
        </w:rPr>
        <w:t xml:space="preserve">2) текст заявления и представленных документов не поддается прочтению, в том числе при представлении документов в электронном виде:</w:t>
      </w:r>
    </w:p>
    <w:p>
      <w:pPr>
        <w:pStyle w:val="0"/>
        <w:spacing w:before="200" w:line-rule="auto"/>
        <w:ind w:firstLine="540"/>
        <w:jc w:val="both"/>
      </w:pPr>
      <w:r>
        <w:rPr>
          <w:sz w:val="20"/>
        </w:rPr>
        <w:t xml:space="preserve">электронные документы представлены в форматах, не предусмотренных Административным регламентом;</w:t>
      </w:r>
    </w:p>
    <w:p>
      <w:pPr>
        <w:pStyle w:val="0"/>
        <w:spacing w:before="200" w:line-rule="auto"/>
        <w:ind w:firstLine="540"/>
        <w:jc w:val="both"/>
      </w:pPr>
      <w:r>
        <w:rPr>
          <w:sz w:val="20"/>
        </w:rPr>
        <w:t xml:space="preserve">нарушены требования к сканированию представляемых документов, предусмотренные Административным регламентом;</w:t>
      </w:r>
    </w:p>
    <w:p>
      <w:pPr>
        <w:pStyle w:val="0"/>
        <w:spacing w:before="200" w:line-rule="auto"/>
        <w:ind w:firstLine="540"/>
        <w:jc w:val="both"/>
      </w:pPr>
      <w:r>
        <w:rPr>
          <w:sz w:val="20"/>
        </w:rPr>
        <w:t xml:space="preserve">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pPr>
        <w:pStyle w:val="0"/>
        <w:spacing w:before="200" w:line-rule="auto"/>
        <w:ind w:firstLine="540"/>
        <w:jc w:val="both"/>
      </w:pPr>
      <w:r>
        <w:rPr>
          <w:sz w:val="20"/>
        </w:rPr>
        <w:t xml:space="preserve">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pStyle w:val="0"/>
        <w:spacing w:before="200" w:line-rule="auto"/>
        <w:ind w:firstLine="540"/>
        <w:jc w:val="both"/>
      </w:pPr>
      <w:r>
        <w:rPr>
          <w:sz w:val="20"/>
        </w:rPr>
        <w:t xml:space="preserve">5) вопрос, указанный в заявлении, не относится к порядку предоставления государственной услуги.</w:t>
      </w:r>
    </w:p>
    <w:p>
      <w:pPr>
        <w:pStyle w:val="0"/>
        <w:spacing w:before="200" w:line-rule="auto"/>
        <w:ind w:firstLine="540"/>
        <w:jc w:val="both"/>
      </w:pPr>
      <w:r>
        <w:rPr>
          <w:sz w:val="20"/>
        </w:rPr>
        <w:t xml:space="preserve">Решение об отказе в приеме документов подписывается уполномоченным должностным лицом и выдается заявителю с указанием причин отказа.</w:t>
      </w:r>
    </w:p>
    <w:p>
      <w:pPr>
        <w:pStyle w:val="0"/>
        <w:spacing w:before="200" w:line-rule="auto"/>
        <w:ind w:firstLine="540"/>
        <w:jc w:val="both"/>
      </w:pPr>
      <w:r>
        <w:rPr>
          <w:sz w:val="20"/>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pPr>
        <w:pStyle w:val="0"/>
        <w:spacing w:before="200" w:line-rule="auto"/>
        <w:ind w:firstLine="540"/>
        <w:jc w:val="both"/>
      </w:pPr>
      <w:r>
        <w:rPr>
          <w:sz w:val="20"/>
        </w:rPr>
        <w:t xml:space="preserve">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bookmarkStart w:id="167" w:name="P167"/>
    <w:bookmarkEnd w:id="167"/>
    <w:p>
      <w:pPr>
        <w:pStyle w:val="0"/>
        <w:ind w:firstLine="540"/>
        <w:jc w:val="both"/>
      </w:pPr>
      <w:r>
        <w:rPr>
          <w:sz w:val="20"/>
        </w:rPr>
        <w:t xml:space="preserve">21. Основания для приостановления предоставления государственной услуги действующим законодательством не предусмотрены.</w:t>
      </w:r>
    </w:p>
    <w:p>
      <w:pPr>
        <w:pStyle w:val="0"/>
        <w:spacing w:before="200" w:line-rule="auto"/>
        <w:ind w:firstLine="540"/>
        <w:jc w:val="both"/>
      </w:pPr>
      <w:r>
        <w:rPr>
          <w:sz w:val="20"/>
        </w:rPr>
        <w:t xml:space="preserve">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наличие задолженностей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ж)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Под недостоверными сведениями понимается наличие в содержании документов неточностей и противоречий, не соответствующих действительности.</w:t>
      </w:r>
    </w:p>
    <w:p>
      <w:pPr>
        <w:pStyle w:val="0"/>
        <w:spacing w:before="200" w:line-rule="auto"/>
        <w:ind w:firstLine="540"/>
        <w:jc w:val="both"/>
      </w:pPr>
      <w:r>
        <w:rPr>
          <w:sz w:val="20"/>
        </w:rPr>
        <w:t xml:space="preserve">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pPr>
        <w:pStyle w:val="0"/>
        <w:spacing w:before="200" w:line-rule="auto"/>
        <w:ind w:firstLine="540"/>
        <w:jc w:val="both"/>
      </w:pPr>
      <w:r>
        <w:rPr>
          <w:sz w:val="20"/>
        </w:rPr>
        <w:t xml:space="preserve">Решение об отказе в предоставлении государственной услуги выдается (направляется) заявителю не позднее 3 рабочих дней с даты принятия такого решения.</w:t>
      </w:r>
    </w:p>
    <w:p>
      <w:pPr>
        <w:pStyle w:val="0"/>
        <w:spacing w:before="200" w:line-rule="auto"/>
        <w:ind w:firstLine="540"/>
        <w:jc w:val="both"/>
      </w:pPr>
      <w:r>
        <w:rPr>
          <w:sz w:val="20"/>
        </w:rPr>
        <w:t xml:space="preserve">Решение об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3 рабочих дней с даты принятия такого решения.</w:t>
      </w:r>
    </w:p>
    <w:p>
      <w:pPr>
        <w:pStyle w:val="0"/>
        <w:spacing w:before="200" w:line-rule="auto"/>
        <w:ind w:firstLine="540"/>
        <w:jc w:val="both"/>
      </w:pPr>
      <w:r>
        <w:rPr>
          <w:sz w:val="20"/>
        </w:rPr>
        <w:t xml:space="preserve">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pPr>
        <w:pStyle w:val="0"/>
        <w:spacing w:before="200" w:line-rule="auto"/>
        <w:ind w:firstLine="540"/>
        <w:jc w:val="both"/>
      </w:pPr>
      <w:r>
        <w:rPr>
          <w:sz w:val="20"/>
        </w:rPr>
        <w:t xml:space="preserve">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pPr>
        <w:pStyle w:val="0"/>
        <w:jc w:val="both"/>
      </w:pPr>
      <w:r>
        <w:rPr>
          <w:sz w:val="20"/>
        </w:rPr>
      </w:r>
    </w:p>
    <w:p>
      <w:pPr>
        <w:pStyle w:val="2"/>
        <w:outlineLvl w:val="2"/>
        <w:jc w:val="center"/>
      </w:pPr>
      <w:r>
        <w:rPr>
          <w:sz w:val="20"/>
        </w:rPr>
        <w:t xml:space="preserve">Размер платы, взимаемой с заявителя при представлении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22. За предоставление государственной услуги взимание платы не предусмотрено.</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заявителем</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государственной услуги, составляет 15 минут.</w:t>
      </w:r>
    </w:p>
    <w:p>
      <w:pPr>
        <w:pStyle w:val="0"/>
        <w:jc w:val="both"/>
      </w:pPr>
      <w:r>
        <w:rPr>
          <w:sz w:val="20"/>
        </w:rPr>
      </w:r>
    </w:p>
    <w:p>
      <w:pPr>
        <w:pStyle w:val="2"/>
        <w:outlineLvl w:val="2"/>
        <w:jc w:val="center"/>
      </w:pPr>
      <w:r>
        <w:rPr>
          <w:sz w:val="20"/>
        </w:rPr>
        <w:t xml:space="preserve">Срок регистрации запроса заявителя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24. Регистрация заявления о предоставлении государственной услуги осуществляется в течение 1 рабочего дня с момента его поступления в Министерство.</w:t>
      </w:r>
    </w:p>
    <w:p>
      <w:pPr>
        <w:pStyle w:val="0"/>
        <w:spacing w:before="200" w:line-rule="auto"/>
        <w:ind w:firstLine="540"/>
        <w:jc w:val="both"/>
      </w:pPr>
      <w:r>
        <w:rPr>
          <w:sz w:val="20"/>
        </w:rPr>
        <w:t xml:space="preserve">Если заявление, указанное в </w:t>
      </w:r>
      <w:hyperlink w:history="0" w:anchor="P101" w:tooltip="12. Для получения государственной услуги представляются документы, которые являются обязательными:">
        <w:r>
          <w:rPr>
            <w:sz w:val="20"/>
            <w:color w:val="0000ff"/>
          </w:rPr>
          <w:t xml:space="preserve">пункте 12</w:t>
        </w:r>
      </w:hyperlink>
      <w:r>
        <w:rPr>
          <w:sz w:val="20"/>
        </w:rPr>
        <w:t xml:space="preserve"> Административного регламента, представленное по средством почтового отправления, поступило от организации почтовой связи менее чем за тридцать минут до окончания рабочего дня либо получено в выходной день, оно регистрируется в срок не позднее 12:00 следующего (ближайшего) рабочего дня.</w:t>
      </w:r>
    </w:p>
    <w:p>
      <w:pPr>
        <w:pStyle w:val="0"/>
        <w:spacing w:before="200" w:line-rule="auto"/>
        <w:ind w:firstLine="540"/>
        <w:jc w:val="both"/>
      </w:pPr>
      <w:r>
        <w:rPr>
          <w:sz w:val="20"/>
        </w:rPr>
        <w:t xml:space="preserve">Датой приема заявления о предоставлении государственной услуги считается дата его официальной регистрации в Министерстве.</w:t>
      </w:r>
    </w:p>
    <w:p>
      <w:pPr>
        <w:pStyle w:val="0"/>
        <w:spacing w:before="200" w:line-rule="auto"/>
        <w:ind w:firstLine="540"/>
        <w:jc w:val="both"/>
      </w:pPr>
      <w:r>
        <w:rPr>
          <w:sz w:val="20"/>
        </w:rPr>
        <w:t xml:space="preserve">Регистрацию заявления о предоставлении государственной услуги осуществляет должностное лицо Министерства, ответственное за регистрацию входящей корреспонденции Министерства.</w:t>
      </w:r>
    </w:p>
    <w:p>
      <w:pPr>
        <w:pStyle w:val="0"/>
        <w:jc w:val="both"/>
      </w:pPr>
      <w:r>
        <w:rPr>
          <w:sz w:val="20"/>
        </w:rPr>
      </w:r>
    </w:p>
    <w:p>
      <w:pPr>
        <w:pStyle w:val="2"/>
        <w:outlineLvl w:val="2"/>
        <w:jc w:val="center"/>
      </w:pPr>
      <w:r>
        <w:rPr>
          <w:sz w:val="20"/>
        </w:rPr>
        <w:t xml:space="preserve">Требования к помещениям, в которых</w:t>
      </w:r>
    </w:p>
    <w:p>
      <w:pPr>
        <w:pStyle w:val="2"/>
        <w:jc w:val="center"/>
      </w:pPr>
      <w:r>
        <w:rPr>
          <w:sz w:val="20"/>
        </w:rPr>
        <w:t xml:space="preserve">предоставляется государственная услуга</w:t>
      </w:r>
    </w:p>
    <w:p>
      <w:pPr>
        <w:pStyle w:val="0"/>
        <w:jc w:val="both"/>
      </w:pPr>
      <w:r>
        <w:rPr>
          <w:sz w:val="20"/>
        </w:rPr>
      </w:r>
    </w:p>
    <w:p>
      <w:pPr>
        <w:pStyle w:val="0"/>
        <w:ind w:firstLine="540"/>
        <w:jc w:val="both"/>
      </w:pPr>
      <w:r>
        <w:rPr>
          <w:sz w:val="20"/>
        </w:rPr>
        <w:t xml:space="preserve">25. Прием заявителей должен осуществляться в специально выделенном для этих целей помещении.</w:t>
      </w:r>
    </w:p>
    <w:p>
      <w:pPr>
        <w:pStyle w:val="0"/>
        <w:spacing w:before="200" w:line-rule="auto"/>
        <w:ind w:firstLine="540"/>
        <w:jc w:val="both"/>
      </w:pPr>
      <w:r>
        <w:rPr>
          <w:sz w:val="20"/>
        </w:rPr>
        <w:t xml:space="preserve">Помещения, в которых осуществляется прием заявителей, должны находиться в зоне пешеходной доступности к основным транспортным магистралям.</w:t>
      </w:r>
    </w:p>
    <w:p>
      <w:pPr>
        <w:pStyle w:val="0"/>
        <w:spacing w:before="200" w:line-rule="auto"/>
        <w:ind w:firstLine="540"/>
        <w:jc w:val="both"/>
      </w:pPr>
      <w:r>
        <w:rPr>
          <w:sz w:val="20"/>
        </w:rPr>
        <w:t xml:space="preserve">26.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pPr>
        <w:pStyle w:val="0"/>
        <w:spacing w:before="200" w:line-rule="auto"/>
        <w:ind w:firstLine="540"/>
        <w:jc w:val="both"/>
      </w:pPr>
      <w:r>
        <w:rPr>
          <w:sz w:val="20"/>
        </w:rPr>
        <w:t xml:space="preserve">27. 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pPr>
        <w:pStyle w:val="0"/>
        <w:spacing w:before="200" w:line-rule="auto"/>
        <w:ind w:firstLine="540"/>
        <w:jc w:val="both"/>
      </w:pPr>
      <w:r>
        <w:rPr>
          <w:sz w:val="20"/>
        </w:rPr>
        <w:t xml:space="preserve">28.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pPr>
        <w:pStyle w:val="0"/>
        <w:spacing w:before="200" w:line-rule="auto"/>
        <w:ind w:firstLine="540"/>
        <w:jc w:val="both"/>
      </w:pPr>
      <w:r>
        <w:rPr>
          <w:sz w:val="20"/>
        </w:rPr>
        <w:t xml:space="preserve">29. Места предоставления государственной услуги должны быть:</w:t>
      </w:r>
    </w:p>
    <w:p>
      <w:pPr>
        <w:pStyle w:val="0"/>
        <w:spacing w:before="200" w:line-rule="auto"/>
        <w:ind w:firstLine="540"/>
        <w:jc w:val="both"/>
      </w:pPr>
      <w:r>
        <w:rPr>
          <w:sz w:val="20"/>
        </w:rPr>
        <w:t xml:space="preserve">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обеспечены доступными местами общественного пользования (туалеты) и хранения верхней одежды заявителей.</w:t>
      </w:r>
    </w:p>
    <w:p>
      <w:pPr>
        <w:pStyle w:val="0"/>
        <w:spacing w:before="200" w:line-rule="auto"/>
        <w:ind w:firstLine="540"/>
        <w:jc w:val="both"/>
      </w:pPr>
      <w:r>
        <w:rPr>
          <w:sz w:val="20"/>
        </w:rPr>
        <w:t xml:space="preserve">30. Требования к условиям доступности при предоставлении государственной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pPr>
        <w:pStyle w:val="0"/>
        <w:spacing w:before="200" w:line-rule="auto"/>
        <w:ind w:firstLine="540"/>
        <w:jc w:val="both"/>
      </w:pPr>
      <w:r>
        <w:rPr>
          <w:sz w:val="20"/>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pPr>
        <w:pStyle w:val="0"/>
        <w:spacing w:before="200" w:line-rule="auto"/>
        <w:ind w:firstLine="540"/>
        <w:jc w:val="both"/>
      </w:pPr>
      <w:r>
        <w:rPr>
          <w:sz w:val="20"/>
        </w:rPr>
        <w:t xml:space="preserve">2) сопровождение инвалидов, имеющих стойкие расстройства функции зрения и самостоятельного передвижения, и оказание им помощи;</w:t>
      </w:r>
    </w:p>
    <w:p>
      <w:pPr>
        <w:pStyle w:val="0"/>
        <w:spacing w:before="200" w:line-rule="auto"/>
        <w:ind w:firstLine="540"/>
        <w:jc w:val="both"/>
      </w:pPr>
      <w:r>
        <w:rPr>
          <w:sz w:val="20"/>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pPr>
        <w:pStyle w:val="0"/>
        <w:spacing w:before="200" w:line-rule="auto"/>
        <w:ind w:firstLine="540"/>
        <w:jc w:val="both"/>
      </w:pPr>
      <w:r>
        <w:rPr>
          <w:sz w:val="20"/>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31.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1) открытость, полнота и достоверность информации о порядке предоставления государственной услуги, в том числе в электронной форме, в сети Интернет, на Портале;</w:t>
      </w:r>
    </w:p>
    <w:p>
      <w:pPr>
        <w:pStyle w:val="0"/>
        <w:spacing w:before="200" w:line-rule="auto"/>
        <w:ind w:firstLine="540"/>
        <w:jc w:val="both"/>
      </w:pPr>
      <w:r>
        <w:rPr>
          <w:sz w:val="20"/>
        </w:rPr>
        <w:t xml:space="preserve">2) соблюдение стандарта предоставления государственной услуги;</w:t>
      </w:r>
    </w:p>
    <w:p>
      <w:pPr>
        <w:pStyle w:val="0"/>
        <w:spacing w:before="200" w:line-rule="auto"/>
        <w:ind w:firstLine="540"/>
        <w:jc w:val="both"/>
      </w:pPr>
      <w:r>
        <w:rPr>
          <w:sz w:val="20"/>
        </w:rPr>
        <w:t xml:space="preserve">3) предоставление возможности подачи заявления о предоставлении государственной услуги и документов через Портал;</w:t>
      </w:r>
    </w:p>
    <w:p>
      <w:pPr>
        <w:pStyle w:val="0"/>
        <w:spacing w:before="200" w:line-rule="auto"/>
        <w:ind w:firstLine="540"/>
        <w:jc w:val="both"/>
      </w:pPr>
      <w:r>
        <w:rPr>
          <w:sz w:val="20"/>
        </w:rPr>
        <w:t xml:space="preserve">4)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pPr>
        <w:pStyle w:val="0"/>
        <w:spacing w:before="200" w:line-rule="auto"/>
        <w:ind w:firstLine="540"/>
        <w:jc w:val="both"/>
      </w:pPr>
      <w:r>
        <w:rPr>
          <w:sz w:val="20"/>
        </w:rPr>
        <w:t xml:space="preserve">5) возможность получения государственной услуги в многофункциональном центре предоставления государственных и муниципальных услуг;</w:t>
      </w:r>
    </w:p>
    <w:p>
      <w:pPr>
        <w:pStyle w:val="0"/>
        <w:spacing w:before="200" w:line-rule="auto"/>
        <w:ind w:firstLine="540"/>
        <w:jc w:val="both"/>
      </w:pPr>
      <w:r>
        <w:rPr>
          <w:sz w:val="20"/>
        </w:rPr>
        <w:t xml:space="preserve">32. Показателями качества предоставления государственной услуги являются:</w:t>
      </w:r>
    </w:p>
    <w:p>
      <w:pPr>
        <w:pStyle w:val="0"/>
        <w:spacing w:before="200" w:line-rule="auto"/>
        <w:ind w:firstLine="540"/>
        <w:jc w:val="both"/>
      </w:pPr>
      <w:r>
        <w:rPr>
          <w:sz w:val="20"/>
        </w:rPr>
        <w:t xml:space="preserve">1) отсутствие очередей при приеме (выдаче) документов;</w:t>
      </w:r>
    </w:p>
    <w:p>
      <w:pPr>
        <w:pStyle w:val="0"/>
        <w:spacing w:before="200" w:line-rule="auto"/>
        <w:ind w:firstLine="540"/>
        <w:jc w:val="both"/>
      </w:pPr>
      <w:r>
        <w:rPr>
          <w:sz w:val="20"/>
        </w:rPr>
        <w:t xml:space="preserve">2) отсутствие нарушений сроков предоставления государственной услуги;</w:t>
      </w:r>
    </w:p>
    <w:p>
      <w:pPr>
        <w:pStyle w:val="0"/>
        <w:spacing w:before="200" w:line-rule="auto"/>
        <w:ind w:firstLine="540"/>
        <w:jc w:val="both"/>
      </w:pPr>
      <w:r>
        <w:rPr>
          <w:sz w:val="20"/>
        </w:rPr>
        <w:t xml:space="preserve">3) отсутствие обоснованных жалоб со стороны заявителей по результатам предоставления государственной услуги;</w:t>
      </w:r>
    </w:p>
    <w:p>
      <w:pPr>
        <w:pStyle w:val="0"/>
        <w:spacing w:before="200" w:line-rule="auto"/>
        <w:ind w:firstLine="540"/>
        <w:jc w:val="both"/>
      </w:pPr>
      <w:r>
        <w:rPr>
          <w:sz w:val="20"/>
        </w:rPr>
        <w:t xml:space="preserve">4) компетентность уполномоченных должностных лиц Министерства, участвующих в предоставлении государственной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pPr>
        <w:pStyle w:val="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2"/>
        <w:jc w:val="center"/>
      </w:pPr>
      <w:r>
        <w:rPr>
          <w:sz w:val="20"/>
        </w:rPr>
        <w:t xml:space="preserve">в том числе учитывающие особенности предоставления</w:t>
      </w:r>
    </w:p>
    <w:p>
      <w:pPr>
        <w:pStyle w:val="2"/>
        <w:jc w:val="center"/>
      </w:pPr>
      <w:r>
        <w:rPr>
          <w:sz w:val="20"/>
        </w:rPr>
        <w:t xml:space="preserve">государственных услуг в многофункциональных центрах</w:t>
      </w:r>
    </w:p>
    <w:p>
      <w:pPr>
        <w:pStyle w:val="2"/>
        <w:jc w:val="center"/>
      </w:pPr>
      <w:r>
        <w:rPr>
          <w:sz w:val="20"/>
        </w:rPr>
        <w:t xml:space="preserve">и особенности предоставления государственных услуг</w:t>
      </w:r>
    </w:p>
    <w:p>
      <w:pPr>
        <w:pStyle w:val="2"/>
        <w:jc w:val="center"/>
      </w:pPr>
      <w:r>
        <w:rPr>
          <w:sz w:val="20"/>
        </w:rPr>
        <w:t xml:space="preserve">в электронной форме</w:t>
      </w:r>
    </w:p>
    <w:p>
      <w:pPr>
        <w:pStyle w:val="0"/>
        <w:jc w:val="both"/>
      </w:pPr>
      <w:r>
        <w:rPr>
          <w:sz w:val="20"/>
        </w:rPr>
      </w:r>
    </w:p>
    <w:bookmarkStart w:id="242" w:name="P242"/>
    <w:bookmarkEnd w:id="242"/>
    <w:p>
      <w:pPr>
        <w:pStyle w:val="0"/>
        <w:ind w:firstLine="540"/>
        <w:jc w:val="both"/>
      </w:pPr>
      <w:r>
        <w:rPr>
          <w:sz w:val="20"/>
        </w:rPr>
        <w:t xml:space="preserve">33. Заявителю может быть предоставлена возможность получения государственной услуги в многофункциональном центре предоставления государственных и муниципальных услуг при наличии соглашения о взаимодействии.</w:t>
      </w:r>
    </w:p>
    <w:p>
      <w:pPr>
        <w:pStyle w:val="0"/>
        <w:spacing w:before="200" w:line-rule="auto"/>
        <w:ind w:firstLine="540"/>
        <w:jc w:val="both"/>
      </w:pPr>
      <w:r>
        <w:rPr>
          <w:sz w:val="20"/>
        </w:rPr>
        <w:t xml:space="preserve">34. Заявление, направленное в форме электронного документооборота, подписывается в соответствии с требованиями Федерального </w:t>
      </w:r>
      <w:hyperlink w:history="0" r:id="rId15"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от 06.04.2011 N 63-ФЗ "Об электронной подписи" и </w:t>
      </w:r>
      <w:hyperlink w:history="0" r:id="rId1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статьями 21.1</w:t>
        </w:r>
      </w:hyperlink>
      <w:r>
        <w:rPr>
          <w:sz w:val="20"/>
        </w:rPr>
        <w:t xml:space="preserve"> и </w:t>
      </w:r>
      <w:hyperlink w:history="0"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21.2</w:t>
        </w:r>
      </w:hyperlink>
      <w:r>
        <w:rPr>
          <w:sz w:val="20"/>
        </w:rPr>
        <w:t xml:space="preserve"> Федерального закона от 27.07.2010 N 210-ФЗ.</w:t>
      </w:r>
    </w:p>
    <w:p>
      <w:pPr>
        <w:pStyle w:val="0"/>
        <w:spacing w:before="200" w:line-rule="auto"/>
        <w:ind w:firstLine="540"/>
        <w:jc w:val="both"/>
      </w:pPr>
      <w:r>
        <w:rPr>
          <w:sz w:val="20"/>
        </w:rPr>
        <w:t xml:space="preserve">36. Предоставление государственной услуги оказывается при однократном обращении заявителя с заявителем.</w:t>
      </w:r>
    </w:p>
    <w:p>
      <w:pPr>
        <w:pStyle w:val="0"/>
        <w:jc w:val="both"/>
      </w:pPr>
      <w:r>
        <w:rPr>
          <w:sz w:val="20"/>
        </w:rPr>
      </w:r>
    </w:p>
    <w:p>
      <w:pPr>
        <w:pStyle w:val="2"/>
        <w:outlineLvl w:val="1"/>
        <w:jc w:val="center"/>
      </w:pPr>
      <w:r>
        <w:rPr>
          <w:sz w:val="20"/>
        </w:rPr>
        <w:t xml:space="preserve">III. Состав, последовательность и сроки</w:t>
      </w:r>
    </w:p>
    <w:p>
      <w:pPr>
        <w:pStyle w:val="2"/>
        <w:jc w:val="center"/>
      </w:pPr>
      <w:r>
        <w:rPr>
          <w:sz w:val="20"/>
        </w:rPr>
        <w:t xml:space="preserve">выполнения административных процедур</w:t>
      </w:r>
    </w:p>
    <w:p>
      <w:pPr>
        <w:pStyle w:val="0"/>
        <w:jc w:val="both"/>
      </w:pPr>
      <w:r>
        <w:rPr>
          <w:sz w:val="20"/>
        </w:rPr>
      </w:r>
    </w:p>
    <w:p>
      <w:pPr>
        <w:pStyle w:val="2"/>
        <w:outlineLvl w:val="2"/>
        <w:jc w:val="center"/>
      </w:pPr>
      <w:r>
        <w:rPr>
          <w:sz w:val="20"/>
        </w:rPr>
        <w:t xml:space="preserve">Перечень вариантов предоставления государственной услуги,</w:t>
      </w:r>
    </w:p>
    <w:p>
      <w:pPr>
        <w:pStyle w:val="2"/>
        <w:jc w:val="center"/>
      </w:pPr>
      <w:r>
        <w:rPr>
          <w:sz w:val="20"/>
        </w:rPr>
        <w:t xml:space="preserve">включающий в том числе варианты предоставления</w:t>
      </w:r>
    </w:p>
    <w:p>
      <w:pPr>
        <w:pStyle w:val="2"/>
        <w:jc w:val="center"/>
      </w:pPr>
      <w:r>
        <w:rPr>
          <w:sz w:val="20"/>
        </w:rPr>
        <w:t xml:space="preserve">государственной услуги, необходимые для исправления</w:t>
      </w:r>
    </w:p>
    <w:p>
      <w:pPr>
        <w:pStyle w:val="2"/>
        <w:jc w:val="center"/>
      </w:pPr>
      <w:r>
        <w:rPr>
          <w:sz w:val="20"/>
        </w:rPr>
        <w:t xml:space="preserve">допущенных опечаток и ошибок в выданных в результате</w:t>
      </w:r>
    </w:p>
    <w:p>
      <w:pPr>
        <w:pStyle w:val="2"/>
        <w:jc w:val="center"/>
      </w:pPr>
      <w:r>
        <w:rPr>
          <w:sz w:val="20"/>
        </w:rPr>
        <w:t xml:space="preserve">предоставления государственной услуги документах</w:t>
      </w:r>
    </w:p>
    <w:p>
      <w:pPr>
        <w:pStyle w:val="2"/>
        <w:jc w:val="center"/>
      </w:pPr>
      <w:r>
        <w:rPr>
          <w:sz w:val="20"/>
        </w:rPr>
        <w:t xml:space="preserve">и созданных реестровых записях, для выдачи дубликата</w:t>
      </w:r>
    </w:p>
    <w:p>
      <w:pPr>
        <w:pStyle w:val="2"/>
        <w:jc w:val="center"/>
      </w:pPr>
      <w:r>
        <w:rPr>
          <w:sz w:val="20"/>
        </w:rPr>
        <w:t xml:space="preserve">документа, выданного по результатам предоставления</w:t>
      </w:r>
    </w:p>
    <w:p>
      <w:pPr>
        <w:pStyle w:val="2"/>
        <w:jc w:val="center"/>
      </w:pPr>
      <w:r>
        <w:rPr>
          <w:sz w:val="20"/>
        </w:rPr>
        <w:t xml:space="preserve">государственной услуги, в том числе исчерпывающий перечень</w:t>
      </w:r>
    </w:p>
    <w:p>
      <w:pPr>
        <w:pStyle w:val="2"/>
        <w:jc w:val="center"/>
      </w:pPr>
      <w:r>
        <w:rPr>
          <w:sz w:val="20"/>
        </w:rPr>
        <w:t xml:space="preserve">оснований для отказа в выдаче такого дубликата, а также</w:t>
      </w:r>
    </w:p>
    <w:p>
      <w:pPr>
        <w:pStyle w:val="2"/>
        <w:jc w:val="center"/>
      </w:pPr>
      <w:r>
        <w:rPr>
          <w:sz w:val="20"/>
        </w:rPr>
        <w:t xml:space="preserve">порядок оснований для отказа в выдаче такого дубликата,</w:t>
      </w:r>
    </w:p>
    <w:p>
      <w:pPr>
        <w:pStyle w:val="2"/>
        <w:jc w:val="center"/>
      </w:pPr>
      <w:r>
        <w:rPr>
          <w:sz w:val="20"/>
        </w:rPr>
        <w:t xml:space="preserve">а также порядок оставления запроса заявителя</w:t>
      </w:r>
    </w:p>
    <w:p>
      <w:pPr>
        <w:pStyle w:val="2"/>
        <w:jc w:val="center"/>
      </w:pPr>
      <w:r>
        <w:rPr>
          <w:sz w:val="20"/>
        </w:rPr>
        <w:t xml:space="preserve">о предоставлении государственной услуги</w:t>
      </w:r>
    </w:p>
    <w:p>
      <w:pPr>
        <w:pStyle w:val="2"/>
        <w:jc w:val="center"/>
      </w:pPr>
      <w:r>
        <w:rPr>
          <w:sz w:val="20"/>
        </w:rPr>
        <w:t xml:space="preserve">без рассмотрения (при необходимости)</w:t>
      </w:r>
    </w:p>
    <w:p>
      <w:pPr>
        <w:pStyle w:val="0"/>
        <w:jc w:val="both"/>
      </w:pPr>
      <w:r>
        <w:rPr>
          <w:sz w:val="20"/>
        </w:rPr>
      </w:r>
    </w:p>
    <w:p>
      <w:pPr>
        <w:pStyle w:val="0"/>
        <w:ind w:firstLine="540"/>
        <w:jc w:val="both"/>
      </w:pPr>
      <w:r>
        <w:rPr>
          <w:sz w:val="20"/>
        </w:rPr>
        <w:t xml:space="preserve">37. Предоставление государственной услуги включает в себя выполнение следующих административных процедур:</w:t>
      </w:r>
    </w:p>
    <w:p>
      <w:pPr>
        <w:pStyle w:val="0"/>
        <w:spacing w:before="200" w:line-rule="auto"/>
        <w:ind w:firstLine="540"/>
        <w:jc w:val="both"/>
      </w:pPr>
      <w:r>
        <w:rPr>
          <w:sz w:val="20"/>
        </w:rPr>
        <w:t xml:space="preserve">1) прием заявления и документов, их регистрация;</w:t>
      </w:r>
    </w:p>
    <w:p>
      <w:pPr>
        <w:pStyle w:val="0"/>
        <w:spacing w:before="200" w:line-rule="auto"/>
        <w:ind w:firstLine="540"/>
        <w:jc w:val="both"/>
      </w:pPr>
      <w:r>
        <w:rPr>
          <w:sz w:val="20"/>
        </w:rPr>
        <w:t xml:space="preserve">2) направление межведомственного запроса;</w:t>
      </w:r>
    </w:p>
    <w:p>
      <w:pPr>
        <w:pStyle w:val="0"/>
        <w:spacing w:before="200" w:line-rule="auto"/>
        <w:ind w:firstLine="540"/>
        <w:jc w:val="both"/>
      </w:pPr>
      <w:r>
        <w:rPr>
          <w:sz w:val="20"/>
        </w:rPr>
        <w:t xml:space="preserve">3) рассмотрение документов, представленных заявителем, ответов на межведомственные запросы;</w:t>
      </w:r>
    </w:p>
    <w:p>
      <w:pPr>
        <w:pStyle w:val="0"/>
        <w:spacing w:before="200" w:line-rule="auto"/>
        <w:ind w:firstLine="540"/>
        <w:jc w:val="both"/>
      </w:pPr>
      <w:r>
        <w:rPr>
          <w:sz w:val="20"/>
        </w:rPr>
        <w:t xml:space="preserve">4) принятия решения о предоставлении государственной услуги (об отказе в предоставлении государственной услуги), подготовка ответа;</w:t>
      </w:r>
    </w:p>
    <w:p>
      <w:pPr>
        <w:pStyle w:val="0"/>
        <w:spacing w:before="200" w:line-rule="auto"/>
        <w:ind w:firstLine="540"/>
        <w:jc w:val="both"/>
      </w:pPr>
      <w:r>
        <w:rPr>
          <w:sz w:val="20"/>
        </w:rPr>
        <w:t xml:space="preserve">5) выдача заявителю результата предоставления государственной услуги.</w:t>
      </w:r>
    </w:p>
    <w:p>
      <w:pPr>
        <w:pStyle w:val="0"/>
        <w:spacing w:before="200" w:line-rule="auto"/>
        <w:ind w:firstLine="540"/>
        <w:jc w:val="both"/>
      </w:pPr>
      <w:r>
        <w:rPr>
          <w:sz w:val="20"/>
        </w:rPr>
        <w:t xml:space="preserve">38. Основанием для начала предоставления государственной услуги является:</w:t>
      </w:r>
    </w:p>
    <w:p>
      <w:pPr>
        <w:pStyle w:val="0"/>
        <w:spacing w:before="200" w:line-rule="auto"/>
        <w:ind w:firstLine="540"/>
        <w:jc w:val="both"/>
      </w:pPr>
      <w:r>
        <w:rPr>
          <w:sz w:val="20"/>
        </w:rPr>
        <w:t xml:space="preserve">а) личное обращение заявителя в Министерство;</w:t>
      </w:r>
    </w:p>
    <w:p>
      <w:pPr>
        <w:pStyle w:val="0"/>
        <w:spacing w:before="200" w:line-rule="auto"/>
        <w:ind w:firstLine="540"/>
        <w:jc w:val="both"/>
      </w:pPr>
      <w:r>
        <w:rPr>
          <w:sz w:val="20"/>
        </w:rPr>
        <w:t xml:space="preserve">б) поступление заявления и документов посредством почтовой связи в министерство;</w:t>
      </w:r>
    </w:p>
    <w:p>
      <w:pPr>
        <w:pStyle w:val="0"/>
        <w:spacing w:before="200" w:line-rule="auto"/>
        <w:ind w:firstLine="540"/>
        <w:jc w:val="both"/>
      </w:pPr>
      <w:r>
        <w:rPr>
          <w:sz w:val="20"/>
        </w:rPr>
        <w:t xml:space="preserve">в) направление запроса и копий документов (при наличии) через официальный сайт министерства (при наличии технической возможности) или Портал (при наличии технической возможности).</w:t>
      </w:r>
    </w:p>
    <w:p>
      <w:pPr>
        <w:pStyle w:val="0"/>
        <w:jc w:val="both"/>
      </w:pPr>
      <w:r>
        <w:rPr>
          <w:sz w:val="20"/>
        </w:rPr>
      </w:r>
    </w:p>
    <w:p>
      <w:pPr>
        <w:pStyle w:val="2"/>
        <w:outlineLvl w:val="2"/>
        <w:jc w:val="center"/>
      </w:pPr>
      <w:r>
        <w:rPr>
          <w:sz w:val="20"/>
        </w:rPr>
        <w:t xml:space="preserve">Описание административной процедуры</w:t>
      </w:r>
    </w:p>
    <w:p>
      <w:pPr>
        <w:pStyle w:val="2"/>
        <w:jc w:val="center"/>
      </w:pPr>
      <w:r>
        <w:rPr>
          <w:sz w:val="20"/>
        </w:rPr>
        <w:t xml:space="preserve">профилирования заявителя</w:t>
      </w:r>
    </w:p>
    <w:p>
      <w:pPr>
        <w:pStyle w:val="0"/>
        <w:jc w:val="both"/>
      </w:pPr>
      <w:r>
        <w:rPr>
          <w:sz w:val="20"/>
        </w:rPr>
      </w:r>
    </w:p>
    <w:p>
      <w:pPr>
        <w:pStyle w:val="0"/>
        <w:ind w:firstLine="540"/>
        <w:jc w:val="both"/>
      </w:pPr>
      <w:r>
        <w:rPr>
          <w:sz w:val="20"/>
        </w:rPr>
        <w:t xml:space="preserve">37. В административной процедуре профилирование заявителя отсутствует.</w:t>
      </w:r>
    </w:p>
    <w:p>
      <w:pPr>
        <w:pStyle w:val="0"/>
        <w:jc w:val="both"/>
      </w:pPr>
      <w:r>
        <w:rPr>
          <w:sz w:val="20"/>
        </w:rPr>
      </w:r>
    </w:p>
    <w:p>
      <w:pPr>
        <w:pStyle w:val="2"/>
        <w:outlineLvl w:val="2"/>
        <w:jc w:val="center"/>
      </w:pPr>
      <w:r>
        <w:rPr>
          <w:sz w:val="20"/>
        </w:rPr>
        <w:t xml:space="preserve">Описание вариантов предоставления государственной услуги</w:t>
      </w:r>
    </w:p>
    <w:p>
      <w:pPr>
        <w:pStyle w:val="0"/>
        <w:jc w:val="both"/>
      </w:pPr>
      <w:r>
        <w:rPr>
          <w:sz w:val="20"/>
        </w:rPr>
      </w:r>
    </w:p>
    <w:p>
      <w:pPr>
        <w:pStyle w:val="0"/>
        <w:ind w:firstLine="540"/>
        <w:jc w:val="both"/>
      </w:pPr>
      <w:r>
        <w:rPr>
          <w:sz w:val="20"/>
        </w:rPr>
        <w:t xml:space="preserve">38. Предоставление государственной услуги включает в себя выполнение следующих административных процедур:</w:t>
      </w:r>
    </w:p>
    <w:p>
      <w:pPr>
        <w:pStyle w:val="0"/>
        <w:spacing w:before="200" w:line-rule="auto"/>
        <w:ind w:firstLine="540"/>
        <w:jc w:val="both"/>
      </w:pPr>
      <w:r>
        <w:rPr>
          <w:sz w:val="20"/>
        </w:rPr>
        <w:t xml:space="preserve">1) прием заявления и документов, их регистрация;</w:t>
      </w:r>
    </w:p>
    <w:p>
      <w:pPr>
        <w:pStyle w:val="0"/>
        <w:spacing w:before="200" w:line-rule="auto"/>
        <w:ind w:firstLine="540"/>
        <w:jc w:val="both"/>
      </w:pPr>
      <w:r>
        <w:rPr>
          <w:sz w:val="20"/>
        </w:rPr>
        <w:t xml:space="preserve">2) направление межведомственного запроса;</w:t>
      </w:r>
    </w:p>
    <w:p>
      <w:pPr>
        <w:pStyle w:val="0"/>
        <w:spacing w:before="200" w:line-rule="auto"/>
        <w:ind w:firstLine="540"/>
        <w:jc w:val="both"/>
      </w:pPr>
      <w:r>
        <w:rPr>
          <w:sz w:val="20"/>
        </w:rPr>
        <w:t xml:space="preserve">3) рассмотрение документов, представленных заявителем, ответов на межведомственные запросы;</w:t>
      </w:r>
    </w:p>
    <w:p>
      <w:pPr>
        <w:pStyle w:val="0"/>
        <w:spacing w:before="200" w:line-rule="auto"/>
        <w:ind w:firstLine="540"/>
        <w:jc w:val="both"/>
      </w:pPr>
      <w:r>
        <w:rPr>
          <w:sz w:val="20"/>
        </w:rPr>
        <w:t xml:space="preserve">4) принятие решения о предоставлении государственной услуги (об отказе в предоставлении государственной услуги), подготовка ответа;</w:t>
      </w:r>
    </w:p>
    <w:p>
      <w:pPr>
        <w:pStyle w:val="0"/>
        <w:spacing w:before="200" w:line-rule="auto"/>
        <w:ind w:firstLine="540"/>
        <w:jc w:val="both"/>
      </w:pPr>
      <w:r>
        <w:rPr>
          <w:sz w:val="20"/>
        </w:rPr>
        <w:t xml:space="preserve">5) выдача заявителю результата предоставления государственной услуги.</w:t>
      </w:r>
    </w:p>
    <w:p>
      <w:pPr>
        <w:pStyle w:val="0"/>
        <w:spacing w:before="200" w:line-rule="auto"/>
        <w:ind w:firstLine="540"/>
        <w:jc w:val="both"/>
      </w:pPr>
      <w:r>
        <w:rPr>
          <w:sz w:val="20"/>
        </w:rPr>
        <w:t xml:space="preserve">39. При предоставлении государственной услуги в электронной форме (при подаче заявления через Портал) заявителю обеспечиваются:</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 (далее - запрос);</w:t>
      </w:r>
    </w:p>
    <w:p>
      <w:pPr>
        <w:pStyle w:val="0"/>
        <w:spacing w:before="200" w:line-rule="auto"/>
        <w:ind w:firstLine="540"/>
        <w:jc w:val="both"/>
      </w:pPr>
      <w:r>
        <w:rPr>
          <w:sz w:val="20"/>
        </w:rPr>
        <w:t xml:space="preserve">формирование запроса;</w:t>
      </w:r>
    </w:p>
    <w:p>
      <w:pPr>
        <w:pStyle w:val="0"/>
        <w:spacing w:before="200" w:line-rule="auto"/>
        <w:ind w:firstLine="540"/>
        <w:jc w:val="both"/>
      </w:pPr>
      <w:r>
        <w:rPr>
          <w:sz w:val="20"/>
        </w:rPr>
        <w:t xml:space="preserve">прием и регистрация запроса и иных документов, необходимых для предоставления услуги;</w:t>
      </w:r>
    </w:p>
    <w:p>
      <w:pPr>
        <w:pStyle w:val="0"/>
        <w:spacing w:before="200" w:line-rule="auto"/>
        <w:ind w:firstLine="540"/>
        <w:jc w:val="both"/>
      </w:pPr>
      <w:r>
        <w:rPr>
          <w:sz w:val="20"/>
        </w:rPr>
        <w:t xml:space="preserve">получение результата предоставления услуги; получение сведений о ходе выполнения запроса; осуществление оценки качества предоставления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Министерства,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pPr>
        <w:pStyle w:val="0"/>
        <w:spacing w:before="200" w:line-rule="auto"/>
        <w:ind w:firstLine="540"/>
        <w:jc w:val="both"/>
      </w:pPr>
      <w:r>
        <w:rPr>
          <w:sz w:val="20"/>
        </w:rPr>
        <w:t xml:space="preserve">40. Уведомление о завершении действий, предусмотренных </w:t>
      </w:r>
      <w:hyperlink w:history="0" w:anchor="P242" w:tooltip="33. Заявителю может быть предоставлена возможность получения государственной услуги в многофункциональном центре предоставления государственных и муниципальных услуг при наличии соглашения о взаимодействии.">
        <w:r>
          <w:rPr>
            <w:sz w:val="20"/>
            <w:color w:val="0000ff"/>
          </w:rPr>
          <w:t xml:space="preserve">пунктом 33</w:t>
        </w:r>
      </w:hyperlink>
      <w:r>
        <w:rPr>
          <w:sz w:val="20"/>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направляются:</w:t>
      </w:r>
    </w:p>
    <w:p>
      <w:pPr>
        <w:pStyle w:val="0"/>
        <w:spacing w:before="200" w:line-rule="auto"/>
        <w:ind w:firstLine="540"/>
        <w:jc w:val="both"/>
      </w:pPr>
      <w:r>
        <w:rPr>
          <w:sz w:val="20"/>
        </w:rPr>
        <w:t xml:space="preserve">а)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pPr>
        <w:pStyle w:val="0"/>
        <w:jc w:val="both"/>
      </w:pPr>
      <w:r>
        <w:rPr>
          <w:sz w:val="20"/>
        </w:rPr>
      </w:r>
    </w:p>
    <w:p>
      <w:pPr>
        <w:pStyle w:val="2"/>
        <w:outlineLvl w:val="2"/>
        <w:jc w:val="center"/>
      </w:pPr>
      <w:r>
        <w:rPr>
          <w:sz w:val="20"/>
        </w:rPr>
        <w:t xml:space="preserve">Прием заявления и документов, их регистрация</w:t>
      </w:r>
    </w:p>
    <w:p>
      <w:pPr>
        <w:pStyle w:val="0"/>
        <w:jc w:val="both"/>
      </w:pPr>
      <w:r>
        <w:rPr>
          <w:sz w:val="20"/>
        </w:rPr>
      </w:r>
    </w:p>
    <w:p>
      <w:pPr>
        <w:pStyle w:val="0"/>
        <w:ind w:firstLine="540"/>
        <w:jc w:val="both"/>
      </w:pPr>
      <w:r>
        <w:rPr>
          <w:sz w:val="20"/>
        </w:rPr>
        <w:t xml:space="preserve">41. Основанием для начала административной процедуры является поступление к ответственному специалисту заявления и документов, предусмотренных </w:t>
      </w:r>
      <w:hyperlink w:history="0" w:anchor="P101" w:tooltip="12. Для получения государственной услуги представляются документы, которые являются обязательными:">
        <w:r>
          <w:rPr>
            <w:sz w:val="20"/>
            <w:color w:val="0000ff"/>
          </w:rPr>
          <w:t xml:space="preserve">пунктом 12</w:t>
        </w:r>
      </w:hyperlink>
      <w:r>
        <w:rPr>
          <w:sz w:val="20"/>
        </w:rPr>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указанных в </w:t>
      </w:r>
      <w:hyperlink w:history="0" w:anchor="P95" w:tooltip="11. Предоставление государственной услуги регулируется нормативными правовыми актами, размещенными на официальном сайте Министерства в информационно-телекоммуникационной сети &quot;Интернет&quot; (далее - сеть Интернет) и на Портале.">
        <w:r>
          <w:rPr>
            <w:sz w:val="20"/>
            <w:color w:val="0000ff"/>
          </w:rPr>
          <w:t xml:space="preserve">пункте 11</w:t>
        </w:r>
      </w:hyperlink>
      <w:r>
        <w:rPr>
          <w:sz w:val="20"/>
        </w:rPr>
        <w:t xml:space="preserve"> Административного регламента.</w:t>
      </w:r>
    </w:p>
    <w:p>
      <w:pPr>
        <w:pStyle w:val="0"/>
        <w:spacing w:before="200" w:line-rule="auto"/>
        <w:ind w:firstLine="540"/>
        <w:jc w:val="both"/>
      </w:pPr>
      <w:r>
        <w:rPr>
          <w:sz w:val="20"/>
        </w:rPr>
        <w:t xml:space="preserve">42. Специалист, ответственный за прием и регистрацию заявления о предоставлении государственной услуги и документов, осуществляет проверку на наличие оснований для отказа в приеме документов, указанных в </w:t>
      </w:r>
      <w:hyperlink w:history="0" w:anchor="P151" w:tooltip="20. Основаниями для отказа в приеме документов, необходимых для предоставления государственной услуги, являются:">
        <w:r>
          <w:rPr>
            <w:sz w:val="20"/>
            <w:color w:val="0000ff"/>
          </w:rPr>
          <w:t xml:space="preserve">пункте 20</w:t>
        </w:r>
      </w:hyperlink>
      <w:r>
        <w:rPr>
          <w:sz w:val="20"/>
        </w:rPr>
        <w:t xml:space="preserve"> Административного регламента.</w:t>
      </w:r>
    </w:p>
    <w:p>
      <w:pPr>
        <w:pStyle w:val="0"/>
        <w:spacing w:before="200" w:line-rule="auto"/>
        <w:ind w:firstLine="540"/>
        <w:jc w:val="both"/>
      </w:pPr>
      <w:r>
        <w:rPr>
          <w:sz w:val="20"/>
        </w:rPr>
        <w:t xml:space="preserve">43. Время выполнения административной процедуры - осуществляется в течение 1 рабочего дня с момента поступления заявления в Министерство.</w:t>
      </w:r>
    </w:p>
    <w:p>
      <w:pPr>
        <w:pStyle w:val="0"/>
        <w:spacing w:before="200" w:line-rule="auto"/>
        <w:ind w:firstLine="540"/>
        <w:jc w:val="both"/>
      </w:pPr>
      <w:r>
        <w:rPr>
          <w:sz w:val="20"/>
        </w:rPr>
        <w:t xml:space="preserve">44.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pPr>
        <w:pStyle w:val="0"/>
        <w:jc w:val="both"/>
      </w:pPr>
      <w:r>
        <w:rPr>
          <w:sz w:val="20"/>
        </w:rPr>
      </w:r>
    </w:p>
    <w:p>
      <w:pPr>
        <w:pStyle w:val="2"/>
        <w:outlineLvl w:val="2"/>
        <w:jc w:val="center"/>
      </w:pPr>
      <w:r>
        <w:rPr>
          <w:sz w:val="20"/>
        </w:rPr>
        <w:t xml:space="preserve">Направление межведомственного запроса</w:t>
      </w:r>
    </w:p>
    <w:p>
      <w:pPr>
        <w:pStyle w:val="0"/>
        <w:jc w:val="both"/>
      </w:pPr>
      <w:r>
        <w:rPr>
          <w:sz w:val="20"/>
        </w:rPr>
      </w:r>
    </w:p>
    <w:p>
      <w:pPr>
        <w:pStyle w:val="0"/>
        <w:ind w:firstLine="540"/>
        <w:jc w:val="both"/>
      </w:pPr>
      <w:r>
        <w:rPr>
          <w:sz w:val="20"/>
        </w:rPr>
        <w:t xml:space="preserve">45.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history="0" w:anchor="P115" w:tooltip="13. Иные документы, необходимые для предоставления государственной услуги, которые находятся в распоряжении ФНС России и которые заявитель вправе представить самостоятельно:">
        <w:r>
          <w:rPr>
            <w:sz w:val="20"/>
            <w:color w:val="0000ff"/>
          </w:rPr>
          <w:t xml:space="preserve">пунктом 13</w:t>
        </w:r>
      </w:hyperlink>
      <w:r>
        <w:rPr>
          <w:sz w:val="20"/>
        </w:rPr>
        <w:t xml:space="preserve"> Административного регламента.</w:t>
      </w:r>
    </w:p>
    <w:p>
      <w:pPr>
        <w:pStyle w:val="0"/>
        <w:spacing w:before="200" w:line-rule="auto"/>
        <w:ind w:firstLine="540"/>
        <w:jc w:val="both"/>
      </w:pPr>
      <w:r>
        <w:rPr>
          <w:sz w:val="20"/>
        </w:rPr>
        <w:t xml:space="preserve">46. Уполномоченное должностное лицо в течение 3 дней со дня регистрации заявления о предоставлении государственной услуги направляет межведомственный запрос в налоговый орган в порядке межведомственного информационного взаимодействия.</w:t>
      </w:r>
    </w:p>
    <w:p>
      <w:pPr>
        <w:pStyle w:val="0"/>
        <w:spacing w:before="200" w:line-rule="auto"/>
        <w:ind w:firstLine="540"/>
        <w:jc w:val="both"/>
      </w:pPr>
      <w:r>
        <w:rPr>
          <w:sz w:val="20"/>
        </w:rPr>
        <w:t xml:space="preserve">47.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pPr>
        <w:pStyle w:val="0"/>
        <w:spacing w:before="200" w:line-rule="auto"/>
        <w:ind w:firstLine="540"/>
        <w:jc w:val="both"/>
      </w:pPr>
      <w:r>
        <w:rPr>
          <w:sz w:val="20"/>
        </w:rPr>
        <w:t xml:space="preserve">Непредставление (несвоевременное представление) информации не может являться основанием для отказа в предоставлении государственной услуги.</w:t>
      </w:r>
    </w:p>
    <w:p>
      <w:pPr>
        <w:pStyle w:val="0"/>
        <w:jc w:val="both"/>
      </w:pPr>
      <w:r>
        <w:rPr>
          <w:sz w:val="20"/>
        </w:rPr>
      </w:r>
    </w:p>
    <w:p>
      <w:pPr>
        <w:pStyle w:val="2"/>
        <w:outlineLvl w:val="2"/>
        <w:jc w:val="center"/>
      </w:pPr>
      <w:r>
        <w:rPr>
          <w:sz w:val="20"/>
        </w:rPr>
        <w:t xml:space="preserve">Рассмотрение документов, представленных</w:t>
      </w:r>
    </w:p>
    <w:p>
      <w:pPr>
        <w:pStyle w:val="2"/>
        <w:jc w:val="center"/>
      </w:pPr>
      <w:r>
        <w:rPr>
          <w:sz w:val="20"/>
        </w:rPr>
        <w:t xml:space="preserve">заявителем, ответов на межведомственные запросы</w:t>
      </w:r>
    </w:p>
    <w:p>
      <w:pPr>
        <w:pStyle w:val="0"/>
        <w:jc w:val="both"/>
      </w:pPr>
      <w:r>
        <w:rPr>
          <w:sz w:val="20"/>
        </w:rPr>
      </w:r>
    </w:p>
    <w:p>
      <w:pPr>
        <w:pStyle w:val="0"/>
        <w:ind w:firstLine="540"/>
        <w:jc w:val="both"/>
      </w:pPr>
      <w:r>
        <w:rPr>
          <w:sz w:val="20"/>
        </w:rPr>
        <w:t xml:space="preserve">48.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 предусмотренных </w:t>
      </w:r>
      <w:hyperlink w:history="0" w:anchor="P115" w:tooltip="13. Иные документы, необходимые для предоставления государственной услуги, которые находятся в распоряжении ФНС России и которые заявитель вправе представить самостоятельно:">
        <w:r>
          <w:rPr>
            <w:sz w:val="20"/>
            <w:color w:val="0000ff"/>
          </w:rPr>
          <w:t xml:space="preserve">пунктом 13</w:t>
        </w:r>
      </w:hyperlink>
      <w:r>
        <w:rPr>
          <w:sz w:val="20"/>
        </w:rPr>
        <w:t xml:space="preserve"> Административного регламента.</w:t>
      </w:r>
    </w:p>
    <w:p>
      <w:pPr>
        <w:pStyle w:val="0"/>
        <w:spacing w:before="200" w:line-rule="auto"/>
        <w:ind w:firstLine="540"/>
        <w:jc w:val="both"/>
      </w:pPr>
      <w:r>
        <w:rPr>
          <w:sz w:val="20"/>
        </w:rPr>
        <w:t xml:space="preserve">49. Время выполнения административной процедуры - в течение 5 дней со дня регистрации заявления или получения ответов на межведомственные запросы в случае их направления.</w:t>
      </w:r>
    </w:p>
    <w:p>
      <w:pPr>
        <w:pStyle w:val="0"/>
        <w:spacing w:before="200" w:line-rule="auto"/>
        <w:ind w:firstLine="540"/>
        <w:jc w:val="both"/>
      </w:pPr>
      <w:r>
        <w:rPr>
          <w:sz w:val="20"/>
        </w:rPr>
        <w:t xml:space="preserve">50. Результатом выполнения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государственной услуги либо принятие и направление заявителю решения о приостановлении предоставления государственной услуги.</w:t>
      </w:r>
    </w:p>
    <w:p>
      <w:pPr>
        <w:pStyle w:val="0"/>
        <w:jc w:val="both"/>
      </w:pPr>
      <w:r>
        <w:rPr>
          <w:sz w:val="20"/>
        </w:rPr>
      </w:r>
    </w:p>
    <w:p>
      <w:pPr>
        <w:pStyle w:val="2"/>
        <w:outlineLvl w:val="2"/>
        <w:jc w:val="center"/>
      </w:pPr>
      <w:r>
        <w:rPr>
          <w:sz w:val="20"/>
        </w:rPr>
        <w:t xml:space="preserve">Принятие решения о предоставлении государственной услуги</w:t>
      </w:r>
    </w:p>
    <w:p>
      <w:pPr>
        <w:pStyle w:val="2"/>
        <w:jc w:val="center"/>
      </w:pPr>
      <w:r>
        <w:rPr>
          <w:sz w:val="20"/>
        </w:rPr>
        <w:t xml:space="preserve">(об отказе в предоставлении государственной услуги),</w:t>
      </w:r>
    </w:p>
    <w:p>
      <w:pPr>
        <w:pStyle w:val="2"/>
        <w:jc w:val="center"/>
      </w:pPr>
      <w:r>
        <w:rPr>
          <w:sz w:val="20"/>
        </w:rPr>
        <w:t xml:space="preserve">подготовка ответа</w:t>
      </w:r>
    </w:p>
    <w:p>
      <w:pPr>
        <w:pStyle w:val="0"/>
        <w:jc w:val="both"/>
      </w:pPr>
      <w:r>
        <w:rPr>
          <w:sz w:val="20"/>
        </w:rPr>
      </w:r>
    </w:p>
    <w:p>
      <w:pPr>
        <w:pStyle w:val="0"/>
        <w:ind w:firstLine="540"/>
        <w:jc w:val="both"/>
      </w:pPr>
      <w:r>
        <w:rPr>
          <w:sz w:val="20"/>
        </w:rPr>
        <w:t xml:space="preserve">51. 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w:t>
      </w:r>
    </w:p>
    <w:p>
      <w:pPr>
        <w:pStyle w:val="0"/>
        <w:spacing w:before="200" w:line-rule="auto"/>
        <w:ind w:firstLine="540"/>
        <w:jc w:val="both"/>
      </w:pPr>
      <w:r>
        <w:rPr>
          <w:sz w:val="20"/>
        </w:rPr>
        <w:t xml:space="preserve">52. Критерием принятия решения является наличие оснований для отказа в предоставлении государственной услуги, предусмотренных </w:t>
      </w:r>
      <w:hyperlink w:history="0" w:anchor="P101" w:tooltip="12. Для получения государственной услуги представляются документы, которые являются обязательными:">
        <w:r>
          <w:rPr>
            <w:sz w:val="20"/>
            <w:color w:val="0000ff"/>
          </w:rPr>
          <w:t xml:space="preserve">пунктом 12</w:t>
        </w:r>
      </w:hyperlink>
      <w:r>
        <w:rPr>
          <w:sz w:val="20"/>
        </w:rPr>
        <w:t xml:space="preserve"> Административного регламента.</w:t>
      </w:r>
    </w:p>
    <w:p>
      <w:pPr>
        <w:pStyle w:val="0"/>
        <w:spacing w:before="200" w:line-rule="auto"/>
        <w:ind w:firstLine="540"/>
        <w:jc w:val="both"/>
      </w:pPr>
      <w:r>
        <w:rPr>
          <w:sz w:val="20"/>
        </w:rPr>
        <w:t xml:space="preserve">По итогам рассмотрения документов должностное лицо Министерства:</w:t>
      </w:r>
    </w:p>
    <w:p>
      <w:pPr>
        <w:pStyle w:val="0"/>
        <w:spacing w:before="200" w:line-rule="auto"/>
        <w:ind w:firstLine="540"/>
        <w:jc w:val="both"/>
      </w:pPr>
      <w:r>
        <w:rPr>
          <w:sz w:val="20"/>
        </w:rPr>
        <w:t xml:space="preserve">1) готовит и представляет на подпись министру культуры Оренбургской области проект </w:t>
      </w:r>
      <w:hyperlink w:history="0" w:anchor="P526" w:tooltip="                                ЗАКЛЮЧЕНИЕ">
        <w:r>
          <w:rPr>
            <w:sz w:val="20"/>
            <w:color w:val="0000ff"/>
          </w:rPr>
          <w:t xml:space="preserve">заключения</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установленным критериям оценки качества оказания общественно полезных услуг в сфере культуры по форме приложения N 2 к Административному регламенту;</w:t>
      </w:r>
    </w:p>
    <w:p>
      <w:pPr>
        <w:pStyle w:val="0"/>
        <w:spacing w:before="200" w:line-rule="auto"/>
        <w:ind w:firstLine="540"/>
        <w:jc w:val="both"/>
      </w:pPr>
      <w:r>
        <w:rPr>
          <w:sz w:val="20"/>
        </w:rPr>
        <w:t xml:space="preserve">2) при наличии оснований для отказа в предоставлении государственной услуги, указанных в </w:t>
      </w:r>
      <w:hyperlink w:history="0" w:anchor="P167" w:tooltip="21. Основания для приостановления предоставления государственной услуги действующим законодательством не предусмотрены.">
        <w:r>
          <w:rPr>
            <w:sz w:val="20"/>
            <w:color w:val="0000ff"/>
          </w:rPr>
          <w:t xml:space="preserve">пункте 21</w:t>
        </w:r>
      </w:hyperlink>
      <w:r>
        <w:rPr>
          <w:sz w:val="20"/>
        </w:rPr>
        <w:t xml:space="preserve"> настоящего Административного регламента, должностное лицо Министерства готовит и представляет уполномоченному должностному лицу проект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критериями оценки качества оказания общественно полезных услуг в сфере культуры.</w:t>
      </w:r>
    </w:p>
    <w:p>
      <w:pPr>
        <w:pStyle w:val="0"/>
        <w:spacing w:before="200" w:line-rule="auto"/>
        <w:ind w:firstLine="540"/>
        <w:jc w:val="both"/>
      </w:pPr>
      <w:r>
        <w:rPr>
          <w:sz w:val="20"/>
        </w:rPr>
        <w:t xml:space="preserve">53. Время выполнения административной процедуры составляет 30 дней с даты регистрации заявления (в случае направления межведомственных запросов - 16 дней с даты получения ответов на такие запросы).</w:t>
      </w:r>
    </w:p>
    <w:p>
      <w:pPr>
        <w:pStyle w:val="0"/>
        <w:jc w:val="both"/>
      </w:pPr>
      <w:r>
        <w:rPr>
          <w:sz w:val="20"/>
        </w:rPr>
      </w:r>
    </w:p>
    <w:p>
      <w:pPr>
        <w:pStyle w:val="2"/>
        <w:outlineLvl w:val="2"/>
        <w:jc w:val="center"/>
      </w:pPr>
      <w:r>
        <w:rPr>
          <w:sz w:val="20"/>
        </w:rPr>
        <w:t xml:space="preserve">Выдача заявителю результата</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54. Основанием для начала административной процедуры является подписание уполномоченным должностным лицом Министерства документа (документов), являющегося (являющихся) результатом предоставления государственной услуги, или письма с мотивированным отказом в предоставлении государственной услуги.</w:t>
      </w:r>
    </w:p>
    <w:p>
      <w:pPr>
        <w:pStyle w:val="0"/>
        <w:jc w:val="both"/>
      </w:pPr>
      <w:r>
        <w:rPr>
          <w:sz w:val="20"/>
        </w:rPr>
      </w:r>
    </w:p>
    <w:p>
      <w:pPr>
        <w:pStyle w:val="0"/>
        <w:ind w:firstLine="540"/>
        <w:jc w:val="both"/>
      </w:pPr>
      <w:r>
        <w:rPr>
          <w:sz w:val="20"/>
        </w:rPr>
        <w:t xml:space="preserve">55. Время выполнения административной процедуры - 3 рабочих дня с даты подписания ответа уполномоченным лицом Министерства.</w:t>
      </w:r>
    </w:p>
    <w:p>
      <w:pPr>
        <w:pStyle w:val="0"/>
        <w:spacing w:before="200" w:line-rule="auto"/>
        <w:ind w:firstLine="540"/>
        <w:jc w:val="both"/>
      </w:pPr>
      <w:r>
        <w:rPr>
          <w:sz w:val="20"/>
        </w:rPr>
        <w:t xml:space="preserve">56. Результатом административной процедуры является выдача заявителю результата предоставления государственной услуги или письма с мотивированным отказом в предоставлении государственной услуги.</w:t>
      </w:r>
    </w:p>
    <w:p>
      <w:pPr>
        <w:pStyle w:val="0"/>
        <w:spacing w:before="200" w:line-rule="auto"/>
        <w:ind w:firstLine="540"/>
        <w:jc w:val="both"/>
      </w:pPr>
      <w:r>
        <w:rPr>
          <w:sz w:val="20"/>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Министерство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Министерства не требуется.</w:t>
      </w:r>
    </w:p>
    <w:p>
      <w:pPr>
        <w:pStyle w:val="0"/>
        <w:spacing w:before="200" w:line-rule="auto"/>
        <w:ind w:firstLine="540"/>
        <w:jc w:val="both"/>
      </w:pPr>
      <w:r>
        <w:rPr>
          <w:sz w:val="20"/>
        </w:rPr>
        <w:t xml:space="preserve">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pPr>
        <w:pStyle w:val="0"/>
        <w:jc w:val="both"/>
      </w:pPr>
      <w:r>
        <w:rPr>
          <w:sz w:val="20"/>
        </w:rPr>
      </w:r>
    </w:p>
    <w:p>
      <w:pPr>
        <w:pStyle w:val="2"/>
        <w:outlineLvl w:val="2"/>
        <w:jc w:val="center"/>
      </w:pPr>
      <w:r>
        <w:rPr>
          <w:sz w:val="20"/>
        </w:rPr>
        <w:t xml:space="preserve">Порядок исправления допущенных опечаток и ошибок</w:t>
      </w:r>
    </w:p>
    <w:p>
      <w:pPr>
        <w:pStyle w:val="2"/>
        <w:jc w:val="center"/>
      </w:pPr>
      <w:r>
        <w:rPr>
          <w:sz w:val="20"/>
        </w:rPr>
        <w:t xml:space="preserve">в выданных в результате предоставления</w:t>
      </w:r>
    </w:p>
    <w:p>
      <w:pPr>
        <w:pStyle w:val="2"/>
        <w:jc w:val="center"/>
      </w:pPr>
      <w:r>
        <w:rPr>
          <w:sz w:val="20"/>
        </w:rPr>
        <w:t xml:space="preserve">государственной услуги документах</w:t>
      </w:r>
    </w:p>
    <w:p>
      <w:pPr>
        <w:pStyle w:val="0"/>
        <w:jc w:val="both"/>
      </w:pPr>
      <w:r>
        <w:rPr>
          <w:sz w:val="20"/>
        </w:rPr>
      </w:r>
    </w:p>
    <w:p>
      <w:pPr>
        <w:pStyle w:val="0"/>
        <w:ind w:firstLine="540"/>
        <w:jc w:val="both"/>
      </w:pPr>
      <w:r>
        <w:rPr>
          <w:sz w:val="20"/>
        </w:rPr>
        <w:t xml:space="preserve">57. В случае выявления опечаток и (или) ошибок, допущенных органом исполнительной власти в документах, выданных в результате предоставления государственной услуги,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 (далее - заявление).</w:t>
      </w:r>
    </w:p>
    <w:p>
      <w:pPr>
        <w:pStyle w:val="0"/>
        <w:spacing w:before="200" w:line-rule="auto"/>
        <w:ind w:firstLine="540"/>
        <w:jc w:val="both"/>
      </w:pPr>
      <w:r>
        <w:rPr>
          <w:sz w:val="20"/>
        </w:rPr>
        <w:t xml:space="preserve">58. Уполномоченное должностное лицо органа исполнительной власти в срок не позднее пяти рабочих дней со дня подачи заявления рассматривает заявление, осуществляет исправление и (или) замену документа, в котором имеется опечатка (ошибка), письменно сообщает заявителю об исправлении и (или) замене документа либо об отсутствии опечаток и (или) ошибок в выданных документах.</w:t>
      </w:r>
    </w:p>
    <w:p>
      <w:pPr>
        <w:pStyle w:val="0"/>
        <w:jc w:val="both"/>
      </w:pPr>
      <w:r>
        <w:rPr>
          <w:sz w:val="20"/>
        </w:rPr>
      </w:r>
    </w:p>
    <w:p>
      <w:pPr>
        <w:pStyle w:val="2"/>
        <w:outlineLvl w:val="2"/>
        <w:jc w:val="center"/>
      </w:pPr>
      <w:r>
        <w:rPr>
          <w:sz w:val="20"/>
        </w:rPr>
        <w:t xml:space="preserve">Выдача дубликата документа, выданного по результатам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59. В случае утраты документа, выданного по результатам предоставления государственной услуги, министерство может по заявлению получателя услуги или его законного представителя выдать дубликат документа, выданного по результатам предоставления государственной услуги (далее в настоящем подразделе - дубликат документа).</w:t>
      </w:r>
    </w:p>
    <w:p>
      <w:pPr>
        <w:pStyle w:val="0"/>
        <w:spacing w:before="200" w:line-rule="auto"/>
        <w:ind w:firstLine="540"/>
        <w:jc w:val="both"/>
      </w:pPr>
      <w:r>
        <w:rPr>
          <w:sz w:val="20"/>
        </w:rPr>
        <w:t xml:space="preserve">К указанному заявлению прилагается документ, подтверждающий полномочия на осуществление действий от имени заявителя (для представителя заявителя).</w:t>
      </w:r>
    </w:p>
    <w:p>
      <w:pPr>
        <w:pStyle w:val="0"/>
        <w:spacing w:before="200" w:line-rule="auto"/>
        <w:ind w:firstLine="540"/>
        <w:jc w:val="both"/>
      </w:pPr>
      <w:r>
        <w:rPr>
          <w:sz w:val="20"/>
        </w:rPr>
        <w:t xml:space="preserve">60. Заявление о выдаче дубликата документа может быть подано с момента, когда получателю услуги стало известно об утрате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61. Заявление о выдаче дубликата документа рассматривается министерством в срок, не превышающий десяти дней со дня поступления заявления в министерство.</w:t>
      </w:r>
    </w:p>
    <w:p>
      <w:pPr>
        <w:pStyle w:val="0"/>
        <w:spacing w:before="200" w:line-rule="auto"/>
        <w:ind w:firstLine="540"/>
        <w:jc w:val="both"/>
      </w:pPr>
      <w:r>
        <w:rPr>
          <w:sz w:val="20"/>
        </w:rPr>
        <w:t xml:space="preserve">62. Основаниями для отказа в выдаче дубликата документа являются:</w:t>
      </w:r>
    </w:p>
    <w:p>
      <w:pPr>
        <w:pStyle w:val="0"/>
        <w:spacing w:before="200" w:line-rule="auto"/>
        <w:ind w:firstLine="540"/>
        <w:jc w:val="both"/>
      </w:pPr>
      <w:r>
        <w:rPr>
          <w:sz w:val="20"/>
        </w:rPr>
        <w:t xml:space="preserve">1) заявление подано неуполномоченным лицом, указанным в Едином государственном реестре юридических лиц, либо лицом, не имеющим доверенности от имени заявителя;</w:t>
      </w:r>
    </w:p>
    <w:p>
      <w:pPr>
        <w:pStyle w:val="0"/>
        <w:spacing w:before="200" w:line-rule="auto"/>
        <w:ind w:firstLine="540"/>
        <w:jc w:val="both"/>
      </w:pPr>
      <w:r>
        <w:rPr>
          <w:sz w:val="20"/>
        </w:rPr>
        <w:t xml:space="preserve">2) отсутствие документа, подтверждающего полномочия на осуществление действий от имени заявителя (для представителя заявителя);</w:t>
      </w:r>
    </w:p>
    <w:p>
      <w:pPr>
        <w:pStyle w:val="0"/>
        <w:spacing w:before="200" w:line-rule="auto"/>
        <w:ind w:firstLine="540"/>
        <w:jc w:val="both"/>
      </w:pPr>
      <w:r>
        <w:rPr>
          <w:sz w:val="20"/>
        </w:rPr>
        <w:t xml:space="preserve">3) текст заявления и представленных документов не поддается прочтению;</w:t>
      </w:r>
    </w:p>
    <w:p>
      <w:pPr>
        <w:pStyle w:val="0"/>
        <w:spacing w:before="200" w:line-rule="auto"/>
        <w:ind w:firstLine="540"/>
        <w:jc w:val="both"/>
      </w:pPr>
      <w:r>
        <w:rPr>
          <w:sz w:val="20"/>
        </w:rPr>
        <w:t xml:space="preserve">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pPr>
        <w:pStyle w:val="0"/>
        <w:spacing w:before="200" w:line-rule="auto"/>
        <w:ind w:firstLine="540"/>
        <w:jc w:val="both"/>
      </w:pPr>
      <w:r>
        <w:rPr>
          <w:sz w:val="20"/>
        </w:rPr>
        <w:t xml:space="preserve">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pStyle w:val="0"/>
        <w:spacing w:before="200" w:line-rule="auto"/>
        <w:ind w:firstLine="540"/>
        <w:jc w:val="both"/>
      </w:pPr>
      <w:r>
        <w:rPr>
          <w:sz w:val="20"/>
        </w:rPr>
        <w:t xml:space="preserve">6) вопрос, указанный в заявлении, не относится к порядку предоставления дубликата документа.</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Министерства положений Административного регламента</w:t>
      </w:r>
    </w:p>
    <w:p>
      <w:pPr>
        <w:pStyle w:val="2"/>
        <w:jc w:val="center"/>
      </w:pPr>
      <w:r>
        <w:rPr>
          <w:sz w:val="20"/>
        </w:rPr>
        <w:t xml:space="preserve">и иных нормативных правовых актов,</w:t>
      </w:r>
    </w:p>
    <w:p>
      <w:pPr>
        <w:pStyle w:val="2"/>
        <w:jc w:val="center"/>
      </w:pPr>
      <w:r>
        <w:rPr>
          <w:sz w:val="20"/>
        </w:rPr>
        <w:t xml:space="preserve">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63.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Министерства.</w:t>
      </w:r>
    </w:p>
    <w:p>
      <w:pPr>
        <w:pStyle w:val="0"/>
        <w:spacing w:before="200" w:line-rule="auto"/>
        <w:ind w:firstLine="540"/>
        <w:jc w:val="both"/>
      </w:pPr>
      <w:r>
        <w:rPr>
          <w:sz w:val="20"/>
        </w:rPr>
        <w:t xml:space="preserve">64. Текущий контроль осуществляется путем проведения руководителем соответствующего структурного подразделения Министерства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Министерства.</w:t>
      </w:r>
    </w:p>
    <w:p>
      <w:pPr>
        <w:pStyle w:val="0"/>
        <w:jc w:val="both"/>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65. Руководитель Министерства (должностное лицо, исполняющее его обязанности) организует и осуществляет контроль предоставления государственной услуги.</w:t>
      </w:r>
    </w:p>
    <w:p>
      <w:pPr>
        <w:pStyle w:val="0"/>
        <w:spacing w:before="200" w:line-rule="auto"/>
        <w:ind w:firstLine="540"/>
        <w:jc w:val="both"/>
      </w:pPr>
      <w:r>
        <w:rPr>
          <w:sz w:val="20"/>
        </w:rPr>
        <w:t xml:space="preserve">66.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pPr>
        <w:pStyle w:val="0"/>
        <w:spacing w:before="200" w:line-rule="auto"/>
        <w:ind w:firstLine="540"/>
        <w:jc w:val="both"/>
      </w:pPr>
      <w:r>
        <w:rPr>
          <w:sz w:val="20"/>
        </w:rPr>
        <w:t xml:space="preserve">67. Проверки могут быть плановыми или внеплановыми. Порядок и периодичность осуществления плановых проверок устанавливаются Министерством.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pPr>
        <w:pStyle w:val="0"/>
        <w:jc w:val="both"/>
      </w:pPr>
      <w:r>
        <w:rPr>
          <w:sz w:val="20"/>
        </w:rPr>
      </w:r>
    </w:p>
    <w:p>
      <w:pPr>
        <w:pStyle w:val="2"/>
        <w:outlineLvl w:val="2"/>
        <w:jc w:val="center"/>
      </w:pPr>
      <w:r>
        <w:rPr>
          <w:sz w:val="20"/>
        </w:rPr>
        <w:t xml:space="preserve">Ответственность должностных лиц органа</w:t>
      </w:r>
    </w:p>
    <w:p>
      <w:pPr>
        <w:pStyle w:val="2"/>
        <w:jc w:val="center"/>
      </w:pPr>
      <w:r>
        <w:rPr>
          <w:sz w:val="20"/>
        </w:rPr>
        <w:t xml:space="preserve">исполнительной власти за решения и действия</w:t>
      </w:r>
    </w:p>
    <w:p>
      <w:pPr>
        <w:pStyle w:val="2"/>
        <w:jc w:val="center"/>
      </w:pPr>
      <w:r>
        <w:rPr>
          <w:sz w:val="20"/>
        </w:rPr>
        <w:t xml:space="preserve">(бездействие),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68. В случае выявления по результатам проверок нарушений осуществляется привлечение уполномоченных должностных лиц Министерства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pPr>
        <w:pStyle w:val="0"/>
        <w:jc w:val="both"/>
      </w:pPr>
      <w:r>
        <w:rPr>
          <w:sz w:val="20"/>
        </w:rPr>
      </w:r>
    </w:p>
    <w:p>
      <w:pPr>
        <w:pStyle w:val="2"/>
        <w:outlineLvl w:val="2"/>
        <w:jc w:val="center"/>
      </w:pPr>
      <w:r>
        <w:rPr>
          <w:sz w:val="20"/>
        </w:rPr>
        <w:t xml:space="preserve">Положения, характеризующие требования</w:t>
      </w:r>
    </w:p>
    <w:p>
      <w:pPr>
        <w:pStyle w:val="2"/>
        <w:jc w:val="center"/>
      </w:pPr>
      <w:r>
        <w:rPr>
          <w:sz w:val="20"/>
        </w:rPr>
        <w:t xml:space="preserve">к порядку и формам контроля за предоставлением</w:t>
      </w:r>
    </w:p>
    <w:p>
      <w:pPr>
        <w:pStyle w:val="2"/>
        <w:jc w:val="center"/>
      </w:pPr>
      <w:r>
        <w:rPr>
          <w:sz w:val="20"/>
        </w:rPr>
        <w:t xml:space="preserve">государственной услуги, в том числе со стороны</w:t>
      </w:r>
    </w:p>
    <w:p>
      <w:pPr>
        <w:pStyle w:val="2"/>
        <w:jc w:val="center"/>
      </w:pPr>
      <w:r>
        <w:rPr>
          <w:sz w:val="20"/>
        </w:rPr>
        <w:t xml:space="preserve">граждан, их объединений и организаций</w:t>
      </w:r>
    </w:p>
    <w:p>
      <w:pPr>
        <w:pStyle w:val="0"/>
        <w:jc w:val="both"/>
      </w:pPr>
      <w:r>
        <w:rPr>
          <w:sz w:val="20"/>
        </w:rPr>
      </w:r>
    </w:p>
    <w:p>
      <w:pPr>
        <w:pStyle w:val="0"/>
        <w:ind w:firstLine="540"/>
        <w:jc w:val="both"/>
      </w:pPr>
      <w:r>
        <w:rPr>
          <w:sz w:val="20"/>
        </w:rPr>
        <w:t xml:space="preserve">69.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исполнительной власти,</w:t>
      </w:r>
    </w:p>
    <w:p>
      <w:pPr>
        <w:pStyle w:val="2"/>
        <w:jc w:val="center"/>
      </w:pPr>
      <w:r>
        <w:rPr>
          <w:sz w:val="20"/>
        </w:rPr>
        <w:t xml:space="preserve">многофункционального центра, организаций, осуществляющих</w:t>
      </w:r>
    </w:p>
    <w:p>
      <w:pPr>
        <w:pStyle w:val="2"/>
        <w:jc w:val="center"/>
      </w:pPr>
      <w:r>
        <w:rPr>
          <w:sz w:val="20"/>
        </w:rPr>
        <w:t xml:space="preserve">функции по предоставлению государственных услуг, а также</w:t>
      </w:r>
    </w:p>
    <w:p>
      <w:pPr>
        <w:pStyle w:val="2"/>
        <w:jc w:val="center"/>
      </w:pPr>
      <w:r>
        <w:rPr>
          <w:sz w:val="20"/>
        </w:rPr>
        <w:t xml:space="preserve">их должностных лиц, государственных служащих, работников</w:t>
      </w:r>
    </w:p>
    <w:p>
      <w:pPr>
        <w:pStyle w:val="0"/>
        <w:jc w:val="both"/>
      </w:pPr>
      <w:r>
        <w:rPr>
          <w:sz w:val="20"/>
        </w:rPr>
      </w:r>
    </w:p>
    <w:p>
      <w:pPr>
        <w:pStyle w:val="0"/>
        <w:ind w:firstLine="540"/>
        <w:jc w:val="both"/>
      </w:pPr>
      <w:r>
        <w:rPr>
          <w:sz w:val="20"/>
        </w:rPr>
        <w:t xml:space="preserve">70. В случае если заявитель считает, что в ходе предоставления государственной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на Портале.</w:t>
      </w:r>
    </w:p>
    <w:p>
      <w:pPr>
        <w:pStyle w:val="0"/>
        <w:spacing w:before="200" w:line-rule="auto"/>
        <w:ind w:firstLine="540"/>
        <w:jc w:val="both"/>
      </w:pPr>
      <w:r>
        <w:rPr>
          <w:sz w:val="20"/>
        </w:rPr>
        <w:t xml:space="preserve">72. Жалоба подается в письменной форме на бумажном носителе, в электронной форме в Министерство.</w:t>
      </w:r>
    </w:p>
    <w:p>
      <w:pPr>
        <w:pStyle w:val="0"/>
        <w:spacing w:before="200" w:line-rule="auto"/>
        <w:ind w:firstLine="540"/>
        <w:jc w:val="both"/>
      </w:pPr>
      <w:r>
        <w:rPr>
          <w:sz w:val="20"/>
        </w:rPr>
        <w:t xml:space="preserve">73. Жалоба может быть направлена посредством почтовой связи, с использованием информационно-телекоммуникационной сети "Интернет", официального сайта министерства, Портала (при наличии технической возможности), а также может быть принята при личном приеме заявителя.</w:t>
      </w:r>
    </w:p>
    <w:p>
      <w:pPr>
        <w:pStyle w:val="0"/>
        <w:spacing w:before="200" w:line-rule="auto"/>
        <w:ind w:firstLine="540"/>
        <w:jc w:val="both"/>
      </w:pPr>
      <w:r>
        <w:rPr>
          <w:sz w:val="20"/>
        </w:rPr>
        <w:t xml:space="preserve">74. Жалоба должна содержать:</w:t>
      </w:r>
    </w:p>
    <w:p>
      <w:pPr>
        <w:pStyle w:val="0"/>
        <w:spacing w:before="200" w:line-rule="auto"/>
        <w:ind w:firstLine="540"/>
        <w:jc w:val="both"/>
      </w:pPr>
      <w:r>
        <w:rPr>
          <w:sz w:val="20"/>
        </w:rPr>
        <w:t xml:space="preserve">наименование Министерства, специалиста Министерства, решения и действия (бездействие) которого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Министерства, специалиста Министерства;</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Министерства, специалиста Министерства.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75.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подтверждающий его полномочия на осуществление действий от имени заявителя.</w:t>
      </w:r>
    </w:p>
    <w:p>
      <w:pPr>
        <w:pStyle w:val="0"/>
        <w:spacing w:before="200" w:line-rule="auto"/>
        <w:ind w:firstLine="540"/>
        <w:jc w:val="both"/>
      </w:pPr>
      <w:r>
        <w:rPr>
          <w:sz w:val="20"/>
        </w:rPr>
        <w:t xml:space="preserve">76. Время приема жалоб должно совпадать с графиком работы министерства.</w:t>
      </w:r>
    </w:p>
    <w:p>
      <w:pPr>
        <w:pStyle w:val="0"/>
        <w:spacing w:before="200" w:line-rule="auto"/>
        <w:ind w:firstLine="540"/>
        <w:jc w:val="both"/>
      </w:pPr>
      <w:r>
        <w:rPr>
          <w:sz w:val="20"/>
        </w:rPr>
        <w:t xml:space="preserve">77. Заявителю обеспечивается возможность направления жалобы на решения, действия или бездействие министерства, министра либо специалиста министерства в соответствии со </w:t>
      </w:r>
      <w:hyperlink w:history="0"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11.2</w:t>
        </w:r>
      </w:hyperlink>
      <w:r>
        <w:rPr>
          <w:sz w:val="20"/>
        </w:rPr>
        <w:t xml:space="preserve"> Федерального закона N 210-ФЗ.</w:t>
      </w:r>
    </w:p>
    <w:p>
      <w:pPr>
        <w:pStyle w:val="0"/>
        <w:spacing w:before="200" w:line-rule="auto"/>
        <w:ind w:firstLine="540"/>
        <w:jc w:val="both"/>
      </w:pPr>
      <w:r>
        <w:rPr>
          <w:sz w:val="20"/>
        </w:rPr>
        <w:t xml:space="preserve">78. Жалоба, поступившая в Министерство, подлежит рассмотрению в течение 15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both"/>
      </w:pPr>
      <w:r>
        <w:rPr>
          <w:sz w:val="20"/>
        </w:rPr>
      </w:r>
    </w:p>
    <w:p>
      <w:pPr>
        <w:pStyle w:val="1"/>
        <w:jc w:val="both"/>
      </w:pPr>
      <w:r>
        <w:rPr>
          <w:sz w:val="20"/>
        </w:rPr>
        <w:t xml:space="preserve">                                            Министру культуры  Оренбургской</w:t>
      </w:r>
    </w:p>
    <w:p>
      <w:pPr>
        <w:pStyle w:val="1"/>
        <w:jc w:val="both"/>
      </w:pPr>
      <w:r>
        <w:rPr>
          <w:sz w:val="20"/>
        </w:rPr>
        <w:t xml:space="preserve">                                            области</w:t>
      </w:r>
    </w:p>
    <w:p>
      <w:pPr>
        <w:pStyle w:val="1"/>
        <w:jc w:val="both"/>
      </w:pPr>
      <w:r>
        <w:rPr>
          <w:sz w:val="20"/>
        </w:rPr>
        <w:t xml:space="preserve">                                            _______________________________</w:t>
      </w:r>
    </w:p>
    <w:p>
      <w:pPr>
        <w:pStyle w:val="1"/>
        <w:jc w:val="both"/>
      </w:pPr>
      <w:r>
        <w:rPr>
          <w:sz w:val="20"/>
        </w:rPr>
        <w:t xml:space="preserve">                                            (И.О. Фамилия)</w:t>
      </w:r>
    </w:p>
    <w:p>
      <w:pPr>
        <w:pStyle w:val="1"/>
        <w:jc w:val="both"/>
      </w:pPr>
      <w:r>
        <w:rPr>
          <w:sz w:val="20"/>
        </w:rPr>
      </w:r>
    </w:p>
    <w:p>
      <w:pPr>
        <w:pStyle w:val="1"/>
        <w:jc w:val="both"/>
      </w:pPr>
      <w:r>
        <w:rPr>
          <w:sz w:val="20"/>
        </w:rPr>
        <w:t xml:space="preserve">                                            от</w:t>
      </w:r>
    </w:p>
    <w:p>
      <w:pPr>
        <w:pStyle w:val="1"/>
        <w:jc w:val="both"/>
      </w:pPr>
      <w:r>
        <w:rPr>
          <w:sz w:val="20"/>
        </w:rPr>
        <w:t xml:space="preserve">                                            _______________________________</w:t>
      </w:r>
    </w:p>
    <w:p>
      <w:pPr>
        <w:pStyle w:val="1"/>
        <w:jc w:val="both"/>
      </w:pPr>
      <w:r>
        <w:rPr>
          <w:sz w:val="20"/>
        </w:rPr>
        <w:t xml:space="preserve">                                            _______________________________</w:t>
      </w:r>
    </w:p>
    <w:p>
      <w:pPr>
        <w:pStyle w:val="1"/>
        <w:jc w:val="both"/>
      </w:pPr>
      <w:r>
        <w:rPr>
          <w:sz w:val="20"/>
        </w:rPr>
        <w:t xml:space="preserve">                                            (полное наименование заявителя,</w:t>
      </w:r>
    </w:p>
    <w:p>
      <w:pPr>
        <w:pStyle w:val="1"/>
        <w:jc w:val="both"/>
      </w:pPr>
      <w:r>
        <w:rPr>
          <w:sz w:val="20"/>
        </w:rPr>
        <w:t xml:space="preserve">                                            ОГРН)</w:t>
      </w:r>
    </w:p>
    <w:p>
      <w:pPr>
        <w:pStyle w:val="1"/>
        <w:jc w:val="both"/>
      </w:pPr>
      <w:r>
        <w:rPr>
          <w:sz w:val="20"/>
        </w:rPr>
        <w:t xml:space="preserve">                                            _______________________________</w:t>
      </w:r>
    </w:p>
    <w:p>
      <w:pPr>
        <w:pStyle w:val="1"/>
        <w:jc w:val="both"/>
      </w:pPr>
      <w:r>
        <w:rPr>
          <w:sz w:val="20"/>
        </w:rPr>
        <w:t xml:space="preserve">                                            _______________________________</w:t>
      </w:r>
    </w:p>
    <w:p>
      <w:pPr>
        <w:pStyle w:val="1"/>
        <w:jc w:val="both"/>
      </w:pPr>
      <w:r>
        <w:rPr>
          <w:sz w:val="20"/>
        </w:rPr>
        <w:t xml:space="preserve">                                            (юридический и почтовый адреса,</w:t>
      </w:r>
    </w:p>
    <w:p>
      <w:pPr>
        <w:pStyle w:val="1"/>
        <w:jc w:val="both"/>
      </w:pPr>
      <w:r>
        <w:rPr>
          <w:sz w:val="20"/>
        </w:rPr>
        <w:t xml:space="preserve">                                            телефон (факс), адрес</w:t>
      </w:r>
    </w:p>
    <w:p>
      <w:pPr>
        <w:pStyle w:val="1"/>
        <w:jc w:val="both"/>
      </w:pPr>
      <w:r>
        <w:rPr>
          <w:sz w:val="20"/>
        </w:rPr>
        <w:t xml:space="preserve">                                            электронной почты и иные</w:t>
      </w:r>
    </w:p>
    <w:p>
      <w:pPr>
        <w:pStyle w:val="1"/>
        <w:jc w:val="both"/>
      </w:pPr>
      <w:r>
        <w:rPr>
          <w:sz w:val="20"/>
        </w:rPr>
        <w:t xml:space="preserve">_______________________________             реквизиты, позволяющие</w:t>
      </w:r>
    </w:p>
    <w:p>
      <w:pPr>
        <w:pStyle w:val="1"/>
        <w:jc w:val="both"/>
      </w:pPr>
      <w:r>
        <w:rPr>
          <w:sz w:val="20"/>
        </w:rPr>
        <w:t xml:space="preserve">(дата, исходящий номер)                     взаимодействовать с заявителем)</w:t>
      </w:r>
    </w:p>
    <w:p>
      <w:pPr>
        <w:pStyle w:val="1"/>
        <w:jc w:val="both"/>
      </w:pPr>
      <w:r>
        <w:rPr>
          <w:sz w:val="20"/>
        </w:rPr>
      </w:r>
    </w:p>
    <w:bookmarkStart w:id="444" w:name="P444"/>
    <w:bookmarkEnd w:id="444"/>
    <w:p>
      <w:pPr>
        <w:pStyle w:val="1"/>
        <w:jc w:val="both"/>
      </w:pPr>
      <w:r>
        <w:rPr>
          <w:sz w:val="20"/>
        </w:rPr>
        <w:t xml:space="preserve">                                 Заявление</w:t>
      </w:r>
    </w:p>
    <w:p>
      <w:pPr>
        <w:pStyle w:val="1"/>
        <w:jc w:val="both"/>
      </w:pPr>
      <w:r>
        <w:rPr>
          <w:sz w:val="20"/>
        </w:rPr>
        <w:t xml:space="preserve">                  о предоставлении государственной услуги</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наименование социально ориентированной</w:t>
      </w:r>
    </w:p>
    <w:p>
      <w:pPr>
        <w:pStyle w:val="1"/>
        <w:jc w:val="both"/>
      </w:pPr>
      <w:r>
        <w:rPr>
          <w:sz w:val="20"/>
        </w:rPr>
        <w:t xml:space="preserve">                   некоммерческой организации, ОГРН/ИНН)</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критериям    в   сфере   их   предоставления,   рассмотрев</w:t>
      </w:r>
    </w:p>
    <w:p>
      <w:pPr>
        <w:pStyle w:val="1"/>
        <w:jc w:val="both"/>
      </w:pPr>
      <w:r>
        <w:rPr>
          <w:sz w:val="20"/>
        </w:rPr>
        <w:t xml:space="preserve">представленные документы.</w:t>
      </w:r>
    </w:p>
    <w:p>
      <w:pPr>
        <w:pStyle w:val="1"/>
        <w:jc w:val="both"/>
      </w:pPr>
      <w:r>
        <w:rPr>
          <w:sz w:val="20"/>
        </w:rPr>
        <w:t xml:space="preserve">    Подтверждаем,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одного года и</w:t>
      </w:r>
    </w:p>
    <w:p>
      <w:pPr>
        <w:pStyle w:val="1"/>
        <w:jc w:val="both"/>
      </w:pPr>
      <w:r>
        <w:rPr>
          <w:sz w:val="20"/>
        </w:rPr>
        <w:t xml:space="preserve">более  оказывает  названные  общественно  полезные  услуги, соответствующие</w:t>
      </w:r>
    </w:p>
    <w:p>
      <w:pPr>
        <w:pStyle w:val="1"/>
        <w:jc w:val="both"/>
      </w:pPr>
      <w:hyperlink w:history="0" r:id="rId1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 октября 2016 г.</w:t>
      </w:r>
    </w:p>
    <w:p>
      <w:pPr>
        <w:pStyle w:val="1"/>
        <w:jc w:val="both"/>
      </w:pPr>
      <w:r>
        <w:rPr>
          <w:sz w:val="20"/>
        </w:rPr>
        <w:t xml:space="preserve">N  1096  "Об  утверждении  перечня  общественно  полезных услуг и критериев</w:t>
      </w:r>
    </w:p>
    <w:p>
      <w:pPr>
        <w:pStyle w:val="1"/>
        <w:jc w:val="both"/>
      </w:pPr>
      <w:r>
        <w:rPr>
          <w:sz w:val="20"/>
        </w:rPr>
        <w:t xml:space="preserve">оценки качества их оказания":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w:t>
      </w:r>
    </w:p>
    <w:p>
      <w:pPr>
        <w:pStyle w:val="1"/>
        <w:jc w:val="both"/>
      </w:pPr>
      <w:r>
        <w:rPr>
          <w:sz w:val="20"/>
        </w:rPr>
        <w:t xml:space="preserve">      к ее содержанию (объем, сроки, качество предоставления услуг))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организации</w:t>
      </w:r>
    </w:p>
    <w:p>
      <w:pPr>
        <w:pStyle w:val="1"/>
        <w:jc w:val="both"/>
      </w:pPr>
      <w:r>
        <w:rPr>
          <w:sz w:val="20"/>
        </w:rPr>
        <w:t xml:space="preserve"> и 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   работы в соответствующей сфере), достаточность количества таких лиц)</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надзора, иными органами в соответствии</w:t>
      </w:r>
    </w:p>
    <w:p>
      <w:pPr>
        <w:pStyle w:val="1"/>
        <w:jc w:val="both"/>
      </w:pPr>
      <w:r>
        <w:rPr>
          <w:sz w:val="20"/>
        </w:rPr>
        <w:t xml:space="preserve">   с их компетенцией в течение 2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w:t>
      </w:r>
    </w:p>
    <w:p>
      <w:pPr>
        <w:pStyle w:val="1"/>
        <w:jc w:val="both"/>
      </w:pPr>
      <w:r>
        <w:rPr>
          <w:sz w:val="20"/>
        </w:rPr>
        <w:t xml:space="preserve">                       о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2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w:t>
      </w:r>
    </w:p>
    <w:p>
      <w:pPr>
        <w:pStyle w:val="1"/>
        <w:jc w:val="both"/>
      </w:pPr>
      <w:r>
        <w:rPr>
          <w:sz w:val="20"/>
        </w:rPr>
        <w:t xml:space="preserve">   N 44-ФЗ "О контрактной системе в сфере закупок товаров, работ, услуг</w:t>
      </w:r>
    </w:p>
    <w:p>
      <w:pPr>
        <w:pStyle w:val="1"/>
        <w:jc w:val="both"/>
      </w:pPr>
      <w:r>
        <w:rPr>
          <w:sz w:val="20"/>
        </w:rPr>
        <w:t xml:space="preserve">  для обеспечения государственных и муниципальных нужд" в течение 2 лет,</w:t>
      </w:r>
    </w:p>
    <w:p>
      <w:pPr>
        <w:pStyle w:val="1"/>
        <w:jc w:val="both"/>
      </w:pPr>
      <w:r>
        <w:rPr>
          <w:sz w:val="20"/>
        </w:rPr>
        <w:t xml:space="preserve">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отсутствия у организации задолженности по налогам и сборам,</w:t>
      </w:r>
    </w:p>
    <w:p>
      <w:pPr>
        <w:pStyle w:val="1"/>
        <w:jc w:val="both"/>
      </w:pPr>
      <w:r>
        <w:rPr>
          <w:sz w:val="20"/>
        </w:rPr>
        <w:t xml:space="preserve">        иным предусмотренным законодательством Российской Федерации</w:t>
      </w:r>
    </w:p>
    <w:p>
      <w:pPr>
        <w:pStyle w:val="1"/>
        <w:jc w:val="both"/>
      </w:pPr>
      <w:r>
        <w:rPr>
          <w:sz w:val="20"/>
        </w:rPr>
        <w:t xml:space="preserve">                          обязательным платежам)</w:t>
      </w:r>
    </w:p>
    <w:p>
      <w:pPr>
        <w:pStyle w:val="1"/>
        <w:jc w:val="both"/>
      </w:pPr>
      <w:r>
        <w:rPr>
          <w:sz w:val="20"/>
        </w:rPr>
        <w:t xml:space="preserve">    Подтверждающие документы прилагаются:</w:t>
      </w:r>
    </w:p>
    <w:p>
      <w:pPr>
        <w:pStyle w:val="1"/>
        <w:jc w:val="both"/>
      </w:pPr>
      <w:r>
        <w:rPr>
          <w:sz w:val="20"/>
        </w:rPr>
        <w:t xml:space="preserve">    1.</w:t>
      </w:r>
    </w:p>
    <w:p>
      <w:pPr>
        <w:pStyle w:val="1"/>
        <w:jc w:val="both"/>
      </w:pPr>
      <w:r>
        <w:rPr>
          <w:sz w:val="20"/>
        </w:rPr>
        <w:t xml:space="preserve">    2.</w:t>
      </w:r>
    </w:p>
    <w:p>
      <w:pPr>
        <w:pStyle w:val="1"/>
        <w:jc w:val="both"/>
      </w:pPr>
      <w:r>
        <w:rPr>
          <w:sz w:val="20"/>
        </w:rPr>
        <w:t xml:space="preserve">    3.</w:t>
      </w:r>
    </w:p>
    <w:p>
      <w:pPr>
        <w:pStyle w:val="1"/>
        <w:jc w:val="both"/>
      </w:pPr>
      <w:r>
        <w:rPr>
          <w:sz w:val="20"/>
        </w:rPr>
        <w:t xml:space="preserve">    и так далее.</w:t>
      </w:r>
    </w:p>
    <w:p>
      <w:pPr>
        <w:pStyle w:val="1"/>
        <w:jc w:val="both"/>
      </w:pPr>
      <w:r>
        <w:rPr>
          <w:sz w:val="20"/>
        </w:rPr>
        <w:t xml:space="preserve">______________________________   ___________   ____________________________</w:t>
      </w:r>
    </w:p>
    <w:p>
      <w:pPr>
        <w:pStyle w:val="1"/>
        <w:jc w:val="both"/>
      </w:pPr>
      <w:r>
        <w:rPr>
          <w:sz w:val="20"/>
        </w:rPr>
        <w:t xml:space="preserve">       (должность)                (подпись)             (Ф.И.О.)</w:t>
      </w:r>
    </w:p>
    <w:p>
      <w:pPr>
        <w:pStyle w:val="1"/>
        <w:jc w:val="both"/>
      </w:pPr>
      <w:r>
        <w:rPr>
          <w:sz w:val="20"/>
        </w:rPr>
        <w:t xml:space="preserve">"___" ____________ 20__ г.</w:t>
      </w:r>
    </w:p>
    <w:p>
      <w:pPr>
        <w:pStyle w:val="1"/>
        <w:jc w:val="both"/>
      </w:pPr>
      <w:r>
        <w:rPr>
          <w:sz w:val="20"/>
        </w:rPr>
        <w:t xml:space="preserve">М.П. (при наличии)</w:t>
      </w:r>
    </w:p>
    <w:p>
      <w:pPr>
        <w:pStyle w:val="1"/>
        <w:jc w:val="both"/>
      </w:pPr>
      <w:r>
        <w:rPr>
          <w:sz w:val="20"/>
        </w:rPr>
        <w:t xml:space="preserve">    Заявление и прилагаемые к  нему  согласно  перечню,  документы  приняты</w:t>
      </w:r>
    </w:p>
    <w:p>
      <w:pPr>
        <w:pStyle w:val="1"/>
        <w:jc w:val="both"/>
      </w:pPr>
      <w:r>
        <w:rPr>
          <w:sz w:val="20"/>
        </w:rPr>
        <w:t xml:space="preserve">"___" ____________ 20__ г.</w:t>
      </w:r>
    </w:p>
    <w:p>
      <w:pPr>
        <w:pStyle w:val="1"/>
        <w:jc w:val="both"/>
      </w:pPr>
      <w:r>
        <w:rPr>
          <w:sz w:val="20"/>
        </w:rPr>
        <w:t xml:space="preserve">Наименование должностного лица,     ___________   _________________________</w:t>
      </w:r>
    </w:p>
    <w:p>
      <w:pPr>
        <w:pStyle w:val="1"/>
        <w:jc w:val="both"/>
      </w:pPr>
      <w:r>
        <w:rPr>
          <w:sz w:val="20"/>
        </w:rPr>
        <w:t xml:space="preserve">принявшего документы                 (подпись)       (инициалы,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both"/>
      </w:pPr>
      <w:r>
        <w:rPr>
          <w:sz w:val="20"/>
        </w:rPr>
      </w:r>
    </w:p>
    <w:bookmarkStart w:id="526" w:name="P526"/>
    <w:bookmarkEnd w:id="526"/>
    <w:p>
      <w:pPr>
        <w:pStyle w:val="1"/>
        <w:jc w:val="both"/>
      </w:pPr>
      <w:r>
        <w:rPr>
          <w:sz w:val="20"/>
        </w:rPr>
        <w:t xml:space="preserve">                                ЗАКЛЮЧЕНИЕ</w:t>
      </w:r>
    </w:p>
    <w:p>
      <w:pPr>
        <w:pStyle w:val="1"/>
        <w:jc w:val="both"/>
      </w:pPr>
      <w:r>
        <w:rPr>
          <w:sz w:val="20"/>
        </w:rPr>
        <w:t xml:space="preserve">                    о соответствии качества оказываемых</w:t>
      </w:r>
    </w:p>
    <w:p>
      <w:pPr>
        <w:pStyle w:val="1"/>
        <w:jc w:val="both"/>
      </w:pPr>
      <w:r>
        <w:rPr>
          <w:sz w:val="20"/>
        </w:rPr>
        <w:t xml:space="preserve">                 социально ориентированной некоммерческой</w:t>
      </w:r>
    </w:p>
    <w:p>
      <w:pPr>
        <w:pStyle w:val="1"/>
        <w:jc w:val="both"/>
      </w:pPr>
      <w:r>
        <w:rPr>
          <w:sz w:val="20"/>
        </w:rPr>
        <w:t xml:space="preserve">                  организацией общественно полезных услуг</w:t>
      </w:r>
    </w:p>
    <w:p>
      <w:pPr>
        <w:pStyle w:val="1"/>
        <w:jc w:val="both"/>
      </w:pPr>
      <w:r>
        <w:rPr>
          <w:sz w:val="20"/>
        </w:rPr>
        <w:t xml:space="preserve">                          установленным критериям</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выдавшего заключение)</w:t>
      </w:r>
    </w:p>
    <w:p>
      <w:pPr>
        <w:pStyle w:val="1"/>
        <w:jc w:val="both"/>
      </w:pPr>
      <w:r>
        <w:rPr>
          <w:sz w:val="20"/>
        </w:rPr>
      </w:r>
    </w:p>
    <w:p>
      <w:pPr>
        <w:pStyle w:val="1"/>
        <w:jc w:val="both"/>
      </w:pPr>
      <w:r>
        <w:rPr>
          <w:sz w:val="20"/>
        </w:rPr>
        <w:t xml:space="preserve">    подтверждает, что социально ориентированная некоммерческая организация</w:t>
      </w:r>
    </w:p>
    <w:p>
      <w:pPr>
        <w:pStyle w:val="1"/>
        <w:jc w:val="both"/>
      </w:pPr>
      <w:r>
        <w:rPr>
          <w:sz w:val="20"/>
        </w:rPr>
        <w:t xml:space="preserve">                      (полное наименование и основной</w:t>
      </w:r>
    </w:p>
    <w:p>
      <w:pPr>
        <w:pStyle w:val="1"/>
        <w:jc w:val="both"/>
      </w:pPr>
      <w:r>
        <w:rPr>
          <w:sz w:val="20"/>
        </w:rPr>
        <w:t xml:space="preserve">                   государственный регистрационный номер</w:t>
      </w:r>
    </w:p>
    <w:p>
      <w:pPr>
        <w:pStyle w:val="1"/>
        <w:jc w:val="both"/>
      </w:pPr>
      <w:r>
        <w:rPr>
          <w:sz w:val="20"/>
        </w:rPr>
        <w:t xml:space="preserve">                         социально ориентированной</w:t>
      </w:r>
    </w:p>
    <w:p>
      <w:pPr>
        <w:pStyle w:val="1"/>
        <w:jc w:val="both"/>
      </w:pPr>
      <w:r>
        <w:rPr>
          <w:sz w:val="20"/>
        </w:rPr>
        <w:t xml:space="preserve">                        некоммерческой организации)</w:t>
      </w:r>
    </w:p>
    <w:p>
      <w:pPr>
        <w:pStyle w:val="1"/>
        <w:jc w:val="both"/>
      </w:pPr>
      <w:r>
        <w:rPr>
          <w:sz w:val="20"/>
        </w:rPr>
      </w:r>
    </w:p>
    <w:p>
      <w:pPr>
        <w:pStyle w:val="1"/>
        <w:jc w:val="both"/>
      </w:pPr>
      <w:r>
        <w:rPr>
          <w:sz w:val="20"/>
        </w:rPr>
        <w:t xml:space="preserve">на  протяжении ___________ оказывает следующие общественно полезные услуги,</w:t>
      </w:r>
    </w:p>
    <w:p>
      <w:pPr>
        <w:pStyle w:val="1"/>
        <w:jc w:val="both"/>
      </w:pPr>
      <w:r>
        <w:rPr>
          <w:sz w:val="20"/>
        </w:rPr>
        <w:t xml:space="preserve">соответствующие  </w:t>
      </w:r>
      <w:hyperlink w:history="0" r:id="rId2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w:t>
      </w:r>
    </w:p>
    <w:p>
      <w:pPr>
        <w:pStyle w:val="1"/>
        <w:jc w:val="both"/>
      </w:pPr>
      <w:r>
        <w:rPr>
          <w:sz w:val="20"/>
        </w:rPr>
        <w:t xml:space="preserve">услуг, утвержденным постановлением Правительства Российской Федерации от 27</w:t>
      </w:r>
    </w:p>
    <w:p>
      <w:pPr>
        <w:pStyle w:val="1"/>
        <w:jc w:val="both"/>
      </w:pPr>
      <w:r>
        <w:rPr>
          <w:sz w:val="20"/>
        </w:rPr>
        <w:t xml:space="preserve">октября 2016 г. N 1096 "Об утверждении перечня общественно полезных услуг и</w:t>
      </w:r>
    </w:p>
    <w:p>
      <w:pPr>
        <w:pStyle w:val="1"/>
        <w:jc w:val="both"/>
      </w:pPr>
      <w:r>
        <w:rPr>
          <w:sz w:val="20"/>
        </w:rPr>
        <w:t xml:space="preserve">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r>
    </w:p>
    <w:p>
      <w:pPr>
        <w:pStyle w:val="1"/>
        <w:jc w:val="both"/>
      </w:pPr>
      <w:r>
        <w:rPr>
          <w:sz w:val="20"/>
        </w:rPr>
        <w:t xml:space="preserve">(Должность Ф.И.О.)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культуры Оренбургской области от 09.08.2022 N 288</w:t>
            <w:br/>
            <w:t>"Об утверждении административного регламента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8524AAC7155904EEC0EFFD9B63FAD108B36CE964F6A7E7708C74C056D7D202FD04AF978AB3D531E557EB5D9FxEuAF" TargetMode = "External"/>
	<Relationship Id="rId8" Type="http://schemas.openxmlformats.org/officeDocument/2006/relationships/hyperlink" Target="consultantplus://offline/ref=6A8524AAC7155904EEC0EFFD9B63FAD108B066E265F5A7E7708C74C056D7D202FD04AF978AB3D531E557EB5D9FxEuAF" TargetMode = "External"/>
	<Relationship Id="rId9" Type="http://schemas.openxmlformats.org/officeDocument/2006/relationships/hyperlink" Target="consultantplus://offline/ref=6A8524AAC7155904EEC0F1F08D0FA7D50CBA3AE762F0A8B129D172970987D457AF44F1CED9F29E3DE64CF75C9CF60CA989x4uFF" TargetMode = "External"/>
	<Relationship Id="rId10" Type="http://schemas.openxmlformats.org/officeDocument/2006/relationships/hyperlink" Target="consultantplus://offline/ref=6A8524AAC7155904EEC0F1F08D0FA7D50CBA3AE762F0A4B92FDF72970987D457AF44F1CED9F29E3DE64CF75C9CF60CA989x4uFF" TargetMode = "External"/>
	<Relationship Id="rId11" Type="http://schemas.openxmlformats.org/officeDocument/2006/relationships/hyperlink" Target="consultantplus://offline/ref=6A8524AAC7155904EEC0EFFD9B63FAD108B066E265F5A7E7708C74C056D7D202FD04AF978AB3D531E557EB5D9FxEuAF" TargetMode = "External"/>
	<Relationship Id="rId12" Type="http://schemas.openxmlformats.org/officeDocument/2006/relationships/hyperlink" Target="consultantplus://offline/ref=6A8524AAC7155904EEC0EFFD9B63FAD108B066E265F5A7E7708C74C056D7D202EF04F79E8BBD9F61A01CE45F98F60FA8954FBFC8x7u6F" TargetMode = "External"/>
	<Relationship Id="rId13" Type="http://schemas.openxmlformats.org/officeDocument/2006/relationships/hyperlink" Target="consultantplus://offline/ref=6A8524AAC7155904EEC0EFFD9B63FAD108B264ED63F6A7E7708C74C056D7D202FD04AF978AB3D531E557EB5D9FxEuAF" TargetMode = "External"/>
	<Relationship Id="rId14" Type="http://schemas.openxmlformats.org/officeDocument/2006/relationships/hyperlink" Target="consultantplus://offline/ref=6A8524AAC7155904EEC0EFFD9B63FAD108B264ED63F6A7E7708C74C056D7D202FD04AF978AB3D531E557EB5D9FxEuAF" TargetMode = "External"/>
	<Relationship Id="rId15" Type="http://schemas.openxmlformats.org/officeDocument/2006/relationships/hyperlink" Target="consultantplus://offline/ref=6A8524AAC7155904EEC0EFFD9B63FAD108B366EB66F7A7E7708C74C056D7D202FD04AF978AB3D531E557EB5D9FxEuAF" TargetMode = "External"/>
	<Relationship Id="rId16" Type="http://schemas.openxmlformats.org/officeDocument/2006/relationships/hyperlink" Target="consultantplus://offline/ref=6A8524AAC7155904EEC0EFFD9B63FAD108B066E265F5A7E7708C74C056D7D202EF04F79B83E29A74B144EB5883E90FB7894DBDxCu8F" TargetMode = "External"/>
	<Relationship Id="rId17" Type="http://schemas.openxmlformats.org/officeDocument/2006/relationships/hyperlink" Target="consultantplus://offline/ref=6A8524AAC7155904EEC0EFFD9B63FAD108B066E265F5A7E7708C74C056D7D202EF04F79E83E29A74B144EB5883E90FB7894DBDxCu8F" TargetMode = "External"/>
	<Relationship Id="rId18" Type="http://schemas.openxmlformats.org/officeDocument/2006/relationships/hyperlink" Target="consultantplus://offline/ref=6A8524AAC7155904EEC0EFFD9B63FAD108B066E265F5A7E7708C74C056D7D202EF04F79B88B1C064B50DBC509FED10A88A53BDCA76x9u5F" TargetMode = "External"/>
	<Relationship Id="rId19" Type="http://schemas.openxmlformats.org/officeDocument/2006/relationships/hyperlink" Target="consultantplus://offline/ref=6A8524AAC7155904EEC0EFFD9B63FAD10FB36CEC63F1A7E7708C74C056D7D202EF04F79B88B6CA30ED42BD0CD9BD03AB8E53BECB6A95B12AxDu6F" TargetMode = "External"/>
	<Relationship Id="rId20" Type="http://schemas.openxmlformats.org/officeDocument/2006/relationships/hyperlink" Target="consultantplus://offline/ref=6A8524AAC7155904EEC0EFFD9B63FAD108B264ED63F6A7E7708C74C056D7D202FD04AF978AB3D531E557EB5D9FxEuAF" TargetMode = "External"/>
	<Relationship Id="rId21" Type="http://schemas.openxmlformats.org/officeDocument/2006/relationships/hyperlink" Target="consultantplus://offline/ref=6A8524AAC7155904EEC0EFFD9B63FAD10FB36CEC63F1A7E7708C74C056D7D202EF04F79B88B6CA30ED42BD0CD9BD03AB8E53BECB6A95B12AxDu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культуры Оренбургской области от 09.08.2022 N 288
"Об утверждении административного регламента предоставления государственной услуги"
(вместе с "Административным регламентом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культуры")</dc:title>
  <dcterms:created xsi:type="dcterms:W3CDTF">2022-11-25T05:46:49Z</dcterms:created>
</cp:coreProperties>
</file>