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09.03.2005 N 1925/362-III-ОЗ</w:t>
              <w:br/>
              <w:t xml:space="preserve">(ред. от 26.10.2022)</w:t>
              <w:br/>
              <w:t xml:space="preserve">"О государственной поддержке молодежных и детских общественных объединений Оренбургской области"</w:t>
              <w:br/>
              <w:t xml:space="preserve">(принят постановлением Законодательного Собрания Оренбургской области от 16.02.2005 N 1925)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марта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1925/362-III-ОЗ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16.02.2005 N 1925 &quot;О Законе Оренбургской области &quot;О государственной поддержке молодежных и детских общественных объединений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16 февраля 2005 г. N 1925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02.03.2006 </w:t>
            </w:r>
            <w:hyperlink w:history="0" r:id="rId8" w:tooltip="Закон Оренбургской области от 02.03.2006 N 3142/543-III-ОЗ (ред. от 03.07.2013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2.2006 N 3142) {КонсультантПлюс}">
              <w:r>
                <w:rPr>
                  <w:sz w:val="20"/>
                  <w:color w:val="0000ff"/>
                </w:rPr>
                <w:t xml:space="preserve">N 3142/543-III-ОЗ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11.03.2013 </w:t>
            </w:r>
            <w:hyperlink w:history="0" r:id="rId9" w:tooltip="Закон Оренбургской области от 11.03.2013 N 1360/387-V-ОЗ &quot;О внесении изменения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7.02.2013 N 1360) {КонсультантПлюс}">
              <w:r>
                <w:rPr>
                  <w:sz w:val="20"/>
                  <w:color w:val="0000ff"/>
                </w:rPr>
                <w:t xml:space="preserve">N 1360/387-V-ОЗ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06.09.2013 </w:t>
            </w:r>
            <w:hyperlink w:history="0" r:id="rId10" w:tooltip="Закон Оренбургской области от 06.09.2013 N 1703/511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1.08.2013 N 1703) {КонсультантПлюс}">
              <w:r>
                <w:rPr>
                  <w:sz w:val="20"/>
                  <w:color w:val="0000ff"/>
                </w:rPr>
                <w:t xml:space="preserve">N 1703/511-V-ОЗ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24.04.2014 </w:t>
            </w:r>
            <w:hyperlink w:history="0" r:id="rId11" w:tooltip="Закон Оренбургской области от 24.04.2014 N 2254/647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6.04.2014 N 2254) {КонсультантПлюс}">
              <w:r>
                <w:rPr>
                  <w:sz w:val="20"/>
                  <w:color w:val="0000ff"/>
                </w:rPr>
                <w:t xml:space="preserve">N 2254/647-V-ОЗ</w:t>
              </w:r>
            </w:hyperlink>
            <w:r>
              <w:rPr>
                <w:sz w:val="20"/>
                <w:color w:val="392c69"/>
              </w:rPr>
              <w:t xml:space="preserve">, от 13.05.2021 </w:t>
            </w:r>
            <w:hyperlink w:history="0" r:id="rId12" w:tooltip="Закон Оренбургской области от 13.05.2021 N 2784/766-VI-ОЗ &quot;О внесении изменений в статью 3 Закона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3.04.2021 N 2784) {КонсультантПлюс}">
              <w:r>
                <w:rPr>
                  <w:sz w:val="20"/>
                  <w:color w:val="0000ff"/>
                </w:rPr>
                <w:t xml:space="preserve">N 2784/766-VI-ОЗ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13" w:tooltip="Закон Оренбургской области от 29.06.2021 N 2942/808-VI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7.06.2021 N 2942) {КонсультантПлюс}">
              <w:r>
                <w:rPr>
                  <w:sz w:val="20"/>
                  <w:color w:val="0000ff"/>
                </w:rPr>
                <w:t xml:space="preserve">N 2942/808-VI-ОЗ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14" w:tooltip="Закон Оренбургской области от 26.10.2022 N 516/190-VII-ОЗ &quot;О внесении изменения в статью 1 Закона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9.10.2022 N 516) {КонсультантПлюс}">
              <w:r>
                <w:rPr>
                  <w:sz w:val="20"/>
                  <w:color w:val="0000ff"/>
                </w:rPr>
                <w:t xml:space="preserve">N 516/190-VII-ОЗ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 и меры государственной поддержки межрегиональных, региональных и местных молодежных и детских общественных объединений Оренбургской области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Оренбургской области от 06.09.2013 N 1703/511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1.08.2013 N 17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06.09.2013 N 1703/511-V-ОЗ)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в Оренбургской области понимается целенаправленная деятельность органов государственной власти Оренбургской области в целях создания и обеспечения правовых, экономических и организационных условий деятельности таких объединений, направленная на социальное становление, развитие и самореализацию детей и молодежи в общественной жизни, а также для охраны и защиты их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исполнительной власти Оренбургской области мер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отношения, в которые вступают молодежные и детские объединения с органами исполнительной власти Оренбургской области, юридическими и физическими лицами, регулируются соответствующими нормативными правовыми актами Российской Федерации 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61" w:tooltip="2. Государственная поддержка молодежных и детских объединений в Оренбургской области осуществляется при соблюдении ими следующих требований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статьи 3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Особенности государственной поддержки российского движения детей и молодежи устанавливаются Федеральным </w:t>
      </w:r>
      <w:hyperlink w:history="0" r:id="rId16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7" w:tooltip="Закон Оренбургской области от 26.10.2022 N 516/190-VII-ОЗ &quot;О внесении изменения в статью 1 Закона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9.10.2022 N 5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26.10.2022 N 516/190-VII-ОЗ)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Принципы государственной поддержки молодежных и детских объединений на территории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государственной молодежной политики Российской Федерации и молодежной политики Оренбургской области, государственная поддержка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Оренбургской области от 29.06.2021 N 2942/808-VI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7.06.2021 N 29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29.06.2021 N 2942/808-VI-ОЗ)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Оренбургской области от 24.04.2014 N 2254/647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6.04.2014 N 22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24.04.2014 N 2254/647-V-ОЗ)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Оренбургской области от 13.05.2021 N 2784/766-VI-ОЗ &quot;О внесении изменений в статью 3 Закона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3.04.2021 N 278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13.05.2021 N 2784/766-VI-ОЗ)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Оренбургской области от 06.09.2013 N 1703/511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1.08.2013 N 17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06.09.2013 N 1703/511-V-ОЗ)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в Оренбургской области осуществляется при соблюдении ими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Оренбургской области от 13.05.2021 N 2784/766-VI-ОЗ &quot;О внесении изменений в статью 3 Закона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3.04.2021 N 278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13.05.2021 N 2784/766-VI-ОЗ)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органом исполнительной власти Оренбургской области по реализации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Губернатору Оренбургской области, главам муниципальных образований Оренбургской области о положении детей и молодежи, участвовать в обсуждении докладов органов исполнительной власти Оренбургской области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Закона Оренбургской области от 02.03.2006 </w:t>
      </w:r>
      <w:hyperlink w:history="0" r:id="rId23" w:tooltip="Закон Оренбургской области от 02.03.2006 N 3142/543-III-ОЗ (ред. от 03.07.2013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2.2006 N 3142) {КонсультантПлюс}">
        <w:r>
          <w:rPr>
            <w:sz w:val="20"/>
            <w:color w:val="0000ff"/>
          </w:rPr>
          <w:t xml:space="preserve">N 3142/543-III-ОЗ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законов Оренбургской области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Оренбургской области,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Оренбургской области от 29.06.2021 N 2942/808-VI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7.06.2021 N 29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29.06.2021 N 2942/808-VI-ОЗ)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И ФОРМЫ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Информационная, кадровая поддержка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Оренбургской области от 24.04.2014 N 2254/647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6.04.2014 N 22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24.04.2014 N 2254/647-V-ОЗ)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Оренбургской области информируют молодежные и детские объединения о проводимых мероприятиях в области государственной молодежной политики, а также оказывают содействие во взаимодействии их со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Оренбургской области от 06.09.2013 N 1703/511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1.08.2013 N 17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06.09.2013 N 1703/511-V-ОЗ)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орган исполнительной власти Оренбургской области по реализации государственной молодежной политики организует подготовку и переподготовку кадров этих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27" w:tooltip="Закон Оренбургской области от 24.04.2014 N 2254/647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6.04.2014 N 22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24.04.2014 N 2254/647-V-ОЗ.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предусматриваемых на реализацию государственных программ Оренбургской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8" w:tooltip="Закон Оренбургской области от 29.06.2021 N 2942/808-VI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7.06.2021 N 29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29.06.2021 N 2942/808-VI-ОЗ)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Оренбургской области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разделах (подпрограммах) государственных программ Оренбургской области,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9" w:tooltip="Закон Оренбургской области от 29.06.2021 N 2942/808-VI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17.06.2021 N 29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29.06.2021 N 2942/808-VI-ОЗ)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государственной поддержке проектов (программ) молодежных и детских объединений принимается органом исполнительной власти Оренбургской области по реализации государственной молодежной политики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Областные органы исполнительной власти, осуществляющие меры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Оренбургской области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Оренбургской области поручает органам исполнительной власти Оренбургской области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Закона Оренбургской области от 02.03.2006 </w:t>
      </w:r>
      <w:hyperlink w:history="0" r:id="rId30" w:tooltip="Закон Оренбургской области от 02.03.2006 N 3142/543-III-ОЗ (ред. от 03.07.2013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2.2006 N 3142) {КонсультантПлюс}">
        <w:r>
          <w:rPr>
            <w:sz w:val="20"/>
            <w:color w:val="0000ff"/>
          </w:rPr>
          <w:t xml:space="preserve">N 3142/543-III-ОЗ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органов местного самоуправления в Оренбургской области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вправе осуществлять поддержку молодежных и детских объединений в соответствии с принципами и направлениями, изложенными в настоящем Законе.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Областной реестр молодежных и детских объединений, имеющих право на государственную поддержку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Оренбургской области по реализации государственной молодежной политики формирует и ведет областной реестр молодежных и детских объединений, имеющих право на государственную поддержку.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Оренбургской области от 06.09.2013 N 1703/511-V-ОЗ &quot;О внесении изменений в Закон Оренбургской области &quot;О государственной поддержке молодежных и детских общественных объединений Оренбургской области&quot; (принят постановлением Законодательного Собрания Оренбургской области от 21.08.2013 N 17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06.09.2013 N 1703/511-V-ОЗ)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указанный областной реестр осуществляется бесплатно в течение месяца после представления ими письменного заявления и документов, подтверждающих соответствие объединений требованиям </w:t>
      </w:r>
      <w:hyperlink w:history="0" w:anchor="P61" w:tooltip="2. Государственная поддержка молодежных и детских объединений в Оренбургской области осуществляется при соблюдении ими следующих требований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статьи 3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Ответственность должностных лиц областных органов исполнительной власти и руководителей молодежных и детских объединений за неисполнение и ненадлежащее 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органов государственной власти Оренбургской области,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реализацию, признаются недействительными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или ненадлежащее исполнение должностными лицами органов государственной власти Оренбургской области своих обязанностей, предусмотренных действующим законодательством,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представившие ложные сведения о составе и деятельности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Признание утратившим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 силу </w:t>
      </w:r>
      <w:hyperlink w:history="0" r:id="rId32" w:tooltip="Закон Оренбургской области от 31.07.2000 N 594/147-ОЗ &quot;О государственной поддержке молодежных и детских общественных объединений Оренбургской области&quot; (принят решением Законодательного Собрания Оренбургской области от 19.07.2000 N 59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31 июля 2000 года N 594/147-ОЗ "О государственной поддержке молодежных и детских общественных объединений Оренбургской области" (газета "Южный Урал" от 2 сентября 2000 года - бюллетень Законодательного Собрания области, 2000, девятнадцатое заседание).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(губернатор)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А.А.ЧЕРНЫШЕВ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9 марта 2005 года</w:t>
      </w:r>
    </w:p>
    <w:p>
      <w:pPr>
        <w:pStyle w:val="0"/>
        <w:spacing w:before="200" w:line-rule="auto"/>
      </w:pPr>
      <w:r>
        <w:rPr>
          <w:sz w:val="20"/>
        </w:rPr>
        <w:t xml:space="preserve">N 1925/362-III-ОЗ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09.03.2005 N 1925/362-III-ОЗ</w:t>
            <w:br/>
            <w:t>(ред. от 26.10.2022)</w:t>
            <w:br/>
            <w:t>"О государственной поддержке молодежных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B56A4917BDFCB00E1A32999678C580884399337DB9FA93C1C7F8F3B34965DB616516508D2E0C2CBF0C872EFDA8870AL3DCR" TargetMode = "External"/>
	<Relationship Id="rId8" Type="http://schemas.openxmlformats.org/officeDocument/2006/relationships/hyperlink" Target="consultantplus://offline/ref=CFB56A4917BDFCB00E1A32999678C5808843993379BAFA91C2C7F8F3B34965DB616516428D76002EBB12832CE8FED64C6B0A15795E1AFDE8954E0EL7DAR" TargetMode = "External"/>
	<Relationship Id="rId9" Type="http://schemas.openxmlformats.org/officeDocument/2006/relationships/hyperlink" Target="consultantplus://offline/ref=CFB56A4917BDFCB00E1A32999678C5808843993378BDF892CDC7F8F3B34965DB616516428D76002EBB128627E8FED64C6B0A15795E1AFDE8954E0EL7DAR" TargetMode = "External"/>
	<Relationship Id="rId10" Type="http://schemas.openxmlformats.org/officeDocument/2006/relationships/hyperlink" Target="consultantplus://offline/ref=CFB56A4917BDFCB00E1A32999678C5808843993378B2FF90CCC7F8F3B34965DB616516428D76002EBB128627E8FED64C6B0A15795E1AFDE8954E0EL7DAR" TargetMode = "External"/>
	<Relationship Id="rId11" Type="http://schemas.openxmlformats.org/officeDocument/2006/relationships/hyperlink" Target="consultantplus://offline/ref=CFB56A4917BDFCB00E1A32999678C5808843993379BFF99CC4C7F8F3B34965DB616516428D76002EBB128627E8FED64C6B0A15795E1AFDE8954E0EL7DAR" TargetMode = "External"/>
	<Relationship Id="rId12" Type="http://schemas.openxmlformats.org/officeDocument/2006/relationships/hyperlink" Target="consultantplus://offline/ref=9E35CE72C91FD96470EB64AAAB3324AB93CA449C9CEDFB95ED476D2CDEAA63C2AD220F6F8614CA5C9F7F46CE605E7436081889C9174B00511D360BFEM0DER" TargetMode = "External"/>
	<Relationship Id="rId13" Type="http://schemas.openxmlformats.org/officeDocument/2006/relationships/hyperlink" Target="consultantplus://offline/ref=9E35CE72C91FD96470EB64AAAB3324AB93CA449C9CEDF495EA486D2CDEAA63C2AD220F6F8614CA5C9F7F46CE605E7436081889C9174B00511D360BFEM0DER" TargetMode = "External"/>
	<Relationship Id="rId14" Type="http://schemas.openxmlformats.org/officeDocument/2006/relationships/hyperlink" Target="consultantplus://offline/ref=9E35CE72C91FD96470EB64AAAB3324AB93CA449C9CECF598ED416D2CDEAA63C2AD220F6F8614CA5C9F7F46CE605E7436081889C9174B00511D360BFEM0DER" TargetMode = "External"/>
	<Relationship Id="rId15" Type="http://schemas.openxmlformats.org/officeDocument/2006/relationships/hyperlink" Target="consultantplus://offline/ref=9E35CE72C91FD96470EB64AAAB3324AB93CA449C99E4FB99E34B3026D6F36FC0AA2D5078815DC65D9F7F46C763017123194086CF0D54004E013409MFDER" TargetMode = "External"/>
	<Relationship Id="rId16" Type="http://schemas.openxmlformats.org/officeDocument/2006/relationships/hyperlink" Target="consultantplus://offline/ref=9E35CE72C91FD96470EB7AA7BD5F79AF97C31B9694E5F7CAB7146B7B81FA6597FF625136C754D95C9E6144CE6AM5D7R" TargetMode = "External"/>
	<Relationship Id="rId17" Type="http://schemas.openxmlformats.org/officeDocument/2006/relationships/hyperlink" Target="consultantplus://offline/ref=9E35CE72C91FD96470EB64AAAB3324AB93CA449C9CECF598ED416D2CDEAA63C2AD220F6F8614CA5C9F7F46CE605E7436081889C9174B00511D360BFEM0DER" TargetMode = "External"/>
	<Relationship Id="rId18" Type="http://schemas.openxmlformats.org/officeDocument/2006/relationships/hyperlink" Target="consultantplus://offline/ref=9E35CE72C91FD96470EB64AAAB3324AB93CA449C9CEDF495EA486D2CDEAA63C2AD220F6F8614CA5C9F7F46CE615E7436081889C9174B00511D360BFEM0DER" TargetMode = "External"/>
	<Relationship Id="rId19" Type="http://schemas.openxmlformats.org/officeDocument/2006/relationships/hyperlink" Target="consultantplus://offline/ref=9E35CE72C91FD96470EB64AAAB3324AB93CA449C98E9FD95EB4B3026D6F36FC0AA2D5078815DC65D9F7F46C763017123194086CF0D54004E013409MFDER" TargetMode = "External"/>
	<Relationship Id="rId20" Type="http://schemas.openxmlformats.org/officeDocument/2006/relationships/hyperlink" Target="consultantplus://offline/ref=9E35CE72C91FD96470EB64AAAB3324AB93CA449C9CEDFB95ED476D2CDEAA63C2AD220F6F8614CA5C9F7F46CE615E7436081889C9174B00511D360BFEM0DER" TargetMode = "External"/>
	<Relationship Id="rId21" Type="http://schemas.openxmlformats.org/officeDocument/2006/relationships/hyperlink" Target="consultantplus://offline/ref=9E35CE72C91FD96470EB64AAAB3324AB93CA449C99E4FB99E34B3026D6F36FC0AA2D5078815DC65D9F7F47CE63017123194086CF0D54004E013409MFDER" TargetMode = "External"/>
	<Relationship Id="rId22" Type="http://schemas.openxmlformats.org/officeDocument/2006/relationships/hyperlink" Target="consultantplus://offline/ref=9E35CE72C91FD96470EB64AAAB3324AB93CA449C9CEDFB95ED476D2CDEAA63C2AD220F6F8614CA5C9F7F46CF685E7436081889C9174B00511D360BFEM0DER" TargetMode = "External"/>
	<Relationship Id="rId23" Type="http://schemas.openxmlformats.org/officeDocument/2006/relationships/hyperlink" Target="consultantplus://offline/ref=9E35CE72C91FD96470EB64AAAB3324AB93CA449C98ECFE98ED4B3026D6F36FC0AA2D5078815DC65D9F7F43CB63017123194086CF0D54004E013409MFDER" TargetMode = "External"/>
	<Relationship Id="rId24" Type="http://schemas.openxmlformats.org/officeDocument/2006/relationships/hyperlink" Target="consultantplus://offline/ref=9E35CE72C91FD96470EB64AAAB3324AB93CA449C9CEDF495EA486D2CDEAA63C2AD220F6F8614CA5C9F7F46CF685E7436081889C9174B00511D360BFEM0DER" TargetMode = "External"/>
	<Relationship Id="rId25" Type="http://schemas.openxmlformats.org/officeDocument/2006/relationships/hyperlink" Target="consultantplus://offline/ref=9E35CE72C91FD96470EB64AAAB3324AB93CA449C98E9FD95EB4B3026D6F36FC0AA2D5078815DC65D9F7F47CF63017123194086CF0D54004E013409MFDER" TargetMode = "External"/>
	<Relationship Id="rId26" Type="http://schemas.openxmlformats.org/officeDocument/2006/relationships/hyperlink" Target="consultantplus://offline/ref=9E35CE72C91FD96470EB64AAAB3324AB93CA449C99E4FB99E34B3026D6F36FC0AA2D5078815DC65D9F7F47CA63017123194086CF0D54004E013409MFDER" TargetMode = "External"/>
	<Relationship Id="rId27" Type="http://schemas.openxmlformats.org/officeDocument/2006/relationships/hyperlink" Target="consultantplus://offline/ref=9E35CE72C91FD96470EB64AAAB3324AB93CA449C98E9FD95EB4B3026D6F36FC0AA2D5078815DC65D9F7F47CC63017123194086CF0D54004E013409MFDER" TargetMode = "External"/>
	<Relationship Id="rId28" Type="http://schemas.openxmlformats.org/officeDocument/2006/relationships/hyperlink" Target="consultantplus://offline/ref=9E35CE72C91FD96470EB64AAAB3324AB93CA449C9CEDF495EA486D2CDEAA63C2AD220F6F8614CA5C9F7F46CF6A5E7436081889C9174B00511D360BFEM0DER" TargetMode = "External"/>
	<Relationship Id="rId29" Type="http://schemas.openxmlformats.org/officeDocument/2006/relationships/hyperlink" Target="consultantplus://offline/ref=9E35CE72C91FD96470EB64AAAB3324AB93CA449C9CEDF495EA486D2CDEAA63C2AD220F6F8614CA5C9F7F46CF6C5E7436081889C9174B00511D360BFEM0DER" TargetMode = "External"/>
	<Relationship Id="rId30" Type="http://schemas.openxmlformats.org/officeDocument/2006/relationships/hyperlink" Target="consultantplus://offline/ref=9E35CE72C91FD96470EB64AAAB3324AB93CA449C98ECFE98ED4B3026D6F36FC0AA2D5078815DC65D9F7F43C863017123194086CF0D54004E013409MFDER" TargetMode = "External"/>
	<Relationship Id="rId31" Type="http://schemas.openxmlformats.org/officeDocument/2006/relationships/hyperlink" Target="consultantplus://offline/ref=9E35CE72C91FD96470EB64AAAB3324AB93CA449C99E4FB99E34B3026D6F36FC0AA2D5078815DC65D9F7F47CB63017123194086CF0D54004E013409MFDER" TargetMode = "External"/>
	<Relationship Id="rId32" Type="http://schemas.openxmlformats.org/officeDocument/2006/relationships/hyperlink" Target="consultantplus://offline/ref=9E35CE72C91FD96470EB64AAAB3324AB93CA449C99EBF895E0163A2E8FFF6DC7A572557F905DC559817E47D06A5522M6D5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09.03.2005 N 1925/362-III-ОЗ
(ред. от 26.10.2022)
"О государственной поддержке молодежных и детских общественных объединений Оренбургской области"
(принят постановлением Законодательного Собрания Оренбургской области от 16.02.2005 N 1925)</dc:title>
  <dcterms:created xsi:type="dcterms:W3CDTF">2022-11-24T17:03:11Z</dcterms:created>
</cp:coreProperties>
</file>