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B1" w:rsidRDefault="008600B1">
      <w:pPr>
        <w:pStyle w:val="ConsPlusTitlePage"/>
      </w:pPr>
      <w:r>
        <w:t xml:space="preserve">Документ предоставлен </w:t>
      </w:r>
      <w:hyperlink r:id="rId4" w:history="1">
        <w:r>
          <w:rPr>
            <w:color w:val="0000FF"/>
          </w:rPr>
          <w:t>КонсультантПлюс</w:t>
        </w:r>
      </w:hyperlink>
      <w:r>
        <w:br/>
      </w:r>
    </w:p>
    <w:p w:rsidR="008600B1" w:rsidRDefault="008600B1">
      <w:pPr>
        <w:pStyle w:val="ConsPlusNormal"/>
        <w:jc w:val="both"/>
        <w:outlineLvl w:val="0"/>
      </w:pPr>
    </w:p>
    <w:p w:rsidR="008600B1" w:rsidRDefault="008600B1">
      <w:pPr>
        <w:pStyle w:val="ConsPlusTitle"/>
        <w:jc w:val="center"/>
        <w:outlineLvl w:val="0"/>
      </w:pPr>
      <w:r>
        <w:t>ПРАВИТЕЛЬСТВО ОРЛОВСКОЙ ОБЛАСТИ</w:t>
      </w:r>
    </w:p>
    <w:p w:rsidR="008600B1" w:rsidRDefault="008600B1">
      <w:pPr>
        <w:pStyle w:val="ConsPlusTitle"/>
        <w:jc w:val="center"/>
      </w:pPr>
    </w:p>
    <w:p w:rsidR="008600B1" w:rsidRDefault="008600B1">
      <w:pPr>
        <w:pStyle w:val="ConsPlusTitle"/>
        <w:jc w:val="center"/>
      </w:pPr>
      <w:r>
        <w:t>ПОСТАНОВЛЕНИЕ</w:t>
      </w:r>
    </w:p>
    <w:p w:rsidR="008600B1" w:rsidRDefault="008600B1">
      <w:pPr>
        <w:pStyle w:val="ConsPlusTitle"/>
        <w:jc w:val="center"/>
      </w:pPr>
      <w:r>
        <w:t>от 19 мая 2014 г. N 118</w:t>
      </w:r>
    </w:p>
    <w:p w:rsidR="008600B1" w:rsidRDefault="008600B1">
      <w:pPr>
        <w:pStyle w:val="ConsPlusTitle"/>
        <w:jc w:val="center"/>
      </w:pPr>
    </w:p>
    <w:p w:rsidR="008600B1" w:rsidRDefault="008600B1">
      <w:pPr>
        <w:pStyle w:val="ConsPlusTitle"/>
        <w:jc w:val="center"/>
      </w:pPr>
      <w:r>
        <w:t>ОБ УТВЕРЖДЕНИИ ПОЛОЖЕНИЯ</w:t>
      </w:r>
    </w:p>
    <w:p w:rsidR="008600B1" w:rsidRDefault="008600B1">
      <w:pPr>
        <w:pStyle w:val="ConsPlusTitle"/>
        <w:jc w:val="center"/>
      </w:pPr>
      <w:r>
        <w:t>О ПОРЯДКЕ ПРЕДОСТАВЛЕНИЯ СУБСИДИЙ ИЗ ОБЛАСТНОГО БЮДЖЕТА</w:t>
      </w:r>
    </w:p>
    <w:p w:rsidR="008600B1" w:rsidRDefault="008600B1">
      <w:pPr>
        <w:pStyle w:val="ConsPlusTitle"/>
        <w:jc w:val="center"/>
      </w:pPr>
      <w:r>
        <w:t>СОЦИАЛЬНО ОРИЕНТИРОВАННЫМ НЕКОММЕРЧЕСКИМ ОРГАНИЗАЦИЯМ</w:t>
      </w:r>
    </w:p>
    <w:p w:rsidR="008600B1" w:rsidRDefault="008600B1">
      <w:pPr>
        <w:pStyle w:val="ConsPlusNormal"/>
        <w:jc w:val="center"/>
      </w:pPr>
    </w:p>
    <w:p w:rsidR="008600B1" w:rsidRDefault="008600B1">
      <w:pPr>
        <w:pStyle w:val="ConsPlusNormal"/>
        <w:jc w:val="center"/>
      </w:pPr>
      <w:r>
        <w:t>Список изменяющих документов</w:t>
      </w:r>
    </w:p>
    <w:p w:rsidR="008600B1" w:rsidRDefault="008600B1">
      <w:pPr>
        <w:pStyle w:val="ConsPlusNormal"/>
        <w:jc w:val="center"/>
      </w:pPr>
      <w:r>
        <w:t>(в ред. Постановлений Правительства Орловской области</w:t>
      </w:r>
    </w:p>
    <w:p w:rsidR="008600B1" w:rsidRDefault="008600B1">
      <w:pPr>
        <w:pStyle w:val="ConsPlusNormal"/>
        <w:jc w:val="center"/>
      </w:pPr>
      <w:r>
        <w:t xml:space="preserve">от 10.02.2015 </w:t>
      </w:r>
      <w:hyperlink r:id="rId5" w:history="1">
        <w:r>
          <w:rPr>
            <w:color w:val="0000FF"/>
          </w:rPr>
          <w:t>N 61</w:t>
        </w:r>
      </w:hyperlink>
      <w:r>
        <w:t xml:space="preserve">, от 12.10.2015 </w:t>
      </w:r>
      <w:hyperlink r:id="rId6" w:history="1">
        <w:r>
          <w:rPr>
            <w:color w:val="0000FF"/>
          </w:rPr>
          <w:t>N 461</w:t>
        </w:r>
      </w:hyperlink>
      <w:r>
        <w:t xml:space="preserve">, от 01.07.2016 </w:t>
      </w:r>
      <w:hyperlink r:id="rId7" w:history="1">
        <w:r>
          <w:rPr>
            <w:color w:val="0000FF"/>
          </w:rPr>
          <w:t>N 266</w:t>
        </w:r>
      </w:hyperlink>
      <w:r>
        <w:t>,</w:t>
      </w:r>
    </w:p>
    <w:p w:rsidR="008600B1" w:rsidRDefault="008600B1">
      <w:pPr>
        <w:pStyle w:val="ConsPlusNormal"/>
        <w:jc w:val="center"/>
      </w:pPr>
      <w:r>
        <w:t xml:space="preserve">от 28.04.2017 </w:t>
      </w:r>
      <w:hyperlink r:id="rId8" w:history="1">
        <w:r>
          <w:rPr>
            <w:color w:val="0000FF"/>
          </w:rPr>
          <w:t>N 182</w:t>
        </w:r>
      </w:hyperlink>
      <w:r>
        <w:t>)</w:t>
      </w:r>
    </w:p>
    <w:p w:rsidR="008600B1" w:rsidRDefault="008600B1">
      <w:pPr>
        <w:pStyle w:val="ConsPlusNormal"/>
        <w:jc w:val="center"/>
      </w:pPr>
    </w:p>
    <w:p w:rsidR="008600B1" w:rsidRDefault="008600B1">
      <w:pPr>
        <w:pStyle w:val="ConsPlusNormal"/>
        <w:ind w:firstLine="540"/>
        <w:jc w:val="both"/>
      </w:pPr>
      <w:r>
        <w:t xml:space="preserve">В соответствии с Федеральным </w:t>
      </w:r>
      <w:hyperlink r:id="rId9" w:history="1">
        <w:r>
          <w:rPr>
            <w:color w:val="0000FF"/>
          </w:rPr>
          <w:t>законом</w:t>
        </w:r>
      </w:hyperlink>
      <w:r>
        <w:t xml:space="preserve"> от 12 января 1996 года N 7-ФЗ "О некоммерческих организациях", </w:t>
      </w:r>
      <w:hyperlink r:id="rId10" w:history="1">
        <w:r>
          <w:rPr>
            <w:color w:val="0000FF"/>
          </w:rPr>
          <w:t>Законом</w:t>
        </w:r>
      </w:hyperlink>
      <w:r>
        <w:t xml:space="preserve"> Орловской области от 10 марта 2015 года N 1757-ОЗ "О поддержке социально ориентированных некоммерческих организаций в Орловской области" Правительство Орловской области постановляет:</w:t>
      </w:r>
    </w:p>
    <w:p w:rsidR="008600B1" w:rsidRDefault="008600B1">
      <w:pPr>
        <w:pStyle w:val="ConsPlusNormal"/>
        <w:jc w:val="both"/>
      </w:pPr>
      <w:r>
        <w:t xml:space="preserve">(в ред. </w:t>
      </w:r>
      <w:hyperlink r:id="rId11" w:history="1">
        <w:r>
          <w:rPr>
            <w:color w:val="0000FF"/>
          </w:rPr>
          <w:t>Постановления</w:t>
        </w:r>
      </w:hyperlink>
      <w:r>
        <w:t xml:space="preserve"> Правительства Орловской области от 12.10.2015 N 461)</w:t>
      </w:r>
    </w:p>
    <w:p w:rsidR="008600B1" w:rsidRDefault="008600B1">
      <w:pPr>
        <w:pStyle w:val="ConsPlusNormal"/>
        <w:ind w:firstLine="540"/>
        <w:jc w:val="both"/>
      </w:pPr>
    </w:p>
    <w:p w:rsidR="008600B1" w:rsidRDefault="008600B1">
      <w:pPr>
        <w:pStyle w:val="ConsPlusNormal"/>
        <w:ind w:firstLine="540"/>
        <w:jc w:val="both"/>
      </w:pPr>
      <w:r>
        <w:t xml:space="preserve">1. Утвердить прилагаемое </w:t>
      </w:r>
      <w:hyperlink w:anchor="P37" w:history="1">
        <w:r>
          <w:rPr>
            <w:color w:val="0000FF"/>
          </w:rPr>
          <w:t>Положение</w:t>
        </w:r>
      </w:hyperlink>
      <w:r>
        <w:t xml:space="preserve"> о порядке предоставления субсидий из областного бюджета социально ориентированным некоммерческим организациям.</w:t>
      </w:r>
    </w:p>
    <w:p w:rsidR="008600B1" w:rsidRDefault="008600B1">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Правительства Орловской области от 21 октября 2011 года N 369 "Об утверждении Положения о порядке предоставления субсидий из бюджета Орловской области социально ориентированным некоммерческим организациям".</w:t>
      </w:r>
    </w:p>
    <w:p w:rsidR="008600B1" w:rsidRDefault="008600B1">
      <w:pPr>
        <w:pStyle w:val="ConsPlusNormal"/>
        <w:spacing w:before="220"/>
        <w:ind w:firstLine="540"/>
        <w:jc w:val="both"/>
      </w:pPr>
      <w:r>
        <w:t>3. Контроль за исполнением постановления возложить на первого заместителя Губернатора и Председателя Правительства Орловской области А.Ю. Бударина.</w:t>
      </w:r>
    </w:p>
    <w:p w:rsidR="008600B1" w:rsidRDefault="008600B1">
      <w:pPr>
        <w:pStyle w:val="ConsPlusNormal"/>
        <w:jc w:val="both"/>
      </w:pPr>
      <w:r>
        <w:t xml:space="preserve">(п. 3 в ред. </w:t>
      </w:r>
      <w:hyperlink r:id="rId13" w:history="1">
        <w:r>
          <w:rPr>
            <w:color w:val="0000FF"/>
          </w:rPr>
          <w:t>Постановления</w:t>
        </w:r>
      </w:hyperlink>
      <w:r>
        <w:t xml:space="preserve"> Правительства Орловской области от 01.07.2016 N 266)</w:t>
      </w:r>
    </w:p>
    <w:p w:rsidR="008600B1" w:rsidRDefault="008600B1">
      <w:pPr>
        <w:pStyle w:val="ConsPlusNormal"/>
        <w:jc w:val="right"/>
      </w:pPr>
    </w:p>
    <w:p w:rsidR="008600B1" w:rsidRDefault="008600B1">
      <w:pPr>
        <w:pStyle w:val="ConsPlusNormal"/>
        <w:jc w:val="right"/>
      </w:pPr>
      <w:r>
        <w:t>Временно исполняющий обязанности</w:t>
      </w:r>
    </w:p>
    <w:p w:rsidR="008600B1" w:rsidRDefault="008600B1">
      <w:pPr>
        <w:pStyle w:val="ConsPlusNormal"/>
        <w:jc w:val="right"/>
      </w:pPr>
      <w:r>
        <w:t>Председателя Правительства</w:t>
      </w:r>
    </w:p>
    <w:p w:rsidR="008600B1" w:rsidRDefault="008600B1">
      <w:pPr>
        <w:pStyle w:val="ConsPlusNormal"/>
        <w:jc w:val="right"/>
      </w:pPr>
      <w:r>
        <w:t>Орловской области</w:t>
      </w:r>
    </w:p>
    <w:p w:rsidR="008600B1" w:rsidRDefault="008600B1">
      <w:pPr>
        <w:pStyle w:val="ConsPlusNormal"/>
        <w:jc w:val="right"/>
      </w:pPr>
      <w:r>
        <w:t>В.В.ПОТОМСКИЙ</w:t>
      </w: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outlineLvl w:val="0"/>
      </w:pPr>
      <w:r>
        <w:t>Приложение</w:t>
      </w:r>
    </w:p>
    <w:p w:rsidR="008600B1" w:rsidRDefault="008600B1">
      <w:pPr>
        <w:pStyle w:val="ConsPlusNormal"/>
        <w:jc w:val="right"/>
      </w:pPr>
      <w:r>
        <w:t>к постановлению</w:t>
      </w:r>
    </w:p>
    <w:p w:rsidR="008600B1" w:rsidRDefault="008600B1">
      <w:pPr>
        <w:pStyle w:val="ConsPlusNormal"/>
        <w:jc w:val="right"/>
      </w:pPr>
      <w:r>
        <w:t>Правительства Орловской области</w:t>
      </w:r>
    </w:p>
    <w:p w:rsidR="008600B1" w:rsidRDefault="008600B1">
      <w:pPr>
        <w:pStyle w:val="ConsPlusNormal"/>
        <w:jc w:val="right"/>
      </w:pPr>
      <w:r>
        <w:t>от 19 мая 2014 г. N 118</w:t>
      </w:r>
    </w:p>
    <w:p w:rsidR="008600B1" w:rsidRDefault="008600B1">
      <w:pPr>
        <w:pStyle w:val="ConsPlusNormal"/>
        <w:jc w:val="center"/>
      </w:pPr>
    </w:p>
    <w:p w:rsidR="008600B1" w:rsidRDefault="008600B1">
      <w:pPr>
        <w:pStyle w:val="ConsPlusTitle"/>
        <w:jc w:val="center"/>
      </w:pPr>
      <w:bookmarkStart w:id="0" w:name="P37"/>
      <w:bookmarkEnd w:id="0"/>
      <w:r>
        <w:t>ПОЛОЖЕНИЕ</w:t>
      </w:r>
    </w:p>
    <w:p w:rsidR="008600B1" w:rsidRDefault="008600B1">
      <w:pPr>
        <w:pStyle w:val="ConsPlusTitle"/>
        <w:jc w:val="center"/>
      </w:pPr>
      <w:r>
        <w:t>О ПОРЯДКЕ ПРЕДОСТАВЛЕНИЯ СУБСИДИЙ ИЗ ОБЛАСТНОГО БЮДЖЕТА</w:t>
      </w:r>
    </w:p>
    <w:p w:rsidR="008600B1" w:rsidRDefault="008600B1">
      <w:pPr>
        <w:pStyle w:val="ConsPlusTitle"/>
        <w:jc w:val="center"/>
      </w:pPr>
      <w:r>
        <w:t>СОЦИАЛЬНО ОРИЕНТИРОВАННЫМ НЕКОММЕРЧЕСКИМ ОРГАНИЗАЦИЯМ</w:t>
      </w:r>
    </w:p>
    <w:p w:rsidR="008600B1" w:rsidRDefault="008600B1">
      <w:pPr>
        <w:pStyle w:val="ConsPlusNormal"/>
        <w:jc w:val="center"/>
      </w:pPr>
    </w:p>
    <w:p w:rsidR="008600B1" w:rsidRDefault="008600B1">
      <w:pPr>
        <w:pStyle w:val="ConsPlusNormal"/>
        <w:jc w:val="center"/>
      </w:pPr>
      <w:r>
        <w:t>Список изменяющих документов</w:t>
      </w:r>
    </w:p>
    <w:p w:rsidR="008600B1" w:rsidRDefault="008600B1">
      <w:pPr>
        <w:pStyle w:val="ConsPlusNormal"/>
        <w:jc w:val="center"/>
      </w:pPr>
      <w:r>
        <w:t>(в ред. Постановлений Правительства Орловской области</w:t>
      </w:r>
    </w:p>
    <w:p w:rsidR="008600B1" w:rsidRDefault="008600B1">
      <w:pPr>
        <w:pStyle w:val="ConsPlusNormal"/>
        <w:jc w:val="center"/>
      </w:pPr>
      <w:r>
        <w:lastRenderedPageBreak/>
        <w:t xml:space="preserve">от 10.02.2015 </w:t>
      </w:r>
      <w:hyperlink r:id="rId14" w:history="1">
        <w:r>
          <w:rPr>
            <w:color w:val="0000FF"/>
          </w:rPr>
          <w:t>N 61</w:t>
        </w:r>
      </w:hyperlink>
      <w:r>
        <w:t xml:space="preserve">, от 12.10.2015 </w:t>
      </w:r>
      <w:hyperlink r:id="rId15" w:history="1">
        <w:r>
          <w:rPr>
            <w:color w:val="0000FF"/>
          </w:rPr>
          <w:t>N 461</w:t>
        </w:r>
      </w:hyperlink>
      <w:r>
        <w:t xml:space="preserve">, от 01.07.2016 </w:t>
      </w:r>
      <w:hyperlink r:id="rId16" w:history="1">
        <w:r>
          <w:rPr>
            <w:color w:val="0000FF"/>
          </w:rPr>
          <w:t>N 266</w:t>
        </w:r>
      </w:hyperlink>
      <w:r>
        <w:t>,</w:t>
      </w:r>
    </w:p>
    <w:p w:rsidR="008600B1" w:rsidRDefault="008600B1">
      <w:pPr>
        <w:pStyle w:val="ConsPlusNormal"/>
        <w:jc w:val="center"/>
      </w:pPr>
      <w:r>
        <w:t xml:space="preserve">от 28.04.2017 </w:t>
      </w:r>
      <w:hyperlink r:id="rId17" w:history="1">
        <w:r>
          <w:rPr>
            <w:color w:val="0000FF"/>
          </w:rPr>
          <w:t>N 182</w:t>
        </w:r>
      </w:hyperlink>
      <w:r>
        <w:t>)</w:t>
      </w:r>
    </w:p>
    <w:p w:rsidR="008600B1" w:rsidRDefault="008600B1">
      <w:pPr>
        <w:pStyle w:val="ConsPlusNormal"/>
        <w:jc w:val="center"/>
      </w:pPr>
    </w:p>
    <w:p w:rsidR="008600B1" w:rsidRDefault="008600B1">
      <w:pPr>
        <w:pStyle w:val="ConsPlusNormal"/>
        <w:jc w:val="center"/>
        <w:outlineLvl w:val="1"/>
      </w:pPr>
      <w:r>
        <w:t>1. Общие положения</w:t>
      </w:r>
    </w:p>
    <w:p w:rsidR="008600B1" w:rsidRDefault="008600B1">
      <w:pPr>
        <w:pStyle w:val="ConsPlusNormal"/>
        <w:jc w:val="center"/>
      </w:pPr>
    </w:p>
    <w:p w:rsidR="008600B1" w:rsidRDefault="008600B1">
      <w:pPr>
        <w:pStyle w:val="ConsPlusNormal"/>
        <w:ind w:firstLine="540"/>
        <w:jc w:val="both"/>
      </w:pPr>
      <w:bookmarkStart w:id="1" w:name="P48"/>
      <w:bookmarkEnd w:id="1"/>
      <w:r>
        <w:t>1.1. Настоящее Положение устанавливает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 НКО), по итогам конкурса СО НКО на право получения в текущем финансовом году субсидий из областного бюджета (далее - конкурс, субсидии).</w:t>
      </w:r>
    </w:p>
    <w:p w:rsidR="008600B1" w:rsidRDefault="008600B1">
      <w:pPr>
        <w:pStyle w:val="ConsPlusNormal"/>
        <w:spacing w:before="220"/>
        <w:ind w:firstLine="540"/>
        <w:jc w:val="both"/>
      </w:pPr>
      <w:r>
        <w:t xml:space="preserve">1.2. Субсидии предоставляются в соответствии с </w:t>
      </w:r>
      <w:hyperlink r:id="rId18" w:history="1">
        <w:r>
          <w:rPr>
            <w:color w:val="0000FF"/>
          </w:rPr>
          <w:t>пунктом 5 статьи 31.1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и </w:t>
      </w:r>
      <w:hyperlink r:id="rId19" w:history="1">
        <w:r>
          <w:rPr>
            <w:color w:val="0000FF"/>
          </w:rPr>
          <w:t>пунктом 2 статьи 78.1</w:t>
        </w:r>
      </w:hyperlink>
      <w:r>
        <w:t xml:space="preserve"> Бюджетного кодекса Российской Федерации в рамках реализации государственной </w:t>
      </w:r>
      <w:hyperlink r:id="rId20" w:history="1">
        <w:r>
          <w:rPr>
            <w:color w:val="0000FF"/>
          </w:rPr>
          <w:t>программы</w:t>
        </w:r>
      </w:hyperlink>
      <w:r>
        <w:t xml:space="preserve"> "Повышение эффективного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29 ноября 2012 года N 444 "Об утверждении государственной программы "Повышение эффективности государственного и муниципального управления в Орловской области, поддержка институтов гражданского общества".</w:t>
      </w:r>
    </w:p>
    <w:p w:rsidR="008600B1" w:rsidRDefault="008600B1">
      <w:pPr>
        <w:pStyle w:val="ConsPlusNormal"/>
        <w:spacing w:before="220"/>
        <w:ind w:firstLine="540"/>
        <w:jc w:val="both"/>
      </w:pPr>
      <w:bookmarkStart w:id="2" w:name="P50"/>
      <w:bookmarkEnd w:id="2"/>
      <w:r>
        <w:t xml:space="preserve">1.3. В соответствии с настоящим Положением под проектом (программой) СО НКО понимается комплекс взаимосвязанных мероприятий, направленных на решение конкретных задач по одному или нескольким приоритетным направлениям (далее - проект (программа)) в соответствии с </w:t>
      </w:r>
      <w:hyperlink r:id="rId21" w:history="1">
        <w:r>
          <w:rPr>
            <w:color w:val="0000FF"/>
          </w:rPr>
          <w:t>пунктом 1 статьи 31.1</w:t>
        </w:r>
      </w:hyperlink>
      <w:r>
        <w:t xml:space="preserve"> Федерального закона "О некоммерческих организациях" и </w:t>
      </w:r>
      <w:hyperlink r:id="rId22" w:history="1">
        <w:r>
          <w:rPr>
            <w:color w:val="0000FF"/>
          </w:rPr>
          <w:t>статьей 7</w:t>
        </w:r>
      </w:hyperlink>
      <w:r>
        <w:t xml:space="preserve"> Закона Орловской области от 10 марта 2015 года N 1757-ОЗ "О поддержке социально ориентированных некоммерческих организаций в Орловской области".</w:t>
      </w:r>
    </w:p>
    <w:p w:rsidR="008600B1" w:rsidRDefault="008600B1">
      <w:pPr>
        <w:pStyle w:val="ConsPlusNormal"/>
        <w:jc w:val="both"/>
      </w:pPr>
      <w:r>
        <w:t xml:space="preserve">(п. 1.3 в ред. </w:t>
      </w:r>
      <w:hyperlink r:id="rId23" w:history="1">
        <w:r>
          <w:rPr>
            <w:color w:val="0000FF"/>
          </w:rPr>
          <w:t>Постановления</w:t>
        </w:r>
      </w:hyperlink>
      <w:r>
        <w:t xml:space="preserve"> Правительства Орловской области от 12.10.2015 N 461)</w:t>
      </w:r>
    </w:p>
    <w:p w:rsidR="008600B1" w:rsidRDefault="008600B1">
      <w:pPr>
        <w:pStyle w:val="ConsPlusNormal"/>
        <w:spacing w:before="220"/>
        <w:ind w:firstLine="540"/>
        <w:jc w:val="both"/>
      </w:pPr>
      <w:r>
        <w:t>1.4. Предоставление субсидий осуществляется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правоприменительную функцию в сфере взаимодействия с политическими партиями, общественными объединениями и иными институтами гражданского общества (далее - уполномоченный орган).</w:t>
      </w:r>
    </w:p>
    <w:p w:rsidR="008600B1" w:rsidRDefault="008600B1">
      <w:pPr>
        <w:pStyle w:val="ConsPlusNormal"/>
        <w:jc w:val="both"/>
      </w:pPr>
      <w:r>
        <w:t xml:space="preserve">(п. 1.4 в ред. </w:t>
      </w:r>
      <w:hyperlink r:id="rId24" w:history="1">
        <w:r>
          <w:rPr>
            <w:color w:val="0000FF"/>
          </w:rPr>
          <w:t>Постановления</w:t>
        </w:r>
      </w:hyperlink>
      <w:r>
        <w:t xml:space="preserve"> Правительства Орловской области от 10.02.2015 N 61)</w:t>
      </w:r>
    </w:p>
    <w:p w:rsidR="008600B1" w:rsidRDefault="008600B1">
      <w:pPr>
        <w:pStyle w:val="ConsPlusNormal"/>
        <w:jc w:val="center"/>
      </w:pPr>
    </w:p>
    <w:p w:rsidR="008600B1" w:rsidRDefault="008600B1">
      <w:pPr>
        <w:pStyle w:val="ConsPlusNormal"/>
        <w:jc w:val="center"/>
        <w:outlineLvl w:val="1"/>
      </w:pPr>
      <w:r>
        <w:t>2. Организация проведения конкурса</w:t>
      </w:r>
    </w:p>
    <w:p w:rsidR="008600B1" w:rsidRDefault="008600B1">
      <w:pPr>
        <w:pStyle w:val="ConsPlusNormal"/>
        <w:jc w:val="center"/>
      </w:pPr>
    </w:p>
    <w:p w:rsidR="008600B1" w:rsidRDefault="008600B1">
      <w:pPr>
        <w:pStyle w:val="ConsPlusNormal"/>
        <w:ind w:firstLine="540"/>
        <w:jc w:val="both"/>
      </w:pPr>
      <w:r>
        <w:t>2.1. Уполномоченный орган:</w:t>
      </w:r>
    </w:p>
    <w:p w:rsidR="008600B1" w:rsidRDefault="008600B1">
      <w:pPr>
        <w:pStyle w:val="ConsPlusNormal"/>
        <w:spacing w:before="220"/>
        <w:ind w:firstLine="540"/>
        <w:jc w:val="both"/>
      </w:pPr>
      <w:r>
        <w:t>1) утверждает состав конкурсной комиссии по проведению конкурса (далее - конкурсная комиссия);</w:t>
      </w:r>
    </w:p>
    <w:p w:rsidR="008600B1" w:rsidRDefault="008600B1">
      <w:pPr>
        <w:pStyle w:val="ConsPlusNormal"/>
        <w:spacing w:before="220"/>
        <w:ind w:firstLine="540"/>
        <w:jc w:val="both"/>
      </w:pPr>
      <w:r>
        <w:t>2) обеспечивает работу конкурсной комиссии;</w:t>
      </w:r>
    </w:p>
    <w:p w:rsidR="008600B1" w:rsidRDefault="008600B1">
      <w:pPr>
        <w:pStyle w:val="ConsPlusNormal"/>
        <w:spacing w:before="220"/>
        <w:ind w:firstLine="540"/>
        <w:jc w:val="both"/>
      </w:pPr>
      <w:r>
        <w:t>3) устанавливает сроки приема заявок СО НКО на участие в конкурсе (далее - заявки);</w:t>
      </w:r>
    </w:p>
    <w:p w:rsidR="008600B1" w:rsidRDefault="008600B1">
      <w:pPr>
        <w:pStyle w:val="ConsPlusNormal"/>
        <w:spacing w:before="220"/>
        <w:ind w:firstLine="540"/>
        <w:jc w:val="both"/>
      </w:pPr>
      <w:r>
        <w:t>4) объявляет конкурс;</w:t>
      </w:r>
    </w:p>
    <w:p w:rsidR="008600B1" w:rsidRDefault="008600B1">
      <w:pPr>
        <w:pStyle w:val="ConsPlusNormal"/>
        <w:spacing w:before="220"/>
        <w:ind w:firstLine="540"/>
        <w:jc w:val="both"/>
      </w:pPr>
      <w:r>
        <w:t>5) организует:</w:t>
      </w:r>
    </w:p>
    <w:p w:rsidR="008600B1" w:rsidRDefault="008600B1">
      <w:pPr>
        <w:pStyle w:val="ConsPlusNormal"/>
        <w:spacing w:before="220"/>
        <w:ind w:firstLine="540"/>
        <w:jc w:val="both"/>
      </w:pPr>
      <w:r>
        <w:t>распространение информации о проведении конкурса, в том числе через средства массовой информации и сеть Интернет;</w:t>
      </w:r>
    </w:p>
    <w:p w:rsidR="008600B1" w:rsidRDefault="008600B1">
      <w:pPr>
        <w:pStyle w:val="ConsPlusNormal"/>
        <w:spacing w:before="220"/>
        <w:ind w:firstLine="540"/>
        <w:jc w:val="both"/>
      </w:pPr>
      <w:r>
        <w:t>консультирование по вопросам подготовки заявок;</w:t>
      </w:r>
    </w:p>
    <w:p w:rsidR="008600B1" w:rsidRDefault="008600B1">
      <w:pPr>
        <w:pStyle w:val="ConsPlusNormal"/>
        <w:spacing w:before="220"/>
        <w:ind w:firstLine="540"/>
        <w:jc w:val="both"/>
      </w:pPr>
      <w:r>
        <w:lastRenderedPageBreak/>
        <w:t>прием, регистрацию поданных на конкурс заявок и публикацию журнала учета поданных на конкурс заявок. Журнал учета поданных на конкурс заявок размещается в государственной специализированной информационной системе "Портал Орловской области публичный информационный центр" в сети Интернет не позднее 5 календарных дней со дня окончания приема заявок;</w:t>
      </w:r>
    </w:p>
    <w:p w:rsidR="008600B1" w:rsidRDefault="008600B1">
      <w:pPr>
        <w:pStyle w:val="ConsPlusNormal"/>
        <w:jc w:val="both"/>
      </w:pPr>
      <w:r>
        <w:t xml:space="preserve">(в ред. </w:t>
      </w:r>
      <w:hyperlink r:id="rId25"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r>
        <w:t>6) обеспечивает сохранность поданных заявок;</w:t>
      </w:r>
    </w:p>
    <w:p w:rsidR="008600B1" w:rsidRDefault="008600B1">
      <w:pPr>
        <w:pStyle w:val="ConsPlusNormal"/>
        <w:spacing w:before="220"/>
        <w:ind w:firstLine="540"/>
        <w:jc w:val="both"/>
      </w:pPr>
      <w:r>
        <w:t>7) на основании решения конкурсной комиссии утверждает список победителей конкурса с указанием размеров предоставленных им субсидий;</w:t>
      </w:r>
    </w:p>
    <w:p w:rsidR="008600B1" w:rsidRDefault="008600B1">
      <w:pPr>
        <w:pStyle w:val="ConsPlusNormal"/>
        <w:spacing w:before="220"/>
        <w:ind w:firstLine="540"/>
        <w:jc w:val="both"/>
      </w:pPr>
      <w:r>
        <w:t>8) заключает с победителями конкурса соглашения о предоставлении субсидий;</w:t>
      </w:r>
    </w:p>
    <w:p w:rsidR="008600B1" w:rsidRDefault="008600B1">
      <w:pPr>
        <w:pStyle w:val="ConsPlusNormal"/>
        <w:spacing w:before="220"/>
        <w:ind w:firstLine="540"/>
        <w:jc w:val="both"/>
      </w:pPr>
      <w:r>
        <w:t>9) осуществляет финансовый контроль за соблюдением получателями субсидий условий, целей, порядка их предоставления;</w:t>
      </w:r>
    </w:p>
    <w:p w:rsidR="008600B1" w:rsidRDefault="008600B1">
      <w:pPr>
        <w:pStyle w:val="ConsPlusNormal"/>
        <w:spacing w:before="220"/>
        <w:ind w:firstLine="540"/>
        <w:jc w:val="both"/>
      </w:pPr>
      <w:r>
        <w:t>10) утверждает состав отборочной комиссии конкурса, определяющей соответствие заявок и приложений к ним, представленных на конкурс, требованиям настоящего Положения (далее - отборочная комиссия), и обеспечивает работу отборочной комиссии.</w:t>
      </w:r>
    </w:p>
    <w:p w:rsidR="008600B1" w:rsidRDefault="008600B1">
      <w:pPr>
        <w:pStyle w:val="ConsPlusNormal"/>
        <w:jc w:val="both"/>
      </w:pPr>
      <w:r>
        <w:t xml:space="preserve">(пп. 10 введен </w:t>
      </w:r>
      <w:hyperlink r:id="rId26" w:history="1">
        <w:r>
          <w:rPr>
            <w:color w:val="0000FF"/>
          </w:rPr>
          <w:t>Постановлением</w:t>
        </w:r>
      </w:hyperlink>
      <w:r>
        <w:t xml:space="preserve"> Правительства Орловской области от 01.07.2016 N 266)</w:t>
      </w:r>
    </w:p>
    <w:p w:rsidR="008600B1" w:rsidRDefault="008600B1">
      <w:pPr>
        <w:pStyle w:val="ConsPlusNormal"/>
        <w:spacing w:before="220"/>
        <w:ind w:firstLine="540"/>
        <w:jc w:val="both"/>
      </w:pPr>
      <w:r>
        <w:t>2.2. Конкурсная комиссия:</w:t>
      </w:r>
    </w:p>
    <w:p w:rsidR="008600B1" w:rsidRDefault="008600B1">
      <w:pPr>
        <w:pStyle w:val="ConsPlusNormal"/>
        <w:spacing w:before="220"/>
        <w:ind w:firstLine="540"/>
        <w:jc w:val="both"/>
      </w:pPr>
      <w:r>
        <w:t>1) рассматривает заявки;</w:t>
      </w:r>
    </w:p>
    <w:p w:rsidR="008600B1" w:rsidRDefault="008600B1">
      <w:pPr>
        <w:pStyle w:val="ConsPlusNormal"/>
        <w:spacing w:before="220"/>
        <w:ind w:firstLine="540"/>
        <w:jc w:val="both"/>
      </w:pPr>
      <w:r>
        <w:t>2) определяет победителей конкурса и размеры предоставляемых им субсидий.</w:t>
      </w:r>
    </w:p>
    <w:p w:rsidR="008600B1" w:rsidRDefault="008600B1">
      <w:pPr>
        <w:pStyle w:val="ConsPlusNormal"/>
        <w:jc w:val="center"/>
      </w:pPr>
    </w:p>
    <w:p w:rsidR="008600B1" w:rsidRDefault="008600B1">
      <w:pPr>
        <w:pStyle w:val="ConsPlusNormal"/>
        <w:jc w:val="center"/>
        <w:outlineLvl w:val="1"/>
      </w:pPr>
      <w:r>
        <w:t>3. Конкурсная комиссия</w:t>
      </w:r>
    </w:p>
    <w:p w:rsidR="008600B1" w:rsidRDefault="008600B1">
      <w:pPr>
        <w:pStyle w:val="ConsPlusNormal"/>
        <w:jc w:val="center"/>
      </w:pPr>
    </w:p>
    <w:p w:rsidR="008600B1" w:rsidRDefault="008600B1">
      <w:pPr>
        <w:pStyle w:val="ConsPlusNormal"/>
        <w:ind w:firstLine="540"/>
        <w:jc w:val="both"/>
      </w:pPr>
      <w:r>
        <w:t>3.1. Состав конкурсной комиссии формируется из представителей органов исполнительной государственной власти Орловской области. В состав конкурсной комиссии по согласованию с их руководителями также входят представители:</w:t>
      </w:r>
    </w:p>
    <w:p w:rsidR="008600B1" w:rsidRDefault="008600B1">
      <w:pPr>
        <w:pStyle w:val="ConsPlusNormal"/>
        <w:spacing w:before="220"/>
        <w:ind w:firstLine="540"/>
        <w:jc w:val="both"/>
      </w:pPr>
      <w:r>
        <w:t>территориальных органов федеральных органов исполнительной власти в Орловской области;</w:t>
      </w:r>
    </w:p>
    <w:p w:rsidR="008600B1" w:rsidRDefault="008600B1">
      <w:pPr>
        <w:pStyle w:val="ConsPlusNormal"/>
        <w:spacing w:before="220"/>
        <w:ind w:firstLine="540"/>
        <w:jc w:val="both"/>
      </w:pPr>
      <w:r>
        <w:t>Орловского областного Совета народных депутатов;</w:t>
      </w:r>
    </w:p>
    <w:p w:rsidR="008600B1" w:rsidRDefault="008600B1">
      <w:pPr>
        <w:pStyle w:val="ConsPlusNormal"/>
        <w:spacing w:before="220"/>
        <w:ind w:firstLine="540"/>
        <w:jc w:val="both"/>
      </w:pPr>
      <w:r>
        <w:t>органов местного самоуправления Орловской области;</w:t>
      </w:r>
    </w:p>
    <w:p w:rsidR="008600B1" w:rsidRDefault="008600B1">
      <w:pPr>
        <w:pStyle w:val="ConsPlusNormal"/>
        <w:spacing w:before="220"/>
        <w:ind w:firstLine="540"/>
        <w:jc w:val="both"/>
      </w:pPr>
      <w:r>
        <w:t>некоммерческих организаций, деятельность которых направлена на решение социальных проблем, развитие гражданского общества в Орловской области, при условии, что такие организации не участвуют в конкурсе;</w:t>
      </w:r>
    </w:p>
    <w:p w:rsidR="008600B1" w:rsidRDefault="008600B1">
      <w:pPr>
        <w:pStyle w:val="ConsPlusNormal"/>
        <w:spacing w:before="220"/>
        <w:ind w:firstLine="540"/>
        <w:jc w:val="both"/>
      </w:pPr>
      <w:r>
        <w:t>коммерческих организаций, осуществляющих благотворительную деятельность;</w:t>
      </w:r>
    </w:p>
    <w:p w:rsidR="008600B1" w:rsidRDefault="008600B1">
      <w:pPr>
        <w:pStyle w:val="ConsPlusNormal"/>
        <w:spacing w:before="220"/>
        <w:ind w:firstLine="540"/>
        <w:jc w:val="both"/>
      </w:pPr>
      <w:r>
        <w:t>средств массовой информации, учредителями которых не являются органы государственной власти Орловской области и органы местного самоуправления Орловской области.</w:t>
      </w:r>
    </w:p>
    <w:p w:rsidR="008600B1" w:rsidRDefault="008600B1">
      <w:pPr>
        <w:pStyle w:val="ConsPlusNormal"/>
        <w:jc w:val="both"/>
      </w:pPr>
      <w:r>
        <w:t xml:space="preserve">(п. 3.1 в ред. </w:t>
      </w:r>
      <w:hyperlink r:id="rId27" w:history="1">
        <w:r>
          <w:rPr>
            <w:color w:val="0000FF"/>
          </w:rPr>
          <w:t>Постановления</w:t>
        </w:r>
      </w:hyperlink>
      <w:r>
        <w:t xml:space="preserve"> Правительства Орловской области от 10.02.2015 N 61)</w:t>
      </w:r>
    </w:p>
    <w:p w:rsidR="008600B1" w:rsidRDefault="008600B1">
      <w:pPr>
        <w:pStyle w:val="ConsPlusNormal"/>
        <w:spacing w:before="220"/>
        <w:ind w:firstLine="540"/>
        <w:jc w:val="both"/>
      </w:pPr>
      <w:r>
        <w:t>3.2. В состав конкурсной комиссии могут быть также включены представители органов местного самоуправления Орловской области, Общественной палаты Орловской области.</w:t>
      </w:r>
    </w:p>
    <w:p w:rsidR="008600B1" w:rsidRDefault="008600B1">
      <w:pPr>
        <w:pStyle w:val="ConsPlusNormal"/>
        <w:spacing w:before="220"/>
        <w:ind w:firstLine="540"/>
        <w:jc w:val="both"/>
      </w:pPr>
      <w:r>
        <w:t>3.3. Число членов конкурсной комиссии должно быть нечетным и составлять не менее 9 человек.</w:t>
      </w:r>
    </w:p>
    <w:p w:rsidR="008600B1" w:rsidRDefault="008600B1">
      <w:pPr>
        <w:pStyle w:val="ConsPlusNormal"/>
        <w:spacing w:before="220"/>
        <w:ind w:firstLine="540"/>
        <w:jc w:val="both"/>
      </w:pPr>
      <w:r>
        <w:lastRenderedPageBreak/>
        <w:t>3.4. Число членов конкурсной комиссии, замещающих государственные должности Орловской области и должности государственной гражданской службы Орловской области, муниципальные должности Орловской области, должности муниципальной службы Орловской области, работающих в государственных и муниципальных учреждениях Орловской области, должно быть менее половины состава конкурсной комиссии.</w:t>
      </w:r>
    </w:p>
    <w:p w:rsidR="008600B1" w:rsidRDefault="008600B1">
      <w:pPr>
        <w:pStyle w:val="ConsPlusNormal"/>
        <w:spacing w:before="220"/>
        <w:ind w:firstLine="540"/>
        <w:jc w:val="both"/>
      </w:pPr>
      <w:r>
        <w:t>3.5. Состав конкурсной комиссии утверждается приказом уполномоченного органа. В состав конкурсной комиссии входит председатель, секретарь и члены конкурсной комиссии.</w:t>
      </w:r>
    </w:p>
    <w:p w:rsidR="008600B1" w:rsidRDefault="008600B1">
      <w:pPr>
        <w:pStyle w:val="ConsPlusNormal"/>
        <w:spacing w:before="220"/>
        <w:ind w:firstLine="540"/>
        <w:jc w:val="both"/>
      </w:pPr>
      <w:r>
        <w:t>3.6. Возглавляет конкурсную комиссию председатель. В отсутствие председателя его обязанности исполняет один из членов конкурсной комиссии, определяемый председателем.</w:t>
      </w:r>
    </w:p>
    <w:p w:rsidR="008600B1" w:rsidRDefault="008600B1">
      <w:pPr>
        <w:pStyle w:val="ConsPlusNormal"/>
        <w:spacing w:before="220"/>
        <w:ind w:firstLine="540"/>
        <w:jc w:val="both"/>
      </w:pPr>
      <w:r>
        <w:t>3.7. Изменения в состав конкурсной комиссии вносятся на основании приказа уполномоченного органа.</w:t>
      </w:r>
    </w:p>
    <w:p w:rsidR="008600B1" w:rsidRDefault="008600B1">
      <w:pPr>
        <w:pStyle w:val="ConsPlusNormal"/>
        <w:spacing w:before="220"/>
        <w:ind w:firstLine="540"/>
        <w:jc w:val="both"/>
      </w:pPr>
      <w:r>
        <w:t>3.8. Заседание конкурсной комиссии является правомочным, если на нем присутствует большинство от общего числа ее членов.</w:t>
      </w:r>
    </w:p>
    <w:p w:rsidR="008600B1" w:rsidRDefault="008600B1">
      <w:pPr>
        <w:pStyle w:val="ConsPlusNormal"/>
        <w:spacing w:before="220"/>
        <w:ind w:firstLine="540"/>
        <w:jc w:val="both"/>
      </w:pPr>
      <w:r>
        <w:t>3.9. Решения конкурсной комиссии принимаются простым большинством голосов членов конкурсной комиссии, присутствующих на заседании конкурсной комиссии.</w:t>
      </w:r>
    </w:p>
    <w:p w:rsidR="008600B1" w:rsidRDefault="008600B1">
      <w:pPr>
        <w:pStyle w:val="ConsPlusNormal"/>
        <w:spacing w:before="220"/>
        <w:ind w:firstLine="540"/>
        <w:jc w:val="both"/>
      </w:pPr>
      <w:r>
        <w:t>3.10. Каждый член конкурсной комиссии обладает одним голосом. Член конкурсной комиссии не вправе передавать право голоса другому лицу.</w:t>
      </w:r>
    </w:p>
    <w:p w:rsidR="008600B1" w:rsidRDefault="008600B1">
      <w:pPr>
        <w:pStyle w:val="ConsPlusNormal"/>
        <w:spacing w:before="220"/>
        <w:ind w:firstLine="540"/>
        <w:jc w:val="both"/>
      </w:pPr>
      <w:r>
        <w:t>3.11. При равенстве голосов голос председательствующего является решающим.</w:t>
      </w:r>
    </w:p>
    <w:p w:rsidR="008600B1" w:rsidRDefault="008600B1">
      <w:pPr>
        <w:pStyle w:val="ConsPlusNormal"/>
        <w:spacing w:before="220"/>
        <w:ind w:firstLine="540"/>
        <w:jc w:val="both"/>
      </w:pPr>
      <w:r>
        <w:t>3.12.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срок не более 5 рабочих дней со дня проведения заседания конкурсной комиссии.</w:t>
      </w:r>
    </w:p>
    <w:p w:rsidR="008600B1" w:rsidRDefault="008600B1">
      <w:pPr>
        <w:pStyle w:val="ConsPlusNormal"/>
        <w:spacing w:before="220"/>
        <w:ind w:firstLine="540"/>
        <w:jc w:val="both"/>
      </w:pPr>
      <w:r>
        <w:t xml:space="preserve">3.13. Протокол заседания конкурсной комиссии передается в уполномоченный орган в соответствии с </w:t>
      </w:r>
      <w:hyperlink w:anchor="P265" w:history="1">
        <w:r>
          <w:rPr>
            <w:color w:val="0000FF"/>
          </w:rPr>
          <w:t>пунктом 6.21</w:t>
        </w:r>
      </w:hyperlink>
      <w:r>
        <w:t xml:space="preserve"> настоящего Положения.</w:t>
      </w:r>
    </w:p>
    <w:p w:rsidR="008600B1" w:rsidRDefault="008600B1">
      <w:pPr>
        <w:pStyle w:val="ConsPlusNormal"/>
        <w:spacing w:before="220"/>
        <w:ind w:firstLine="540"/>
        <w:jc w:val="both"/>
      </w:pPr>
      <w:r>
        <w:t>3.14. Член конкурсной комиссии:</w:t>
      </w:r>
    </w:p>
    <w:p w:rsidR="008600B1" w:rsidRDefault="008600B1">
      <w:pPr>
        <w:pStyle w:val="ConsPlusNormal"/>
        <w:spacing w:before="220"/>
        <w:ind w:firstLine="540"/>
        <w:jc w:val="both"/>
      </w:pPr>
      <w:r>
        <w:t>вправе знакомиться с заявками и документами, представленными для участия в конкурсе;</w:t>
      </w:r>
    </w:p>
    <w:p w:rsidR="008600B1" w:rsidRDefault="008600B1">
      <w:pPr>
        <w:pStyle w:val="ConsPlusNormal"/>
        <w:spacing w:before="220"/>
        <w:ind w:firstLine="540"/>
        <w:jc w:val="both"/>
      </w:pPr>
      <w:r>
        <w:t xml:space="preserve">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28" w:history="1">
        <w:r>
          <w:rPr>
            <w:color w:val="0000FF"/>
          </w:rPr>
          <w:t>кодексом</w:t>
        </w:r>
      </w:hyperlink>
      <w:r>
        <w:t xml:space="preserve"> Российской Федерации;</w:t>
      </w:r>
    </w:p>
    <w:p w:rsidR="008600B1" w:rsidRDefault="008600B1">
      <w:pPr>
        <w:pStyle w:val="ConsPlusNormal"/>
        <w:spacing w:before="220"/>
        <w:ind w:firstLine="540"/>
        <w:jc w:val="both"/>
      </w:pPr>
      <w:r>
        <w:t xml:space="preserve">абзацы четвертый - шестой утратили силу. - </w:t>
      </w:r>
      <w:hyperlink r:id="rId29" w:history="1">
        <w:r>
          <w:rPr>
            <w:color w:val="0000FF"/>
          </w:rPr>
          <w:t>Постановление</w:t>
        </w:r>
      </w:hyperlink>
      <w:r>
        <w:t xml:space="preserve"> Правительства Орловской области от 01.07.2016 N 266.</w:t>
      </w:r>
    </w:p>
    <w:p w:rsidR="008600B1" w:rsidRDefault="008600B1">
      <w:pPr>
        <w:pStyle w:val="ConsPlusNormal"/>
        <w:spacing w:before="220"/>
        <w:ind w:firstLine="540"/>
        <w:jc w:val="both"/>
      </w:pPr>
      <w:r>
        <w:t>3.15.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rsidR="008600B1" w:rsidRDefault="008600B1">
      <w:pPr>
        <w:pStyle w:val="ConsPlusNormal"/>
        <w:spacing w:before="220"/>
        <w:ind w:firstLine="540"/>
        <w:jc w:val="both"/>
      </w:pPr>
      <w:r>
        <w:t xml:space="preserve">Для целей настоящего Положения под личной заинтересованностью члена конкурсной комиссии в итогах конкурса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w:t>
      </w:r>
      <w:r>
        <w:lastRenderedPageBreak/>
        <w:t>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8600B1" w:rsidRDefault="008600B1">
      <w:pPr>
        <w:pStyle w:val="ConsPlusNormal"/>
        <w:spacing w:before="220"/>
        <w:ind w:firstLine="540"/>
        <w:jc w:val="both"/>
      </w:pPr>
      <w:r>
        <w:t>К обстоятельствам, способным повлиять на участие члена конкурсной комиссии в работе конкурсной комиссии, относятся:</w:t>
      </w:r>
    </w:p>
    <w:p w:rsidR="008600B1" w:rsidRDefault="008600B1">
      <w:pPr>
        <w:pStyle w:val="ConsPlusNormal"/>
        <w:spacing w:before="220"/>
        <w:ind w:firstLine="540"/>
        <w:jc w:val="both"/>
      </w:pPr>
      <w:r>
        <w:t>участие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 в течение 12 месяцев, предшествующих дате начала приема заявок;</w:t>
      </w:r>
    </w:p>
    <w:p w:rsidR="008600B1" w:rsidRDefault="008600B1">
      <w:pPr>
        <w:pStyle w:val="ConsPlusNormal"/>
        <w:spacing w:before="220"/>
        <w:ind w:firstLine="540"/>
        <w:jc w:val="both"/>
      </w:pPr>
      <w:r>
        <w:t>наличие у члена конкурсной комиссии или его близких родственников договорных отношений с организацией, являющейся участником конкурса, в течение 12 месяцев, предшествующих дате начала приема заявок;</w:t>
      </w:r>
    </w:p>
    <w:p w:rsidR="008600B1" w:rsidRDefault="008600B1">
      <w:pPr>
        <w:pStyle w:val="ConsPlusNormal"/>
        <w:spacing w:before="220"/>
        <w:ind w:firstLine="540"/>
        <w:jc w:val="both"/>
      </w:pPr>
      <w:r>
        <w:t>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 в течение 12 месяцев, предшествующих дате начала приема заявок;</w:t>
      </w:r>
    </w:p>
    <w:p w:rsidR="008600B1" w:rsidRDefault="008600B1">
      <w:pPr>
        <w:pStyle w:val="ConsPlusNormal"/>
        <w:spacing w:before="220"/>
        <w:ind w:firstLine="540"/>
        <w:jc w:val="both"/>
      </w:pPr>
      <w:r>
        <w:t>наличие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 в течение 12 месяцев, предшествующих дате начала приема заявок.</w:t>
      </w:r>
    </w:p>
    <w:p w:rsidR="008600B1" w:rsidRDefault="008600B1">
      <w:pPr>
        <w:pStyle w:val="ConsPlusNormal"/>
        <w:spacing w:before="220"/>
        <w:ind w:firstLine="540"/>
        <w:jc w:val="both"/>
      </w:pPr>
      <w:r>
        <w:t>В случае если конкурсной комиссии стало известно о наличии личной заинтересованности в итогах конкурса или иных обстоятельств, способных повлиять на участие члена конкурсной комиссии в работе конкурсной комиссии, она до начала рассмотрения заявок принимает решение о приостановке участия члена конкурсной комиссии в рассмотрении и оценке заявок, в отношении которых установлено наличие личной заинтересованности либо иных обстоятельств, способных повлиять на участие члена конкурсной комиссии в работе конкурсной комиссии.</w:t>
      </w:r>
    </w:p>
    <w:p w:rsidR="008600B1" w:rsidRDefault="008600B1">
      <w:pPr>
        <w:pStyle w:val="ConsPlusNormal"/>
        <w:jc w:val="both"/>
      </w:pPr>
      <w:r>
        <w:t xml:space="preserve">(п. 3.15 введен </w:t>
      </w:r>
      <w:hyperlink r:id="rId30" w:history="1">
        <w:r>
          <w:rPr>
            <w:color w:val="0000FF"/>
          </w:rPr>
          <w:t>Постановлением</w:t>
        </w:r>
      </w:hyperlink>
      <w:r>
        <w:t xml:space="preserve"> Правительства Орловской области от 01.07.2016 N 266)</w:t>
      </w:r>
    </w:p>
    <w:p w:rsidR="008600B1" w:rsidRDefault="008600B1">
      <w:pPr>
        <w:pStyle w:val="ConsPlusNormal"/>
        <w:spacing w:before="220"/>
        <w:ind w:firstLine="540"/>
        <w:jc w:val="both"/>
      </w:pPr>
      <w:r>
        <w:t>3.16.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решении, принятом конкурсной комиссией по результатам рассмотрения такой информации, указывается в протоколе заседания конкурсной комиссии.</w:t>
      </w:r>
    </w:p>
    <w:p w:rsidR="008600B1" w:rsidRDefault="008600B1">
      <w:pPr>
        <w:pStyle w:val="ConsPlusNormal"/>
        <w:jc w:val="both"/>
      </w:pPr>
      <w:r>
        <w:t xml:space="preserve">(п. 3.16 введен </w:t>
      </w:r>
      <w:hyperlink r:id="rId31" w:history="1">
        <w:r>
          <w:rPr>
            <w:color w:val="0000FF"/>
          </w:rPr>
          <w:t>Постановлением</w:t>
        </w:r>
      </w:hyperlink>
      <w:r>
        <w:t xml:space="preserve"> Правительства Орловской области от 01.07.2016 N 266)</w:t>
      </w:r>
    </w:p>
    <w:p w:rsidR="008600B1" w:rsidRDefault="008600B1">
      <w:pPr>
        <w:pStyle w:val="ConsPlusNormal"/>
        <w:jc w:val="center"/>
      </w:pPr>
    </w:p>
    <w:p w:rsidR="008600B1" w:rsidRDefault="008600B1">
      <w:pPr>
        <w:pStyle w:val="ConsPlusNormal"/>
        <w:jc w:val="center"/>
        <w:outlineLvl w:val="1"/>
      </w:pPr>
      <w:r>
        <w:t>4. Участники конкурса</w:t>
      </w:r>
    </w:p>
    <w:p w:rsidR="008600B1" w:rsidRDefault="008600B1">
      <w:pPr>
        <w:pStyle w:val="ConsPlusNormal"/>
        <w:jc w:val="center"/>
      </w:pPr>
    </w:p>
    <w:p w:rsidR="008600B1" w:rsidRDefault="008600B1">
      <w:pPr>
        <w:pStyle w:val="ConsPlusNormal"/>
        <w:ind w:firstLine="540"/>
        <w:jc w:val="both"/>
      </w:pPr>
      <w:bookmarkStart w:id="3" w:name="P117"/>
      <w:bookmarkEnd w:id="3"/>
      <w:r>
        <w:t xml:space="preserve">4.1. Участниками конкурса могут быть СО НКО, зарегистрированные в установленном законодательством порядке и осуществляющие на территории Орловской области в соответствии со своими учредительными документами деятельность по направлениям, указанным в </w:t>
      </w:r>
      <w:hyperlink w:anchor="P50" w:history="1">
        <w:r>
          <w:rPr>
            <w:color w:val="0000FF"/>
          </w:rPr>
          <w:t>пункте 1.3</w:t>
        </w:r>
      </w:hyperlink>
      <w:r>
        <w:t xml:space="preserve"> настоящего Положения, и отвечающие следующим требованиям:</w:t>
      </w:r>
    </w:p>
    <w:p w:rsidR="008600B1" w:rsidRDefault="008600B1">
      <w:pPr>
        <w:pStyle w:val="ConsPlusNormal"/>
        <w:spacing w:before="220"/>
        <w:ind w:firstLine="540"/>
        <w:jc w:val="both"/>
      </w:pPr>
      <w:r>
        <w:t>1) не находящиеся в процессе ликвидации, не имеющие решения арбитражного суда о признании СО НКО банкротом и об открытии конкурсного производства, не имеющие принятого в установленном федеральным законодательством порядке решения о приостановлении деятельности СО НКО;</w:t>
      </w:r>
    </w:p>
    <w:p w:rsidR="008600B1" w:rsidRDefault="008600B1">
      <w:pPr>
        <w:pStyle w:val="ConsPlusNormal"/>
        <w:spacing w:before="220"/>
        <w:ind w:firstLine="540"/>
        <w:jc w:val="both"/>
      </w:pPr>
      <w:r>
        <w:t>2) не имеющие просроченной задолженности по начисленным налогам, сборам и иным обязательным платежам в бюджетную систему Российской Федерации. При этом:</w:t>
      </w:r>
    </w:p>
    <w:p w:rsidR="008600B1" w:rsidRDefault="008600B1">
      <w:pPr>
        <w:pStyle w:val="ConsPlusNormal"/>
        <w:spacing w:before="220"/>
        <w:ind w:firstLine="540"/>
        <w:jc w:val="both"/>
      </w:pPr>
      <w:r>
        <w:t xml:space="preserve">задолженность должна отсутствовать у СО НКО на день подачи заявки или день рассмотрения </w:t>
      </w:r>
      <w:r>
        <w:lastRenderedPageBreak/>
        <w:t>такой заявки (проверки на соответствие установленным требованиям);</w:t>
      </w:r>
    </w:p>
    <w:p w:rsidR="008600B1" w:rsidRDefault="008600B1">
      <w:pPr>
        <w:pStyle w:val="ConsPlusNormal"/>
        <w:spacing w:before="220"/>
        <w:ind w:firstLine="540"/>
        <w:jc w:val="both"/>
      </w:pPr>
      <w:r>
        <w:t>СО НКО не может быть отказано в допуске к участию в конкурсе, если она обжалует наличие задолженности в соответствии с законодательством Российской Федерации и решение по такой жалобе на день рассмотрения заявки (проверки на соответствие установленным требованиям) не принято;</w:t>
      </w:r>
    </w:p>
    <w:p w:rsidR="008600B1" w:rsidRDefault="008600B1">
      <w:pPr>
        <w:pStyle w:val="ConsPlusNormal"/>
        <w:spacing w:before="220"/>
        <w:ind w:firstLine="540"/>
        <w:jc w:val="both"/>
      </w:pPr>
      <w:r>
        <w:t>СО НКО не может быть отказано в допуске к участию в конкурсе, если общая сумма излишне уплаченных и излишне взысканных с СО НКО налогов, сборов и иных обязательных платежей в бюджетную систему Российской Федерации равна или превышает сумму просроченной задолженности СО НКО по начисленным налогам, сборам и иным обязательным платежам в бюджетную систему Российской Федерации;</w:t>
      </w:r>
    </w:p>
    <w:p w:rsidR="008600B1" w:rsidRDefault="008600B1">
      <w:pPr>
        <w:pStyle w:val="ConsPlusNormal"/>
        <w:spacing w:before="220"/>
        <w:ind w:firstLine="540"/>
        <w:jc w:val="both"/>
      </w:pPr>
      <w:r>
        <w:t>СО НКО не может быть отказано в допуске к участию в конкурсе, если она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 вследствие которой соответствующая сумма налога по данным налогового органа числится за СО НКО как недоимка;</w:t>
      </w:r>
    </w:p>
    <w:p w:rsidR="008600B1" w:rsidRDefault="008600B1">
      <w:pPr>
        <w:pStyle w:val="ConsPlusNormal"/>
        <w:spacing w:before="220"/>
        <w:ind w:firstLine="540"/>
        <w:jc w:val="both"/>
      </w:pPr>
      <w:r>
        <w:t>3) осуществляющие деятельность в течение не менее одного года до подачи заявки;</w:t>
      </w:r>
    </w:p>
    <w:p w:rsidR="008600B1" w:rsidRDefault="008600B1">
      <w:pPr>
        <w:pStyle w:val="ConsPlusNormal"/>
        <w:spacing w:before="220"/>
        <w:ind w:firstLine="540"/>
        <w:jc w:val="both"/>
      </w:pPr>
      <w:r>
        <w:t>4) не имеющие фактов нецелевого использования СО НКО субсидии из федерального бюджета, областного бюджета или местного бюджета. СО НКО не может быть отказано в допуске к участию в конкурсе, если она обжалует наличие таких фактов в соответствии с законодательством Российской Федерации и решение по такой жалобе на день рассмотрения заявки (проверки на соответствие установленным требованиям) не принято;</w:t>
      </w:r>
    </w:p>
    <w:p w:rsidR="008600B1" w:rsidRDefault="008600B1">
      <w:pPr>
        <w:pStyle w:val="ConsPlusNormal"/>
        <w:spacing w:before="220"/>
        <w:ind w:firstLine="540"/>
        <w:jc w:val="both"/>
      </w:pPr>
      <w:r>
        <w:t>5) не имеющие в составе учредителей СО НКО политической партии, не имеющие в уставе СО НКО упоминания наименования политической партии, не имеющие фактов передачи СО НКО пожертвований политической партии или ее региональному отделению;</w:t>
      </w:r>
    </w:p>
    <w:p w:rsidR="008600B1" w:rsidRDefault="008600B1">
      <w:pPr>
        <w:pStyle w:val="ConsPlusNormal"/>
        <w:spacing w:before="220"/>
        <w:ind w:firstLine="540"/>
        <w:jc w:val="both"/>
      </w:pPr>
      <w:r>
        <w:t>6) 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600B1" w:rsidRDefault="008600B1">
      <w:pPr>
        <w:pStyle w:val="ConsPlusNormal"/>
        <w:jc w:val="both"/>
      </w:pPr>
      <w:r>
        <w:t xml:space="preserve">(пп. 6 введен </w:t>
      </w:r>
      <w:hyperlink r:id="rId32" w:history="1">
        <w:r>
          <w:rPr>
            <w:color w:val="0000FF"/>
          </w:rPr>
          <w:t>Постановлением</w:t>
        </w:r>
      </w:hyperlink>
      <w:r>
        <w:t xml:space="preserve"> Правительства Орловской области от 28.04.2017 N 182)</w:t>
      </w:r>
    </w:p>
    <w:p w:rsidR="008600B1" w:rsidRDefault="008600B1">
      <w:pPr>
        <w:pStyle w:val="ConsPlusNormal"/>
        <w:spacing w:before="220"/>
        <w:ind w:firstLine="540"/>
        <w:jc w:val="both"/>
      </w:pPr>
      <w:bookmarkStart w:id="4" w:name="P129"/>
      <w:bookmarkEnd w:id="4"/>
      <w:r>
        <w:t>4.2. Участниками конкурса не могут быть:</w:t>
      </w:r>
    </w:p>
    <w:p w:rsidR="008600B1" w:rsidRDefault="008600B1">
      <w:pPr>
        <w:pStyle w:val="ConsPlusNormal"/>
        <w:spacing w:before="220"/>
        <w:ind w:firstLine="540"/>
        <w:jc w:val="both"/>
      </w:pPr>
      <w:r>
        <w:t>государственные корпорации;</w:t>
      </w:r>
    </w:p>
    <w:p w:rsidR="008600B1" w:rsidRDefault="008600B1">
      <w:pPr>
        <w:pStyle w:val="ConsPlusNormal"/>
        <w:spacing w:before="220"/>
        <w:ind w:firstLine="540"/>
        <w:jc w:val="both"/>
      </w:pPr>
      <w:r>
        <w:t>государственные компании;</w:t>
      </w:r>
    </w:p>
    <w:p w:rsidR="008600B1" w:rsidRDefault="008600B1">
      <w:pPr>
        <w:pStyle w:val="ConsPlusNormal"/>
        <w:spacing w:before="220"/>
        <w:ind w:firstLine="540"/>
        <w:jc w:val="both"/>
      </w:pPr>
      <w:r>
        <w:t>политические партии;</w:t>
      </w:r>
    </w:p>
    <w:p w:rsidR="008600B1" w:rsidRDefault="008600B1">
      <w:pPr>
        <w:pStyle w:val="ConsPlusNormal"/>
        <w:spacing w:before="220"/>
        <w:ind w:firstLine="540"/>
        <w:jc w:val="both"/>
      </w:pPr>
      <w:r>
        <w:t>государственные учреждения;</w:t>
      </w:r>
    </w:p>
    <w:p w:rsidR="008600B1" w:rsidRDefault="008600B1">
      <w:pPr>
        <w:pStyle w:val="ConsPlusNormal"/>
        <w:spacing w:before="220"/>
        <w:ind w:firstLine="540"/>
        <w:jc w:val="both"/>
      </w:pPr>
      <w:r>
        <w:t>муниципальные учреждения;</w:t>
      </w:r>
    </w:p>
    <w:p w:rsidR="008600B1" w:rsidRDefault="008600B1">
      <w:pPr>
        <w:pStyle w:val="ConsPlusNormal"/>
        <w:spacing w:before="220"/>
        <w:ind w:firstLine="540"/>
        <w:jc w:val="both"/>
      </w:pPr>
      <w:r>
        <w:t>общественные объединения, не являющиеся юридическими лицами.</w:t>
      </w:r>
    </w:p>
    <w:p w:rsidR="008600B1" w:rsidRDefault="008600B1">
      <w:pPr>
        <w:pStyle w:val="ConsPlusNormal"/>
        <w:jc w:val="center"/>
      </w:pPr>
    </w:p>
    <w:p w:rsidR="008600B1" w:rsidRDefault="008600B1">
      <w:pPr>
        <w:pStyle w:val="ConsPlusNormal"/>
        <w:jc w:val="center"/>
        <w:outlineLvl w:val="1"/>
      </w:pPr>
      <w:r>
        <w:t>5. Требования к заявке</w:t>
      </w:r>
    </w:p>
    <w:p w:rsidR="008600B1" w:rsidRDefault="008600B1">
      <w:pPr>
        <w:pStyle w:val="ConsPlusNormal"/>
        <w:jc w:val="center"/>
      </w:pPr>
    </w:p>
    <w:p w:rsidR="008600B1" w:rsidRDefault="008600B1">
      <w:pPr>
        <w:pStyle w:val="ConsPlusNormal"/>
        <w:ind w:firstLine="540"/>
        <w:jc w:val="both"/>
      </w:pPr>
      <w:bookmarkStart w:id="5" w:name="P139"/>
      <w:bookmarkEnd w:id="5"/>
      <w:r>
        <w:lastRenderedPageBreak/>
        <w:t xml:space="preserve">5.1. </w:t>
      </w:r>
      <w:hyperlink w:anchor="P389" w:history="1">
        <w:r>
          <w:rPr>
            <w:color w:val="0000FF"/>
          </w:rPr>
          <w:t>Заявка</w:t>
        </w:r>
      </w:hyperlink>
      <w:r>
        <w:t xml:space="preserve"> должна соответствовать форме, приведенной в приложении 1 к настоящему Положению, и иметь следующие приложения:</w:t>
      </w:r>
    </w:p>
    <w:p w:rsidR="008600B1" w:rsidRDefault="008600B1">
      <w:pPr>
        <w:pStyle w:val="ConsPlusNormal"/>
        <w:spacing w:before="220"/>
        <w:ind w:firstLine="540"/>
        <w:jc w:val="both"/>
      </w:pPr>
      <w:r>
        <w:t>1) заверенную копию устава СО НКО;</w:t>
      </w:r>
    </w:p>
    <w:p w:rsidR="008600B1" w:rsidRDefault="008600B1">
      <w:pPr>
        <w:pStyle w:val="ConsPlusNormal"/>
        <w:spacing w:before="220"/>
        <w:ind w:firstLine="540"/>
        <w:jc w:val="both"/>
      </w:pPr>
      <w:r>
        <w:t xml:space="preserve">2) - 5) утратили силу. - </w:t>
      </w:r>
      <w:hyperlink r:id="rId33" w:history="1">
        <w:r>
          <w:rPr>
            <w:color w:val="0000FF"/>
          </w:rPr>
          <w:t>Постановление</w:t>
        </w:r>
      </w:hyperlink>
      <w:r>
        <w:t xml:space="preserve"> Правительства Орловской области от 12.10.2015 N 461;</w:t>
      </w:r>
    </w:p>
    <w:p w:rsidR="008600B1" w:rsidRDefault="008600B1">
      <w:pPr>
        <w:pStyle w:val="ConsPlusNormal"/>
        <w:spacing w:before="220"/>
        <w:ind w:firstLine="540"/>
        <w:jc w:val="both"/>
      </w:pPr>
      <w:r>
        <w:t>6) копию бухгалтерской отчетности СО НКО за предыдущий финансовый год;</w:t>
      </w:r>
    </w:p>
    <w:p w:rsidR="008600B1" w:rsidRDefault="008600B1">
      <w:pPr>
        <w:pStyle w:val="ConsPlusNormal"/>
        <w:spacing w:before="220"/>
        <w:ind w:firstLine="540"/>
        <w:jc w:val="both"/>
      </w:pPr>
      <w:r>
        <w:t xml:space="preserve">7) утратил силу. - </w:t>
      </w:r>
      <w:hyperlink r:id="rId34" w:history="1">
        <w:r>
          <w:rPr>
            <w:color w:val="0000FF"/>
          </w:rPr>
          <w:t>Постановление</w:t>
        </w:r>
      </w:hyperlink>
      <w:r>
        <w:t xml:space="preserve"> Правительства Орловской области от 12.10.2015 N 461;</w:t>
      </w:r>
    </w:p>
    <w:p w:rsidR="008600B1" w:rsidRDefault="008600B1">
      <w:pPr>
        <w:pStyle w:val="ConsPlusNormal"/>
        <w:spacing w:before="220"/>
        <w:ind w:firstLine="540"/>
        <w:jc w:val="both"/>
      </w:pPr>
      <w:r>
        <w:t xml:space="preserve">8) копии документов, представленных СО НКО в федеральный орган исполнительной власти, уполномоченный в сфере регистрации некоммерческих организаций, в соответствии с </w:t>
      </w:r>
      <w:hyperlink r:id="rId35" w:history="1">
        <w:r>
          <w:rPr>
            <w:color w:val="0000FF"/>
          </w:rPr>
          <w:t>подпунктом 3</w:t>
        </w:r>
      </w:hyperlink>
      <w:r>
        <w:t xml:space="preserve"> или </w:t>
      </w:r>
      <w:hyperlink r:id="rId36" w:history="1">
        <w:r>
          <w:rPr>
            <w:color w:val="0000FF"/>
          </w:rPr>
          <w:t>подпунктом 3.1 статьи 32</w:t>
        </w:r>
      </w:hyperlink>
      <w:r>
        <w:t xml:space="preserve"> Федерального закона "О некоммерческих организациях" за предыдущий финансовый год;</w:t>
      </w:r>
    </w:p>
    <w:p w:rsidR="008600B1" w:rsidRDefault="008600B1">
      <w:pPr>
        <w:pStyle w:val="ConsPlusNormal"/>
        <w:spacing w:before="220"/>
        <w:ind w:firstLine="540"/>
        <w:jc w:val="both"/>
      </w:pPr>
      <w:r>
        <w:t>9) копию документа, подтверждающего назначение на должность и полномочия руководителя, или доверенность, уполномочивающую физическое лицо на подписание соглашения от лица СО НКО;</w:t>
      </w:r>
    </w:p>
    <w:p w:rsidR="008600B1" w:rsidRDefault="008600B1">
      <w:pPr>
        <w:pStyle w:val="ConsPlusNormal"/>
        <w:spacing w:before="220"/>
        <w:ind w:firstLine="540"/>
        <w:jc w:val="both"/>
      </w:pPr>
      <w:r>
        <w:t xml:space="preserve">10) согласие на обработку персональных данных, содержащихся в заявке, в случаях, установленных Федеральным </w:t>
      </w:r>
      <w:hyperlink r:id="rId37" w:history="1">
        <w:r>
          <w:rPr>
            <w:color w:val="0000FF"/>
          </w:rPr>
          <w:t>законом</w:t>
        </w:r>
      </w:hyperlink>
      <w:r>
        <w:t xml:space="preserve"> от 27 июля 2006 года N 152-ФЗ "О персональных данных";</w:t>
      </w:r>
    </w:p>
    <w:p w:rsidR="008600B1" w:rsidRDefault="008600B1">
      <w:pPr>
        <w:pStyle w:val="ConsPlusNormal"/>
        <w:spacing w:before="220"/>
        <w:ind w:firstLine="540"/>
        <w:jc w:val="both"/>
      </w:pPr>
      <w:r>
        <w:t>11) опись представленных документов.</w:t>
      </w:r>
    </w:p>
    <w:p w:rsidR="008600B1" w:rsidRDefault="008600B1">
      <w:pPr>
        <w:pStyle w:val="ConsPlusNormal"/>
        <w:spacing w:before="220"/>
        <w:ind w:firstLine="540"/>
        <w:jc w:val="both"/>
      </w:pPr>
      <w:r>
        <w:t>5.2. СО НКО вправе представить на конкурс по собственной инициативе:</w:t>
      </w:r>
    </w:p>
    <w:p w:rsidR="008600B1" w:rsidRDefault="008600B1">
      <w:pPr>
        <w:pStyle w:val="ConsPlusNormal"/>
        <w:spacing w:before="220"/>
        <w:ind w:firstLine="540"/>
        <w:jc w:val="both"/>
      </w:pPr>
      <w:r>
        <w:t>1) копию свидетельства о государственной регистрации юридического лица;</w:t>
      </w:r>
    </w:p>
    <w:p w:rsidR="008600B1" w:rsidRDefault="008600B1">
      <w:pPr>
        <w:pStyle w:val="ConsPlusNormal"/>
        <w:spacing w:before="220"/>
        <w:ind w:firstLine="540"/>
        <w:jc w:val="both"/>
      </w:pPr>
      <w:r>
        <w:t>2) копию свидетельства о внесении записи в Единый государственный реестр юридических лиц;</w:t>
      </w:r>
    </w:p>
    <w:p w:rsidR="008600B1" w:rsidRDefault="008600B1">
      <w:pPr>
        <w:pStyle w:val="ConsPlusNormal"/>
        <w:spacing w:before="220"/>
        <w:ind w:firstLine="540"/>
        <w:jc w:val="both"/>
      </w:pPr>
      <w:r>
        <w:t>3) выписку из Единого государственного реестра юридических лиц, полученную не ранее чем за три месяца до дня окончания приема заявок, или нотариально заверенную копию такой выписки;</w:t>
      </w:r>
    </w:p>
    <w:p w:rsidR="008600B1" w:rsidRDefault="008600B1">
      <w:pPr>
        <w:pStyle w:val="ConsPlusNormal"/>
        <w:spacing w:before="220"/>
        <w:ind w:firstLine="540"/>
        <w:jc w:val="both"/>
      </w:pPr>
      <w:r>
        <w:t>4) копию свидетельства о постановке на налоговый учет;</w:t>
      </w:r>
    </w:p>
    <w:p w:rsidR="008600B1" w:rsidRDefault="008600B1">
      <w:pPr>
        <w:pStyle w:val="ConsPlusNormal"/>
        <w:spacing w:before="220"/>
        <w:ind w:firstLine="540"/>
        <w:jc w:val="both"/>
      </w:pPr>
      <w:r>
        <w:t>5) справку о состоянии расчетов СО НКО по налогам, сборам, страховым взносам, пеням и штрафам;</w:t>
      </w:r>
    </w:p>
    <w:p w:rsidR="008600B1" w:rsidRDefault="008600B1">
      <w:pPr>
        <w:pStyle w:val="ConsPlusNormal"/>
        <w:spacing w:before="220"/>
        <w:ind w:firstLine="540"/>
        <w:jc w:val="both"/>
      </w:pPr>
      <w:r>
        <w:t>6)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СО НКО, или их копии;</w:t>
      </w:r>
    </w:p>
    <w:p w:rsidR="008600B1" w:rsidRDefault="008600B1">
      <w:pPr>
        <w:pStyle w:val="ConsPlusNormal"/>
        <w:spacing w:before="220"/>
        <w:ind w:firstLine="540"/>
        <w:jc w:val="both"/>
      </w:pPr>
      <w:r>
        <w:t>7) печатные материалы, документы, содержащие, подтверждающие и (или) поясняющие информацию о СО НКО и (или) мероприятиях (деятельности), для осуществления которых запрашивается субсидия из бюджета субъекта Российской Федерации;</w:t>
      </w:r>
    </w:p>
    <w:p w:rsidR="008600B1" w:rsidRDefault="008600B1">
      <w:pPr>
        <w:pStyle w:val="ConsPlusNormal"/>
        <w:spacing w:before="220"/>
        <w:ind w:firstLine="540"/>
        <w:jc w:val="both"/>
      </w:pPr>
      <w:r>
        <w:t>8) документы, подтверждающие кадровый потенциал СО НКО.</w:t>
      </w:r>
    </w:p>
    <w:p w:rsidR="008600B1" w:rsidRDefault="008600B1">
      <w:pPr>
        <w:pStyle w:val="ConsPlusNormal"/>
        <w:jc w:val="both"/>
      </w:pPr>
      <w:r>
        <w:t xml:space="preserve">(п. 5.2 в ред. </w:t>
      </w:r>
      <w:hyperlink r:id="rId38" w:history="1">
        <w:r>
          <w:rPr>
            <w:color w:val="0000FF"/>
          </w:rPr>
          <w:t>Постановления</w:t>
        </w:r>
      </w:hyperlink>
      <w:r>
        <w:t xml:space="preserve"> Правительства Орловской области от 12.10.2015 N 461)</w:t>
      </w:r>
    </w:p>
    <w:p w:rsidR="008600B1" w:rsidRDefault="008600B1">
      <w:pPr>
        <w:pStyle w:val="ConsPlusNormal"/>
        <w:spacing w:before="220"/>
        <w:ind w:firstLine="540"/>
        <w:jc w:val="both"/>
      </w:pPr>
      <w:r>
        <w:t>5.3. Одна СО НКО может подать только одну заявку. В состав заявки может быть включен только один проект (программа), соответствующий уставным целям и задачам СО НКО.</w:t>
      </w:r>
    </w:p>
    <w:p w:rsidR="008600B1" w:rsidRDefault="008600B1">
      <w:pPr>
        <w:pStyle w:val="ConsPlusNormal"/>
        <w:jc w:val="both"/>
      </w:pPr>
      <w:r>
        <w:t xml:space="preserve">(п. 5.3 в ред. </w:t>
      </w:r>
      <w:hyperlink r:id="rId39"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bookmarkStart w:id="6" w:name="P160"/>
      <w:bookmarkEnd w:id="6"/>
      <w:r>
        <w:t xml:space="preserve">5.4. Запрашиваемый СО НКО размер субсидии не может превышать установленный </w:t>
      </w:r>
      <w:hyperlink w:anchor="P282" w:history="1">
        <w:r>
          <w:rPr>
            <w:color w:val="0000FF"/>
          </w:rPr>
          <w:t>пунктом 7.2</w:t>
        </w:r>
      </w:hyperlink>
      <w:r>
        <w:t xml:space="preserve"> настоящего Положения максимальный размер субсидии.</w:t>
      </w:r>
    </w:p>
    <w:p w:rsidR="008600B1" w:rsidRDefault="008600B1">
      <w:pPr>
        <w:pStyle w:val="ConsPlusNormal"/>
        <w:spacing w:before="220"/>
        <w:ind w:firstLine="540"/>
        <w:jc w:val="both"/>
      </w:pPr>
      <w:bookmarkStart w:id="7" w:name="P161"/>
      <w:bookmarkEnd w:id="7"/>
      <w:r>
        <w:lastRenderedPageBreak/>
        <w:t>5.5. Описание проекта (программы) в заявке должно включать:</w:t>
      </w:r>
    </w:p>
    <w:p w:rsidR="008600B1" w:rsidRDefault="008600B1">
      <w:pPr>
        <w:pStyle w:val="ConsPlusNormal"/>
        <w:spacing w:before="220"/>
        <w:ind w:firstLine="540"/>
        <w:jc w:val="both"/>
      </w:pPr>
      <w:r>
        <w:t>характеристику ситуации на начало реализации проекта (программы), описание проблемы, решению которой посвящен проект (программа), обоснование социальной значимости проекта (программы);</w:t>
      </w:r>
    </w:p>
    <w:p w:rsidR="008600B1" w:rsidRDefault="008600B1">
      <w:pPr>
        <w:pStyle w:val="ConsPlusNormal"/>
        <w:spacing w:before="220"/>
        <w:ind w:firstLine="540"/>
        <w:jc w:val="both"/>
      </w:pPr>
      <w:r>
        <w:t>цель проекта (программы);</w:t>
      </w:r>
    </w:p>
    <w:p w:rsidR="008600B1" w:rsidRDefault="008600B1">
      <w:pPr>
        <w:pStyle w:val="ConsPlusNormal"/>
        <w:spacing w:before="220"/>
        <w:ind w:firstLine="540"/>
        <w:jc w:val="both"/>
      </w:pPr>
      <w:r>
        <w:t>задачи проекта (программы);</w:t>
      </w:r>
    </w:p>
    <w:p w:rsidR="008600B1" w:rsidRDefault="008600B1">
      <w:pPr>
        <w:pStyle w:val="ConsPlusNormal"/>
        <w:spacing w:before="220"/>
        <w:ind w:firstLine="540"/>
        <w:jc w:val="both"/>
      </w:pPr>
      <w:r>
        <w:t>механизм реализации проекта (программы), основные этапы и мероприятия проекта (программы) с указанием сроков их реализации;</w:t>
      </w:r>
    </w:p>
    <w:p w:rsidR="008600B1" w:rsidRDefault="008600B1">
      <w:pPr>
        <w:pStyle w:val="ConsPlusNormal"/>
        <w:spacing w:before="220"/>
        <w:ind w:firstLine="540"/>
        <w:jc w:val="both"/>
      </w:pPr>
      <w:r>
        <w:t>ожидаемые результаты реализации проекта (программы);</w:t>
      </w:r>
    </w:p>
    <w:p w:rsidR="008600B1" w:rsidRDefault="008600B1">
      <w:pPr>
        <w:pStyle w:val="ConsPlusNormal"/>
        <w:spacing w:before="220"/>
        <w:ind w:firstLine="540"/>
        <w:jc w:val="both"/>
      </w:pPr>
      <w:r>
        <w:t>информацию об организациях, участвующих в финансировании и (или) реализации проекта (программы);</w:t>
      </w:r>
    </w:p>
    <w:p w:rsidR="008600B1" w:rsidRDefault="008600B1">
      <w:pPr>
        <w:pStyle w:val="ConsPlusNormal"/>
        <w:spacing w:before="220"/>
        <w:ind w:firstLine="540"/>
        <w:jc w:val="both"/>
      </w:pPr>
      <w:r>
        <w:t>смету (детализированный бюджет) планируемых расходов реализации проекта (программы), предусматривающую обязательство СО НКО о софинансировании проекта (программы) в размере не менее 25% общего объема бюджета проекта (программы) (далее - обязательство о софинансировании) с обоснованием предполагаемых расходов;</w:t>
      </w:r>
    </w:p>
    <w:p w:rsidR="008600B1" w:rsidRDefault="008600B1">
      <w:pPr>
        <w:pStyle w:val="ConsPlusNormal"/>
        <w:spacing w:before="220"/>
        <w:ind w:firstLine="540"/>
        <w:jc w:val="both"/>
      </w:pPr>
      <w:r>
        <w:t>источники и механизмы обеспечения продолжения проекта (программы) после окончания срока выполнения проекта (программы).</w:t>
      </w:r>
    </w:p>
    <w:p w:rsidR="008600B1" w:rsidRDefault="008600B1">
      <w:pPr>
        <w:pStyle w:val="ConsPlusNormal"/>
        <w:spacing w:before="220"/>
        <w:ind w:firstLine="540"/>
        <w:jc w:val="both"/>
      </w:pPr>
      <w:r>
        <w:t xml:space="preserve">5.6. </w:t>
      </w:r>
      <w:hyperlink w:anchor="P389" w:history="1">
        <w:r>
          <w:rPr>
            <w:color w:val="0000FF"/>
          </w:rPr>
          <w:t>Заявка</w:t>
        </w:r>
      </w:hyperlink>
      <w:r>
        <w:t xml:space="preserve"> представляется в бумажном виде по форме, предусмотренной приложением 1 к настоящему Положению, и в электронном виде.</w:t>
      </w:r>
    </w:p>
    <w:p w:rsidR="008600B1" w:rsidRDefault="008600B1">
      <w:pPr>
        <w:pStyle w:val="ConsPlusNormal"/>
        <w:jc w:val="center"/>
      </w:pPr>
    </w:p>
    <w:p w:rsidR="008600B1" w:rsidRDefault="008600B1">
      <w:pPr>
        <w:pStyle w:val="ConsPlusNormal"/>
        <w:jc w:val="center"/>
        <w:outlineLvl w:val="1"/>
      </w:pPr>
      <w:r>
        <w:t>6. Порядок проведения конкурса</w:t>
      </w:r>
    </w:p>
    <w:p w:rsidR="008600B1" w:rsidRDefault="008600B1">
      <w:pPr>
        <w:pStyle w:val="ConsPlusNormal"/>
        <w:jc w:val="center"/>
      </w:pPr>
    </w:p>
    <w:p w:rsidR="008600B1" w:rsidRDefault="008600B1">
      <w:pPr>
        <w:pStyle w:val="ConsPlusNormal"/>
        <w:ind w:firstLine="540"/>
        <w:jc w:val="both"/>
      </w:pPr>
      <w:r>
        <w:t>6.1. Объявление о проведении конкурса размещается в сети Интернет в государственной специализированной информационной системе "Портал Орловской области - публичный информационный центр" и должно содержать:</w:t>
      </w:r>
    </w:p>
    <w:p w:rsidR="008600B1" w:rsidRDefault="008600B1">
      <w:pPr>
        <w:pStyle w:val="ConsPlusNormal"/>
        <w:spacing w:before="220"/>
        <w:ind w:firstLine="540"/>
        <w:jc w:val="both"/>
      </w:pPr>
      <w:r>
        <w:t>сроки приема заявок;</w:t>
      </w:r>
    </w:p>
    <w:p w:rsidR="008600B1" w:rsidRDefault="008600B1">
      <w:pPr>
        <w:pStyle w:val="ConsPlusNormal"/>
        <w:spacing w:before="220"/>
        <w:ind w:firstLine="540"/>
        <w:jc w:val="both"/>
      </w:pPr>
      <w:r>
        <w:t>время и место приема заявок, почтовый адрес для направления заявок;</w:t>
      </w:r>
    </w:p>
    <w:p w:rsidR="008600B1" w:rsidRDefault="008600B1">
      <w:pPr>
        <w:pStyle w:val="ConsPlusNormal"/>
        <w:spacing w:before="220"/>
        <w:ind w:firstLine="540"/>
        <w:jc w:val="both"/>
      </w:pPr>
      <w:r>
        <w:t>номер телефона для получения консультаций по вопросам подготовки заявок;</w:t>
      </w:r>
    </w:p>
    <w:p w:rsidR="008600B1" w:rsidRDefault="008600B1">
      <w:pPr>
        <w:pStyle w:val="ConsPlusNormal"/>
        <w:spacing w:before="220"/>
        <w:ind w:firstLine="540"/>
        <w:jc w:val="both"/>
      </w:pPr>
      <w:r>
        <w:t>условия участия в конкурсе;</w:t>
      </w:r>
    </w:p>
    <w:p w:rsidR="008600B1" w:rsidRDefault="008600B1">
      <w:pPr>
        <w:pStyle w:val="ConsPlusNormal"/>
        <w:spacing w:before="220"/>
        <w:ind w:firstLine="540"/>
        <w:jc w:val="both"/>
      </w:pPr>
      <w:r>
        <w:t>критерии оценки заявок;</w:t>
      </w:r>
    </w:p>
    <w:p w:rsidR="008600B1" w:rsidRDefault="008600B1">
      <w:pPr>
        <w:pStyle w:val="ConsPlusNormal"/>
        <w:spacing w:before="220"/>
        <w:ind w:firstLine="540"/>
        <w:jc w:val="both"/>
      </w:pPr>
      <w:r>
        <w:t>порядок оценки заявок;</w:t>
      </w:r>
    </w:p>
    <w:p w:rsidR="008600B1" w:rsidRDefault="008600B1">
      <w:pPr>
        <w:pStyle w:val="ConsPlusNormal"/>
        <w:spacing w:before="220"/>
        <w:ind w:firstLine="540"/>
        <w:jc w:val="both"/>
      </w:pPr>
      <w:r>
        <w:t>максимальный размер субсидии;</w:t>
      </w:r>
    </w:p>
    <w:p w:rsidR="008600B1" w:rsidRDefault="008600B1">
      <w:pPr>
        <w:pStyle w:val="ConsPlusNormal"/>
        <w:spacing w:before="220"/>
        <w:ind w:firstLine="540"/>
        <w:jc w:val="both"/>
      </w:pPr>
      <w:r>
        <w:t>порядок объявления результатов конкурса;</w:t>
      </w:r>
    </w:p>
    <w:p w:rsidR="008600B1" w:rsidRDefault="008600B1">
      <w:pPr>
        <w:pStyle w:val="ConsPlusNormal"/>
        <w:spacing w:before="220"/>
        <w:ind w:firstLine="540"/>
        <w:jc w:val="both"/>
      </w:pPr>
      <w:r>
        <w:t>сроки объявления результатов конкурса.</w:t>
      </w:r>
    </w:p>
    <w:p w:rsidR="008600B1" w:rsidRDefault="008600B1">
      <w:pPr>
        <w:pStyle w:val="ConsPlusNormal"/>
        <w:spacing w:before="220"/>
        <w:ind w:firstLine="540"/>
        <w:jc w:val="both"/>
      </w:pPr>
      <w:r>
        <w:t>6.2. В течение 5 рабочих дней после размещения в сети Интернет в государственной специализированной информационной системе "Портал Орловской области - публичный информационный центр" информации об объявлении конкурса дополнительно информируются:</w:t>
      </w:r>
    </w:p>
    <w:p w:rsidR="008600B1" w:rsidRDefault="008600B1">
      <w:pPr>
        <w:pStyle w:val="ConsPlusNormal"/>
        <w:spacing w:before="220"/>
        <w:ind w:firstLine="540"/>
        <w:jc w:val="both"/>
      </w:pPr>
      <w:r>
        <w:lastRenderedPageBreak/>
        <w:t>Общественная палата Орловской области;</w:t>
      </w:r>
    </w:p>
    <w:p w:rsidR="008600B1" w:rsidRDefault="008600B1">
      <w:pPr>
        <w:pStyle w:val="ConsPlusNormal"/>
        <w:spacing w:before="220"/>
        <w:ind w:firstLine="540"/>
        <w:jc w:val="both"/>
      </w:pPr>
      <w:r>
        <w:t>средства массовой информации.</w:t>
      </w:r>
    </w:p>
    <w:p w:rsidR="008600B1" w:rsidRDefault="008600B1">
      <w:pPr>
        <w:pStyle w:val="ConsPlusNormal"/>
        <w:spacing w:before="220"/>
        <w:ind w:firstLine="540"/>
        <w:jc w:val="both"/>
      </w:pPr>
      <w:bookmarkStart w:id="8" w:name="P187"/>
      <w:bookmarkEnd w:id="8"/>
      <w:r>
        <w:t>6.3. Прием заявок на конкурс осуществляется с даты объявления о проведении конкурса в сети Интернет в государственной специализированной информационной системе "Портал Орловской области - публичный информационный центр" и составляет 25 рабочих дней.</w:t>
      </w:r>
    </w:p>
    <w:p w:rsidR="008600B1" w:rsidRDefault="008600B1">
      <w:pPr>
        <w:pStyle w:val="ConsPlusNormal"/>
        <w:spacing w:before="220"/>
        <w:ind w:firstLine="540"/>
        <w:jc w:val="both"/>
      </w:pPr>
      <w:r>
        <w:t xml:space="preserve">6.4. Для участия в конкурсе необходимо представить в уполномоченный орган </w:t>
      </w:r>
      <w:hyperlink w:anchor="P389" w:history="1">
        <w:r>
          <w:rPr>
            <w:color w:val="0000FF"/>
          </w:rPr>
          <w:t>заявку</w:t>
        </w:r>
      </w:hyperlink>
      <w:r>
        <w:t xml:space="preserve"> по форме, предусмотренной приложением 1 к настоящему Положению, и документы, указанные в </w:t>
      </w:r>
      <w:hyperlink w:anchor="P139" w:history="1">
        <w:r>
          <w:rPr>
            <w:color w:val="0000FF"/>
          </w:rPr>
          <w:t>пункте 5.1</w:t>
        </w:r>
      </w:hyperlink>
      <w:r>
        <w:t xml:space="preserve"> настоящего Положения.</w:t>
      </w:r>
    </w:p>
    <w:p w:rsidR="008600B1" w:rsidRDefault="008600B1">
      <w:pPr>
        <w:pStyle w:val="ConsPlusNormal"/>
        <w:spacing w:before="220"/>
        <w:ind w:firstLine="540"/>
        <w:jc w:val="both"/>
      </w:pPr>
      <w:r>
        <w:t>Заявка и документы на бумажном и электронном носителях представляются в запечатанном конверте, не позволяющем просматривать содержание заявки до вскрытия. Конверт скрепляется печатью и подписью участника конкурса. По желанию СО НКО может приложить к конверту сопроводительное письмо о направлении в уполномоченный орган заявки на участие в конкурсе.</w:t>
      </w:r>
    </w:p>
    <w:p w:rsidR="008600B1" w:rsidRDefault="008600B1">
      <w:pPr>
        <w:pStyle w:val="ConsPlusNormal"/>
        <w:jc w:val="both"/>
      </w:pPr>
      <w:r>
        <w:t xml:space="preserve">(абзац введен </w:t>
      </w:r>
      <w:hyperlink r:id="rId40" w:history="1">
        <w:r>
          <w:rPr>
            <w:color w:val="0000FF"/>
          </w:rPr>
          <w:t>Постановлением</w:t>
        </w:r>
      </w:hyperlink>
      <w:r>
        <w:t xml:space="preserve"> Правительства Орловской области от 01.07.2016 N 266)</w:t>
      </w:r>
    </w:p>
    <w:p w:rsidR="008600B1" w:rsidRDefault="008600B1">
      <w:pPr>
        <w:pStyle w:val="ConsPlusNormal"/>
        <w:spacing w:before="220"/>
        <w:ind w:firstLine="540"/>
        <w:jc w:val="both"/>
      </w:pPr>
      <w:r>
        <w:t>6.5. Заявка представляется в уполномоченный орган непосредственно или направляется по почте.</w:t>
      </w:r>
    </w:p>
    <w:p w:rsidR="008600B1" w:rsidRDefault="008600B1">
      <w:pPr>
        <w:pStyle w:val="ConsPlusNormal"/>
        <w:spacing w:before="220"/>
        <w:ind w:firstLine="540"/>
        <w:jc w:val="both"/>
      </w:pPr>
      <w:r>
        <w:t>6.6. При приеме заявки сотрудник уполномоченного органа регистрирует ее в журнале учета заявок в день поступления, указывая дату получения и присвоенный заявке регистрационный номер. В случае приложения СО НКО к конверту с заявкой сопроводительного письма ставит на нем отметку о принятии заявки с указанием даты и времени приема.</w:t>
      </w:r>
    </w:p>
    <w:p w:rsidR="008600B1" w:rsidRDefault="008600B1">
      <w:pPr>
        <w:pStyle w:val="ConsPlusNormal"/>
        <w:jc w:val="both"/>
      </w:pPr>
      <w:r>
        <w:t xml:space="preserve">(п. 6.6 в ред. </w:t>
      </w:r>
      <w:hyperlink r:id="rId41"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r>
        <w:t>6.7. При поступлении в уполномоченный орган заявки, направленной по почте, она регистрируется в журнале учета заявок в день поступления, а опись о принятии заявки не составляется и не выдается.</w:t>
      </w:r>
    </w:p>
    <w:p w:rsidR="008600B1" w:rsidRDefault="008600B1">
      <w:pPr>
        <w:pStyle w:val="ConsPlusNormal"/>
        <w:spacing w:before="220"/>
        <w:ind w:firstLine="540"/>
        <w:jc w:val="both"/>
      </w:pPr>
      <w:r>
        <w:t>6.8. Заявка может быть отозвана до окончания срока приема заявок путем направления в уполномоченный орган соответствующего обращения СО НКО.</w:t>
      </w:r>
    </w:p>
    <w:p w:rsidR="008600B1" w:rsidRDefault="008600B1">
      <w:pPr>
        <w:pStyle w:val="ConsPlusNormal"/>
        <w:spacing w:before="220"/>
        <w:ind w:firstLine="540"/>
        <w:jc w:val="both"/>
      </w:pPr>
      <w:r>
        <w:t xml:space="preserve">6.9. Внесение изменений в заявку допускается путем представления СО НКО дополнительной информации для включения в ее состав в бумажном и электронном виде с соблюдением срока, установленного </w:t>
      </w:r>
      <w:hyperlink w:anchor="P187" w:history="1">
        <w:r>
          <w:rPr>
            <w:color w:val="0000FF"/>
          </w:rPr>
          <w:t>пунктом 6.3</w:t>
        </w:r>
      </w:hyperlink>
      <w:r>
        <w:t xml:space="preserve"> настоящего Положения.</w:t>
      </w:r>
    </w:p>
    <w:p w:rsidR="008600B1" w:rsidRDefault="008600B1">
      <w:pPr>
        <w:pStyle w:val="ConsPlusNormal"/>
        <w:spacing w:before="220"/>
        <w:ind w:firstLine="540"/>
        <w:jc w:val="both"/>
      </w:pPr>
      <w:bookmarkStart w:id="9" w:name="P197"/>
      <w:bookmarkEnd w:id="9"/>
      <w:r>
        <w:t>6.10. Заявки проверяются отборочной комиссией не более 15 рабочих дней со дня окончания срока приема заявок.</w:t>
      </w:r>
    </w:p>
    <w:p w:rsidR="008600B1" w:rsidRDefault="008600B1">
      <w:pPr>
        <w:pStyle w:val="ConsPlusNormal"/>
        <w:jc w:val="both"/>
      </w:pPr>
      <w:r>
        <w:t xml:space="preserve">(п. 6.10 в ред. </w:t>
      </w:r>
      <w:hyperlink r:id="rId42"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bookmarkStart w:id="10" w:name="P199"/>
      <w:bookmarkEnd w:id="10"/>
      <w:r>
        <w:t xml:space="preserve">6.11. К участию в конкурсе допускаются СО НКО (являются участниками конкурса), соответствующие требованиям к участникам конкурса, установленным </w:t>
      </w:r>
      <w:hyperlink w:anchor="P48" w:history="1">
        <w:r>
          <w:rPr>
            <w:color w:val="0000FF"/>
          </w:rPr>
          <w:t>пунктами 1.1</w:t>
        </w:r>
      </w:hyperlink>
      <w:r>
        <w:t xml:space="preserve">, </w:t>
      </w:r>
      <w:hyperlink w:anchor="P117" w:history="1">
        <w:r>
          <w:rPr>
            <w:color w:val="0000FF"/>
          </w:rPr>
          <w:t>4.1</w:t>
        </w:r>
      </w:hyperlink>
      <w:r>
        <w:t xml:space="preserve">, </w:t>
      </w:r>
      <w:hyperlink w:anchor="P129" w:history="1">
        <w:r>
          <w:rPr>
            <w:color w:val="0000FF"/>
          </w:rPr>
          <w:t>4.2</w:t>
        </w:r>
      </w:hyperlink>
      <w:r>
        <w:t xml:space="preserve"> настоящего Положения, при отсутствии оснований, указанных в </w:t>
      </w:r>
      <w:hyperlink w:anchor="P200" w:history="1">
        <w:r>
          <w:rPr>
            <w:color w:val="0000FF"/>
          </w:rPr>
          <w:t>пункте 6.12</w:t>
        </w:r>
      </w:hyperlink>
      <w:r>
        <w:t xml:space="preserve"> настоящего Положения.</w:t>
      </w:r>
    </w:p>
    <w:p w:rsidR="008600B1" w:rsidRDefault="008600B1">
      <w:pPr>
        <w:pStyle w:val="ConsPlusNormal"/>
        <w:spacing w:before="220"/>
        <w:ind w:firstLine="540"/>
        <w:jc w:val="both"/>
      </w:pPr>
      <w:bookmarkStart w:id="11" w:name="P200"/>
      <w:bookmarkEnd w:id="11"/>
      <w:r>
        <w:t>6.12. СО НКО не допускается к участию в конкурсе (не является участником конкурса), если:</w:t>
      </w:r>
    </w:p>
    <w:p w:rsidR="008600B1" w:rsidRDefault="008600B1">
      <w:pPr>
        <w:pStyle w:val="ConsPlusNormal"/>
        <w:spacing w:before="220"/>
        <w:ind w:firstLine="540"/>
        <w:jc w:val="both"/>
      </w:pPr>
      <w:r>
        <w:t xml:space="preserve">СО НКО не соответствует требованиям к участникам конкурса, установленным </w:t>
      </w:r>
      <w:hyperlink w:anchor="P48" w:history="1">
        <w:r>
          <w:rPr>
            <w:color w:val="0000FF"/>
          </w:rPr>
          <w:t>пунктами 1.1</w:t>
        </w:r>
      </w:hyperlink>
      <w:r>
        <w:t xml:space="preserve">, </w:t>
      </w:r>
      <w:hyperlink w:anchor="P117" w:history="1">
        <w:r>
          <w:rPr>
            <w:color w:val="0000FF"/>
          </w:rPr>
          <w:t>4.1</w:t>
        </w:r>
      </w:hyperlink>
      <w:r>
        <w:t xml:space="preserve">, </w:t>
      </w:r>
      <w:hyperlink w:anchor="P129" w:history="1">
        <w:r>
          <w:rPr>
            <w:color w:val="0000FF"/>
          </w:rPr>
          <w:t>4.2</w:t>
        </w:r>
      </w:hyperlink>
      <w:r>
        <w:t xml:space="preserve"> настоящего Положения;</w:t>
      </w:r>
    </w:p>
    <w:p w:rsidR="008600B1" w:rsidRDefault="008600B1">
      <w:pPr>
        <w:pStyle w:val="ConsPlusNormal"/>
        <w:spacing w:before="220"/>
        <w:ind w:firstLine="540"/>
        <w:jc w:val="both"/>
      </w:pPr>
      <w:r>
        <w:t>представлено более одной заявки;</w:t>
      </w:r>
    </w:p>
    <w:p w:rsidR="008600B1" w:rsidRDefault="008600B1">
      <w:pPr>
        <w:pStyle w:val="ConsPlusNormal"/>
        <w:spacing w:before="220"/>
        <w:ind w:firstLine="540"/>
        <w:jc w:val="both"/>
      </w:pPr>
      <w:r>
        <w:t xml:space="preserve">представленная СО НКО заявка не соответствует требованиям, установленным </w:t>
      </w:r>
      <w:hyperlink w:anchor="P139" w:history="1">
        <w:r>
          <w:rPr>
            <w:color w:val="0000FF"/>
          </w:rPr>
          <w:t>пунктами 5.1</w:t>
        </w:r>
      </w:hyperlink>
      <w:r>
        <w:t xml:space="preserve">, </w:t>
      </w:r>
      <w:hyperlink w:anchor="P160" w:history="1">
        <w:r>
          <w:rPr>
            <w:color w:val="0000FF"/>
          </w:rPr>
          <w:t>5.4</w:t>
        </w:r>
      </w:hyperlink>
      <w:r>
        <w:t xml:space="preserve"> и </w:t>
      </w:r>
      <w:hyperlink w:anchor="P161" w:history="1">
        <w:r>
          <w:rPr>
            <w:color w:val="0000FF"/>
          </w:rPr>
          <w:t>5.5</w:t>
        </w:r>
      </w:hyperlink>
      <w:r>
        <w:t xml:space="preserve"> настоящего Положения;</w:t>
      </w:r>
    </w:p>
    <w:p w:rsidR="008600B1" w:rsidRDefault="008600B1">
      <w:pPr>
        <w:pStyle w:val="ConsPlusNormal"/>
        <w:jc w:val="both"/>
      </w:pPr>
      <w:r>
        <w:t xml:space="preserve">(в ред. </w:t>
      </w:r>
      <w:hyperlink r:id="rId43" w:history="1">
        <w:r>
          <w:rPr>
            <w:color w:val="0000FF"/>
          </w:rPr>
          <w:t>Постановления</w:t>
        </w:r>
      </w:hyperlink>
      <w:r>
        <w:t xml:space="preserve"> Правительства Орловской области от 12.10.2015 N 461)</w:t>
      </w:r>
    </w:p>
    <w:p w:rsidR="008600B1" w:rsidRDefault="008600B1">
      <w:pPr>
        <w:pStyle w:val="ConsPlusNormal"/>
        <w:spacing w:before="220"/>
        <w:ind w:firstLine="540"/>
        <w:jc w:val="both"/>
      </w:pPr>
      <w:r>
        <w:lastRenderedPageBreak/>
        <w:t>заявка содержит более 1 проекта (программы);</w:t>
      </w:r>
    </w:p>
    <w:p w:rsidR="008600B1" w:rsidRDefault="008600B1">
      <w:pPr>
        <w:pStyle w:val="ConsPlusNormal"/>
        <w:spacing w:before="220"/>
        <w:ind w:firstLine="540"/>
        <w:jc w:val="both"/>
      </w:pPr>
      <w:r>
        <w:t xml:space="preserve">заявка поступила в уполномоченный орган после окончания срока приема заявок (в том числе по почте), установленного </w:t>
      </w:r>
      <w:hyperlink w:anchor="P187" w:history="1">
        <w:r>
          <w:rPr>
            <w:color w:val="0000FF"/>
          </w:rPr>
          <w:t>пунктом 6.3</w:t>
        </w:r>
      </w:hyperlink>
      <w:r>
        <w:t xml:space="preserve"> настоящего Положения;</w:t>
      </w:r>
    </w:p>
    <w:p w:rsidR="008600B1" w:rsidRDefault="008600B1">
      <w:pPr>
        <w:pStyle w:val="ConsPlusNormal"/>
        <w:spacing w:before="220"/>
        <w:ind w:firstLine="540"/>
        <w:jc w:val="both"/>
      </w:pPr>
      <w:r>
        <w:t>представитель СО НКО включен в состав конкурсной комиссии.</w:t>
      </w:r>
    </w:p>
    <w:p w:rsidR="008600B1" w:rsidRDefault="008600B1">
      <w:pPr>
        <w:pStyle w:val="ConsPlusNormal"/>
        <w:spacing w:before="220"/>
        <w:ind w:firstLine="540"/>
        <w:jc w:val="both"/>
      </w:pPr>
      <w:r>
        <w:t xml:space="preserve">6.13. Заявки СО НКО, допущенных к участию в конкурсе, не позднее последнего дня проверки, указанного в </w:t>
      </w:r>
      <w:hyperlink w:anchor="P197" w:history="1">
        <w:r>
          <w:rPr>
            <w:color w:val="0000FF"/>
          </w:rPr>
          <w:t>пункте 6.10</w:t>
        </w:r>
      </w:hyperlink>
      <w:r>
        <w:t xml:space="preserve"> настоящего Положения, направляются в конкурсную комиссию.</w:t>
      </w:r>
    </w:p>
    <w:p w:rsidR="008600B1" w:rsidRDefault="008600B1">
      <w:pPr>
        <w:pStyle w:val="ConsPlusNormal"/>
        <w:spacing w:before="220"/>
        <w:ind w:firstLine="540"/>
        <w:jc w:val="both"/>
      </w:pPr>
      <w:r>
        <w:t>6.14. Заявки, представленные участниками конкурса, рассматриваются конкурсной комиссией в течение не более 20 рабочих дней со дня поступления заявок в конкурсную комиссию.</w:t>
      </w:r>
    </w:p>
    <w:p w:rsidR="008600B1" w:rsidRDefault="008600B1">
      <w:pPr>
        <w:pStyle w:val="ConsPlusNormal"/>
        <w:spacing w:before="220"/>
        <w:ind w:firstLine="540"/>
        <w:jc w:val="both"/>
      </w:pPr>
      <w:r>
        <w:t>Конкурсная комиссия вправе привлекать для оценки заявок независимых экспертов.</w:t>
      </w:r>
    </w:p>
    <w:p w:rsidR="008600B1" w:rsidRDefault="008600B1">
      <w:pPr>
        <w:pStyle w:val="ConsPlusNormal"/>
        <w:jc w:val="both"/>
      </w:pPr>
      <w:r>
        <w:t xml:space="preserve">(абзац введен </w:t>
      </w:r>
      <w:hyperlink r:id="rId44" w:history="1">
        <w:r>
          <w:rPr>
            <w:color w:val="0000FF"/>
          </w:rPr>
          <w:t>Постановлением</w:t>
        </w:r>
      </w:hyperlink>
      <w:r>
        <w:t xml:space="preserve"> Правительства Орловской области от 01.07.2016 N 266)</w:t>
      </w:r>
    </w:p>
    <w:p w:rsidR="008600B1" w:rsidRDefault="008600B1">
      <w:pPr>
        <w:pStyle w:val="ConsPlusNormal"/>
        <w:spacing w:before="220"/>
        <w:ind w:firstLine="540"/>
        <w:jc w:val="both"/>
      </w:pPr>
      <w:r>
        <w:t>6.15. Уполномоченный орган направляет уведомление СО НКО, не допущенным к участию в конкурсе, в срок не позднее 10 рабочих дней со дня окончания срока проверки заявок отборочной комиссией.</w:t>
      </w:r>
    </w:p>
    <w:p w:rsidR="008600B1" w:rsidRDefault="008600B1">
      <w:pPr>
        <w:pStyle w:val="ConsPlusNormal"/>
        <w:jc w:val="both"/>
      </w:pPr>
      <w:r>
        <w:t xml:space="preserve">(п. 6.15 в ред. </w:t>
      </w:r>
      <w:hyperlink r:id="rId45"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bookmarkStart w:id="12" w:name="P214"/>
      <w:bookmarkEnd w:id="12"/>
      <w:r>
        <w:t>6.16. Конкурсная комиссия оценивает заявки по 100-балльной шкале по следующим критериям и коэффициентам их значимости:</w:t>
      </w:r>
    </w:p>
    <w:p w:rsidR="008600B1" w:rsidRDefault="008600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5896"/>
        <w:gridCol w:w="964"/>
        <w:gridCol w:w="1757"/>
      </w:tblGrid>
      <w:tr w:rsidR="008600B1">
        <w:tc>
          <w:tcPr>
            <w:tcW w:w="422" w:type="dxa"/>
          </w:tcPr>
          <w:p w:rsidR="008600B1" w:rsidRDefault="008600B1">
            <w:pPr>
              <w:pStyle w:val="ConsPlusNormal"/>
              <w:jc w:val="center"/>
            </w:pPr>
            <w:r>
              <w:t>N</w:t>
            </w:r>
          </w:p>
        </w:tc>
        <w:tc>
          <w:tcPr>
            <w:tcW w:w="5896" w:type="dxa"/>
          </w:tcPr>
          <w:p w:rsidR="008600B1" w:rsidRDefault="008600B1">
            <w:pPr>
              <w:pStyle w:val="ConsPlusNormal"/>
              <w:jc w:val="center"/>
            </w:pPr>
            <w:r>
              <w:t>Критерии</w:t>
            </w:r>
          </w:p>
        </w:tc>
        <w:tc>
          <w:tcPr>
            <w:tcW w:w="964" w:type="dxa"/>
          </w:tcPr>
          <w:p w:rsidR="008600B1" w:rsidRDefault="008600B1">
            <w:pPr>
              <w:pStyle w:val="ConsPlusNormal"/>
              <w:jc w:val="center"/>
            </w:pPr>
            <w:r>
              <w:t>Коэффициент значимости</w:t>
            </w:r>
          </w:p>
        </w:tc>
        <w:tc>
          <w:tcPr>
            <w:tcW w:w="1757" w:type="dxa"/>
          </w:tcPr>
          <w:p w:rsidR="008600B1" w:rsidRDefault="008600B1">
            <w:pPr>
              <w:pStyle w:val="ConsPlusNormal"/>
              <w:jc w:val="center"/>
            </w:pPr>
            <w:r>
              <w:t>Оценка</w:t>
            </w:r>
          </w:p>
        </w:tc>
      </w:tr>
      <w:tr w:rsidR="008600B1">
        <w:tc>
          <w:tcPr>
            <w:tcW w:w="422" w:type="dxa"/>
          </w:tcPr>
          <w:p w:rsidR="008600B1" w:rsidRDefault="008600B1">
            <w:pPr>
              <w:pStyle w:val="ConsPlusNormal"/>
              <w:jc w:val="center"/>
            </w:pPr>
            <w:r>
              <w:t>1</w:t>
            </w:r>
          </w:p>
        </w:tc>
        <w:tc>
          <w:tcPr>
            <w:tcW w:w="5896" w:type="dxa"/>
          </w:tcPr>
          <w:p w:rsidR="008600B1" w:rsidRDefault="008600B1">
            <w:pPr>
              <w:pStyle w:val="ConsPlusNormal"/>
              <w:jc w:val="center"/>
            </w:pPr>
            <w:r>
              <w:t>2</w:t>
            </w:r>
          </w:p>
        </w:tc>
        <w:tc>
          <w:tcPr>
            <w:tcW w:w="964" w:type="dxa"/>
          </w:tcPr>
          <w:p w:rsidR="008600B1" w:rsidRDefault="008600B1">
            <w:pPr>
              <w:pStyle w:val="ConsPlusNormal"/>
              <w:jc w:val="center"/>
            </w:pPr>
            <w:r>
              <w:t>3</w:t>
            </w:r>
          </w:p>
        </w:tc>
        <w:tc>
          <w:tcPr>
            <w:tcW w:w="1757" w:type="dxa"/>
          </w:tcPr>
          <w:p w:rsidR="008600B1" w:rsidRDefault="008600B1">
            <w:pPr>
              <w:pStyle w:val="ConsPlusNormal"/>
              <w:jc w:val="center"/>
            </w:pPr>
            <w:r>
              <w:t>4</w:t>
            </w:r>
          </w:p>
        </w:tc>
      </w:tr>
      <w:tr w:rsidR="008600B1">
        <w:tc>
          <w:tcPr>
            <w:tcW w:w="422" w:type="dxa"/>
          </w:tcPr>
          <w:p w:rsidR="008600B1" w:rsidRDefault="008600B1">
            <w:pPr>
              <w:pStyle w:val="ConsPlusNormal"/>
            </w:pPr>
            <w:r>
              <w:t>1</w:t>
            </w:r>
          </w:p>
        </w:tc>
        <w:tc>
          <w:tcPr>
            <w:tcW w:w="5896" w:type="dxa"/>
          </w:tcPr>
          <w:p w:rsidR="008600B1" w:rsidRDefault="008600B1">
            <w:pPr>
              <w:pStyle w:val="ConsPlusNormal"/>
            </w:pPr>
            <w:r>
              <w:t>Актуальность и социальная значимость проекта (программы), востребованность и достижимость заявленных результатов</w:t>
            </w:r>
          </w:p>
        </w:tc>
        <w:tc>
          <w:tcPr>
            <w:tcW w:w="964" w:type="dxa"/>
          </w:tcPr>
          <w:p w:rsidR="008600B1" w:rsidRDefault="008600B1">
            <w:pPr>
              <w:pStyle w:val="ConsPlusNormal"/>
            </w:pPr>
            <w:r>
              <w:t>0,4</w:t>
            </w:r>
          </w:p>
        </w:tc>
        <w:tc>
          <w:tcPr>
            <w:tcW w:w="1757" w:type="dxa"/>
          </w:tcPr>
          <w:p w:rsidR="008600B1" w:rsidRDefault="008600B1">
            <w:pPr>
              <w:pStyle w:val="ConsPlusNormal"/>
            </w:pPr>
            <w:r>
              <w:t>от 0 до 100</w:t>
            </w:r>
          </w:p>
        </w:tc>
      </w:tr>
      <w:tr w:rsidR="008600B1">
        <w:tc>
          <w:tcPr>
            <w:tcW w:w="422" w:type="dxa"/>
          </w:tcPr>
          <w:p w:rsidR="008600B1" w:rsidRDefault="008600B1">
            <w:pPr>
              <w:pStyle w:val="ConsPlusNormal"/>
            </w:pPr>
            <w:r>
              <w:t>2</w:t>
            </w:r>
          </w:p>
        </w:tc>
        <w:tc>
          <w:tcPr>
            <w:tcW w:w="5896" w:type="dxa"/>
          </w:tcPr>
          <w:p w:rsidR="008600B1" w:rsidRDefault="008600B1">
            <w:pPr>
              <w:pStyle w:val="ConsPlusNormal"/>
            </w:pPr>
            <w:r>
              <w:t>Детальная проработанность проекта, в том числе соответствие мероприятий проекта его целям и задачам, оптимальность механизмов его реализации</w:t>
            </w:r>
          </w:p>
        </w:tc>
        <w:tc>
          <w:tcPr>
            <w:tcW w:w="964" w:type="dxa"/>
          </w:tcPr>
          <w:p w:rsidR="008600B1" w:rsidRDefault="008600B1">
            <w:pPr>
              <w:pStyle w:val="ConsPlusNormal"/>
            </w:pPr>
            <w:r>
              <w:t>0,4</w:t>
            </w:r>
          </w:p>
        </w:tc>
        <w:tc>
          <w:tcPr>
            <w:tcW w:w="1757" w:type="dxa"/>
          </w:tcPr>
          <w:p w:rsidR="008600B1" w:rsidRDefault="008600B1">
            <w:pPr>
              <w:pStyle w:val="ConsPlusNormal"/>
            </w:pPr>
            <w:r>
              <w:t>от 0 до 100</w:t>
            </w:r>
          </w:p>
        </w:tc>
      </w:tr>
      <w:tr w:rsidR="008600B1">
        <w:tc>
          <w:tcPr>
            <w:tcW w:w="422" w:type="dxa"/>
          </w:tcPr>
          <w:p w:rsidR="008600B1" w:rsidRDefault="008600B1">
            <w:pPr>
              <w:pStyle w:val="ConsPlusNormal"/>
            </w:pPr>
            <w:r>
              <w:t>3</w:t>
            </w:r>
          </w:p>
        </w:tc>
        <w:tc>
          <w:tcPr>
            <w:tcW w:w="5896" w:type="dxa"/>
          </w:tcPr>
          <w:p w:rsidR="008600B1" w:rsidRDefault="008600B1">
            <w:pPr>
              <w:pStyle w:val="ConsPlusNormal"/>
            </w:pPr>
            <w:r>
              <w:t>Реалистичность и обоснованность представленной сметы расходов на реализацию проекта (программы) с учетом соотношения затрат на осуществление проекта (программы) и предполагаемых результатов, соответствия статей расходов предполагаемой проектной (программной) деятельности</w:t>
            </w:r>
          </w:p>
        </w:tc>
        <w:tc>
          <w:tcPr>
            <w:tcW w:w="964" w:type="dxa"/>
          </w:tcPr>
          <w:p w:rsidR="008600B1" w:rsidRDefault="008600B1">
            <w:pPr>
              <w:pStyle w:val="ConsPlusNormal"/>
            </w:pPr>
            <w:r>
              <w:t>0,4</w:t>
            </w:r>
          </w:p>
        </w:tc>
        <w:tc>
          <w:tcPr>
            <w:tcW w:w="1757" w:type="dxa"/>
          </w:tcPr>
          <w:p w:rsidR="008600B1" w:rsidRDefault="008600B1">
            <w:pPr>
              <w:pStyle w:val="ConsPlusNormal"/>
            </w:pPr>
            <w:r>
              <w:t>от 0 до 100</w:t>
            </w:r>
          </w:p>
        </w:tc>
      </w:tr>
      <w:tr w:rsidR="008600B1">
        <w:tc>
          <w:tcPr>
            <w:tcW w:w="422" w:type="dxa"/>
          </w:tcPr>
          <w:p w:rsidR="008600B1" w:rsidRDefault="008600B1">
            <w:pPr>
              <w:pStyle w:val="ConsPlusNormal"/>
            </w:pPr>
            <w:r>
              <w:t>4</w:t>
            </w:r>
          </w:p>
        </w:tc>
        <w:tc>
          <w:tcPr>
            <w:tcW w:w="5896" w:type="dxa"/>
          </w:tcPr>
          <w:p w:rsidR="008600B1" w:rsidRDefault="008600B1">
            <w:pPr>
              <w:pStyle w:val="ConsPlusNormal"/>
            </w:pPr>
            <w:r>
              <w:t>Наличие у заявителя опыта реализации аналогичных проектов (программ) по заявленному направлению, масштабу деятельности</w:t>
            </w:r>
          </w:p>
        </w:tc>
        <w:tc>
          <w:tcPr>
            <w:tcW w:w="964" w:type="dxa"/>
          </w:tcPr>
          <w:p w:rsidR="008600B1" w:rsidRDefault="008600B1">
            <w:pPr>
              <w:pStyle w:val="ConsPlusNormal"/>
            </w:pPr>
            <w:r>
              <w:t>0,3</w:t>
            </w:r>
          </w:p>
        </w:tc>
        <w:tc>
          <w:tcPr>
            <w:tcW w:w="1757" w:type="dxa"/>
          </w:tcPr>
          <w:p w:rsidR="008600B1" w:rsidRDefault="008600B1">
            <w:pPr>
              <w:pStyle w:val="ConsPlusNormal"/>
            </w:pPr>
            <w:r>
              <w:t>от 0 до 100</w:t>
            </w:r>
          </w:p>
        </w:tc>
      </w:tr>
      <w:tr w:rsidR="008600B1">
        <w:tc>
          <w:tcPr>
            <w:tcW w:w="422" w:type="dxa"/>
          </w:tcPr>
          <w:p w:rsidR="008600B1" w:rsidRDefault="008600B1">
            <w:pPr>
              <w:pStyle w:val="ConsPlusNormal"/>
            </w:pPr>
            <w:r>
              <w:t>5</w:t>
            </w:r>
          </w:p>
        </w:tc>
        <w:tc>
          <w:tcPr>
            <w:tcW w:w="5896" w:type="dxa"/>
          </w:tcPr>
          <w:p w:rsidR="008600B1" w:rsidRDefault="008600B1">
            <w:pPr>
              <w:pStyle w:val="ConsPlusNormal"/>
            </w:pPr>
            <w:r>
              <w:t>Наличие квалифицированного кадрового потенциала, который планируется задействовать в реализации проекта (программы)</w:t>
            </w:r>
          </w:p>
        </w:tc>
        <w:tc>
          <w:tcPr>
            <w:tcW w:w="964" w:type="dxa"/>
          </w:tcPr>
          <w:p w:rsidR="008600B1" w:rsidRDefault="008600B1">
            <w:pPr>
              <w:pStyle w:val="ConsPlusNormal"/>
            </w:pPr>
            <w:r>
              <w:t>0,2</w:t>
            </w:r>
          </w:p>
        </w:tc>
        <w:tc>
          <w:tcPr>
            <w:tcW w:w="1757" w:type="dxa"/>
          </w:tcPr>
          <w:p w:rsidR="008600B1" w:rsidRDefault="008600B1">
            <w:pPr>
              <w:pStyle w:val="ConsPlusNormal"/>
            </w:pPr>
            <w:r>
              <w:t>от 0 до 100</w:t>
            </w:r>
          </w:p>
        </w:tc>
      </w:tr>
      <w:tr w:rsidR="008600B1">
        <w:tc>
          <w:tcPr>
            <w:tcW w:w="422" w:type="dxa"/>
          </w:tcPr>
          <w:p w:rsidR="008600B1" w:rsidRDefault="008600B1">
            <w:pPr>
              <w:pStyle w:val="ConsPlusNormal"/>
            </w:pPr>
            <w:r>
              <w:t>6</w:t>
            </w:r>
          </w:p>
        </w:tc>
        <w:tc>
          <w:tcPr>
            <w:tcW w:w="5896" w:type="dxa"/>
          </w:tcPr>
          <w:p w:rsidR="008600B1" w:rsidRDefault="008600B1">
            <w:pPr>
              <w:pStyle w:val="ConsPlusNormal"/>
            </w:pPr>
            <w:r>
              <w:t xml:space="preserve">Количество добровольцев, которых планируется привлечь к реализации проекта (программы), охват населения </w:t>
            </w:r>
            <w:r>
              <w:lastRenderedPageBreak/>
              <w:t>мероприятиями проекта (программы)</w:t>
            </w:r>
          </w:p>
        </w:tc>
        <w:tc>
          <w:tcPr>
            <w:tcW w:w="964" w:type="dxa"/>
          </w:tcPr>
          <w:p w:rsidR="008600B1" w:rsidRDefault="008600B1">
            <w:pPr>
              <w:pStyle w:val="ConsPlusNormal"/>
            </w:pPr>
            <w:r>
              <w:lastRenderedPageBreak/>
              <w:t>0,2</w:t>
            </w:r>
          </w:p>
        </w:tc>
        <w:tc>
          <w:tcPr>
            <w:tcW w:w="1757" w:type="dxa"/>
          </w:tcPr>
          <w:p w:rsidR="008600B1" w:rsidRDefault="008600B1">
            <w:pPr>
              <w:pStyle w:val="ConsPlusNormal"/>
            </w:pPr>
            <w:r>
              <w:t>от 0 до 100</w:t>
            </w:r>
          </w:p>
        </w:tc>
      </w:tr>
      <w:tr w:rsidR="008600B1">
        <w:tc>
          <w:tcPr>
            <w:tcW w:w="422" w:type="dxa"/>
          </w:tcPr>
          <w:p w:rsidR="008600B1" w:rsidRDefault="008600B1">
            <w:pPr>
              <w:pStyle w:val="ConsPlusNormal"/>
            </w:pPr>
            <w:r>
              <w:t>7</w:t>
            </w:r>
          </w:p>
        </w:tc>
        <w:tc>
          <w:tcPr>
            <w:tcW w:w="5896" w:type="dxa"/>
          </w:tcPr>
          <w:p w:rsidR="008600B1" w:rsidRDefault="008600B1">
            <w:pPr>
              <w:pStyle w:val="ConsPlusNormal"/>
            </w:pPr>
            <w:r>
              <w:t>Наличие, объем и актуальность информации о деятельности заявителя на официальном веб-сайте (странице) или аккаунте (группе) заявителя в социальных сетях в сети Интернет</w:t>
            </w:r>
          </w:p>
        </w:tc>
        <w:tc>
          <w:tcPr>
            <w:tcW w:w="964" w:type="dxa"/>
          </w:tcPr>
          <w:p w:rsidR="008600B1" w:rsidRDefault="008600B1">
            <w:pPr>
              <w:pStyle w:val="ConsPlusNormal"/>
            </w:pPr>
            <w:r>
              <w:t>0,1</w:t>
            </w:r>
          </w:p>
        </w:tc>
        <w:tc>
          <w:tcPr>
            <w:tcW w:w="1757" w:type="dxa"/>
          </w:tcPr>
          <w:p w:rsidR="008600B1" w:rsidRDefault="008600B1">
            <w:pPr>
              <w:pStyle w:val="ConsPlusNormal"/>
            </w:pPr>
            <w:r>
              <w:t>от 0 до 100</w:t>
            </w:r>
          </w:p>
        </w:tc>
      </w:tr>
      <w:tr w:rsidR="008600B1">
        <w:tc>
          <w:tcPr>
            <w:tcW w:w="422" w:type="dxa"/>
          </w:tcPr>
          <w:p w:rsidR="008600B1" w:rsidRDefault="008600B1">
            <w:pPr>
              <w:pStyle w:val="ConsPlusNormal"/>
            </w:pPr>
            <w:r>
              <w:t>8</w:t>
            </w:r>
          </w:p>
        </w:tc>
        <w:tc>
          <w:tcPr>
            <w:tcW w:w="5896" w:type="dxa"/>
          </w:tcPr>
          <w:p w:rsidR="008600B1" w:rsidRDefault="008600B1">
            <w:pPr>
              <w:pStyle w:val="ConsPlusNormal"/>
            </w:pPr>
            <w:r>
              <w:t>Доля собственных или привлеченных из других источников средств на реализацию проекта (программы)</w:t>
            </w:r>
          </w:p>
        </w:tc>
        <w:tc>
          <w:tcPr>
            <w:tcW w:w="964" w:type="dxa"/>
          </w:tcPr>
          <w:p w:rsidR="008600B1" w:rsidRDefault="008600B1">
            <w:pPr>
              <w:pStyle w:val="ConsPlusNormal"/>
            </w:pPr>
            <w:r>
              <w:t>0,1</w:t>
            </w:r>
          </w:p>
        </w:tc>
        <w:tc>
          <w:tcPr>
            <w:tcW w:w="1757" w:type="dxa"/>
          </w:tcPr>
          <w:p w:rsidR="008600B1" w:rsidRDefault="008600B1">
            <w:pPr>
              <w:pStyle w:val="ConsPlusNormal"/>
            </w:pPr>
            <w:r>
              <w:t>Свыше 50% планируемых расходов на реализацию программы - 100 баллов. От 26 до 50% - 50 баллов плюс 2 балла за каждый процент свыше 25%. 25% - 50 баллов</w:t>
            </w:r>
          </w:p>
        </w:tc>
      </w:tr>
    </w:tbl>
    <w:p w:rsidR="008600B1" w:rsidRDefault="008600B1">
      <w:pPr>
        <w:pStyle w:val="ConsPlusNormal"/>
        <w:ind w:firstLine="540"/>
        <w:jc w:val="both"/>
      </w:pPr>
    </w:p>
    <w:p w:rsidR="008600B1" w:rsidRDefault="008600B1">
      <w:pPr>
        <w:pStyle w:val="ConsPlusNormal"/>
        <w:jc w:val="both"/>
      </w:pPr>
      <w:r>
        <w:t xml:space="preserve">(п. 6.16 в ред. </w:t>
      </w:r>
      <w:hyperlink r:id="rId46"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r>
        <w:t xml:space="preserve">6.17. На основании оценок членов конкурсной комиссии в оценочной </w:t>
      </w:r>
      <w:hyperlink w:anchor="P808" w:history="1">
        <w:r>
          <w:rPr>
            <w:color w:val="0000FF"/>
          </w:rPr>
          <w:t>ведомости</w:t>
        </w:r>
      </w:hyperlink>
      <w:r>
        <w:t xml:space="preserve"> проектов (программ) (приложение 2 к настоящему Положению) по каждой заявке рассчитываются общий и средний баллы, которые отражаются в итоговой </w:t>
      </w:r>
      <w:hyperlink w:anchor="P877" w:history="1">
        <w:r>
          <w:rPr>
            <w:color w:val="0000FF"/>
          </w:rPr>
          <w:t>ведомости</w:t>
        </w:r>
      </w:hyperlink>
      <w:r>
        <w:t xml:space="preserve"> по проектам (программам) (приложение 3 к настоящему Положению).</w:t>
      </w:r>
    </w:p>
    <w:p w:rsidR="008600B1" w:rsidRDefault="008600B1">
      <w:pPr>
        <w:pStyle w:val="ConsPlusNormal"/>
        <w:jc w:val="both"/>
      </w:pPr>
      <w:r>
        <w:t xml:space="preserve">(п. 6.17 в ред. </w:t>
      </w:r>
      <w:hyperlink r:id="rId47"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r>
        <w:t>6.18. Общий балл заявки рассчитывается путем сложения всех баллов членов конкурсной комиссии, полученных по каждому критерию, умноженных на коэффициент значимости. Средний балл заявки рассчитывается путем деления общего балла заявки на число членов конкурсной комиссии, принимавших участие в оценке заявки.</w:t>
      </w:r>
    </w:p>
    <w:p w:rsidR="008600B1" w:rsidRDefault="008600B1">
      <w:pPr>
        <w:pStyle w:val="ConsPlusNormal"/>
        <w:jc w:val="both"/>
      </w:pPr>
      <w:r>
        <w:t xml:space="preserve">(п. 6.18 в ред. </w:t>
      </w:r>
      <w:hyperlink r:id="rId48"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r>
        <w:t>6.19. Конкурсная комиссия составляет рейтинг заявок в соответствии со средним баллом каждой заявки, определяет количество победителей конкурса и размер субсидии каждого победителя с учетом пределов лимитов бюджетных ассигнований, доведенных до уполномоченного органа, при этом размер субсидии не может быть меньше 30 процентов от запрашиваемой СО НКО суммы для реализации проекта (программы).</w:t>
      </w:r>
    </w:p>
    <w:p w:rsidR="008600B1" w:rsidRDefault="008600B1">
      <w:pPr>
        <w:pStyle w:val="ConsPlusNormal"/>
        <w:jc w:val="both"/>
      </w:pPr>
      <w:r>
        <w:t xml:space="preserve">(п. 6.19 в ред. </w:t>
      </w:r>
      <w:hyperlink r:id="rId49" w:history="1">
        <w:r>
          <w:rPr>
            <w:color w:val="0000FF"/>
          </w:rPr>
          <w:t>Постановления</w:t>
        </w:r>
      </w:hyperlink>
      <w:r>
        <w:t xml:space="preserve"> Правительства Орловской области от 01.07.2016 N 266)</w:t>
      </w:r>
    </w:p>
    <w:p w:rsidR="008600B1" w:rsidRDefault="008600B1">
      <w:pPr>
        <w:pStyle w:val="ConsPlusNormal"/>
        <w:spacing w:before="220"/>
        <w:ind w:firstLine="540"/>
        <w:jc w:val="both"/>
      </w:pPr>
      <w:bookmarkStart w:id="13" w:name="P264"/>
      <w:bookmarkEnd w:id="13"/>
      <w:r>
        <w:t>6.20. При равенстве общего балла у нескольких участников конкурса победители определяются голосованием.</w:t>
      </w:r>
    </w:p>
    <w:p w:rsidR="008600B1" w:rsidRDefault="008600B1">
      <w:pPr>
        <w:pStyle w:val="ConsPlusNormal"/>
        <w:spacing w:before="220"/>
        <w:ind w:firstLine="540"/>
        <w:jc w:val="both"/>
      </w:pPr>
      <w:bookmarkStart w:id="14" w:name="P265"/>
      <w:bookmarkEnd w:id="14"/>
      <w:r>
        <w:t>6.21. Протокол заседания конкурсной комиссии со списком СО НКО - победителей конкурса и размерами предоставляемых субсидий передается в уполномоченный орган в срок не более 5 рабочих дней с даты итогового заседания конкурсной комиссии.</w:t>
      </w:r>
    </w:p>
    <w:p w:rsidR="008600B1" w:rsidRDefault="008600B1">
      <w:pPr>
        <w:pStyle w:val="ConsPlusNormal"/>
        <w:spacing w:before="220"/>
        <w:ind w:firstLine="540"/>
        <w:jc w:val="both"/>
      </w:pPr>
      <w:r>
        <w:t>6.22. Уполномоченный орган в срок не более 5 рабочих дней с даты поступления в уполномоченный орган протокола итогового заседания конкурсной комиссии утверждает итоги конкурса приказом, содержащим список победителей конкурса и размеры предоставляемых субсидий.</w:t>
      </w:r>
    </w:p>
    <w:p w:rsidR="008600B1" w:rsidRDefault="008600B1">
      <w:pPr>
        <w:pStyle w:val="ConsPlusNormal"/>
        <w:spacing w:before="220"/>
        <w:ind w:firstLine="540"/>
        <w:jc w:val="both"/>
      </w:pPr>
      <w:r>
        <w:t xml:space="preserve">6.23. Приказ уполномоченного органа с итогами конкурса, а также рейтинг заявок в соответствии со средним баллом каждой заявки публикуются в сети Интернет в государственной специализированной информационной системе "Портал Орловской области - публичный </w:t>
      </w:r>
      <w:r>
        <w:lastRenderedPageBreak/>
        <w:t>информационный центр" в срок не более 5 рабочих дней со дня их утверждения. В указанный срок участники конкурса уведомляются уполномоченным органом о его итогах в письменном виде.</w:t>
      </w:r>
    </w:p>
    <w:p w:rsidR="008600B1" w:rsidRDefault="008600B1">
      <w:pPr>
        <w:pStyle w:val="ConsPlusNormal"/>
        <w:jc w:val="both"/>
      </w:pPr>
      <w:r>
        <w:t xml:space="preserve">(п. 6.23 в ред. </w:t>
      </w:r>
      <w:hyperlink r:id="rId50" w:history="1">
        <w:r>
          <w:rPr>
            <w:color w:val="0000FF"/>
          </w:rPr>
          <w:t>Постановления</w:t>
        </w:r>
      </w:hyperlink>
      <w:r>
        <w:t xml:space="preserve"> Правительства Орловской области от 28.04.2017 N 182)</w:t>
      </w:r>
    </w:p>
    <w:p w:rsidR="008600B1" w:rsidRDefault="008600B1">
      <w:pPr>
        <w:pStyle w:val="ConsPlusNormal"/>
        <w:spacing w:before="220"/>
        <w:ind w:firstLine="540"/>
        <w:jc w:val="both"/>
      </w:pPr>
      <w:r>
        <w:t>6.24. Уполномоченный орган не возмещает СО НКО, не допущенным к участию в конкурсе, участникам и победителям конкурса никаких расходов, связанных с подготовкой и подачей заявок и участием в конкурсе.</w:t>
      </w:r>
    </w:p>
    <w:p w:rsidR="008600B1" w:rsidRDefault="008600B1">
      <w:pPr>
        <w:pStyle w:val="ConsPlusNormal"/>
        <w:spacing w:before="220"/>
        <w:ind w:firstLine="540"/>
        <w:jc w:val="both"/>
      </w:pPr>
      <w:r>
        <w:t>6.25. Общий срок проведения конкурса до заключения соглашения с СО НКО - победителями конкурса не может быть более 75 рабочих дней.</w:t>
      </w:r>
    </w:p>
    <w:p w:rsidR="008600B1" w:rsidRDefault="008600B1">
      <w:pPr>
        <w:pStyle w:val="ConsPlusNormal"/>
        <w:spacing w:before="220"/>
        <w:ind w:firstLine="540"/>
        <w:jc w:val="both"/>
      </w:pPr>
      <w:r>
        <w:t xml:space="preserve">6.26. В случае если к участию в конкурсе не допущена ни одна СО НКО, уполномоченный орган в течение 5 рабочих дней с даты окончания срока, указанного в </w:t>
      </w:r>
      <w:hyperlink w:anchor="P197" w:history="1">
        <w:r>
          <w:rPr>
            <w:color w:val="0000FF"/>
          </w:rPr>
          <w:t>пункте 6.10</w:t>
        </w:r>
      </w:hyperlink>
      <w:r>
        <w:t xml:space="preserve"> настоящего Положения, принимает решение о признании конкурса несостоявшимся в форме приказа уполномоченного органа, который публикуется в государственной специализированной информационной системе "Портал Орловской области - публичный информационный центр" в сети Интернет в течение 5 рабочих дней со дня принятия соответствующего решения.</w:t>
      </w:r>
    </w:p>
    <w:p w:rsidR="008600B1" w:rsidRDefault="008600B1">
      <w:pPr>
        <w:pStyle w:val="ConsPlusNormal"/>
        <w:jc w:val="both"/>
      </w:pPr>
      <w:r>
        <w:t xml:space="preserve">(п. 6.26 введен </w:t>
      </w:r>
      <w:hyperlink r:id="rId51" w:history="1">
        <w:r>
          <w:rPr>
            <w:color w:val="0000FF"/>
          </w:rPr>
          <w:t>Постановлением</w:t>
        </w:r>
      </w:hyperlink>
      <w:r>
        <w:t xml:space="preserve"> Правительства Орловской области от 12.10.2015 N 461)</w:t>
      </w:r>
    </w:p>
    <w:p w:rsidR="008600B1" w:rsidRDefault="008600B1">
      <w:pPr>
        <w:pStyle w:val="ConsPlusNormal"/>
        <w:spacing w:before="220"/>
        <w:ind w:firstLine="540"/>
        <w:jc w:val="both"/>
      </w:pPr>
      <w:r>
        <w:t>6.27. В случае отказа победителя конкурса от заключения соглашения о предоставлении субсидии уполномоченный орган в течение 2 рабочих дней с даты получения отказа направляет в конкурсную комиссию соответствующее уведомление. Заседание конкурсной комиссии проводится в течение 15 рабочих дней с даты поступления в конкурсную комиссию указанного уведомления, на котором конкурсной комиссией принимается решение в отношении невостребованных средств субсидии (субсидий) в текущем финансовом году при отказе победителя (победителей) конкурса от заключения соглашения о предоставлении субсидии (далее - невостребованные средства):</w:t>
      </w:r>
    </w:p>
    <w:p w:rsidR="008600B1" w:rsidRDefault="008600B1">
      <w:pPr>
        <w:pStyle w:val="ConsPlusNormal"/>
        <w:spacing w:before="220"/>
        <w:ind w:firstLine="540"/>
        <w:jc w:val="both"/>
      </w:pPr>
      <w:r>
        <w:t xml:space="preserve">о перераспределении невостребованных средств между допущенными к участию в конкурсе СО НКО по результатам оценки заявок в соответствии с </w:t>
      </w:r>
      <w:hyperlink w:anchor="P214" w:history="1">
        <w:r>
          <w:rPr>
            <w:color w:val="0000FF"/>
          </w:rPr>
          <w:t>пунктами 6.16</w:t>
        </w:r>
      </w:hyperlink>
      <w:r>
        <w:t xml:space="preserve"> - </w:t>
      </w:r>
      <w:hyperlink w:anchor="P264" w:history="1">
        <w:r>
          <w:rPr>
            <w:color w:val="0000FF"/>
          </w:rPr>
          <w:t>6.20</w:t>
        </w:r>
      </w:hyperlink>
      <w:r>
        <w:t xml:space="preserve"> настоящего Положения;</w:t>
      </w:r>
    </w:p>
    <w:p w:rsidR="008600B1" w:rsidRDefault="008600B1">
      <w:pPr>
        <w:pStyle w:val="ConsPlusNormal"/>
        <w:spacing w:before="220"/>
        <w:ind w:firstLine="540"/>
        <w:jc w:val="both"/>
      </w:pPr>
      <w:r>
        <w:t>о суммировании невостребованных средств с бюджетными ассигнованиями, предусмотренными уполномоченному органу на данные цели в текущем финансовом году (в случае если в текущем финансовом году уполномоченный орган планирует объявить новый конкурс или принял решение о проведении нового конкурса).</w:t>
      </w:r>
    </w:p>
    <w:p w:rsidR="008600B1" w:rsidRDefault="008600B1">
      <w:pPr>
        <w:pStyle w:val="ConsPlusNormal"/>
        <w:spacing w:before="220"/>
        <w:ind w:firstLine="540"/>
        <w:jc w:val="both"/>
      </w:pPr>
      <w:r>
        <w:t xml:space="preserve">Протокол указанного заседания конкурсной комиссии передается в уполномоченный орган в течение 5 рабочих дней с даты заседания конкурсной комиссии. Уполномоченный орган в течение 5 рабочих дней с даты поступления в уполномоченный орган протокола заседания конкурсной комиссии утверждает приказ о внесении соответствующих изменений в приказ с итогами конкурса, уведомляет об этом в письменном виде победителей конкурса и готовит в установленном порядке проект распоряжения Правительства Орловской области о внесении изменений в распределение субсидий, указанное в </w:t>
      </w:r>
      <w:hyperlink w:anchor="P281" w:history="1">
        <w:r>
          <w:rPr>
            <w:color w:val="0000FF"/>
          </w:rPr>
          <w:t>пункте 7.1</w:t>
        </w:r>
      </w:hyperlink>
      <w:r>
        <w:t xml:space="preserve"> настоящего Положения. Приказ о внесении изменений в приказ с итогами конкурса публикуется в сети Интернет в государственной специализированной информационной системе "Портал Орловской области - публичный информационный центр" в течение 5 рабочих дней со дня его утверждения.</w:t>
      </w:r>
    </w:p>
    <w:p w:rsidR="008600B1" w:rsidRDefault="008600B1">
      <w:pPr>
        <w:pStyle w:val="ConsPlusNormal"/>
        <w:jc w:val="both"/>
      </w:pPr>
      <w:r>
        <w:t xml:space="preserve">(п. 6.27 введен </w:t>
      </w:r>
      <w:hyperlink r:id="rId52" w:history="1">
        <w:r>
          <w:rPr>
            <w:color w:val="0000FF"/>
          </w:rPr>
          <w:t>Постановлением</w:t>
        </w:r>
      </w:hyperlink>
      <w:r>
        <w:t xml:space="preserve"> Правительства Орловской области от 12.10.2015 N 461)</w:t>
      </w:r>
    </w:p>
    <w:p w:rsidR="008600B1" w:rsidRDefault="008600B1">
      <w:pPr>
        <w:pStyle w:val="ConsPlusNormal"/>
        <w:jc w:val="center"/>
      </w:pPr>
    </w:p>
    <w:p w:rsidR="008600B1" w:rsidRDefault="008600B1">
      <w:pPr>
        <w:pStyle w:val="ConsPlusNormal"/>
        <w:jc w:val="center"/>
        <w:outlineLvl w:val="1"/>
      </w:pPr>
      <w:r>
        <w:t>7. Предоставление и использование субсидий</w:t>
      </w:r>
    </w:p>
    <w:p w:rsidR="008600B1" w:rsidRDefault="008600B1">
      <w:pPr>
        <w:pStyle w:val="ConsPlusNormal"/>
        <w:jc w:val="center"/>
      </w:pPr>
    </w:p>
    <w:p w:rsidR="008600B1" w:rsidRDefault="008600B1">
      <w:pPr>
        <w:pStyle w:val="ConsPlusNormal"/>
        <w:ind w:firstLine="540"/>
        <w:jc w:val="both"/>
      </w:pPr>
      <w:bookmarkStart w:id="15" w:name="P281"/>
      <w:bookmarkEnd w:id="15"/>
      <w:r>
        <w:t>7.1. Субсидии предоставляются в пределах лимитов бюджетных ассигнований, доведенных до уполномоченного органа на соответствующие цели. Распределение субсидий утверждается Правительством Орловской области.</w:t>
      </w:r>
    </w:p>
    <w:p w:rsidR="008600B1" w:rsidRDefault="008600B1">
      <w:pPr>
        <w:pStyle w:val="ConsPlusNormal"/>
        <w:spacing w:before="220"/>
        <w:ind w:firstLine="540"/>
        <w:jc w:val="both"/>
      </w:pPr>
      <w:bookmarkStart w:id="16" w:name="P282"/>
      <w:bookmarkEnd w:id="16"/>
      <w:r>
        <w:t xml:space="preserve">7.2. Максимальный размер субсидии, предоставляемой конкретной СО НКО, не может быть </w:t>
      </w:r>
      <w:r>
        <w:lastRenderedPageBreak/>
        <w:t>более десяти процентов общей суммы лимитов бюджетных ассигнований, доведенных до уполномоченного органа на соответствующие цели.</w:t>
      </w:r>
    </w:p>
    <w:p w:rsidR="008600B1" w:rsidRDefault="008600B1">
      <w:pPr>
        <w:pStyle w:val="ConsPlusNormal"/>
        <w:spacing w:before="220"/>
        <w:ind w:firstLine="540"/>
        <w:jc w:val="both"/>
      </w:pPr>
      <w:r>
        <w:t>7.3. Уполномоченный орган в срок не позднее 30 рабочих дней с даты опубликования итогов конкурса заключает с каждым победителем конкурса соглашение о предоставлении субсидии, предусматривающее:</w:t>
      </w:r>
    </w:p>
    <w:p w:rsidR="008600B1" w:rsidRDefault="008600B1">
      <w:pPr>
        <w:pStyle w:val="ConsPlusNormal"/>
        <w:jc w:val="both"/>
      </w:pPr>
      <w:r>
        <w:t xml:space="preserve">(в ред. </w:t>
      </w:r>
      <w:hyperlink r:id="rId53" w:history="1">
        <w:r>
          <w:rPr>
            <w:color w:val="0000FF"/>
          </w:rPr>
          <w:t>Постановления</w:t>
        </w:r>
      </w:hyperlink>
      <w:r>
        <w:t xml:space="preserve"> Правительства Орловской области от 28.04.2017 N 182)</w:t>
      </w:r>
    </w:p>
    <w:p w:rsidR="008600B1" w:rsidRDefault="008600B1">
      <w:pPr>
        <w:pStyle w:val="ConsPlusNormal"/>
        <w:spacing w:before="220"/>
        <w:ind w:firstLine="540"/>
        <w:jc w:val="both"/>
      </w:pPr>
      <w:r>
        <w:t>условия, порядок и сроки предоставления субсидий;</w:t>
      </w:r>
    </w:p>
    <w:p w:rsidR="008600B1" w:rsidRDefault="008600B1">
      <w:pPr>
        <w:pStyle w:val="ConsPlusNormal"/>
        <w:spacing w:before="220"/>
        <w:ind w:firstLine="540"/>
        <w:jc w:val="both"/>
      </w:pPr>
      <w:r>
        <w:t>размеры субсидий;</w:t>
      </w:r>
    </w:p>
    <w:p w:rsidR="008600B1" w:rsidRDefault="008600B1">
      <w:pPr>
        <w:pStyle w:val="ConsPlusNormal"/>
        <w:spacing w:before="220"/>
        <w:ind w:firstLine="540"/>
        <w:jc w:val="both"/>
      </w:pPr>
      <w:r>
        <w:t>цели и сроки использования субсидий;</w:t>
      </w:r>
    </w:p>
    <w:p w:rsidR="008600B1" w:rsidRDefault="008600B1">
      <w:pPr>
        <w:pStyle w:val="ConsPlusNormal"/>
        <w:spacing w:before="220"/>
        <w:ind w:firstLine="540"/>
        <w:jc w:val="both"/>
      </w:pPr>
      <w:r>
        <w:t>обязательство о софинансировании СО НКО проекта (программы);</w:t>
      </w:r>
    </w:p>
    <w:p w:rsidR="008600B1" w:rsidRDefault="008600B1">
      <w:pPr>
        <w:pStyle w:val="ConsPlusNormal"/>
        <w:spacing w:before="220"/>
        <w:ind w:firstLine="540"/>
        <w:jc w:val="both"/>
      </w:pPr>
      <w:r>
        <w:t>механизмы финансового контроля соблюдения получателями субсидий условий и целей их предоставления;</w:t>
      </w:r>
    </w:p>
    <w:p w:rsidR="008600B1" w:rsidRDefault="008600B1">
      <w:pPr>
        <w:pStyle w:val="ConsPlusNormal"/>
        <w:spacing w:before="220"/>
        <w:ind w:firstLine="540"/>
        <w:jc w:val="both"/>
      </w:pPr>
      <w:r>
        <w:t>формы, порядок и сроки предоставления отчетности об использовании субсидий;</w:t>
      </w:r>
    </w:p>
    <w:p w:rsidR="008600B1" w:rsidRDefault="008600B1">
      <w:pPr>
        <w:pStyle w:val="ConsPlusNormal"/>
        <w:spacing w:before="220"/>
        <w:ind w:firstLine="540"/>
        <w:jc w:val="both"/>
      </w:pPr>
      <w:r>
        <w:t>порядок возврата субсидий в случае их нецелевого использования или неиспользования в установленные сроки;</w:t>
      </w:r>
    </w:p>
    <w:p w:rsidR="008600B1" w:rsidRDefault="008600B1">
      <w:pPr>
        <w:pStyle w:val="ConsPlusNormal"/>
        <w:spacing w:before="220"/>
        <w:ind w:firstLine="540"/>
        <w:jc w:val="both"/>
      </w:pPr>
      <w:r>
        <w:t>согласие на осуществление уполномоченным органом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8600B1" w:rsidRDefault="008600B1">
      <w:pPr>
        <w:pStyle w:val="ConsPlusNormal"/>
        <w:spacing w:before="220"/>
        <w:ind w:firstLine="540"/>
        <w:jc w:val="both"/>
      </w:pPr>
      <w:r>
        <w:t>7.4. Уполномоченный орган в срок не более 10 рабочих дней с даты заключения соглашения с СО НКО осуществляет перечисление денежных средств на счета победителей конкурса.</w:t>
      </w:r>
    </w:p>
    <w:p w:rsidR="008600B1" w:rsidRDefault="008600B1">
      <w:pPr>
        <w:pStyle w:val="ConsPlusNormal"/>
        <w:spacing w:before="220"/>
        <w:ind w:firstLine="540"/>
        <w:jc w:val="both"/>
      </w:pPr>
      <w:r>
        <w:t>7.5. В счет исполнения обязательства о софинансировании СО НКО проекта (программы) учитываются:</w:t>
      </w:r>
    </w:p>
    <w:p w:rsidR="008600B1" w:rsidRDefault="008600B1">
      <w:pPr>
        <w:pStyle w:val="ConsPlusNormal"/>
        <w:spacing w:before="220"/>
        <w:ind w:firstLine="540"/>
        <w:jc w:val="both"/>
      </w:pPr>
      <w:r>
        <w:t>использованные на соответствующие цели денежные средства;</w:t>
      </w:r>
    </w:p>
    <w:p w:rsidR="008600B1" w:rsidRDefault="008600B1">
      <w:pPr>
        <w:pStyle w:val="ConsPlusNormal"/>
        <w:spacing w:before="220"/>
        <w:ind w:firstLine="540"/>
        <w:jc w:val="both"/>
      </w:pPr>
      <w:r>
        <w:t>фактические расходы за счет грантов, целевых поступлений и иных доходов СО НКО;</w:t>
      </w:r>
    </w:p>
    <w:p w:rsidR="008600B1" w:rsidRDefault="008600B1">
      <w:pPr>
        <w:pStyle w:val="ConsPlusNormal"/>
        <w:spacing w:before="220"/>
        <w:ind w:firstLine="540"/>
        <w:jc w:val="both"/>
      </w:pPr>
      <w:r>
        <w:t>безвозмездно полученные имущественные права (по их стоимостной оценке);</w:t>
      </w:r>
    </w:p>
    <w:p w:rsidR="008600B1" w:rsidRDefault="008600B1">
      <w:pPr>
        <w:pStyle w:val="ConsPlusNormal"/>
        <w:spacing w:before="220"/>
        <w:ind w:firstLine="540"/>
        <w:jc w:val="both"/>
      </w:pPr>
      <w:r>
        <w:t>безвозмездно полученные товары, работы и услуги (по их стоимостной оценке);</w:t>
      </w:r>
    </w:p>
    <w:p w:rsidR="008600B1" w:rsidRDefault="008600B1">
      <w:pPr>
        <w:pStyle w:val="ConsPlusNormal"/>
        <w:spacing w:before="220"/>
        <w:ind w:firstLine="540"/>
        <w:jc w:val="both"/>
      </w:pPr>
      <w:r>
        <w:t>труд добровольцев (по его стоимостной оценке исходя из среднего часового тарифа).</w:t>
      </w:r>
    </w:p>
    <w:p w:rsidR="008600B1" w:rsidRDefault="008600B1">
      <w:pPr>
        <w:pStyle w:val="ConsPlusNormal"/>
        <w:spacing w:before="220"/>
        <w:ind w:firstLine="540"/>
        <w:jc w:val="both"/>
      </w:pPr>
      <w:r>
        <w:t>7.6. Предоставленные субсидии могут быть использованы СО НКО только на цели, указанные в проекте (программе).</w:t>
      </w:r>
    </w:p>
    <w:p w:rsidR="008600B1" w:rsidRDefault="008600B1">
      <w:pPr>
        <w:pStyle w:val="ConsPlusNormal"/>
        <w:spacing w:before="220"/>
        <w:ind w:firstLine="540"/>
        <w:jc w:val="both"/>
      </w:pPr>
      <w:r>
        <w:t>7.7. За счет предоставленных субсидий СО НКО вправе осуществлять следующие целевые расходы при реализации проекта (программы):</w:t>
      </w:r>
    </w:p>
    <w:p w:rsidR="008600B1" w:rsidRDefault="008600B1">
      <w:pPr>
        <w:pStyle w:val="ConsPlusNormal"/>
        <w:spacing w:before="220"/>
        <w:ind w:firstLine="540"/>
        <w:jc w:val="both"/>
      </w:pPr>
      <w:r>
        <w:t>непосредственно связанные с реализацией проекта (программы);</w:t>
      </w:r>
    </w:p>
    <w:p w:rsidR="008600B1" w:rsidRDefault="008600B1">
      <w:pPr>
        <w:pStyle w:val="ConsPlusNormal"/>
        <w:spacing w:before="220"/>
        <w:ind w:firstLine="540"/>
        <w:jc w:val="both"/>
      </w:pPr>
      <w:r>
        <w:t>на оплату труда сотрудников, непосредственно участвующих в реализации проекта (программы), необходимого для реализации проекта (программы);</w:t>
      </w:r>
    </w:p>
    <w:p w:rsidR="008600B1" w:rsidRDefault="008600B1">
      <w:pPr>
        <w:pStyle w:val="ConsPlusNormal"/>
        <w:spacing w:before="220"/>
        <w:ind w:firstLine="540"/>
        <w:jc w:val="both"/>
      </w:pPr>
      <w:r>
        <w:t>на приобретение оргтехники, используемой исключительно для реализации проекта (программы), необходимой для реализации проекта (программы);</w:t>
      </w:r>
    </w:p>
    <w:p w:rsidR="008600B1" w:rsidRDefault="008600B1">
      <w:pPr>
        <w:pStyle w:val="ConsPlusNormal"/>
        <w:spacing w:before="220"/>
        <w:ind w:firstLine="540"/>
        <w:jc w:val="both"/>
      </w:pPr>
      <w:r>
        <w:lastRenderedPageBreak/>
        <w:t>на приобретение товаров, работ, услуг, необходимых для реализации проекта (программы);</w:t>
      </w:r>
    </w:p>
    <w:p w:rsidR="008600B1" w:rsidRDefault="008600B1">
      <w:pPr>
        <w:pStyle w:val="ConsPlusNormal"/>
        <w:spacing w:before="220"/>
        <w:ind w:firstLine="540"/>
        <w:jc w:val="both"/>
      </w:pPr>
      <w:r>
        <w:t>на приобретение имущественных прав, в том числе прав на результаты интеллектуальной деятельности, необходимых для реализации проекта (программы);</w:t>
      </w:r>
    </w:p>
    <w:p w:rsidR="008600B1" w:rsidRDefault="008600B1">
      <w:pPr>
        <w:pStyle w:val="ConsPlusNormal"/>
        <w:spacing w:before="220"/>
        <w:ind w:firstLine="540"/>
        <w:jc w:val="both"/>
      </w:pPr>
      <w:r>
        <w:t>на командировки в пределах Центрального федерального округа, необходимые для реализации проекта (программы);</w:t>
      </w:r>
    </w:p>
    <w:p w:rsidR="008600B1" w:rsidRDefault="008600B1">
      <w:pPr>
        <w:pStyle w:val="ConsPlusNormal"/>
        <w:spacing w:before="220"/>
        <w:ind w:firstLine="540"/>
        <w:jc w:val="both"/>
      </w:pPr>
      <w:r>
        <w:t>на возмещение работы добровольцев, необходимой для реализации проекта (программы);</w:t>
      </w:r>
    </w:p>
    <w:p w:rsidR="008600B1" w:rsidRDefault="008600B1">
      <w:pPr>
        <w:pStyle w:val="ConsPlusNormal"/>
        <w:spacing w:before="220"/>
        <w:ind w:firstLine="540"/>
        <w:jc w:val="both"/>
      </w:pPr>
      <w:r>
        <w:t>на арендные платежи, необходимые для реализации проекта (программы);</w:t>
      </w:r>
    </w:p>
    <w:p w:rsidR="008600B1" w:rsidRDefault="008600B1">
      <w:pPr>
        <w:pStyle w:val="ConsPlusNormal"/>
        <w:spacing w:before="220"/>
        <w:ind w:firstLine="540"/>
        <w:jc w:val="both"/>
      </w:pPr>
      <w:r>
        <w:t>на уплату налогов, сборов, страховых взносов и иных обязательных платежей в бюджетную систему Российской Федерации, необходимых для реализации проекта (программы).</w:t>
      </w:r>
    </w:p>
    <w:p w:rsidR="008600B1" w:rsidRDefault="008600B1">
      <w:pPr>
        <w:pStyle w:val="ConsPlusNormal"/>
        <w:jc w:val="both"/>
      </w:pPr>
      <w:r>
        <w:t xml:space="preserve">(п. 7.7 в ред. </w:t>
      </w:r>
      <w:hyperlink r:id="rId54" w:history="1">
        <w:r>
          <w:rPr>
            <w:color w:val="0000FF"/>
          </w:rPr>
          <w:t>Постановления</w:t>
        </w:r>
      </w:hyperlink>
      <w:r>
        <w:t xml:space="preserve"> Правительства Орловской области от 28.04.2017 N 182)</w:t>
      </w:r>
    </w:p>
    <w:p w:rsidR="008600B1" w:rsidRDefault="008600B1">
      <w:pPr>
        <w:pStyle w:val="ConsPlusNormal"/>
        <w:spacing w:before="220"/>
        <w:ind w:firstLine="540"/>
        <w:jc w:val="both"/>
      </w:pPr>
      <w:r>
        <w:t>7.8. За счет предоставленных субсидий СО НКО запрещается осуществлять следующие расходы:</w:t>
      </w:r>
    </w:p>
    <w:p w:rsidR="008600B1" w:rsidRDefault="008600B1">
      <w:pPr>
        <w:pStyle w:val="ConsPlusNormal"/>
        <w:spacing w:before="220"/>
        <w:ind w:firstLine="540"/>
        <w:jc w:val="both"/>
      </w:pPr>
      <w:r>
        <w:t>связанные с осуществлением предпринимательской деятельности и оказанием помощи коммерческим организациям;</w:t>
      </w:r>
    </w:p>
    <w:p w:rsidR="008600B1" w:rsidRDefault="008600B1">
      <w:pPr>
        <w:pStyle w:val="ConsPlusNormal"/>
        <w:spacing w:before="220"/>
        <w:ind w:firstLine="540"/>
        <w:jc w:val="both"/>
      </w:pPr>
      <w:r>
        <w:t>связанные с осуществлением деятельности, не связанной с проектами (программами);</w:t>
      </w:r>
    </w:p>
    <w:p w:rsidR="008600B1" w:rsidRDefault="008600B1">
      <w:pPr>
        <w:pStyle w:val="ConsPlusNormal"/>
        <w:spacing w:before="220"/>
        <w:ind w:firstLine="540"/>
        <w:jc w:val="both"/>
      </w:pPr>
      <w:r>
        <w:t>на поддержку политических партий и кампаний;</w:t>
      </w:r>
    </w:p>
    <w:p w:rsidR="008600B1" w:rsidRDefault="008600B1">
      <w:pPr>
        <w:pStyle w:val="ConsPlusNormal"/>
        <w:spacing w:before="220"/>
        <w:ind w:firstLine="540"/>
        <w:jc w:val="both"/>
      </w:pPr>
      <w:r>
        <w:t>на проведение митингов, демонстраций, пикетирований;</w:t>
      </w:r>
    </w:p>
    <w:p w:rsidR="008600B1" w:rsidRDefault="008600B1">
      <w:pPr>
        <w:pStyle w:val="ConsPlusNormal"/>
        <w:spacing w:before="220"/>
        <w:ind w:firstLine="540"/>
        <w:jc w:val="both"/>
      </w:pPr>
      <w:r>
        <w:t>на фундаментальные научные исследования;</w:t>
      </w:r>
    </w:p>
    <w:p w:rsidR="008600B1" w:rsidRDefault="008600B1">
      <w:pPr>
        <w:pStyle w:val="ConsPlusNormal"/>
        <w:spacing w:before="220"/>
        <w:ind w:firstLine="540"/>
        <w:jc w:val="both"/>
      </w:pPr>
      <w:r>
        <w:t>на приобретение алкогольных напитков и табачной продукции;</w:t>
      </w:r>
    </w:p>
    <w:p w:rsidR="008600B1" w:rsidRDefault="008600B1">
      <w:pPr>
        <w:pStyle w:val="ConsPlusNormal"/>
        <w:spacing w:before="220"/>
        <w:ind w:firstLine="540"/>
        <w:jc w:val="both"/>
      </w:pPr>
      <w:r>
        <w:t>на уплату штрафов;</w:t>
      </w:r>
    </w:p>
    <w:p w:rsidR="008600B1" w:rsidRDefault="008600B1">
      <w:pPr>
        <w:pStyle w:val="ConsPlusNormal"/>
        <w:spacing w:before="220"/>
        <w:ind w:firstLine="540"/>
        <w:jc w:val="both"/>
      </w:pPr>
      <w:r>
        <w:t>на организацию торжественных приемов, банкетов, кофе-пауз;</w:t>
      </w:r>
    </w:p>
    <w:p w:rsidR="008600B1" w:rsidRDefault="008600B1">
      <w:pPr>
        <w:pStyle w:val="ConsPlusNormal"/>
        <w:spacing w:before="220"/>
        <w:ind w:firstLine="540"/>
        <w:jc w:val="both"/>
      </w:pPr>
      <w:r>
        <w:t>на оказание материальной помощи;</w:t>
      </w:r>
    </w:p>
    <w:p w:rsidR="008600B1" w:rsidRDefault="008600B1">
      <w:pPr>
        <w:pStyle w:val="ConsPlusNormal"/>
        <w:spacing w:before="220"/>
        <w:ind w:firstLine="540"/>
        <w:jc w:val="both"/>
      </w:pPr>
      <w:r>
        <w:t>на лечение;</w:t>
      </w:r>
    </w:p>
    <w:p w:rsidR="008600B1" w:rsidRDefault="008600B1">
      <w:pPr>
        <w:pStyle w:val="ConsPlusNormal"/>
        <w:spacing w:before="220"/>
        <w:ind w:firstLine="540"/>
        <w:jc w:val="both"/>
      </w:pPr>
      <w:r>
        <w:t>на приобретение лекарств;</w:t>
      </w:r>
    </w:p>
    <w:p w:rsidR="008600B1" w:rsidRDefault="008600B1">
      <w:pPr>
        <w:pStyle w:val="ConsPlusNormal"/>
        <w:spacing w:before="220"/>
        <w:ind w:firstLine="540"/>
        <w:jc w:val="both"/>
      </w:pPr>
      <w:r>
        <w:t>на строительство, капитальный ремонт помещений, реконструкцию зданий и сооружений;</w:t>
      </w:r>
    </w:p>
    <w:p w:rsidR="008600B1" w:rsidRDefault="008600B1">
      <w:pPr>
        <w:pStyle w:val="ConsPlusNormal"/>
        <w:spacing w:before="220"/>
        <w:ind w:firstLine="540"/>
        <w:jc w:val="both"/>
      </w:pPr>
      <w:r>
        <w:t>на приобретение автотранспортных средств;</w:t>
      </w:r>
    </w:p>
    <w:p w:rsidR="008600B1" w:rsidRDefault="008600B1">
      <w:pPr>
        <w:pStyle w:val="ConsPlusNormal"/>
        <w:spacing w:before="220"/>
        <w:ind w:firstLine="540"/>
        <w:jc w:val="both"/>
      </w:pPr>
      <w:r>
        <w:t>на приобретение недвижимости;</w:t>
      </w:r>
    </w:p>
    <w:p w:rsidR="008600B1" w:rsidRDefault="008600B1">
      <w:pPr>
        <w:pStyle w:val="ConsPlusNormal"/>
        <w:spacing w:before="220"/>
        <w:ind w:firstLine="540"/>
        <w:jc w:val="both"/>
      </w:pPr>
      <w:r>
        <w:t>на оплату поездок за пределы Российской Федерации;</w:t>
      </w:r>
    </w:p>
    <w:p w:rsidR="008600B1" w:rsidRDefault="008600B1">
      <w:pPr>
        <w:pStyle w:val="ConsPlusNormal"/>
        <w:spacing w:before="220"/>
        <w:ind w:firstLine="540"/>
        <w:jc w:val="both"/>
      </w:pPr>
      <w:r>
        <w:t>на осуществление деятельности государственных и муниципальных учреждений;</w:t>
      </w:r>
    </w:p>
    <w:p w:rsidR="008600B1" w:rsidRDefault="008600B1">
      <w:pPr>
        <w:pStyle w:val="ConsPlusNormal"/>
        <w:spacing w:before="220"/>
        <w:ind w:firstLine="540"/>
        <w:jc w:val="both"/>
      </w:pPr>
      <w:r>
        <w:t>на погашение кредиторской задолженности некоммерческих организаций.</w:t>
      </w:r>
    </w:p>
    <w:p w:rsidR="008600B1" w:rsidRDefault="008600B1">
      <w:pPr>
        <w:pStyle w:val="ConsPlusNormal"/>
        <w:jc w:val="both"/>
      </w:pPr>
      <w:r>
        <w:t xml:space="preserve">(п. 7.8 в ред. </w:t>
      </w:r>
      <w:hyperlink r:id="rId55" w:history="1">
        <w:r>
          <w:rPr>
            <w:color w:val="0000FF"/>
          </w:rPr>
          <w:t>Постановления</w:t>
        </w:r>
      </w:hyperlink>
      <w:r>
        <w:t xml:space="preserve"> Правительства Орловской области от 28.04.2017 N 182)</w:t>
      </w:r>
    </w:p>
    <w:p w:rsidR="008600B1" w:rsidRDefault="008600B1">
      <w:pPr>
        <w:pStyle w:val="ConsPlusNormal"/>
        <w:spacing w:before="220"/>
        <w:ind w:firstLine="540"/>
        <w:jc w:val="both"/>
      </w:pPr>
      <w:r>
        <w:t>7.9. Сроки использования субсидий определяются в соглашениях о предоставлении субсидий с учетом сроков реализации проектов (программ).</w:t>
      </w:r>
    </w:p>
    <w:p w:rsidR="008600B1" w:rsidRDefault="008600B1">
      <w:pPr>
        <w:pStyle w:val="ConsPlusNormal"/>
        <w:spacing w:before="220"/>
        <w:ind w:firstLine="540"/>
        <w:jc w:val="both"/>
      </w:pPr>
      <w:r>
        <w:lastRenderedPageBreak/>
        <w:t>7.10. Уполномоченный орган и орган государственного финансового контроля осуществляет проверку соблюдения СО НКО - получателем субсидии условий, целей и порядка предоставления субсидии путем проведения документарной проверки по итогам реализации проекта (программы).</w:t>
      </w:r>
    </w:p>
    <w:p w:rsidR="008600B1" w:rsidRDefault="008600B1">
      <w:pPr>
        <w:pStyle w:val="ConsPlusNormal"/>
        <w:spacing w:before="220"/>
        <w:ind w:firstLine="540"/>
        <w:jc w:val="both"/>
      </w:pPr>
      <w:bookmarkStart w:id="17" w:name="P333"/>
      <w:bookmarkEnd w:id="17"/>
      <w:r>
        <w:t>7.11. В случае нецелевого использования или неиспользования в установленные сроки субсидий, полученных по итогам конкурса, СО НКО обязана возвратить их в полном объеме в областной бюджет в течение 10 рабочих дней с даты получения уведомления от уполномоченного органа. Срок направления уполномоченным органом уведомления СО НКО составляет не более 20 рабочих дней с даты выявления нецелевого использования или неиспользования в установленные сроки.</w:t>
      </w:r>
    </w:p>
    <w:p w:rsidR="008600B1" w:rsidRDefault="008600B1">
      <w:pPr>
        <w:pStyle w:val="ConsPlusNormal"/>
        <w:spacing w:before="220"/>
        <w:ind w:firstLine="540"/>
        <w:jc w:val="both"/>
      </w:pPr>
      <w:r>
        <w:t>В случае возникновения на момент окончания установленного соглашением срока использования субсидии и при завершении реализации проекта (программы) неиспользованного остатка субсидии, остаток субсидии подлежит возврату в областной бюджет в течение 10 рабочих дней с даты окончания срока использования субсидии.</w:t>
      </w:r>
    </w:p>
    <w:p w:rsidR="008600B1" w:rsidRDefault="008600B1">
      <w:pPr>
        <w:pStyle w:val="ConsPlusNormal"/>
        <w:jc w:val="both"/>
      </w:pPr>
      <w:r>
        <w:t xml:space="preserve">(абзац введен </w:t>
      </w:r>
      <w:hyperlink r:id="rId56" w:history="1">
        <w:r>
          <w:rPr>
            <w:color w:val="0000FF"/>
          </w:rPr>
          <w:t>Постановлением</w:t>
        </w:r>
      </w:hyperlink>
      <w:r>
        <w:t xml:space="preserve"> Правительства Орловской области от 12.10.2015 N 461)</w:t>
      </w:r>
    </w:p>
    <w:p w:rsidR="008600B1" w:rsidRDefault="008600B1">
      <w:pPr>
        <w:pStyle w:val="ConsPlusNormal"/>
        <w:spacing w:before="220"/>
        <w:ind w:firstLine="540"/>
        <w:jc w:val="both"/>
      </w:pPr>
      <w:r>
        <w:t xml:space="preserve">7.12. В случае невозврата средств субсидии в срок, указанный в </w:t>
      </w:r>
      <w:hyperlink w:anchor="P333" w:history="1">
        <w:r>
          <w:rPr>
            <w:color w:val="0000FF"/>
          </w:rPr>
          <w:t>пункте 7.11</w:t>
        </w:r>
      </w:hyperlink>
      <w:r>
        <w:t xml:space="preserve"> настоящего Положения, средства субсидии взыскиваются в судебном порядке.</w:t>
      </w:r>
    </w:p>
    <w:p w:rsidR="008600B1" w:rsidRDefault="008600B1">
      <w:pPr>
        <w:pStyle w:val="ConsPlusNormal"/>
        <w:spacing w:before="220"/>
        <w:ind w:firstLine="540"/>
        <w:jc w:val="both"/>
      </w:pPr>
      <w:r>
        <w:t>7.13. В ходе реализации проекта (программы) СО НКО - победитель конкурса вправе самостоятельно перераспределить средства субсидии между статьями сметы расходов на реализацию проекта (программы) в случае, если общая сумма перераспределяемых между статьями сметы расходов на реализацию проекта (программы) средств не превышает 10 процентов от общего объема средств предоставленной субсидии. В иных случаях СО НКО - победитель конкурса вправе обратиться в уполномоченный орган по вопросу корректировки сроков и/или иных условий предоставления субсидии СО НКО.</w:t>
      </w:r>
    </w:p>
    <w:p w:rsidR="008600B1" w:rsidRDefault="008600B1">
      <w:pPr>
        <w:pStyle w:val="ConsPlusNormal"/>
        <w:jc w:val="both"/>
      </w:pPr>
      <w:r>
        <w:t xml:space="preserve">(п. 7.13 введен </w:t>
      </w:r>
      <w:hyperlink r:id="rId57" w:history="1">
        <w:r>
          <w:rPr>
            <w:color w:val="0000FF"/>
          </w:rPr>
          <w:t>Постановлением</w:t>
        </w:r>
      </w:hyperlink>
      <w:r>
        <w:t xml:space="preserve"> Правительства Орловской области от 01.07.2016 N 266)</w:t>
      </w:r>
    </w:p>
    <w:p w:rsidR="008600B1" w:rsidRDefault="008600B1">
      <w:pPr>
        <w:pStyle w:val="ConsPlusNormal"/>
        <w:spacing w:before="220"/>
        <w:ind w:firstLine="540"/>
        <w:jc w:val="both"/>
      </w:pPr>
      <w:r>
        <w:t>7.14. В случае обращения в уполномоченный орган СО НКО - победителя конкурса о корректировке сроков и/или иных условий предоставления субсидии СО НКО с указанием объективных причин, препятствующих реализации проекта (программы) на предусмотренных соглашением о предоставлении субсидии условиях, уполномоченный орган созывает заседание конкурсной комиссии, принявшей решение о победителях конкурса, для рассмотрения указанного вопроса не позднее 28 календарных дней со дня получения указанного обращения.</w:t>
      </w:r>
    </w:p>
    <w:p w:rsidR="008600B1" w:rsidRDefault="008600B1">
      <w:pPr>
        <w:pStyle w:val="ConsPlusNormal"/>
        <w:spacing w:before="220"/>
        <w:ind w:firstLine="540"/>
        <w:jc w:val="both"/>
      </w:pPr>
      <w:r>
        <w:t>Конкурсной комиссией в срок, указанный в абзаце первом настоящего пункта, принимается одно из следующих решений в отношении указанного обращения СО НКО:</w:t>
      </w:r>
    </w:p>
    <w:p w:rsidR="008600B1" w:rsidRDefault="008600B1">
      <w:pPr>
        <w:pStyle w:val="ConsPlusNormal"/>
        <w:spacing w:before="220"/>
        <w:ind w:firstLine="540"/>
        <w:jc w:val="both"/>
      </w:pPr>
      <w:r>
        <w:t>о корректировке сроков и/или иных условий предоставления субсидии СО НКО (в случае целесообразности и обоснованности СО НКО необходимости корректировки предусмотренных соглашением о предоставлении субсидии условий);</w:t>
      </w:r>
    </w:p>
    <w:p w:rsidR="008600B1" w:rsidRDefault="008600B1">
      <w:pPr>
        <w:pStyle w:val="ConsPlusNormal"/>
        <w:spacing w:before="220"/>
        <w:ind w:firstLine="540"/>
        <w:jc w:val="both"/>
      </w:pPr>
      <w:r>
        <w:t>об отказе СО НКО в корректировке сроков и/или иных условий предоставления субсидии СО НКО (в случае нецелесообразности и необоснованности СО НКО необходимости корректировки предусмотренных соглашением о предоставлении субсидии условий).</w:t>
      </w:r>
    </w:p>
    <w:p w:rsidR="008600B1" w:rsidRDefault="008600B1">
      <w:pPr>
        <w:pStyle w:val="ConsPlusNormal"/>
        <w:spacing w:before="220"/>
        <w:ind w:firstLine="540"/>
        <w:jc w:val="both"/>
      </w:pPr>
      <w:r>
        <w:t>Протокол указанного заседания конкурсной комиссии передается в уполномоченный орган в течение 5 рабочих дней с даты заседания конкурсной комиссии.</w:t>
      </w:r>
    </w:p>
    <w:p w:rsidR="008600B1" w:rsidRDefault="008600B1">
      <w:pPr>
        <w:pStyle w:val="ConsPlusNormal"/>
        <w:spacing w:before="220"/>
        <w:ind w:firstLine="540"/>
        <w:jc w:val="both"/>
      </w:pPr>
      <w:r>
        <w:t>Уполномоченный орган в течение 20 рабочих дней с даты поступления в уполномоченный орган протокола заседания конкурсной комиссии:</w:t>
      </w:r>
    </w:p>
    <w:p w:rsidR="008600B1" w:rsidRDefault="008600B1">
      <w:pPr>
        <w:pStyle w:val="ConsPlusNormal"/>
        <w:spacing w:before="220"/>
        <w:ind w:firstLine="540"/>
        <w:jc w:val="both"/>
      </w:pPr>
      <w:r>
        <w:t>уведомляет СО НКО о корректировке сроков и/или иных условий предоставления субсидии и заключает соответствующее дополнительное соглашение к соглашению о предоставлении субсидии;</w:t>
      </w:r>
    </w:p>
    <w:p w:rsidR="008600B1" w:rsidRDefault="008600B1">
      <w:pPr>
        <w:pStyle w:val="ConsPlusNormal"/>
        <w:spacing w:before="220"/>
        <w:ind w:firstLine="540"/>
        <w:jc w:val="both"/>
      </w:pPr>
      <w:r>
        <w:lastRenderedPageBreak/>
        <w:t>уведомляет СО НКО об отказе в корректировке сроков и/или иных условий предоставления субсидии СО НКО (с указанием причины отказа).</w:t>
      </w:r>
    </w:p>
    <w:p w:rsidR="008600B1" w:rsidRDefault="008600B1">
      <w:pPr>
        <w:pStyle w:val="ConsPlusNormal"/>
        <w:jc w:val="both"/>
      </w:pPr>
      <w:r>
        <w:t xml:space="preserve">(п. 7.14 введен </w:t>
      </w:r>
      <w:hyperlink r:id="rId58" w:history="1">
        <w:r>
          <w:rPr>
            <w:color w:val="0000FF"/>
          </w:rPr>
          <w:t>Постановлением</w:t>
        </w:r>
      </w:hyperlink>
      <w:r>
        <w:t xml:space="preserve"> Правительства Орловской области от 01.07.2016 N 266)</w:t>
      </w:r>
    </w:p>
    <w:p w:rsidR="008600B1" w:rsidRDefault="008600B1">
      <w:pPr>
        <w:pStyle w:val="ConsPlusNormal"/>
        <w:jc w:val="center"/>
      </w:pPr>
    </w:p>
    <w:p w:rsidR="008600B1" w:rsidRDefault="008600B1">
      <w:pPr>
        <w:pStyle w:val="ConsPlusNormal"/>
        <w:jc w:val="center"/>
        <w:outlineLvl w:val="1"/>
      </w:pPr>
      <w:r>
        <w:t>8. Отчетность</w:t>
      </w:r>
    </w:p>
    <w:p w:rsidR="008600B1" w:rsidRDefault="008600B1">
      <w:pPr>
        <w:pStyle w:val="ConsPlusNormal"/>
        <w:jc w:val="center"/>
      </w:pPr>
    </w:p>
    <w:p w:rsidR="008600B1" w:rsidRDefault="008600B1">
      <w:pPr>
        <w:pStyle w:val="ConsPlusNormal"/>
        <w:ind w:firstLine="540"/>
        <w:jc w:val="both"/>
      </w:pPr>
      <w:r>
        <w:t>8.1. Уполномоченный орган вправе на любом этапе реализации проекта (программы) запросить промежуточную отчетность о реализации СО НКО проекта (программы).</w:t>
      </w:r>
    </w:p>
    <w:p w:rsidR="008600B1" w:rsidRDefault="008600B1">
      <w:pPr>
        <w:pStyle w:val="ConsPlusNormal"/>
        <w:spacing w:before="220"/>
        <w:ind w:firstLine="540"/>
        <w:jc w:val="both"/>
      </w:pPr>
      <w:r>
        <w:t>8.2. После окончания реализации проекта (программы) СО НКО в течение 10 рабочих дней с даты окончания проекта (программы) представляет итоговый письменный отчет о реализации проекта (программы) и итоговый финансовый отчет об использовании субсидий в уполномоченный орган по форме, утвержденной приказом уполномоченного органа.</w:t>
      </w:r>
    </w:p>
    <w:p w:rsidR="008600B1" w:rsidRDefault="008600B1">
      <w:pPr>
        <w:pStyle w:val="ConsPlusNormal"/>
        <w:spacing w:before="220"/>
        <w:ind w:firstLine="540"/>
        <w:jc w:val="both"/>
      </w:pPr>
      <w:r>
        <w:t>8.3. В ходе реализации проекта (программы) СО НКО обязана информировать уполномоченный орган о планируемых публичных мероприятиях в рамках реализуемого проекта не позднее чем за три рабочих дня до дня их проведения.</w:t>
      </w:r>
    </w:p>
    <w:p w:rsidR="008600B1" w:rsidRDefault="008600B1">
      <w:pPr>
        <w:pStyle w:val="ConsPlusNormal"/>
        <w:jc w:val="both"/>
      </w:pPr>
      <w:r>
        <w:t xml:space="preserve">(п. 8.3 введен </w:t>
      </w:r>
      <w:hyperlink r:id="rId59" w:history="1">
        <w:r>
          <w:rPr>
            <w:color w:val="0000FF"/>
          </w:rPr>
          <w:t>Постановлением</w:t>
        </w:r>
      </w:hyperlink>
      <w:r>
        <w:t xml:space="preserve"> Правительства Орловской области от 10.02.2015 N 61)</w:t>
      </w:r>
    </w:p>
    <w:p w:rsidR="008600B1" w:rsidRDefault="008600B1">
      <w:pPr>
        <w:pStyle w:val="ConsPlusNormal"/>
        <w:jc w:val="center"/>
      </w:pPr>
    </w:p>
    <w:p w:rsidR="008600B1" w:rsidRDefault="008600B1">
      <w:pPr>
        <w:pStyle w:val="ConsPlusNormal"/>
        <w:jc w:val="center"/>
        <w:outlineLvl w:val="1"/>
      </w:pPr>
      <w:r>
        <w:t>9. Отборочная комиссия</w:t>
      </w:r>
    </w:p>
    <w:p w:rsidR="008600B1" w:rsidRDefault="008600B1">
      <w:pPr>
        <w:pStyle w:val="ConsPlusNormal"/>
        <w:jc w:val="center"/>
      </w:pPr>
    </w:p>
    <w:p w:rsidR="008600B1" w:rsidRDefault="008600B1">
      <w:pPr>
        <w:pStyle w:val="ConsPlusNormal"/>
        <w:jc w:val="center"/>
      </w:pPr>
      <w:r>
        <w:t xml:space="preserve">(введен </w:t>
      </w:r>
      <w:hyperlink r:id="rId60" w:history="1">
        <w:r>
          <w:rPr>
            <w:color w:val="0000FF"/>
          </w:rPr>
          <w:t>Постановлением</w:t>
        </w:r>
      </w:hyperlink>
      <w:r>
        <w:t xml:space="preserve"> Правительства Орловской области</w:t>
      </w:r>
    </w:p>
    <w:p w:rsidR="008600B1" w:rsidRDefault="008600B1">
      <w:pPr>
        <w:pStyle w:val="ConsPlusNormal"/>
        <w:jc w:val="center"/>
      </w:pPr>
      <w:r>
        <w:t>от 01.07.2016 N 266)</w:t>
      </w:r>
    </w:p>
    <w:p w:rsidR="008600B1" w:rsidRDefault="008600B1">
      <w:pPr>
        <w:pStyle w:val="ConsPlusNormal"/>
        <w:ind w:firstLine="540"/>
        <w:jc w:val="both"/>
      </w:pPr>
    </w:p>
    <w:p w:rsidR="008600B1" w:rsidRDefault="008600B1">
      <w:pPr>
        <w:pStyle w:val="ConsPlusNormal"/>
        <w:ind w:firstLine="540"/>
        <w:jc w:val="both"/>
      </w:pPr>
      <w:r>
        <w:t>9.1. Состав отборочной комиссии формируется из числа сотрудников уполномоченного органа.</w:t>
      </w:r>
    </w:p>
    <w:p w:rsidR="008600B1" w:rsidRDefault="008600B1">
      <w:pPr>
        <w:pStyle w:val="ConsPlusNormal"/>
        <w:spacing w:before="220"/>
        <w:ind w:firstLine="540"/>
        <w:jc w:val="both"/>
      </w:pPr>
      <w:r>
        <w:t>9.2. В состав отборочной комиссии входят председатель, секретарь и члены отборочной комиссии.</w:t>
      </w:r>
    </w:p>
    <w:p w:rsidR="008600B1" w:rsidRDefault="008600B1">
      <w:pPr>
        <w:pStyle w:val="ConsPlusNormal"/>
        <w:spacing w:before="220"/>
        <w:ind w:firstLine="540"/>
        <w:jc w:val="both"/>
      </w:pPr>
      <w:r>
        <w:t>9.3. Заседание отборочной комиссии проводится не позднее 5 рабочих дней со дня окончания приема заявок на участие в конкурсе.</w:t>
      </w:r>
    </w:p>
    <w:p w:rsidR="008600B1" w:rsidRDefault="008600B1">
      <w:pPr>
        <w:pStyle w:val="ConsPlusNormal"/>
        <w:spacing w:before="220"/>
        <w:ind w:firstLine="540"/>
        <w:jc w:val="both"/>
      </w:pPr>
      <w:r>
        <w:t>9.4. Заседание отборочной комиссии считается правомочным, если в заседании приняло участие более половины членов комиссии.</w:t>
      </w:r>
    </w:p>
    <w:p w:rsidR="008600B1" w:rsidRDefault="008600B1">
      <w:pPr>
        <w:pStyle w:val="ConsPlusNormal"/>
        <w:spacing w:before="220"/>
        <w:ind w:firstLine="540"/>
        <w:jc w:val="both"/>
      </w:pPr>
      <w:r>
        <w:t>9.5. Отборочная комиссия:</w:t>
      </w:r>
    </w:p>
    <w:p w:rsidR="008600B1" w:rsidRDefault="008600B1">
      <w:pPr>
        <w:pStyle w:val="ConsPlusNormal"/>
        <w:spacing w:before="220"/>
        <w:ind w:firstLine="540"/>
        <w:jc w:val="both"/>
      </w:pPr>
      <w:r>
        <w:t>1) осуществляет вскрытие конвертов с заявками и приложениями к ним, поданных СО НКО для участия в конкурсе;</w:t>
      </w:r>
    </w:p>
    <w:p w:rsidR="008600B1" w:rsidRDefault="008600B1">
      <w:pPr>
        <w:pStyle w:val="ConsPlusNormal"/>
        <w:spacing w:before="220"/>
        <w:ind w:firstLine="540"/>
        <w:jc w:val="both"/>
      </w:pPr>
      <w:r>
        <w:t>2) рассматривает и сопоставляет представленные СО НКО заявки и документы на соответствие требованиям настоящего Положения;</w:t>
      </w:r>
    </w:p>
    <w:p w:rsidR="008600B1" w:rsidRDefault="008600B1">
      <w:pPr>
        <w:pStyle w:val="ConsPlusNormal"/>
        <w:spacing w:before="220"/>
        <w:ind w:firstLine="540"/>
        <w:jc w:val="both"/>
      </w:pPr>
      <w:r>
        <w:t>3) принимает решение о допуске СО НКО к участию в конкурсе;</w:t>
      </w:r>
    </w:p>
    <w:p w:rsidR="008600B1" w:rsidRDefault="008600B1">
      <w:pPr>
        <w:pStyle w:val="ConsPlusNormal"/>
        <w:spacing w:before="220"/>
        <w:ind w:firstLine="540"/>
        <w:jc w:val="both"/>
      </w:pPr>
      <w:r>
        <w:t>4) принимает решение об отказе в допуске СО НКО к участию в конкурсе;</w:t>
      </w:r>
    </w:p>
    <w:p w:rsidR="008600B1" w:rsidRDefault="008600B1">
      <w:pPr>
        <w:pStyle w:val="ConsPlusNormal"/>
        <w:spacing w:before="220"/>
        <w:ind w:firstLine="540"/>
        <w:jc w:val="both"/>
      </w:pPr>
      <w:r>
        <w:t>5) принимает решение о направлении заявок и документов на рассмотрение конкурсной комиссии.</w:t>
      </w:r>
    </w:p>
    <w:p w:rsidR="008600B1" w:rsidRDefault="008600B1">
      <w:pPr>
        <w:pStyle w:val="ConsPlusNormal"/>
        <w:spacing w:before="220"/>
        <w:ind w:firstLine="540"/>
        <w:jc w:val="both"/>
      </w:pPr>
      <w:r>
        <w:t xml:space="preserve">9.6. Принятие отборочной комиссией решения о допуске СО НКО к участию в конкурсе осуществляется в соответствии с </w:t>
      </w:r>
      <w:hyperlink w:anchor="P199" w:history="1">
        <w:r>
          <w:rPr>
            <w:color w:val="0000FF"/>
          </w:rPr>
          <w:t>пунктами 6.11</w:t>
        </w:r>
      </w:hyperlink>
      <w:r>
        <w:t xml:space="preserve"> и </w:t>
      </w:r>
      <w:hyperlink w:anchor="P200" w:history="1">
        <w:r>
          <w:rPr>
            <w:color w:val="0000FF"/>
          </w:rPr>
          <w:t>6.12</w:t>
        </w:r>
      </w:hyperlink>
      <w:r>
        <w:t xml:space="preserve"> и оформляется протоколом.</w:t>
      </w:r>
    </w:p>
    <w:p w:rsidR="008600B1" w:rsidRDefault="008600B1">
      <w:pPr>
        <w:pStyle w:val="ConsPlusNormal"/>
        <w:spacing w:before="220"/>
        <w:ind w:firstLine="540"/>
        <w:jc w:val="both"/>
      </w:pPr>
      <w:r>
        <w:t>9.7. Протокол заседания отборочной комиссии ведет секретарь отборочной комиссии, подписывают председатель и секретарь отборочной комиссии.</w:t>
      </w:r>
    </w:p>
    <w:p w:rsidR="008600B1" w:rsidRDefault="008600B1">
      <w:pPr>
        <w:pStyle w:val="ConsPlusNormal"/>
        <w:spacing w:before="220"/>
        <w:ind w:firstLine="540"/>
        <w:jc w:val="both"/>
      </w:pPr>
      <w:r>
        <w:lastRenderedPageBreak/>
        <w:t>9.8. Протокол заседания отборочной комиссии, а также заявки и документы участников конкурса не позднее 3 рабочих дней после подписания протокола направляются в конкурсную комиссию.</w:t>
      </w:r>
    </w:p>
    <w:p w:rsidR="008600B1" w:rsidRDefault="008600B1">
      <w:pPr>
        <w:pStyle w:val="ConsPlusNormal"/>
        <w:spacing w:before="220"/>
        <w:ind w:firstLine="540"/>
        <w:jc w:val="both"/>
      </w:pPr>
      <w:r>
        <w:t>9.9. Член отборочной комиссии:</w:t>
      </w:r>
    </w:p>
    <w:p w:rsidR="008600B1" w:rsidRDefault="008600B1">
      <w:pPr>
        <w:pStyle w:val="ConsPlusNormal"/>
        <w:spacing w:before="220"/>
        <w:ind w:firstLine="540"/>
        <w:jc w:val="both"/>
      </w:pPr>
      <w:r>
        <w:t>вправе знакомиться с заявками и документами, представленными для участия в конкурсе;</w:t>
      </w:r>
    </w:p>
    <w:p w:rsidR="008600B1" w:rsidRDefault="008600B1">
      <w:pPr>
        <w:pStyle w:val="ConsPlusNormal"/>
        <w:spacing w:before="220"/>
        <w:ind w:firstLine="540"/>
        <w:jc w:val="both"/>
      </w:pPr>
      <w:r>
        <w:t xml:space="preserve">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61" w:history="1">
        <w:r>
          <w:rPr>
            <w:color w:val="0000FF"/>
          </w:rPr>
          <w:t>кодексом</w:t>
        </w:r>
      </w:hyperlink>
      <w:r>
        <w:t xml:space="preserve"> Российской Федерации.</w:t>
      </w: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outlineLvl w:val="1"/>
      </w:pPr>
      <w:r>
        <w:t>Приложение 1</w:t>
      </w:r>
    </w:p>
    <w:p w:rsidR="008600B1" w:rsidRDefault="008600B1">
      <w:pPr>
        <w:pStyle w:val="ConsPlusNormal"/>
        <w:jc w:val="right"/>
      </w:pPr>
      <w:r>
        <w:t>к Положению</w:t>
      </w:r>
    </w:p>
    <w:p w:rsidR="008600B1" w:rsidRDefault="008600B1">
      <w:pPr>
        <w:pStyle w:val="ConsPlusNormal"/>
        <w:jc w:val="right"/>
      </w:pPr>
      <w:r>
        <w:t>о порядке предоставления</w:t>
      </w:r>
    </w:p>
    <w:p w:rsidR="008600B1" w:rsidRDefault="008600B1">
      <w:pPr>
        <w:pStyle w:val="ConsPlusNormal"/>
        <w:jc w:val="right"/>
      </w:pPr>
      <w:r>
        <w:t>субсидий из областного бюджета</w:t>
      </w:r>
    </w:p>
    <w:p w:rsidR="008600B1" w:rsidRDefault="008600B1">
      <w:pPr>
        <w:pStyle w:val="ConsPlusNormal"/>
        <w:jc w:val="right"/>
      </w:pPr>
      <w:r>
        <w:t>социально ориентированным</w:t>
      </w:r>
    </w:p>
    <w:p w:rsidR="008600B1" w:rsidRDefault="008600B1">
      <w:pPr>
        <w:pStyle w:val="ConsPlusNormal"/>
        <w:jc w:val="right"/>
      </w:pPr>
      <w:r>
        <w:t>некоммерческим организациям</w:t>
      </w:r>
    </w:p>
    <w:p w:rsidR="008600B1" w:rsidRDefault="008600B1">
      <w:pPr>
        <w:pStyle w:val="ConsPlusNormal"/>
        <w:jc w:val="center"/>
      </w:pPr>
    </w:p>
    <w:p w:rsidR="008600B1" w:rsidRDefault="008600B1">
      <w:pPr>
        <w:pStyle w:val="ConsPlusTitle"/>
        <w:jc w:val="center"/>
      </w:pPr>
      <w:bookmarkStart w:id="18" w:name="P389"/>
      <w:bookmarkEnd w:id="18"/>
      <w:r>
        <w:t>ЗАЯВКА</w:t>
      </w:r>
    </w:p>
    <w:p w:rsidR="008600B1" w:rsidRDefault="008600B1">
      <w:pPr>
        <w:pStyle w:val="ConsPlusTitle"/>
        <w:jc w:val="center"/>
      </w:pPr>
      <w:r>
        <w:t>НА УЧАСТИЕ В КОНКУРСЕ СОЦИАЛЬНО ОРИЕНТИРОВАННЫХ</w:t>
      </w:r>
    </w:p>
    <w:p w:rsidR="008600B1" w:rsidRDefault="008600B1">
      <w:pPr>
        <w:pStyle w:val="ConsPlusTitle"/>
        <w:jc w:val="center"/>
      </w:pPr>
      <w:r>
        <w:t>НЕКОММЕРЧЕСКИХ ОРГАНИЗАЦИЙ НА ПРАВО ПОЛУЧЕНИЯ В ТЕКУЩЕМ</w:t>
      </w:r>
    </w:p>
    <w:p w:rsidR="008600B1" w:rsidRDefault="008600B1">
      <w:pPr>
        <w:pStyle w:val="ConsPlusTitle"/>
        <w:jc w:val="center"/>
      </w:pPr>
      <w:r>
        <w:t>ФИНАНСОВОМ ГОДУ СУБСИДИЙ ИЗ ОБЛАСТНОГО БЮДЖЕТА</w:t>
      </w:r>
    </w:p>
    <w:p w:rsidR="008600B1" w:rsidRDefault="008600B1">
      <w:pPr>
        <w:pStyle w:val="ConsPlusNormal"/>
        <w:jc w:val="center"/>
      </w:pPr>
    </w:p>
    <w:p w:rsidR="008600B1" w:rsidRDefault="008600B1">
      <w:pPr>
        <w:pStyle w:val="ConsPlusNonformat"/>
        <w:jc w:val="both"/>
      </w:pPr>
      <w:r>
        <w:t xml:space="preserve">                            1. Общая информация</w:t>
      </w:r>
    </w:p>
    <w:p w:rsidR="008600B1" w:rsidRDefault="008600B1">
      <w:pPr>
        <w:pStyle w:val="ConsPlusNonformat"/>
        <w:jc w:val="both"/>
      </w:pPr>
    </w:p>
    <w:p w:rsidR="008600B1" w:rsidRDefault="008600B1">
      <w:pPr>
        <w:pStyle w:val="ConsPlusNonformat"/>
        <w:jc w:val="both"/>
      </w:pPr>
      <w:r>
        <w:t xml:space="preserve">    1.1.  Наименование  организации  (с  указанием  организационно-правовой</w:t>
      </w:r>
    </w:p>
    <w:p w:rsidR="008600B1" w:rsidRDefault="008600B1">
      <w:pPr>
        <w:pStyle w:val="ConsPlusNonformat"/>
        <w:jc w:val="both"/>
      </w:pPr>
      <w:r>
        <w:t>формы)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1.2. Руководитель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(Ф.И.О., должность руководителя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(городской телефон с кодом населенного пункта)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(мобильный телефон)</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(адрес электронной почты)</w:t>
      </w:r>
    </w:p>
    <w:p w:rsidR="008600B1" w:rsidRDefault="008600B1">
      <w:pPr>
        <w:pStyle w:val="ConsPlusNonformat"/>
        <w:jc w:val="both"/>
      </w:pPr>
    </w:p>
    <w:p w:rsidR="008600B1" w:rsidRDefault="008600B1">
      <w:pPr>
        <w:pStyle w:val="ConsPlusNonformat"/>
        <w:jc w:val="both"/>
      </w:pPr>
      <w:r>
        <w:t xml:space="preserve">    1.3. Наименование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1.4. Руководитель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(Ф.И.О., должность руководителя проекта)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(городской телефон с кодом населенного пункта)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(мобильный телефон)</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(адрес электронной почты)</w:t>
      </w:r>
    </w:p>
    <w:p w:rsidR="008600B1" w:rsidRDefault="008600B1">
      <w:pPr>
        <w:pStyle w:val="ConsPlusNonformat"/>
        <w:jc w:val="both"/>
      </w:pPr>
    </w:p>
    <w:p w:rsidR="008600B1" w:rsidRDefault="008600B1">
      <w:pPr>
        <w:pStyle w:val="ConsPlusNonformat"/>
        <w:jc w:val="both"/>
      </w:pPr>
      <w:r>
        <w:t xml:space="preserve">    1.5. Бухгалтер проекта (программы)</w:t>
      </w:r>
    </w:p>
    <w:p w:rsidR="008600B1" w:rsidRDefault="008600B1">
      <w:pPr>
        <w:pStyle w:val="ConsPlusNonformat"/>
        <w:jc w:val="both"/>
      </w:pPr>
      <w:r>
        <w:lastRenderedPageBreak/>
        <w:t>___________________________________________________________________________</w:t>
      </w:r>
    </w:p>
    <w:p w:rsidR="008600B1" w:rsidRDefault="008600B1">
      <w:pPr>
        <w:pStyle w:val="ConsPlusNonformat"/>
        <w:jc w:val="both"/>
      </w:pPr>
      <w:r>
        <w:t xml:space="preserve">                 (Ф.И.О. главного бухгалтера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(городской телефон с кодом населенного пункта)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(мобильный телефон)</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(адрес электронной почты)</w:t>
      </w:r>
    </w:p>
    <w:p w:rsidR="008600B1" w:rsidRDefault="008600B1">
      <w:pPr>
        <w:pStyle w:val="ConsPlusNonformat"/>
        <w:jc w:val="both"/>
      </w:pPr>
    </w:p>
    <w:p w:rsidR="008600B1" w:rsidRDefault="008600B1">
      <w:pPr>
        <w:pStyle w:val="ConsPlusNonformat"/>
        <w:jc w:val="both"/>
      </w:pPr>
      <w:bookmarkStart w:id="19" w:name="P433"/>
      <w:bookmarkEnd w:id="19"/>
      <w:r>
        <w:t xml:space="preserve">    1.6. Срок выполнения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(продолжительность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(начало реализации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(окончание реализации проекта (программы))</w:t>
      </w:r>
    </w:p>
    <w:p w:rsidR="008600B1" w:rsidRDefault="008600B1">
      <w:pPr>
        <w:pStyle w:val="ConsPlusNonformat"/>
        <w:jc w:val="both"/>
      </w:pPr>
    </w:p>
    <w:p w:rsidR="008600B1" w:rsidRDefault="008600B1">
      <w:pPr>
        <w:pStyle w:val="ConsPlusNonformat"/>
        <w:jc w:val="both"/>
      </w:pPr>
      <w:r>
        <w:t xml:space="preserve">    1.7. Полная  стоимость  проекта   (программы),   запрашиваемая   сумма,</w:t>
      </w:r>
    </w:p>
    <w:p w:rsidR="008600B1" w:rsidRDefault="008600B1">
      <w:pPr>
        <w:pStyle w:val="ConsPlusNonformat"/>
        <w:jc w:val="both"/>
      </w:pPr>
      <w:r>
        <w:t>имеющаяся сумма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(полная стоимость проекта (в рублях))</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(запрашиваемая сумма (в рублях))</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(имеющаяся сумма (в рублях))</w:t>
      </w:r>
    </w:p>
    <w:p w:rsidR="008600B1" w:rsidRDefault="008600B1">
      <w:pPr>
        <w:pStyle w:val="ConsPlusNonformat"/>
        <w:jc w:val="both"/>
      </w:pPr>
    </w:p>
    <w:p w:rsidR="008600B1" w:rsidRDefault="008600B1">
      <w:pPr>
        <w:pStyle w:val="ConsPlusNonformat"/>
        <w:jc w:val="both"/>
      </w:pPr>
      <w:r>
        <w:t xml:space="preserve">    1.8. Дата заполнения заявки на конкурс</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2. Информация об организации</w:t>
      </w:r>
    </w:p>
    <w:p w:rsidR="008600B1" w:rsidRDefault="008600B1">
      <w:pPr>
        <w:pStyle w:val="ConsPlusNonformat"/>
        <w:jc w:val="both"/>
      </w:pPr>
    </w:p>
    <w:p w:rsidR="008600B1" w:rsidRDefault="008600B1">
      <w:pPr>
        <w:pStyle w:val="ConsPlusNonformat"/>
        <w:jc w:val="both"/>
      </w:pPr>
      <w:r>
        <w:t xml:space="preserve">    2.1. Полное наименование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2.2. Сокращенное наименование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2.3. Дата   внесения   записи   о   создании   организации   в   Единый</w:t>
      </w:r>
    </w:p>
    <w:p w:rsidR="008600B1" w:rsidRDefault="008600B1">
      <w:pPr>
        <w:pStyle w:val="ConsPlusNonformat"/>
        <w:jc w:val="both"/>
      </w:pPr>
      <w:r>
        <w:t>государственный реестр юридических лиц</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(число, месяц, год)</w:t>
      </w:r>
    </w:p>
    <w:p w:rsidR="008600B1" w:rsidRDefault="008600B1">
      <w:pPr>
        <w:pStyle w:val="ConsPlusNonformat"/>
        <w:jc w:val="both"/>
      </w:pPr>
    </w:p>
    <w:p w:rsidR="008600B1" w:rsidRDefault="008600B1">
      <w:pPr>
        <w:pStyle w:val="ConsPlusNonformat"/>
        <w:jc w:val="both"/>
      </w:pPr>
      <w:r>
        <w:t xml:space="preserve">    2.4. Организационно-правовая   форма    (согласно    свидетельству    о</w:t>
      </w:r>
    </w:p>
    <w:p w:rsidR="008600B1" w:rsidRDefault="008600B1">
      <w:pPr>
        <w:pStyle w:val="ConsPlusNonformat"/>
        <w:jc w:val="both"/>
      </w:pPr>
      <w:r>
        <w:t>регистрации)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2.5. Учредители: физические лица (указать количество), юридические лица</w:t>
      </w:r>
    </w:p>
    <w:p w:rsidR="008600B1" w:rsidRDefault="008600B1">
      <w:pPr>
        <w:pStyle w:val="ConsPlusNonformat"/>
        <w:jc w:val="both"/>
      </w:pPr>
      <w:r>
        <w:t>(перечислить)</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(физические лица (указать количество))</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(юридические лица (перечислить))</w:t>
      </w:r>
    </w:p>
    <w:p w:rsidR="008600B1" w:rsidRDefault="008600B1">
      <w:pPr>
        <w:pStyle w:val="ConsPlusNonformat"/>
        <w:jc w:val="both"/>
      </w:pPr>
    </w:p>
    <w:p w:rsidR="008600B1" w:rsidRDefault="008600B1">
      <w:pPr>
        <w:pStyle w:val="ConsPlusNonformat"/>
        <w:jc w:val="both"/>
      </w:pPr>
      <w:r>
        <w:t xml:space="preserve">    2.6. Вышестоящая организация (если имеется)</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2.7. Наличие   структурных    подразделений    (если    имеются),    их</w:t>
      </w:r>
    </w:p>
    <w:p w:rsidR="008600B1" w:rsidRDefault="008600B1">
      <w:pPr>
        <w:pStyle w:val="ConsPlusNonformat"/>
        <w:jc w:val="both"/>
      </w:pPr>
      <w:r>
        <w:t>общее количество, месторасположение каждого</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(общее количество структурных подразделений)</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(наименование и месторасположение структурных подразделений)</w:t>
      </w:r>
    </w:p>
    <w:p w:rsidR="008600B1" w:rsidRDefault="008600B1">
      <w:pPr>
        <w:pStyle w:val="ConsPlusNonformat"/>
        <w:jc w:val="both"/>
      </w:pPr>
    </w:p>
    <w:p w:rsidR="008600B1" w:rsidRDefault="008600B1">
      <w:pPr>
        <w:pStyle w:val="ConsPlusNonformat"/>
        <w:jc w:val="both"/>
      </w:pPr>
      <w:r>
        <w:t xml:space="preserve">    2.8. Наличие  структур,  членом  которых  является  организация   (если</w:t>
      </w:r>
    </w:p>
    <w:p w:rsidR="008600B1" w:rsidRDefault="008600B1">
      <w:pPr>
        <w:pStyle w:val="ConsPlusNonformat"/>
        <w:jc w:val="both"/>
      </w:pPr>
      <w:r>
        <w:lastRenderedPageBreak/>
        <w:t>имеются, перечислить с указанием их организационно-правовой формы)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(общее количество структур, членом которых является организация)</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(наименование структур с указанием организационно-правовой формы)</w:t>
      </w:r>
    </w:p>
    <w:p w:rsidR="008600B1" w:rsidRDefault="008600B1">
      <w:pPr>
        <w:pStyle w:val="ConsPlusNonformat"/>
        <w:jc w:val="both"/>
      </w:pPr>
    </w:p>
    <w:p w:rsidR="008600B1" w:rsidRDefault="008600B1">
      <w:pPr>
        <w:pStyle w:val="ConsPlusNonformat"/>
        <w:jc w:val="both"/>
      </w:pPr>
      <w:r>
        <w:t xml:space="preserve">    2.9. Юридический адрес (с почтовым индексом)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2.10. Фактический адрес (с почтовым индексом)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2.11. Почтовый адрес (с индексом)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2.12. Дополнительная контактная информация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(телефоны организации (с кодом населенного пункта))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(факс организации (с кодом населенного пункта))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(адрес электронной почты)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(веб-сайт, возраст веб-сайта)</w:t>
      </w:r>
    </w:p>
    <w:p w:rsidR="008600B1" w:rsidRDefault="008600B1">
      <w:pPr>
        <w:pStyle w:val="ConsPlusNonformat"/>
        <w:jc w:val="both"/>
      </w:pPr>
    </w:p>
    <w:p w:rsidR="008600B1" w:rsidRDefault="008600B1">
      <w:pPr>
        <w:pStyle w:val="ConsPlusNonformat"/>
        <w:jc w:val="both"/>
      </w:pPr>
      <w:r>
        <w:t xml:space="preserve">    2.13. Реквизиты организации (ОГРН, ИНН, КПП, ОКПО, </w:t>
      </w:r>
      <w:hyperlink r:id="rId62" w:history="1">
        <w:r>
          <w:rPr>
            <w:color w:val="0000FF"/>
          </w:rPr>
          <w:t>ОКВЭД</w:t>
        </w:r>
      </w:hyperlink>
      <w:r>
        <w:t>,  наименование</w:t>
      </w:r>
    </w:p>
    <w:p w:rsidR="008600B1" w:rsidRDefault="008600B1">
      <w:pPr>
        <w:pStyle w:val="ConsPlusNonformat"/>
        <w:jc w:val="both"/>
      </w:pPr>
      <w:r>
        <w:t>учреждения  банка,  местонахождение  банка,  корреспондентский  счет,  БИК,</w:t>
      </w:r>
    </w:p>
    <w:p w:rsidR="008600B1" w:rsidRDefault="008600B1">
      <w:pPr>
        <w:pStyle w:val="ConsPlusNonformat"/>
        <w:jc w:val="both"/>
      </w:pPr>
      <w:r>
        <w:t>расчетный счет)</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(основной государственный регистрационный номер (ОГРН)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(индивидуальный номер налогоплательщика (ИНН)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(код причины постановки на учет (КПП)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(код по общероссийскому классификатору продукции (ОКПО)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(код(ы) по общероссийскому </w:t>
      </w:r>
      <w:hyperlink r:id="rId63" w:history="1">
        <w:r>
          <w:rPr>
            <w:color w:val="0000FF"/>
          </w:rPr>
          <w:t>классификатору</w:t>
        </w:r>
      </w:hyperlink>
      <w:r>
        <w:t xml:space="preserve"> внешнеэкономической</w:t>
      </w:r>
    </w:p>
    <w:p w:rsidR="008600B1" w:rsidRDefault="008600B1">
      <w:pPr>
        <w:pStyle w:val="ConsPlusNonformat"/>
        <w:jc w:val="both"/>
      </w:pPr>
      <w:r>
        <w:t xml:space="preserve">                     деятельности (ОКВЭД)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(наименование учреждения банка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(местонахождение банка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(корреспондентский счет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(Банковский идентификационный код (БИК)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(расчетный счет организации)</w:t>
      </w:r>
    </w:p>
    <w:p w:rsidR="008600B1" w:rsidRDefault="008600B1">
      <w:pPr>
        <w:pStyle w:val="ConsPlusNonformat"/>
        <w:jc w:val="both"/>
      </w:pPr>
    </w:p>
    <w:p w:rsidR="008600B1" w:rsidRDefault="008600B1">
      <w:pPr>
        <w:pStyle w:val="ConsPlusNonformat"/>
        <w:jc w:val="both"/>
      </w:pPr>
      <w:r>
        <w:t xml:space="preserve">    2.14. Имеющиеся  материально-технические   и   информационные   ресурсы</w:t>
      </w:r>
    </w:p>
    <w:p w:rsidR="008600B1" w:rsidRDefault="008600B1">
      <w:pPr>
        <w:pStyle w:val="ConsPlusNonformat"/>
        <w:jc w:val="both"/>
      </w:pPr>
      <w:r>
        <w:t>(описание с указанием количественных показателей)</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(помещение)</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(оборудование)</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(веб-сайт)</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(периодические издания)</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(другое)</w:t>
      </w:r>
    </w:p>
    <w:p w:rsidR="008600B1" w:rsidRDefault="008600B1">
      <w:pPr>
        <w:pStyle w:val="ConsPlusNonformat"/>
        <w:jc w:val="both"/>
      </w:pPr>
    </w:p>
    <w:p w:rsidR="008600B1" w:rsidRDefault="008600B1">
      <w:pPr>
        <w:pStyle w:val="ConsPlusNonformat"/>
        <w:jc w:val="both"/>
      </w:pPr>
      <w:r>
        <w:t xml:space="preserve">                 3. Информация о деятельности организации</w:t>
      </w:r>
    </w:p>
    <w:p w:rsidR="008600B1" w:rsidRDefault="008600B1">
      <w:pPr>
        <w:pStyle w:val="ConsPlusNonformat"/>
        <w:jc w:val="both"/>
      </w:pPr>
    </w:p>
    <w:p w:rsidR="008600B1" w:rsidRDefault="008600B1">
      <w:pPr>
        <w:pStyle w:val="ConsPlusNonformat"/>
        <w:jc w:val="both"/>
      </w:pPr>
      <w:r>
        <w:t xml:space="preserve">    3.1. География деятельности организации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3.2. Основные виды деятельности организации (не более 5)</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3.3.  Количество  членов организации (данные приводятся по состоянию на</w:t>
      </w:r>
    </w:p>
    <w:p w:rsidR="008600B1" w:rsidRDefault="008600B1">
      <w:pPr>
        <w:pStyle w:val="ConsPlusNonformat"/>
        <w:jc w:val="both"/>
      </w:pPr>
      <w:r>
        <w:t>последний отчетный период)</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(физических лиц)</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(юридических лиц)</w:t>
      </w:r>
    </w:p>
    <w:p w:rsidR="008600B1" w:rsidRDefault="008600B1">
      <w:pPr>
        <w:pStyle w:val="ConsPlusNonformat"/>
        <w:jc w:val="both"/>
      </w:pPr>
    </w:p>
    <w:p w:rsidR="008600B1" w:rsidRDefault="008600B1">
      <w:pPr>
        <w:pStyle w:val="ConsPlusNonformat"/>
        <w:jc w:val="both"/>
      </w:pPr>
      <w:r>
        <w:t xml:space="preserve">    3.4. Количество  сотрудников  (данные  приводятся   по   состоянию   на</w:t>
      </w:r>
    </w:p>
    <w:p w:rsidR="008600B1" w:rsidRDefault="008600B1">
      <w:pPr>
        <w:pStyle w:val="ConsPlusNonformat"/>
        <w:jc w:val="both"/>
      </w:pPr>
      <w:r>
        <w:t>последний отчетный период)</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(на постоянной основе)</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(временных)</w:t>
      </w:r>
    </w:p>
    <w:p w:rsidR="008600B1" w:rsidRDefault="008600B1">
      <w:pPr>
        <w:pStyle w:val="ConsPlusNonformat"/>
        <w:jc w:val="both"/>
      </w:pPr>
    </w:p>
    <w:p w:rsidR="008600B1" w:rsidRDefault="008600B1">
      <w:pPr>
        <w:pStyle w:val="ConsPlusNonformat"/>
        <w:jc w:val="both"/>
      </w:pPr>
      <w:r>
        <w:t xml:space="preserve">    3.5. Количество  добровольцев   организации   (данные   приводятся   по</w:t>
      </w:r>
    </w:p>
    <w:p w:rsidR="008600B1" w:rsidRDefault="008600B1">
      <w:pPr>
        <w:pStyle w:val="ConsPlusNonformat"/>
        <w:jc w:val="both"/>
      </w:pPr>
      <w:r>
        <w:t>состоянию на последний отчетный период)</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3.6. Денежные средства, полученные организацией в предыдущем году</w:t>
      </w:r>
    </w:p>
    <w:p w:rsidR="008600B1" w:rsidRDefault="008600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6973"/>
        <w:gridCol w:w="1108"/>
        <w:gridCol w:w="480"/>
      </w:tblGrid>
      <w:tr w:rsidR="008600B1">
        <w:tc>
          <w:tcPr>
            <w:tcW w:w="420" w:type="dxa"/>
          </w:tcPr>
          <w:p w:rsidR="008600B1" w:rsidRDefault="008600B1">
            <w:pPr>
              <w:pStyle w:val="ConsPlusNormal"/>
              <w:jc w:val="center"/>
            </w:pPr>
            <w:r>
              <w:t>N</w:t>
            </w:r>
          </w:p>
        </w:tc>
        <w:tc>
          <w:tcPr>
            <w:tcW w:w="6973" w:type="dxa"/>
          </w:tcPr>
          <w:p w:rsidR="008600B1" w:rsidRDefault="008600B1">
            <w:pPr>
              <w:pStyle w:val="ConsPlusNormal"/>
              <w:jc w:val="center"/>
            </w:pPr>
            <w:r>
              <w:t>Вид поступления денежных средств</w:t>
            </w:r>
          </w:p>
        </w:tc>
        <w:tc>
          <w:tcPr>
            <w:tcW w:w="1108" w:type="dxa"/>
          </w:tcPr>
          <w:p w:rsidR="008600B1" w:rsidRDefault="008600B1">
            <w:pPr>
              <w:pStyle w:val="ConsPlusNormal"/>
              <w:jc w:val="center"/>
            </w:pPr>
            <w:r>
              <w:t>Сумма, тыс. руб.</w:t>
            </w:r>
          </w:p>
        </w:tc>
        <w:tc>
          <w:tcPr>
            <w:tcW w:w="480" w:type="dxa"/>
          </w:tcPr>
          <w:p w:rsidR="008600B1" w:rsidRDefault="008600B1">
            <w:pPr>
              <w:pStyle w:val="ConsPlusNormal"/>
              <w:jc w:val="center"/>
            </w:pPr>
            <w:r>
              <w:t>%</w:t>
            </w:r>
          </w:p>
        </w:tc>
      </w:tr>
      <w:tr w:rsidR="008600B1">
        <w:tc>
          <w:tcPr>
            <w:tcW w:w="420" w:type="dxa"/>
          </w:tcPr>
          <w:p w:rsidR="008600B1" w:rsidRDefault="008600B1">
            <w:pPr>
              <w:pStyle w:val="ConsPlusNormal"/>
            </w:pPr>
            <w:r>
              <w:t>1</w:t>
            </w:r>
          </w:p>
        </w:tc>
        <w:tc>
          <w:tcPr>
            <w:tcW w:w="6973" w:type="dxa"/>
          </w:tcPr>
          <w:p w:rsidR="008600B1" w:rsidRDefault="008600B1">
            <w:pPr>
              <w:pStyle w:val="ConsPlusNormal"/>
            </w:pPr>
            <w:r>
              <w:t>Общая сумма денежных средств, полученных организацией в предыдущем году</w:t>
            </w:r>
          </w:p>
        </w:tc>
        <w:tc>
          <w:tcPr>
            <w:tcW w:w="1108" w:type="dxa"/>
          </w:tcPr>
          <w:p w:rsidR="008600B1" w:rsidRDefault="008600B1">
            <w:pPr>
              <w:pStyle w:val="ConsPlusNormal"/>
            </w:pPr>
          </w:p>
        </w:tc>
        <w:tc>
          <w:tcPr>
            <w:tcW w:w="480" w:type="dxa"/>
          </w:tcPr>
          <w:p w:rsidR="008600B1" w:rsidRDefault="008600B1">
            <w:pPr>
              <w:pStyle w:val="ConsPlusNormal"/>
            </w:pPr>
          </w:p>
        </w:tc>
      </w:tr>
      <w:tr w:rsidR="008600B1">
        <w:tc>
          <w:tcPr>
            <w:tcW w:w="420" w:type="dxa"/>
          </w:tcPr>
          <w:p w:rsidR="008600B1" w:rsidRDefault="008600B1">
            <w:pPr>
              <w:pStyle w:val="ConsPlusNormal"/>
            </w:pPr>
          </w:p>
        </w:tc>
        <w:tc>
          <w:tcPr>
            <w:tcW w:w="6973" w:type="dxa"/>
          </w:tcPr>
          <w:p w:rsidR="008600B1" w:rsidRDefault="008600B1">
            <w:pPr>
              <w:pStyle w:val="ConsPlusNormal"/>
            </w:pPr>
            <w:r>
              <w:t>В том числе:</w:t>
            </w:r>
          </w:p>
        </w:tc>
        <w:tc>
          <w:tcPr>
            <w:tcW w:w="1108" w:type="dxa"/>
          </w:tcPr>
          <w:p w:rsidR="008600B1" w:rsidRDefault="008600B1">
            <w:pPr>
              <w:pStyle w:val="ConsPlusNormal"/>
            </w:pPr>
          </w:p>
        </w:tc>
        <w:tc>
          <w:tcPr>
            <w:tcW w:w="480" w:type="dxa"/>
          </w:tcPr>
          <w:p w:rsidR="008600B1" w:rsidRDefault="008600B1">
            <w:pPr>
              <w:pStyle w:val="ConsPlusNormal"/>
            </w:pPr>
          </w:p>
        </w:tc>
      </w:tr>
      <w:tr w:rsidR="008600B1">
        <w:tc>
          <w:tcPr>
            <w:tcW w:w="420" w:type="dxa"/>
          </w:tcPr>
          <w:p w:rsidR="008600B1" w:rsidRDefault="008600B1">
            <w:pPr>
              <w:pStyle w:val="ConsPlusNormal"/>
            </w:pPr>
            <w:r>
              <w:t>2</w:t>
            </w:r>
          </w:p>
        </w:tc>
        <w:tc>
          <w:tcPr>
            <w:tcW w:w="6973" w:type="dxa"/>
          </w:tcPr>
          <w:p w:rsidR="008600B1" w:rsidRDefault="008600B1">
            <w:pPr>
              <w:pStyle w:val="ConsPlusNormal"/>
            </w:pPr>
            <w:r>
              <w:t>Гранты российских некоммерческих организаций</w:t>
            </w:r>
          </w:p>
        </w:tc>
        <w:tc>
          <w:tcPr>
            <w:tcW w:w="1108" w:type="dxa"/>
          </w:tcPr>
          <w:p w:rsidR="008600B1" w:rsidRDefault="008600B1">
            <w:pPr>
              <w:pStyle w:val="ConsPlusNormal"/>
            </w:pPr>
          </w:p>
        </w:tc>
        <w:tc>
          <w:tcPr>
            <w:tcW w:w="480" w:type="dxa"/>
          </w:tcPr>
          <w:p w:rsidR="008600B1" w:rsidRDefault="008600B1">
            <w:pPr>
              <w:pStyle w:val="ConsPlusNormal"/>
            </w:pPr>
          </w:p>
        </w:tc>
      </w:tr>
      <w:tr w:rsidR="008600B1">
        <w:tc>
          <w:tcPr>
            <w:tcW w:w="420" w:type="dxa"/>
          </w:tcPr>
          <w:p w:rsidR="008600B1" w:rsidRDefault="008600B1">
            <w:pPr>
              <w:pStyle w:val="ConsPlusNormal"/>
            </w:pPr>
            <w:r>
              <w:t>3</w:t>
            </w:r>
          </w:p>
        </w:tc>
        <w:tc>
          <w:tcPr>
            <w:tcW w:w="6973" w:type="dxa"/>
          </w:tcPr>
          <w:p w:rsidR="008600B1" w:rsidRDefault="008600B1">
            <w:pPr>
              <w:pStyle w:val="ConsPlusNormal"/>
            </w:pPr>
            <w:r>
              <w:t>Пожертвования российских юридических лиц</w:t>
            </w:r>
          </w:p>
        </w:tc>
        <w:tc>
          <w:tcPr>
            <w:tcW w:w="1108" w:type="dxa"/>
          </w:tcPr>
          <w:p w:rsidR="008600B1" w:rsidRDefault="008600B1">
            <w:pPr>
              <w:pStyle w:val="ConsPlusNormal"/>
            </w:pPr>
          </w:p>
        </w:tc>
        <w:tc>
          <w:tcPr>
            <w:tcW w:w="480" w:type="dxa"/>
          </w:tcPr>
          <w:p w:rsidR="008600B1" w:rsidRDefault="008600B1">
            <w:pPr>
              <w:pStyle w:val="ConsPlusNormal"/>
            </w:pPr>
          </w:p>
        </w:tc>
      </w:tr>
      <w:tr w:rsidR="008600B1">
        <w:tc>
          <w:tcPr>
            <w:tcW w:w="420" w:type="dxa"/>
          </w:tcPr>
          <w:p w:rsidR="008600B1" w:rsidRDefault="008600B1">
            <w:pPr>
              <w:pStyle w:val="ConsPlusNormal"/>
            </w:pPr>
            <w:r>
              <w:t>4</w:t>
            </w:r>
          </w:p>
        </w:tc>
        <w:tc>
          <w:tcPr>
            <w:tcW w:w="6973" w:type="dxa"/>
          </w:tcPr>
          <w:p w:rsidR="008600B1" w:rsidRDefault="008600B1">
            <w:pPr>
              <w:pStyle w:val="ConsPlusNormal"/>
            </w:pPr>
            <w:r>
              <w:t>Пожертвования физических лиц</w:t>
            </w:r>
          </w:p>
        </w:tc>
        <w:tc>
          <w:tcPr>
            <w:tcW w:w="1108" w:type="dxa"/>
          </w:tcPr>
          <w:p w:rsidR="008600B1" w:rsidRDefault="008600B1">
            <w:pPr>
              <w:pStyle w:val="ConsPlusNormal"/>
            </w:pPr>
          </w:p>
        </w:tc>
        <w:tc>
          <w:tcPr>
            <w:tcW w:w="480" w:type="dxa"/>
          </w:tcPr>
          <w:p w:rsidR="008600B1" w:rsidRDefault="008600B1">
            <w:pPr>
              <w:pStyle w:val="ConsPlusNormal"/>
            </w:pPr>
          </w:p>
        </w:tc>
      </w:tr>
      <w:tr w:rsidR="008600B1">
        <w:tc>
          <w:tcPr>
            <w:tcW w:w="420" w:type="dxa"/>
          </w:tcPr>
          <w:p w:rsidR="008600B1" w:rsidRDefault="008600B1">
            <w:pPr>
              <w:pStyle w:val="ConsPlusNormal"/>
            </w:pPr>
            <w:r>
              <w:t>5</w:t>
            </w:r>
          </w:p>
        </w:tc>
        <w:tc>
          <w:tcPr>
            <w:tcW w:w="6973" w:type="dxa"/>
          </w:tcPr>
          <w:p w:rsidR="008600B1" w:rsidRDefault="008600B1">
            <w:pPr>
              <w:pStyle w:val="ConsPlusNormal"/>
            </w:pPr>
            <w:r>
              <w:t>Средства, предоставленные из федерального бюджета</w:t>
            </w:r>
          </w:p>
        </w:tc>
        <w:tc>
          <w:tcPr>
            <w:tcW w:w="1108" w:type="dxa"/>
          </w:tcPr>
          <w:p w:rsidR="008600B1" w:rsidRDefault="008600B1">
            <w:pPr>
              <w:pStyle w:val="ConsPlusNormal"/>
            </w:pPr>
          </w:p>
        </w:tc>
        <w:tc>
          <w:tcPr>
            <w:tcW w:w="480" w:type="dxa"/>
          </w:tcPr>
          <w:p w:rsidR="008600B1" w:rsidRDefault="008600B1">
            <w:pPr>
              <w:pStyle w:val="ConsPlusNormal"/>
            </w:pPr>
          </w:p>
        </w:tc>
      </w:tr>
      <w:tr w:rsidR="008600B1">
        <w:tc>
          <w:tcPr>
            <w:tcW w:w="420" w:type="dxa"/>
          </w:tcPr>
          <w:p w:rsidR="008600B1" w:rsidRDefault="008600B1">
            <w:pPr>
              <w:pStyle w:val="ConsPlusNormal"/>
            </w:pPr>
            <w:r>
              <w:t>6</w:t>
            </w:r>
          </w:p>
        </w:tc>
        <w:tc>
          <w:tcPr>
            <w:tcW w:w="6973" w:type="dxa"/>
          </w:tcPr>
          <w:p w:rsidR="008600B1" w:rsidRDefault="008600B1">
            <w:pPr>
              <w:pStyle w:val="ConsPlusNormal"/>
            </w:pPr>
            <w:r>
              <w:t>Средства, предоставленные из бюджетов субъектов Российской Федерации</w:t>
            </w:r>
          </w:p>
        </w:tc>
        <w:tc>
          <w:tcPr>
            <w:tcW w:w="1108" w:type="dxa"/>
          </w:tcPr>
          <w:p w:rsidR="008600B1" w:rsidRDefault="008600B1">
            <w:pPr>
              <w:pStyle w:val="ConsPlusNormal"/>
            </w:pPr>
          </w:p>
        </w:tc>
        <w:tc>
          <w:tcPr>
            <w:tcW w:w="480" w:type="dxa"/>
          </w:tcPr>
          <w:p w:rsidR="008600B1" w:rsidRDefault="008600B1">
            <w:pPr>
              <w:pStyle w:val="ConsPlusNormal"/>
            </w:pPr>
          </w:p>
        </w:tc>
      </w:tr>
      <w:tr w:rsidR="008600B1">
        <w:tc>
          <w:tcPr>
            <w:tcW w:w="420" w:type="dxa"/>
          </w:tcPr>
          <w:p w:rsidR="008600B1" w:rsidRDefault="008600B1">
            <w:pPr>
              <w:pStyle w:val="ConsPlusNormal"/>
            </w:pPr>
            <w:r>
              <w:t>7</w:t>
            </w:r>
          </w:p>
        </w:tc>
        <w:tc>
          <w:tcPr>
            <w:tcW w:w="6973" w:type="dxa"/>
          </w:tcPr>
          <w:p w:rsidR="008600B1" w:rsidRDefault="008600B1">
            <w:pPr>
              <w:pStyle w:val="ConsPlusNormal"/>
            </w:pPr>
            <w:r>
              <w:t>Средства, предоставленные из бюджетов муниципальных образований субъектов Российской Федерации</w:t>
            </w:r>
          </w:p>
        </w:tc>
        <w:tc>
          <w:tcPr>
            <w:tcW w:w="1108" w:type="dxa"/>
          </w:tcPr>
          <w:p w:rsidR="008600B1" w:rsidRDefault="008600B1">
            <w:pPr>
              <w:pStyle w:val="ConsPlusNormal"/>
            </w:pPr>
          </w:p>
        </w:tc>
        <w:tc>
          <w:tcPr>
            <w:tcW w:w="480" w:type="dxa"/>
          </w:tcPr>
          <w:p w:rsidR="008600B1" w:rsidRDefault="008600B1">
            <w:pPr>
              <w:pStyle w:val="ConsPlusNormal"/>
            </w:pPr>
          </w:p>
        </w:tc>
      </w:tr>
      <w:tr w:rsidR="008600B1">
        <w:tc>
          <w:tcPr>
            <w:tcW w:w="420" w:type="dxa"/>
          </w:tcPr>
          <w:p w:rsidR="008600B1" w:rsidRDefault="008600B1">
            <w:pPr>
              <w:pStyle w:val="ConsPlusNormal"/>
            </w:pPr>
            <w:r>
              <w:t>8</w:t>
            </w:r>
          </w:p>
        </w:tc>
        <w:tc>
          <w:tcPr>
            <w:tcW w:w="6973" w:type="dxa"/>
          </w:tcPr>
          <w:p w:rsidR="008600B1" w:rsidRDefault="008600B1">
            <w:pPr>
              <w:pStyle w:val="ConsPlusNormal"/>
            </w:pPr>
            <w:r>
              <w:t>Доход от целевого капитала</w:t>
            </w:r>
          </w:p>
        </w:tc>
        <w:tc>
          <w:tcPr>
            <w:tcW w:w="1108" w:type="dxa"/>
          </w:tcPr>
          <w:p w:rsidR="008600B1" w:rsidRDefault="008600B1">
            <w:pPr>
              <w:pStyle w:val="ConsPlusNormal"/>
            </w:pPr>
          </w:p>
        </w:tc>
        <w:tc>
          <w:tcPr>
            <w:tcW w:w="480" w:type="dxa"/>
          </w:tcPr>
          <w:p w:rsidR="008600B1" w:rsidRDefault="008600B1">
            <w:pPr>
              <w:pStyle w:val="ConsPlusNormal"/>
            </w:pPr>
          </w:p>
        </w:tc>
      </w:tr>
    </w:tbl>
    <w:p w:rsidR="008600B1" w:rsidRDefault="008600B1">
      <w:pPr>
        <w:pStyle w:val="ConsPlusNormal"/>
        <w:ind w:firstLine="540"/>
        <w:jc w:val="both"/>
      </w:pPr>
    </w:p>
    <w:p w:rsidR="008600B1" w:rsidRDefault="008600B1">
      <w:pPr>
        <w:pStyle w:val="ConsPlusNonformat"/>
        <w:jc w:val="both"/>
      </w:pPr>
      <w:r>
        <w:t xml:space="preserve">    3.7. Количество физических и юридических  лиц,  а  также  домохозяйств,</w:t>
      </w:r>
    </w:p>
    <w:p w:rsidR="008600B1" w:rsidRDefault="008600B1">
      <w:pPr>
        <w:pStyle w:val="ConsPlusNonformat"/>
        <w:jc w:val="both"/>
      </w:pPr>
      <w:r>
        <w:t>которым организацией постоянно оказывались услуги за последний год</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(физические лица)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(юридические лица)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(домохозяйства)</w:t>
      </w:r>
    </w:p>
    <w:p w:rsidR="008600B1" w:rsidRDefault="008600B1">
      <w:pPr>
        <w:pStyle w:val="ConsPlusNonformat"/>
        <w:jc w:val="both"/>
      </w:pPr>
    </w:p>
    <w:p w:rsidR="008600B1" w:rsidRDefault="008600B1">
      <w:pPr>
        <w:pStyle w:val="ConsPlusNonformat"/>
        <w:jc w:val="both"/>
      </w:pPr>
      <w:r>
        <w:lastRenderedPageBreak/>
        <w:t xml:space="preserve">    3.8. Основные реализованные проекты (программы) за последние  5  лет  в</w:t>
      </w:r>
    </w:p>
    <w:p w:rsidR="008600B1" w:rsidRDefault="008600B1">
      <w:pPr>
        <w:pStyle w:val="ConsPlusNonformat"/>
        <w:jc w:val="both"/>
      </w:pPr>
      <w:r>
        <w:t>хронологическом порядке</w:t>
      </w:r>
    </w:p>
    <w:p w:rsidR="008600B1" w:rsidRDefault="008600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835"/>
        <w:gridCol w:w="1681"/>
        <w:gridCol w:w="2279"/>
        <w:gridCol w:w="1800"/>
      </w:tblGrid>
      <w:tr w:rsidR="008600B1">
        <w:tc>
          <w:tcPr>
            <w:tcW w:w="420" w:type="dxa"/>
          </w:tcPr>
          <w:p w:rsidR="008600B1" w:rsidRDefault="008600B1">
            <w:pPr>
              <w:pStyle w:val="ConsPlusNormal"/>
              <w:jc w:val="center"/>
            </w:pPr>
            <w:r>
              <w:t>N</w:t>
            </w:r>
          </w:p>
        </w:tc>
        <w:tc>
          <w:tcPr>
            <w:tcW w:w="2835" w:type="dxa"/>
          </w:tcPr>
          <w:p w:rsidR="008600B1" w:rsidRDefault="008600B1">
            <w:pPr>
              <w:pStyle w:val="ConsPlusNormal"/>
              <w:jc w:val="center"/>
            </w:pPr>
            <w:r>
              <w:t>Наименование проекта (программы)</w:t>
            </w:r>
          </w:p>
        </w:tc>
        <w:tc>
          <w:tcPr>
            <w:tcW w:w="1681" w:type="dxa"/>
          </w:tcPr>
          <w:p w:rsidR="008600B1" w:rsidRDefault="008600B1">
            <w:pPr>
              <w:pStyle w:val="ConsPlusNormal"/>
              <w:jc w:val="center"/>
            </w:pPr>
            <w:r>
              <w:t>Период выполнения</w:t>
            </w:r>
          </w:p>
        </w:tc>
        <w:tc>
          <w:tcPr>
            <w:tcW w:w="2279" w:type="dxa"/>
          </w:tcPr>
          <w:p w:rsidR="008600B1" w:rsidRDefault="008600B1">
            <w:pPr>
              <w:pStyle w:val="ConsPlusNormal"/>
              <w:jc w:val="center"/>
            </w:pPr>
            <w:r>
              <w:t>Суммы, источники финансирования</w:t>
            </w:r>
          </w:p>
        </w:tc>
        <w:tc>
          <w:tcPr>
            <w:tcW w:w="1800" w:type="dxa"/>
          </w:tcPr>
          <w:p w:rsidR="008600B1" w:rsidRDefault="008600B1">
            <w:pPr>
              <w:pStyle w:val="ConsPlusNormal"/>
              <w:jc w:val="center"/>
            </w:pPr>
            <w:r>
              <w:t>Достигнутые результаты</w:t>
            </w:r>
          </w:p>
        </w:tc>
      </w:tr>
      <w:tr w:rsidR="008600B1">
        <w:tc>
          <w:tcPr>
            <w:tcW w:w="420" w:type="dxa"/>
          </w:tcPr>
          <w:p w:rsidR="008600B1" w:rsidRDefault="008600B1">
            <w:pPr>
              <w:pStyle w:val="ConsPlusNormal"/>
              <w:jc w:val="both"/>
            </w:pPr>
            <w:r>
              <w:t>1</w:t>
            </w:r>
          </w:p>
        </w:tc>
        <w:tc>
          <w:tcPr>
            <w:tcW w:w="2835" w:type="dxa"/>
          </w:tcPr>
          <w:p w:rsidR="008600B1" w:rsidRDefault="008600B1">
            <w:pPr>
              <w:pStyle w:val="ConsPlusNormal"/>
              <w:jc w:val="both"/>
            </w:pPr>
          </w:p>
        </w:tc>
        <w:tc>
          <w:tcPr>
            <w:tcW w:w="1681" w:type="dxa"/>
          </w:tcPr>
          <w:p w:rsidR="008600B1" w:rsidRDefault="008600B1">
            <w:pPr>
              <w:pStyle w:val="ConsPlusNormal"/>
              <w:jc w:val="both"/>
            </w:pPr>
          </w:p>
        </w:tc>
        <w:tc>
          <w:tcPr>
            <w:tcW w:w="2279" w:type="dxa"/>
          </w:tcPr>
          <w:p w:rsidR="008600B1" w:rsidRDefault="008600B1">
            <w:pPr>
              <w:pStyle w:val="ConsPlusNormal"/>
              <w:jc w:val="both"/>
            </w:pPr>
          </w:p>
        </w:tc>
        <w:tc>
          <w:tcPr>
            <w:tcW w:w="1800" w:type="dxa"/>
          </w:tcPr>
          <w:p w:rsidR="008600B1" w:rsidRDefault="008600B1">
            <w:pPr>
              <w:pStyle w:val="ConsPlusNormal"/>
              <w:jc w:val="both"/>
            </w:pPr>
          </w:p>
        </w:tc>
      </w:tr>
      <w:tr w:rsidR="008600B1">
        <w:tc>
          <w:tcPr>
            <w:tcW w:w="420" w:type="dxa"/>
          </w:tcPr>
          <w:p w:rsidR="008600B1" w:rsidRDefault="008600B1">
            <w:pPr>
              <w:pStyle w:val="ConsPlusNormal"/>
              <w:jc w:val="both"/>
            </w:pPr>
            <w:r>
              <w:t>2</w:t>
            </w:r>
          </w:p>
        </w:tc>
        <w:tc>
          <w:tcPr>
            <w:tcW w:w="2835" w:type="dxa"/>
          </w:tcPr>
          <w:p w:rsidR="008600B1" w:rsidRDefault="008600B1">
            <w:pPr>
              <w:pStyle w:val="ConsPlusNormal"/>
              <w:jc w:val="both"/>
            </w:pPr>
          </w:p>
        </w:tc>
        <w:tc>
          <w:tcPr>
            <w:tcW w:w="1681" w:type="dxa"/>
          </w:tcPr>
          <w:p w:rsidR="008600B1" w:rsidRDefault="008600B1">
            <w:pPr>
              <w:pStyle w:val="ConsPlusNormal"/>
              <w:jc w:val="both"/>
            </w:pPr>
          </w:p>
        </w:tc>
        <w:tc>
          <w:tcPr>
            <w:tcW w:w="2279" w:type="dxa"/>
          </w:tcPr>
          <w:p w:rsidR="008600B1" w:rsidRDefault="008600B1">
            <w:pPr>
              <w:pStyle w:val="ConsPlusNormal"/>
              <w:jc w:val="both"/>
            </w:pPr>
          </w:p>
        </w:tc>
        <w:tc>
          <w:tcPr>
            <w:tcW w:w="1800" w:type="dxa"/>
          </w:tcPr>
          <w:p w:rsidR="008600B1" w:rsidRDefault="008600B1">
            <w:pPr>
              <w:pStyle w:val="ConsPlusNormal"/>
              <w:jc w:val="both"/>
            </w:pPr>
          </w:p>
        </w:tc>
      </w:tr>
      <w:tr w:rsidR="008600B1">
        <w:tc>
          <w:tcPr>
            <w:tcW w:w="420" w:type="dxa"/>
          </w:tcPr>
          <w:p w:rsidR="008600B1" w:rsidRDefault="008600B1">
            <w:pPr>
              <w:pStyle w:val="ConsPlusNormal"/>
              <w:jc w:val="both"/>
            </w:pPr>
            <w:r>
              <w:t>3</w:t>
            </w:r>
          </w:p>
        </w:tc>
        <w:tc>
          <w:tcPr>
            <w:tcW w:w="2835" w:type="dxa"/>
          </w:tcPr>
          <w:p w:rsidR="008600B1" w:rsidRDefault="008600B1">
            <w:pPr>
              <w:pStyle w:val="ConsPlusNormal"/>
              <w:jc w:val="both"/>
            </w:pPr>
          </w:p>
        </w:tc>
        <w:tc>
          <w:tcPr>
            <w:tcW w:w="1681" w:type="dxa"/>
          </w:tcPr>
          <w:p w:rsidR="008600B1" w:rsidRDefault="008600B1">
            <w:pPr>
              <w:pStyle w:val="ConsPlusNormal"/>
              <w:jc w:val="both"/>
            </w:pPr>
          </w:p>
        </w:tc>
        <w:tc>
          <w:tcPr>
            <w:tcW w:w="2279" w:type="dxa"/>
          </w:tcPr>
          <w:p w:rsidR="008600B1" w:rsidRDefault="008600B1">
            <w:pPr>
              <w:pStyle w:val="ConsPlusNormal"/>
              <w:jc w:val="both"/>
            </w:pPr>
          </w:p>
        </w:tc>
        <w:tc>
          <w:tcPr>
            <w:tcW w:w="1800" w:type="dxa"/>
          </w:tcPr>
          <w:p w:rsidR="008600B1" w:rsidRDefault="008600B1">
            <w:pPr>
              <w:pStyle w:val="ConsPlusNormal"/>
              <w:jc w:val="both"/>
            </w:pPr>
          </w:p>
        </w:tc>
      </w:tr>
      <w:tr w:rsidR="008600B1">
        <w:tc>
          <w:tcPr>
            <w:tcW w:w="420" w:type="dxa"/>
          </w:tcPr>
          <w:p w:rsidR="008600B1" w:rsidRDefault="008600B1">
            <w:pPr>
              <w:pStyle w:val="ConsPlusNormal"/>
              <w:jc w:val="both"/>
            </w:pPr>
            <w:r>
              <w:t>...</w:t>
            </w:r>
          </w:p>
        </w:tc>
        <w:tc>
          <w:tcPr>
            <w:tcW w:w="2835" w:type="dxa"/>
          </w:tcPr>
          <w:p w:rsidR="008600B1" w:rsidRDefault="008600B1">
            <w:pPr>
              <w:pStyle w:val="ConsPlusNormal"/>
              <w:jc w:val="both"/>
            </w:pPr>
          </w:p>
        </w:tc>
        <w:tc>
          <w:tcPr>
            <w:tcW w:w="1681" w:type="dxa"/>
          </w:tcPr>
          <w:p w:rsidR="008600B1" w:rsidRDefault="008600B1">
            <w:pPr>
              <w:pStyle w:val="ConsPlusNormal"/>
              <w:jc w:val="both"/>
            </w:pPr>
          </w:p>
        </w:tc>
        <w:tc>
          <w:tcPr>
            <w:tcW w:w="2279" w:type="dxa"/>
          </w:tcPr>
          <w:p w:rsidR="008600B1" w:rsidRDefault="008600B1">
            <w:pPr>
              <w:pStyle w:val="ConsPlusNormal"/>
              <w:jc w:val="both"/>
            </w:pPr>
          </w:p>
        </w:tc>
        <w:tc>
          <w:tcPr>
            <w:tcW w:w="1800" w:type="dxa"/>
          </w:tcPr>
          <w:p w:rsidR="008600B1" w:rsidRDefault="008600B1">
            <w:pPr>
              <w:pStyle w:val="ConsPlusNormal"/>
              <w:jc w:val="both"/>
            </w:pPr>
          </w:p>
        </w:tc>
      </w:tr>
    </w:tbl>
    <w:p w:rsidR="008600B1" w:rsidRDefault="008600B1">
      <w:pPr>
        <w:pStyle w:val="ConsPlusNormal"/>
        <w:ind w:firstLine="540"/>
        <w:jc w:val="both"/>
      </w:pPr>
    </w:p>
    <w:p w:rsidR="008600B1" w:rsidRDefault="008600B1">
      <w:pPr>
        <w:pStyle w:val="ConsPlusNonformat"/>
        <w:jc w:val="both"/>
      </w:pPr>
      <w:r>
        <w:t xml:space="preserve">                      4. Описание проекта (программы)</w:t>
      </w:r>
    </w:p>
    <w:p w:rsidR="008600B1" w:rsidRDefault="008600B1">
      <w:pPr>
        <w:pStyle w:val="ConsPlusNonformat"/>
        <w:jc w:val="both"/>
      </w:pPr>
    </w:p>
    <w:p w:rsidR="008600B1" w:rsidRDefault="008600B1">
      <w:pPr>
        <w:pStyle w:val="ConsPlusNonformat"/>
        <w:jc w:val="both"/>
      </w:pPr>
      <w:r>
        <w:t xml:space="preserve">    4.1. Наименование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4.2. Аннотация проекта (программы) (не более 1/3 страницы)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4.3. Характеристика ситуации на начало реализации проекта  (программы),</w:t>
      </w:r>
    </w:p>
    <w:p w:rsidR="008600B1" w:rsidRDefault="008600B1">
      <w:pPr>
        <w:pStyle w:val="ConsPlusNonformat"/>
        <w:jc w:val="both"/>
      </w:pPr>
      <w:r>
        <w:t>описание   проблем(ы),   решению/снижению   которой(ых)   посвящен   проект</w:t>
      </w:r>
    </w:p>
    <w:p w:rsidR="008600B1" w:rsidRDefault="008600B1">
      <w:pPr>
        <w:pStyle w:val="ConsPlusNonformat"/>
        <w:jc w:val="both"/>
      </w:pPr>
      <w:r>
        <w:t>(программа), обоснование  социальной  значимости  проекта  (программы)  (не</w:t>
      </w:r>
    </w:p>
    <w:p w:rsidR="008600B1" w:rsidRDefault="008600B1">
      <w:pPr>
        <w:pStyle w:val="ConsPlusNonformat"/>
        <w:jc w:val="both"/>
      </w:pPr>
      <w:r>
        <w:t>более 1 страницы)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4.4. Цель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4.5. Задачи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4.6. Механизм  реализации  проекта  (программы),   основные   этапы   и</w:t>
      </w:r>
    </w:p>
    <w:p w:rsidR="008600B1" w:rsidRDefault="008600B1">
      <w:pPr>
        <w:pStyle w:val="ConsPlusNonformat"/>
        <w:jc w:val="both"/>
      </w:pPr>
      <w:r>
        <w:t>мероприятия проекта (программы) с указанием сроков их реализации</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4.7. Ожидаемые результаты реализации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4.8. Информация об организациях, участвующих  в  финансировании  и(или)</w:t>
      </w:r>
    </w:p>
    <w:p w:rsidR="008600B1" w:rsidRDefault="008600B1">
      <w:pPr>
        <w:pStyle w:val="ConsPlusNonformat"/>
        <w:jc w:val="both"/>
      </w:pPr>
      <w:r>
        <w:t>реализации проекта (программы)</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r>
        <w:t xml:space="preserve">  (наименование организации, вид участия, в случае финансового участия -</w:t>
      </w:r>
    </w:p>
    <w:p w:rsidR="008600B1" w:rsidRDefault="008600B1">
      <w:pPr>
        <w:pStyle w:val="ConsPlusNonformat"/>
        <w:jc w:val="both"/>
      </w:pPr>
      <w:r>
        <w:t xml:space="preserve">                                 доля в %)</w:t>
      </w:r>
    </w:p>
    <w:p w:rsidR="008600B1" w:rsidRDefault="008600B1">
      <w:pPr>
        <w:pStyle w:val="ConsPlusNonformat"/>
        <w:jc w:val="both"/>
      </w:pPr>
    </w:p>
    <w:p w:rsidR="008600B1" w:rsidRDefault="008600B1">
      <w:pPr>
        <w:pStyle w:val="ConsPlusNonformat"/>
        <w:jc w:val="both"/>
      </w:pPr>
      <w:r>
        <w:t xml:space="preserve">    4.9. Источники и механизмы обеспечения продолжения проекта  (программы)</w:t>
      </w:r>
    </w:p>
    <w:p w:rsidR="008600B1" w:rsidRDefault="008600B1">
      <w:pPr>
        <w:pStyle w:val="ConsPlusNonformat"/>
        <w:jc w:val="both"/>
      </w:pPr>
      <w:r>
        <w:t>после окончания  срока  выполнения  проекта  (программы),  предусмотренного</w:t>
      </w:r>
    </w:p>
    <w:p w:rsidR="008600B1" w:rsidRDefault="008600B1">
      <w:pPr>
        <w:pStyle w:val="ConsPlusNonformat"/>
        <w:jc w:val="both"/>
      </w:pPr>
      <w:hyperlink w:anchor="P433" w:history="1">
        <w:r>
          <w:rPr>
            <w:color w:val="0000FF"/>
          </w:rPr>
          <w:t>пунктом 1.6</w:t>
        </w:r>
      </w:hyperlink>
      <w:r>
        <w:t xml:space="preserve"> Заявки на участие в  конкурсе  СО  НКО  на  право  получения  в</w:t>
      </w:r>
    </w:p>
    <w:p w:rsidR="008600B1" w:rsidRDefault="008600B1">
      <w:pPr>
        <w:pStyle w:val="ConsPlusNonformat"/>
        <w:jc w:val="both"/>
      </w:pPr>
      <w:r>
        <w:t>текущем финансовом году субсидий из областного бюджета</w:t>
      </w:r>
    </w:p>
    <w:p w:rsidR="008600B1" w:rsidRDefault="008600B1">
      <w:pPr>
        <w:pStyle w:val="ConsPlusNonformat"/>
        <w:jc w:val="both"/>
      </w:pPr>
      <w:r>
        <w:t>___________________________________________________________________________</w:t>
      </w:r>
    </w:p>
    <w:p w:rsidR="008600B1" w:rsidRDefault="008600B1">
      <w:pPr>
        <w:pStyle w:val="ConsPlusNonformat"/>
        <w:jc w:val="both"/>
      </w:pPr>
    </w:p>
    <w:p w:rsidR="008600B1" w:rsidRDefault="008600B1">
      <w:pPr>
        <w:pStyle w:val="ConsPlusNonformat"/>
        <w:jc w:val="both"/>
      </w:pPr>
      <w:r>
        <w:t xml:space="preserve">          5. Смета (детализированный бюджет) планируемых расходов</w:t>
      </w:r>
    </w:p>
    <w:p w:rsidR="008600B1" w:rsidRDefault="008600B1">
      <w:pPr>
        <w:pStyle w:val="ConsPlusNonformat"/>
        <w:jc w:val="both"/>
      </w:pPr>
      <w:r>
        <w:t xml:space="preserve">                      реализации проекта (программы)</w:t>
      </w:r>
    </w:p>
    <w:p w:rsidR="008600B1" w:rsidRDefault="008600B1">
      <w:pPr>
        <w:pStyle w:val="ConsPlusNonformat"/>
        <w:jc w:val="both"/>
      </w:pPr>
    </w:p>
    <w:p w:rsidR="008600B1" w:rsidRDefault="008600B1">
      <w:pPr>
        <w:pStyle w:val="ConsPlusNonformat"/>
        <w:jc w:val="both"/>
      </w:pPr>
      <w:r>
        <w:t xml:space="preserve">    5.1. Запрашиваемые средства:</w:t>
      </w:r>
    </w:p>
    <w:p w:rsidR="008600B1" w:rsidRDefault="008600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320"/>
        <w:gridCol w:w="2835"/>
        <w:gridCol w:w="1984"/>
        <w:gridCol w:w="1474"/>
        <w:gridCol w:w="960"/>
      </w:tblGrid>
      <w:tr w:rsidR="008600B1">
        <w:tc>
          <w:tcPr>
            <w:tcW w:w="420" w:type="dxa"/>
          </w:tcPr>
          <w:p w:rsidR="008600B1" w:rsidRDefault="008600B1">
            <w:pPr>
              <w:pStyle w:val="ConsPlusNormal"/>
              <w:jc w:val="center"/>
            </w:pPr>
            <w:r>
              <w:t>N</w:t>
            </w:r>
          </w:p>
        </w:tc>
        <w:tc>
          <w:tcPr>
            <w:tcW w:w="1320" w:type="dxa"/>
          </w:tcPr>
          <w:p w:rsidR="008600B1" w:rsidRDefault="008600B1">
            <w:pPr>
              <w:pStyle w:val="ConsPlusNormal"/>
              <w:jc w:val="center"/>
            </w:pPr>
            <w:r>
              <w:t>Статья расходов</w:t>
            </w:r>
          </w:p>
        </w:tc>
        <w:tc>
          <w:tcPr>
            <w:tcW w:w="2835" w:type="dxa"/>
          </w:tcPr>
          <w:p w:rsidR="008600B1" w:rsidRDefault="008600B1">
            <w:pPr>
              <w:pStyle w:val="ConsPlusNormal"/>
              <w:jc w:val="center"/>
            </w:pPr>
            <w:r>
              <w:t>Обоснование</w:t>
            </w:r>
          </w:p>
        </w:tc>
        <w:tc>
          <w:tcPr>
            <w:tcW w:w="1984" w:type="dxa"/>
          </w:tcPr>
          <w:p w:rsidR="008600B1" w:rsidRDefault="008600B1">
            <w:pPr>
              <w:pStyle w:val="ConsPlusNormal"/>
              <w:jc w:val="center"/>
            </w:pPr>
            <w:r>
              <w:t>Стоимость единицы (руб.)</w:t>
            </w:r>
          </w:p>
        </w:tc>
        <w:tc>
          <w:tcPr>
            <w:tcW w:w="1474" w:type="dxa"/>
          </w:tcPr>
          <w:p w:rsidR="008600B1" w:rsidRDefault="008600B1">
            <w:pPr>
              <w:pStyle w:val="ConsPlusNormal"/>
              <w:jc w:val="center"/>
            </w:pPr>
            <w:r>
              <w:t>Количество</w:t>
            </w:r>
          </w:p>
        </w:tc>
        <w:tc>
          <w:tcPr>
            <w:tcW w:w="960" w:type="dxa"/>
          </w:tcPr>
          <w:p w:rsidR="008600B1" w:rsidRDefault="008600B1">
            <w:pPr>
              <w:pStyle w:val="ConsPlusNormal"/>
              <w:jc w:val="center"/>
            </w:pPr>
            <w:r>
              <w:t>Итого (руб.)</w:t>
            </w:r>
          </w:p>
        </w:tc>
      </w:tr>
      <w:tr w:rsidR="008600B1">
        <w:tc>
          <w:tcPr>
            <w:tcW w:w="420" w:type="dxa"/>
          </w:tcPr>
          <w:p w:rsidR="008600B1" w:rsidRDefault="008600B1">
            <w:pPr>
              <w:pStyle w:val="ConsPlusNormal"/>
            </w:pPr>
            <w:r>
              <w:lastRenderedPageBreak/>
              <w:t>1</w:t>
            </w:r>
          </w:p>
        </w:tc>
        <w:tc>
          <w:tcPr>
            <w:tcW w:w="1320" w:type="dxa"/>
          </w:tcPr>
          <w:p w:rsidR="008600B1" w:rsidRDefault="008600B1">
            <w:pPr>
              <w:pStyle w:val="ConsPlusNormal"/>
            </w:pPr>
          </w:p>
        </w:tc>
        <w:tc>
          <w:tcPr>
            <w:tcW w:w="2835" w:type="dxa"/>
          </w:tcPr>
          <w:p w:rsidR="008600B1" w:rsidRDefault="008600B1">
            <w:pPr>
              <w:pStyle w:val="ConsPlusNormal"/>
            </w:pPr>
          </w:p>
        </w:tc>
        <w:tc>
          <w:tcPr>
            <w:tcW w:w="1984" w:type="dxa"/>
          </w:tcPr>
          <w:p w:rsidR="008600B1" w:rsidRDefault="008600B1">
            <w:pPr>
              <w:pStyle w:val="ConsPlusNormal"/>
            </w:pPr>
          </w:p>
        </w:tc>
        <w:tc>
          <w:tcPr>
            <w:tcW w:w="1474" w:type="dxa"/>
          </w:tcPr>
          <w:p w:rsidR="008600B1" w:rsidRDefault="008600B1">
            <w:pPr>
              <w:pStyle w:val="ConsPlusNormal"/>
            </w:pPr>
          </w:p>
        </w:tc>
        <w:tc>
          <w:tcPr>
            <w:tcW w:w="960" w:type="dxa"/>
          </w:tcPr>
          <w:p w:rsidR="008600B1" w:rsidRDefault="008600B1">
            <w:pPr>
              <w:pStyle w:val="ConsPlusNormal"/>
            </w:pPr>
          </w:p>
        </w:tc>
      </w:tr>
      <w:tr w:rsidR="008600B1">
        <w:tc>
          <w:tcPr>
            <w:tcW w:w="420" w:type="dxa"/>
          </w:tcPr>
          <w:p w:rsidR="008600B1" w:rsidRDefault="008600B1">
            <w:pPr>
              <w:pStyle w:val="ConsPlusNormal"/>
            </w:pPr>
            <w:r>
              <w:t>2</w:t>
            </w:r>
          </w:p>
        </w:tc>
        <w:tc>
          <w:tcPr>
            <w:tcW w:w="1320" w:type="dxa"/>
          </w:tcPr>
          <w:p w:rsidR="008600B1" w:rsidRDefault="008600B1">
            <w:pPr>
              <w:pStyle w:val="ConsPlusNormal"/>
            </w:pPr>
          </w:p>
        </w:tc>
        <w:tc>
          <w:tcPr>
            <w:tcW w:w="2835" w:type="dxa"/>
          </w:tcPr>
          <w:p w:rsidR="008600B1" w:rsidRDefault="008600B1">
            <w:pPr>
              <w:pStyle w:val="ConsPlusNormal"/>
            </w:pPr>
          </w:p>
        </w:tc>
        <w:tc>
          <w:tcPr>
            <w:tcW w:w="1984" w:type="dxa"/>
          </w:tcPr>
          <w:p w:rsidR="008600B1" w:rsidRDefault="008600B1">
            <w:pPr>
              <w:pStyle w:val="ConsPlusNormal"/>
            </w:pPr>
          </w:p>
        </w:tc>
        <w:tc>
          <w:tcPr>
            <w:tcW w:w="1474" w:type="dxa"/>
          </w:tcPr>
          <w:p w:rsidR="008600B1" w:rsidRDefault="008600B1">
            <w:pPr>
              <w:pStyle w:val="ConsPlusNormal"/>
            </w:pPr>
          </w:p>
        </w:tc>
        <w:tc>
          <w:tcPr>
            <w:tcW w:w="960" w:type="dxa"/>
          </w:tcPr>
          <w:p w:rsidR="008600B1" w:rsidRDefault="008600B1">
            <w:pPr>
              <w:pStyle w:val="ConsPlusNormal"/>
            </w:pPr>
          </w:p>
        </w:tc>
      </w:tr>
      <w:tr w:rsidR="008600B1">
        <w:tc>
          <w:tcPr>
            <w:tcW w:w="420" w:type="dxa"/>
          </w:tcPr>
          <w:p w:rsidR="008600B1" w:rsidRDefault="008600B1">
            <w:pPr>
              <w:pStyle w:val="ConsPlusNormal"/>
            </w:pPr>
            <w:r>
              <w:t>3</w:t>
            </w:r>
          </w:p>
        </w:tc>
        <w:tc>
          <w:tcPr>
            <w:tcW w:w="1320" w:type="dxa"/>
          </w:tcPr>
          <w:p w:rsidR="008600B1" w:rsidRDefault="008600B1">
            <w:pPr>
              <w:pStyle w:val="ConsPlusNormal"/>
            </w:pPr>
          </w:p>
        </w:tc>
        <w:tc>
          <w:tcPr>
            <w:tcW w:w="2835" w:type="dxa"/>
          </w:tcPr>
          <w:p w:rsidR="008600B1" w:rsidRDefault="008600B1">
            <w:pPr>
              <w:pStyle w:val="ConsPlusNormal"/>
            </w:pPr>
          </w:p>
        </w:tc>
        <w:tc>
          <w:tcPr>
            <w:tcW w:w="1984" w:type="dxa"/>
          </w:tcPr>
          <w:p w:rsidR="008600B1" w:rsidRDefault="008600B1">
            <w:pPr>
              <w:pStyle w:val="ConsPlusNormal"/>
            </w:pPr>
          </w:p>
        </w:tc>
        <w:tc>
          <w:tcPr>
            <w:tcW w:w="1474" w:type="dxa"/>
          </w:tcPr>
          <w:p w:rsidR="008600B1" w:rsidRDefault="008600B1">
            <w:pPr>
              <w:pStyle w:val="ConsPlusNormal"/>
            </w:pPr>
          </w:p>
        </w:tc>
        <w:tc>
          <w:tcPr>
            <w:tcW w:w="960" w:type="dxa"/>
          </w:tcPr>
          <w:p w:rsidR="008600B1" w:rsidRDefault="008600B1">
            <w:pPr>
              <w:pStyle w:val="ConsPlusNormal"/>
            </w:pPr>
          </w:p>
        </w:tc>
      </w:tr>
      <w:tr w:rsidR="008600B1">
        <w:tc>
          <w:tcPr>
            <w:tcW w:w="420" w:type="dxa"/>
          </w:tcPr>
          <w:p w:rsidR="008600B1" w:rsidRDefault="008600B1">
            <w:pPr>
              <w:pStyle w:val="ConsPlusNormal"/>
            </w:pPr>
            <w:r>
              <w:t>...</w:t>
            </w:r>
          </w:p>
        </w:tc>
        <w:tc>
          <w:tcPr>
            <w:tcW w:w="1320" w:type="dxa"/>
          </w:tcPr>
          <w:p w:rsidR="008600B1" w:rsidRDefault="008600B1">
            <w:pPr>
              <w:pStyle w:val="ConsPlusNormal"/>
            </w:pPr>
          </w:p>
        </w:tc>
        <w:tc>
          <w:tcPr>
            <w:tcW w:w="2835" w:type="dxa"/>
          </w:tcPr>
          <w:p w:rsidR="008600B1" w:rsidRDefault="008600B1">
            <w:pPr>
              <w:pStyle w:val="ConsPlusNormal"/>
            </w:pPr>
          </w:p>
        </w:tc>
        <w:tc>
          <w:tcPr>
            <w:tcW w:w="1984" w:type="dxa"/>
          </w:tcPr>
          <w:p w:rsidR="008600B1" w:rsidRDefault="008600B1">
            <w:pPr>
              <w:pStyle w:val="ConsPlusNormal"/>
            </w:pPr>
          </w:p>
        </w:tc>
        <w:tc>
          <w:tcPr>
            <w:tcW w:w="1474" w:type="dxa"/>
          </w:tcPr>
          <w:p w:rsidR="008600B1" w:rsidRDefault="008600B1">
            <w:pPr>
              <w:pStyle w:val="ConsPlusNormal"/>
            </w:pPr>
          </w:p>
        </w:tc>
        <w:tc>
          <w:tcPr>
            <w:tcW w:w="960" w:type="dxa"/>
          </w:tcPr>
          <w:p w:rsidR="008600B1" w:rsidRDefault="008600B1">
            <w:pPr>
              <w:pStyle w:val="ConsPlusNormal"/>
            </w:pPr>
          </w:p>
        </w:tc>
      </w:tr>
      <w:tr w:rsidR="008600B1">
        <w:tc>
          <w:tcPr>
            <w:tcW w:w="1740" w:type="dxa"/>
            <w:gridSpan w:val="2"/>
          </w:tcPr>
          <w:p w:rsidR="008600B1" w:rsidRDefault="008600B1">
            <w:pPr>
              <w:pStyle w:val="ConsPlusNormal"/>
            </w:pPr>
            <w:r>
              <w:t>Итого</w:t>
            </w:r>
          </w:p>
        </w:tc>
        <w:tc>
          <w:tcPr>
            <w:tcW w:w="2835" w:type="dxa"/>
          </w:tcPr>
          <w:p w:rsidR="008600B1" w:rsidRDefault="008600B1">
            <w:pPr>
              <w:pStyle w:val="ConsPlusNormal"/>
            </w:pPr>
          </w:p>
        </w:tc>
        <w:tc>
          <w:tcPr>
            <w:tcW w:w="1984" w:type="dxa"/>
          </w:tcPr>
          <w:p w:rsidR="008600B1" w:rsidRDefault="008600B1">
            <w:pPr>
              <w:pStyle w:val="ConsPlusNormal"/>
            </w:pPr>
          </w:p>
        </w:tc>
        <w:tc>
          <w:tcPr>
            <w:tcW w:w="1474" w:type="dxa"/>
          </w:tcPr>
          <w:p w:rsidR="008600B1" w:rsidRDefault="008600B1">
            <w:pPr>
              <w:pStyle w:val="ConsPlusNormal"/>
            </w:pPr>
          </w:p>
        </w:tc>
        <w:tc>
          <w:tcPr>
            <w:tcW w:w="960" w:type="dxa"/>
          </w:tcPr>
          <w:p w:rsidR="008600B1" w:rsidRDefault="008600B1">
            <w:pPr>
              <w:pStyle w:val="ConsPlusNormal"/>
            </w:pPr>
          </w:p>
        </w:tc>
      </w:tr>
    </w:tbl>
    <w:p w:rsidR="008600B1" w:rsidRDefault="008600B1">
      <w:pPr>
        <w:pStyle w:val="ConsPlusNormal"/>
        <w:jc w:val="center"/>
      </w:pPr>
    </w:p>
    <w:p w:rsidR="008600B1" w:rsidRDefault="008600B1">
      <w:pPr>
        <w:pStyle w:val="ConsPlusNormal"/>
        <w:ind w:firstLine="540"/>
        <w:jc w:val="both"/>
      </w:pPr>
      <w:r>
        <w:t>5.2. Собственные или привлеченные из других источников средства:</w:t>
      </w:r>
    </w:p>
    <w:p w:rsidR="008600B1" w:rsidRDefault="008600B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320"/>
        <w:gridCol w:w="2835"/>
        <w:gridCol w:w="1984"/>
        <w:gridCol w:w="1474"/>
        <w:gridCol w:w="960"/>
      </w:tblGrid>
      <w:tr w:rsidR="008600B1">
        <w:tc>
          <w:tcPr>
            <w:tcW w:w="420" w:type="dxa"/>
          </w:tcPr>
          <w:p w:rsidR="008600B1" w:rsidRDefault="008600B1">
            <w:pPr>
              <w:pStyle w:val="ConsPlusNormal"/>
              <w:jc w:val="center"/>
            </w:pPr>
            <w:r>
              <w:t>N</w:t>
            </w:r>
          </w:p>
        </w:tc>
        <w:tc>
          <w:tcPr>
            <w:tcW w:w="1320" w:type="dxa"/>
          </w:tcPr>
          <w:p w:rsidR="008600B1" w:rsidRDefault="008600B1">
            <w:pPr>
              <w:pStyle w:val="ConsPlusNormal"/>
              <w:jc w:val="center"/>
            </w:pPr>
            <w:r>
              <w:t>Статья расходов</w:t>
            </w:r>
          </w:p>
        </w:tc>
        <w:tc>
          <w:tcPr>
            <w:tcW w:w="2835" w:type="dxa"/>
          </w:tcPr>
          <w:p w:rsidR="008600B1" w:rsidRDefault="008600B1">
            <w:pPr>
              <w:pStyle w:val="ConsPlusNormal"/>
              <w:jc w:val="center"/>
            </w:pPr>
            <w:r>
              <w:t>Обоснование</w:t>
            </w:r>
          </w:p>
        </w:tc>
        <w:tc>
          <w:tcPr>
            <w:tcW w:w="1984" w:type="dxa"/>
          </w:tcPr>
          <w:p w:rsidR="008600B1" w:rsidRDefault="008600B1">
            <w:pPr>
              <w:pStyle w:val="ConsPlusNormal"/>
              <w:jc w:val="center"/>
            </w:pPr>
            <w:r>
              <w:t>Стоимость единицы (руб.)</w:t>
            </w:r>
          </w:p>
        </w:tc>
        <w:tc>
          <w:tcPr>
            <w:tcW w:w="1474" w:type="dxa"/>
          </w:tcPr>
          <w:p w:rsidR="008600B1" w:rsidRDefault="008600B1">
            <w:pPr>
              <w:pStyle w:val="ConsPlusNormal"/>
              <w:jc w:val="center"/>
            </w:pPr>
            <w:r>
              <w:t>Количество</w:t>
            </w:r>
          </w:p>
        </w:tc>
        <w:tc>
          <w:tcPr>
            <w:tcW w:w="960" w:type="dxa"/>
          </w:tcPr>
          <w:p w:rsidR="008600B1" w:rsidRDefault="008600B1">
            <w:pPr>
              <w:pStyle w:val="ConsPlusNormal"/>
              <w:jc w:val="center"/>
            </w:pPr>
            <w:r>
              <w:t>Итого (руб.)</w:t>
            </w:r>
          </w:p>
        </w:tc>
      </w:tr>
      <w:tr w:rsidR="008600B1">
        <w:tc>
          <w:tcPr>
            <w:tcW w:w="420" w:type="dxa"/>
          </w:tcPr>
          <w:p w:rsidR="008600B1" w:rsidRDefault="008600B1">
            <w:pPr>
              <w:pStyle w:val="ConsPlusNormal"/>
            </w:pPr>
            <w:r>
              <w:t>1</w:t>
            </w:r>
          </w:p>
        </w:tc>
        <w:tc>
          <w:tcPr>
            <w:tcW w:w="1320" w:type="dxa"/>
          </w:tcPr>
          <w:p w:rsidR="008600B1" w:rsidRDefault="008600B1">
            <w:pPr>
              <w:pStyle w:val="ConsPlusNormal"/>
            </w:pPr>
          </w:p>
        </w:tc>
        <w:tc>
          <w:tcPr>
            <w:tcW w:w="2835" w:type="dxa"/>
          </w:tcPr>
          <w:p w:rsidR="008600B1" w:rsidRDefault="008600B1">
            <w:pPr>
              <w:pStyle w:val="ConsPlusNormal"/>
            </w:pPr>
          </w:p>
        </w:tc>
        <w:tc>
          <w:tcPr>
            <w:tcW w:w="1984" w:type="dxa"/>
          </w:tcPr>
          <w:p w:rsidR="008600B1" w:rsidRDefault="008600B1">
            <w:pPr>
              <w:pStyle w:val="ConsPlusNormal"/>
              <w:jc w:val="both"/>
            </w:pPr>
          </w:p>
        </w:tc>
        <w:tc>
          <w:tcPr>
            <w:tcW w:w="1474" w:type="dxa"/>
          </w:tcPr>
          <w:p w:rsidR="008600B1" w:rsidRDefault="008600B1">
            <w:pPr>
              <w:pStyle w:val="ConsPlusNormal"/>
              <w:jc w:val="both"/>
            </w:pPr>
          </w:p>
        </w:tc>
        <w:tc>
          <w:tcPr>
            <w:tcW w:w="960" w:type="dxa"/>
          </w:tcPr>
          <w:p w:rsidR="008600B1" w:rsidRDefault="008600B1">
            <w:pPr>
              <w:pStyle w:val="ConsPlusNormal"/>
              <w:jc w:val="both"/>
            </w:pPr>
          </w:p>
        </w:tc>
      </w:tr>
      <w:tr w:rsidR="008600B1">
        <w:tc>
          <w:tcPr>
            <w:tcW w:w="420" w:type="dxa"/>
          </w:tcPr>
          <w:p w:rsidR="008600B1" w:rsidRDefault="008600B1">
            <w:pPr>
              <w:pStyle w:val="ConsPlusNormal"/>
            </w:pPr>
            <w:r>
              <w:t>2</w:t>
            </w:r>
          </w:p>
        </w:tc>
        <w:tc>
          <w:tcPr>
            <w:tcW w:w="1320" w:type="dxa"/>
          </w:tcPr>
          <w:p w:rsidR="008600B1" w:rsidRDefault="008600B1">
            <w:pPr>
              <w:pStyle w:val="ConsPlusNormal"/>
            </w:pPr>
          </w:p>
        </w:tc>
        <w:tc>
          <w:tcPr>
            <w:tcW w:w="2835" w:type="dxa"/>
          </w:tcPr>
          <w:p w:rsidR="008600B1" w:rsidRDefault="008600B1">
            <w:pPr>
              <w:pStyle w:val="ConsPlusNormal"/>
            </w:pPr>
          </w:p>
        </w:tc>
        <w:tc>
          <w:tcPr>
            <w:tcW w:w="1984" w:type="dxa"/>
          </w:tcPr>
          <w:p w:rsidR="008600B1" w:rsidRDefault="008600B1">
            <w:pPr>
              <w:pStyle w:val="ConsPlusNormal"/>
              <w:jc w:val="both"/>
            </w:pPr>
          </w:p>
        </w:tc>
        <w:tc>
          <w:tcPr>
            <w:tcW w:w="1474" w:type="dxa"/>
          </w:tcPr>
          <w:p w:rsidR="008600B1" w:rsidRDefault="008600B1">
            <w:pPr>
              <w:pStyle w:val="ConsPlusNormal"/>
              <w:jc w:val="both"/>
            </w:pPr>
          </w:p>
        </w:tc>
        <w:tc>
          <w:tcPr>
            <w:tcW w:w="960" w:type="dxa"/>
          </w:tcPr>
          <w:p w:rsidR="008600B1" w:rsidRDefault="008600B1">
            <w:pPr>
              <w:pStyle w:val="ConsPlusNormal"/>
              <w:jc w:val="both"/>
            </w:pPr>
          </w:p>
        </w:tc>
      </w:tr>
      <w:tr w:rsidR="008600B1">
        <w:tc>
          <w:tcPr>
            <w:tcW w:w="420" w:type="dxa"/>
          </w:tcPr>
          <w:p w:rsidR="008600B1" w:rsidRDefault="008600B1">
            <w:pPr>
              <w:pStyle w:val="ConsPlusNormal"/>
            </w:pPr>
            <w:r>
              <w:t>3</w:t>
            </w:r>
          </w:p>
        </w:tc>
        <w:tc>
          <w:tcPr>
            <w:tcW w:w="1320" w:type="dxa"/>
          </w:tcPr>
          <w:p w:rsidR="008600B1" w:rsidRDefault="008600B1">
            <w:pPr>
              <w:pStyle w:val="ConsPlusNormal"/>
            </w:pPr>
          </w:p>
        </w:tc>
        <w:tc>
          <w:tcPr>
            <w:tcW w:w="2835" w:type="dxa"/>
          </w:tcPr>
          <w:p w:rsidR="008600B1" w:rsidRDefault="008600B1">
            <w:pPr>
              <w:pStyle w:val="ConsPlusNormal"/>
            </w:pPr>
          </w:p>
        </w:tc>
        <w:tc>
          <w:tcPr>
            <w:tcW w:w="1984" w:type="dxa"/>
          </w:tcPr>
          <w:p w:rsidR="008600B1" w:rsidRDefault="008600B1">
            <w:pPr>
              <w:pStyle w:val="ConsPlusNormal"/>
              <w:jc w:val="both"/>
            </w:pPr>
          </w:p>
        </w:tc>
        <w:tc>
          <w:tcPr>
            <w:tcW w:w="1474" w:type="dxa"/>
          </w:tcPr>
          <w:p w:rsidR="008600B1" w:rsidRDefault="008600B1">
            <w:pPr>
              <w:pStyle w:val="ConsPlusNormal"/>
              <w:jc w:val="both"/>
            </w:pPr>
          </w:p>
        </w:tc>
        <w:tc>
          <w:tcPr>
            <w:tcW w:w="960" w:type="dxa"/>
          </w:tcPr>
          <w:p w:rsidR="008600B1" w:rsidRDefault="008600B1">
            <w:pPr>
              <w:pStyle w:val="ConsPlusNormal"/>
              <w:jc w:val="both"/>
            </w:pPr>
          </w:p>
        </w:tc>
      </w:tr>
      <w:tr w:rsidR="008600B1">
        <w:tc>
          <w:tcPr>
            <w:tcW w:w="420" w:type="dxa"/>
          </w:tcPr>
          <w:p w:rsidR="008600B1" w:rsidRDefault="008600B1">
            <w:pPr>
              <w:pStyle w:val="ConsPlusNormal"/>
            </w:pPr>
            <w:r>
              <w:t>...</w:t>
            </w:r>
          </w:p>
        </w:tc>
        <w:tc>
          <w:tcPr>
            <w:tcW w:w="1320" w:type="dxa"/>
          </w:tcPr>
          <w:p w:rsidR="008600B1" w:rsidRDefault="008600B1">
            <w:pPr>
              <w:pStyle w:val="ConsPlusNormal"/>
            </w:pPr>
          </w:p>
        </w:tc>
        <w:tc>
          <w:tcPr>
            <w:tcW w:w="2835" w:type="dxa"/>
          </w:tcPr>
          <w:p w:rsidR="008600B1" w:rsidRDefault="008600B1">
            <w:pPr>
              <w:pStyle w:val="ConsPlusNormal"/>
            </w:pPr>
          </w:p>
        </w:tc>
        <w:tc>
          <w:tcPr>
            <w:tcW w:w="1984" w:type="dxa"/>
          </w:tcPr>
          <w:p w:rsidR="008600B1" w:rsidRDefault="008600B1">
            <w:pPr>
              <w:pStyle w:val="ConsPlusNormal"/>
              <w:jc w:val="both"/>
            </w:pPr>
          </w:p>
        </w:tc>
        <w:tc>
          <w:tcPr>
            <w:tcW w:w="1474" w:type="dxa"/>
          </w:tcPr>
          <w:p w:rsidR="008600B1" w:rsidRDefault="008600B1">
            <w:pPr>
              <w:pStyle w:val="ConsPlusNormal"/>
              <w:jc w:val="both"/>
            </w:pPr>
          </w:p>
        </w:tc>
        <w:tc>
          <w:tcPr>
            <w:tcW w:w="960" w:type="dxa"/>
          </w:tcPr>
          <w:p w:rsidR="008600B1" w:rsidRDefault="008600B1">
            <w:pPr>
              <w:pStyle w:val="ConsPlusNormal"/>
              <w:jc w:val="both"/>
            </w:pPr>
          </w:p>
        </w:tc>
      </w:tr>
      <w:tr w:rsidR="008600B1">
        <w:tc>
          <w:tcPr>
            <w:tcW w:w="1740" w:type="dxa"/>
            <w:gridSpan w:val="2"/>
          </w:tcPr>
          <w:p w:rsidR="008600B1" w:rsidRDefault="008600B1">
            <w:pPr>
              <w:pStyle w:val="ConsPlusNormal"/>
            </w:pPr>
            <w:r>
              <w:t>Итого</w:t>
            </w:r>
          </w:p>
        </w:tc>
        <w:tc>
          <w:tcPr>
            <w:tcW w:w="2835" w:type="dxa"/>
          </w:tcPr>
          <w:p w:rsidR="008600B1" w:rsidRDefault="008600B1">
            <w:pPr>
              <w:pStyle w:val="ConsPlusNormal"/>
            </w:pPr>
          </w:p>
        </w:tc>
        <w:tc>
          <w:tcPr>
            <w:tcW w:w="1984" w:type="dxa"/>
          </w:tcPr>
          <w:p w:rsidR="008600B1" w:rsidRDefault="008600B1">
            <w:pPr>
              <w:pStyle w:val="ConsPlusNormal"/>
              <w:jc w:val="both"/>
            </w:pPr>
          </w:p>
        </w:tc>
        <w:tc>
          <w:tcPr>
            <w:tcW w:w="1474" w:type="dxa"/>
          </w:tcPr>
          <w:p w:rsidR="008600B1" w:rsidRDefault="008600B1">
            <w:pPr>
              <w:pStyle w:val="ConsPlusNormal"/>
              <w:jc w:val="both"/>
            </w:pPr>
          </w:p>
        </w:tc>
        <w:tc>
          <w:tcPr>
            <w:tcW w:w="960" w:type="dxa"/>
          </w:tcPr>
          <w:p w:rsidR="008600B1" w:rsidRDefault="008600B1">
            <w:pPr>
              <w:pStyle w:val="ConsPlusNormal"/>
              <w:jc w:val="both"/>
            </w:pPr>
          </w:p>
        </w:tc>
      </w:tr>
    </w:tbl>
    <w:p w:rsidR="008600B1" w:rsidRDefault="008600B1">
      <w:pPr>
        <w:pStyle w:val="ConsPlusNormal"/>
        <w:ind w:firstLine="540"/>
        <w:jc w:val="both"/>
      </w:pPr>
    </w:p>
    <w:p w:rsidR="008600B1" w:rsidRDefault="008600B1">
      <w:pPr>
        <w:pStyle w:val="ConsPlusNonformat"/>
        <w:jc w:val="both"/>
      </w:pPr>
      <w:r>
        <w:t>Комплект заявочных документов прилагается. Приложения на ___________ листах</w:t>
      </w:r>
    </w:p>
    <w:p w:rsidR="008600B1" w:rsidRDefault="008600B1">
      <w:pPr>
        <w:pStyle w:val="ConsPlusNonformat"/>
        <w:jc w:val="both"/>
      </w:pPr>
      <w:r>
        <w:t>в одном экземпляре. Достоверность  информации  (в  том  числе  документов),</w:t>
      </w:r>
    </w:p>
    <w:p w:rsidR="008600B1" w:rsidRDefault="008600B1">
      <w:pPr>
        <w:pStyle w:val="ConsPlusNonformat"/>
        <w:jc w:val="both"/>
      </w:pPr>
      <w:r>
        <w:t>представленной в составе конкурсной документации  на  участие  в  конкурсе,</w:t>
      </w:r>
    </w:p>
    <w:p w:rsidR="008600B1" w:rsidRDefault="008600B1">
      <w:pPr>
        <w:pStyle w:val="ConsPlusNonformat"/>
        <w:jc w:val="both"/>
      </w:pPr>
      <w:r>
        <w:t>подтверждаю. С целями, условиями и порядком предоставления и  использования</w:t>
      </w:r>
    </w:p>
    <w:p w:rsidR="008600B1" w:rsidRDefault="008600B1">
      <w:pPr>
        <w:pStyle w:val="ConsPlusNonformat"/>
        <w:jc w:val="both"/>
      </w:pPr>
      <w:r>
        <w:t>субсидии ознакомлен и согласен.</w:t>
      </w:r>
    </w:p>
    <w:p w:rsidR="008600B1" w:rsidRDefault="008600B1">
      <w:pPr>
        <w:pStyle w:val="ConsPlusNonformat"/>
        <w:jc w:val="both"/>
      </w:pPr>
    </w:p>
    <w:p w:rsidR="008600B1" w:rsidRDefault="008600B1">
      <w:pPr>
        <w:pStyle w:val="ConsPlusNonformat"/>
        <w:jc w:val="both"/>
      </w:pPr>
      <w:r>
        <w:t>Должность, подпись руководителя организации с расшифровкой подписи ________</w:t>
      </w:r>
    </w:p>
    <w:p w:rsidR="008600B1" w:rsidRDefault="008600B1">
      <w:pPr>
        <w:pStyle w:val="ConsPlusNonformat"/>
        <w:jc w:val="both"/>
      </w:pPr>
    </w:p>
    <w:p w:rsidR="008600B1" w:rsidRDefault="008600B1">
      <w:pPr>
        <w:pStyle w:val="ConsPlusNonformat"/>
        <w:jc w:val="both"/>
      </w:pPr>
      <w:r>
        <w:t>Подпись главного бухгалтера организации с расшифровкой подписи ____________</w:t>
      </w:r>
    </w:p>
    <w:p w:rsidR="008600B1" w:rsidRDefault="008600B1">
      <w:pPr>
        <w:pStyle w:val="ConsPlusNonformat"/>
        <w:jc w:val="both"/>
      </w:pPr>
    </w:p>
    <w:p w:rsidR="008600B1" w:rsidRDefault="008600B1">
      <w:pPr>
        <w:pStyle w:val="ConsPlusNonformat"/>
        <w:jc w:val="both"/>
      </w:pPr>
      <w:r>
        <w:t>М.П.</w:t>
      </w: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outlineLvl w:val="1"/>
      </w:pPr>
      <w:r>
        <w:t>Приложение 2</w:t>
      </w:r>
    </w:p>
    <w:p w:rsidR="008600B1" w:rsidRDefault="008600B1">
      <w:pPr>
        <w:pStyle w:val="ConsPlusNormal"/>
        <w:jc w:val="right"/>
      </w:pPr>
      <w:r>
        <w:t>к Положению</w:t>
      </w:r>
    </w:p>
    <w:p w:rsidR="008600B1" w:rsidRDefault="008600B1">
      <w:pPr>
        <w:pStyle w:val="ConsPlusNormal"/>
        <w:jc w:val="right"/>
      </w:pPr>
      <w:r>
        <w:t>о порядке предоставления</w:t>
      </w:r>
    </w:p>
    <w:p w:rsidR="008600B1" w:rsidRDefault="008600B1">
      <w:pPr>
        <w:pStyle w:val="ConsPlusNormal"/>
        <w:jc w:val="right"/>
      </w:pPr>
      <w:r>
        <w:t>субсидий из областного бюджета</w:t>
      </w:r>
    </w:p>
    <w:p w:rsidR="008600B1" w:rsidRDefault="008600B1">
      <w:pPr>
        <w:pStyle w:val="ConsPlusNormal"/>
        <w:jc w:val="right"/>
      </w:pPr>
      <w:r>
        <w:t>социально ориентированным</w:t>
      </w:r>
    </w:p>
    <w:p w:rsidR="008600B1" w:rsidRDefault="008600B1">
      <w:pPr>
        <w:pStyle w:val="ConsPlusNormal"/>
        <w:jc w:val="right"/>
      </w:pPr>
      <w:r>
        <w:t>некоммерческим организациям</w:t>
      </w:r>
    </w:p>
    <w:p w:rsidR="008600B1" w:rsidRDefault="008600B1">
      <w:pPr>
        <w:pStyle w:val="ConsPlusNormal"/>
        <w:jc w:val="center"/>
      </w:pPr>
    </w:p>
    <w:p w:rsidR="008600B1" w:rsidRDefault="008600B1">
      <w:pPr>
        <w:pStyle w:val="ConsPlusNormal"/>
        <w:jc w:val="center"/>
      </w:pPr>
      <w:r>
        <w:t>Список изменяющих документов</w:t>
      </w:r>
    </w:p>
    <w:p w:rsidR="008600B1" w:rsidRDefault="008600B1">
      <w:pPr>
        <w:pStyle w:val="ConsPlusNormal"/>
        <w:jc w:val="center"/>
      </w:pPr>
      <w:r>
        <w:t xml:space="preserve">(в ред. </w:t>
      </w:r>
      <w:hyperlink r:id="rId64" w:history="1">
        <w:r>
          <w:rPr>
            <w:color w:val="0000FF"/>
          </w:rPr>
          <w:t>Постановления</w:t>
        </w:r>
      </w:hyperlink>
      <w:r>
        <w:t xml:space="preserve"> Правительства Орловской области</w:t>
      </w:r>
    </w:p>
    <w:p w:rsidR="008600B1" w:rsidRDefault="008600B1">
      <w:pPr>
        <w:pStyle w:val="ConsPlusNormal"/>
        <w:jc w:val="center"/>
      </w:pPr>
      <w:r>
        <w:t>от 01.07.2016 N 266)</w:t>
      </w:r>
    </w:p>
    <w:p w:rsidR="008600B1" w:rsidRDefault="008600B1">
      <w:pPr>
        <w:pStyle w:val="ConsPlusNormal"/>
        <w:ind w:firstLine="540"/>
        <w:jc w:val="both"/>
      </w:pPr>
    </w:p>
    <w:p w:rsidR="008600B1" w:rsidRDefault="008600B1">
      <w:pPr>
        <w:pStyle w:val="ConsPlusNonformat"/>
        <w:jc w:val="both"/>
      </w:pPr>
      <w:r>
        <w:t xml:space="preserve">                                  Конкурс</w:t>
      </w:r>
    </w:p>
    <w:p w:rsidR="008600B1" w:rsidRDefault="008600B1">
      <w:pPr>
        <w:pStyle w:val="ConsPlusNonformat"/>
        <w:jc w:val="both"/>
      </w:pPr>
      <w:r>
        <w:t xml:space="preserve">           социально ориентированных некоммерческих организаций</w:t>
      </w:r>
    </w:p>
    <w:p w:rsidR="008600B1" w:rsidRDefault="008600B1">
      <w:pPr>
        <w:pStyle w:val="ConsPlusNonformat"/>
        <w:jc w:val="both"/>
      </w:pPr>
      <w:r>
        <w:t xml:space="preserve">                  на право получения в ____________ году</w:t>
      </w:r>
    </w:p>
    <w:p w:rsidR="008600B1" w:rsidRDefault="008600B1">
      <w:pPr>
        <w:pStyle w:val="ConsPlusNonformat"/>
        <w:jc w:val="both"/>
      </w:pPr>
      <w:r>
        <w:t xml:space="preserve">                      субсидий из областного бюджета</w:t>
      </w:r>
    </w:p>
    <w:p w:rsidR="008600B1" w:rsidRDefault="008600B1">
      <w:pPr>
        <w:pStyle w:val="ConsPlusNonformat"/>
        <w:jc w:val="both"/>
      </w:pPr>
    </w:p>
    <w:p w:rsidR="008600B1" w:rsidRDefault="008600B1">
      <w:pPr>
        <w:pStyle w:val="ConsPlusNonformat"/>
        <w:jc w:val="both"/>
      </w:pPr>
      <w:bookmarkStart w:id="20" w:name="P808"/>
      <w:bookmarkEnd w:id="20"/>
      <w:r>
        <w:t xml:space="preserve">                  Оценочная ведомость проектов (программ)</w:t>
      </w:r>
    </w:p>
    <w:p w:rsidR="008600B1" w:rsidRDefault="008600B1">
      <w:pPr>
        <w:pStyle w:val="ConsPlusNonformat"/>
        <w:jc w:val="both"/>
      </w:pPr>
    </w:p>
    <w:p w:rsidR="008600B1" w:rsidRDefault="008600B1">
      <w:pPr>
        <w:pStyle w:val="ConsPlusNonformat"/>
        <w:jc w:val="both"/>
      </w:pPr>
      <w:r>
        <w:t xml:space="preserve">   Заседание конкурсной комиссии по отбору проектов (программ) социально</w:t>
      </w:r>
    </w:p>
    <w:p w:rsidR="008600B1" w:rsidRDefault="008600B1">
      <w:pPr>
        <w:pStyle w:val="ConsPlusNonformat"/>
        <w:jc w:val="both"/>
      </w:pPr>
      <w:r>
        <w:t xml:space="preserve">   ориентированных некоммерческих организаций от __________ N _________</w:t>
      </w:r>
    </w:p>
    <w:p w:rsidR="008600B1" w:rsidRDefault="008600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134"/>
        <w:gridCol w:w="1928"/>
        <w:gridCol w:w="1531"/>
        <w:gridCol w:w="397"/>
        <w:gridCol w:w="397"/>
        <w:gridCol w:w="340"/>
        <w:gridCol w:w="397"/>
        <w:gridCol w:w="340"/>
        <w:gridCol w:w="340"/>
        <w:gridCol w:w="340"/>
        <w:gridCol w:w="397"/>
        <w:gridCol w:w="1134"/>
      </w:tblGrid>
      <w:tr w:rsidR="008600B1">
        <w:tc>
          <w:tcPr>
            <w:tcW w:w="397" w:type="dxa"/>
            <w:vMerge w:val="restart"/>
          </w:tcPr>
          <w:p w:rsidR="008600B1" w:rsidRDefault="008600B1">
            <w:pPr>
              <w:pStyle w:val="ConsPlusNormal"/>
              <w:jc w:val="center"/>
            </w:pPr>
            <w:r>
              <w:t>N</w:t>
            </w:r>
          </w:p>
        </w:tc>
        <w:tc>
          <w:tcPr>
            <w:tcW w:w="1134" w:type="dxa"/>
            <w:vMerge w:val="restart"/>
          </w:tcPr>
          <w:p w:rsidR="008600B1" w:rsidRDefault="008600B1">
            <w:pPr>
              <w:pStyle w:val="ConsPlusNormal"/>
              <w:jc w:val="center"/>
            </w:pPr>
            <w:r>
              <w:t>Наименование организации</w:t>
            </w:r>
          </w:p>
        </w:tc>
        <w:tc>
          <w:tcPr>
            <w:tcW w:w="1928" w:type="dxa"/>
            <w:vMerge w:val="restart"/>
          </w:tcPr>
          <w:p w:rsidR="008600B1" w:rsidRDefault="008600B1">
            <w:pPr>
              <w:pStyle w:val="ConsPlusNormal"/>
              <w:jc w:val="center"/>
            </w:pPr>
            <w:r>
              <w:t>Ф.И.О. руководителя организации/Ф.И.О. руководителя проекта (программы)</w:t>
            </w:r>
          </w:p>
        </w:tc>
        <w:tc>
          <w:tcPr>
            <w:tcW w:w="1531" w:type="dxa"/>
            <w:vMerge w:val="restart"/>
          </w:tcPr>
          <w:p w:rsidR="008600B1" w:rsidRDefault="008600B1">
            <w:pPr>
              <w:pStyle w:val="ConsPlusNormal"/>
              <w:jc w:val="center"/>
            </w:pPr>
            <w:r>
              <w:t>Наименование проекта (программы)</w:t>
            </w:r>
          </w:p>
        </w:tc>
        <w:tc>
          <w:tcPr>
            <w:tcW w:w="2948" w:type="dxa"/>
            <w:gridSpan w:val="8"/>
          </w:tcPr>
          <w:p w:rsidR="008600B1" w:rsidRDefault="008600B1">
            <w:pPr>
              <w:pStyle w:val="ConsPlusNormal"/>
              <w:jc w:val="center"/>
            </w:pPr>
            <w:r>
              <w:t>Оценка (баллы) по каждому критерию (с учетом коэффициента значимости)</w:t>
            </w:r>
          </w:p>
        </w:tc>
        <w:tc>
          <w:tcPr>
            <w:tcW w:w="1134" w:type="dxa"/>
            <w:vMerge w:val="restart"/>
          </w:tcPr>
          <w:p w:rsidR="008600B1" w:rsidRDefault="008600B1">
            <w:pPr>
              <w:pStyle w:val="ConsPlusNormal"/>
              <w:jc w:val="center"/>
            </w:pPr>
            <w:r>
              <w:t>Итоговый балл (с учетом коэффициента значимости)</w:t>
            </w:r>
          </w:p>
        </w:tc>
      </w:tr>
      <w:tr w:rsidR="008600B1">
        <w:tc>
          <w:tcPr>
            <w:tcW w:w="397" w:type="dxa"/>
            <w:vMerge/>
          </w:tcPr>
          <w:p w:rsidR="008600B1" w:rsidRDefault="008600B1"/>
        </w:tc>
        <w:tc>
          <w:tcPr>
            <w:tcW w:w="1134" w:type="dxa"/>
            <w:vMerge/>
          </w:tcPr>
          <w:p w:rsidR="008600B1" w:rsidRDefault="008600B1"/>
        </w:tc>
        <w:tc>
          <w:tcPr>
            <w:tcW w:w="1928" w:type="dxa"/>
            <w:vMerge/>
          </w:tcPr>
          <w:p w:rsidR="008600B1" w:rsidRDefault="008600B1"/>
        </w:tc>
        <w:tc>
          <w:tcPr>
            <w:tcW w:w="1531" w:type="dxa"/>
            <w:vMerge/>
          </w:tcPr>
          <w:p w:rsidR="008600B1" w:rsidRDefault="008600B1"/>
        </w:tc>
        <w:tc>
          <w:tcPr>
            <w:tcW w:w="397" w:type="dxa"/>
          </w:tcPr>
          <w:p w:rsidR="008600B1" w:rsidRDefault="008600B1">
            <w:pPr>
              <w:pStyle w:val="ConsPlusNormal"/>
              <w:jc w:val="center"/>
            </w:pPr>
            <w:r>
              <w:t>1</w:t>
            </w:r>
          </w:p>
        </w:tc>
        <w:tc>
          <w:tcPr>
            <w:tcW w:w="397" w:type="dxa"/>
          </w:tcPr>
          <w:p w:rsidR="008600B1" w:rsidRDefault="008600B1">
            <w:pPr>
              <w:pStyle w:val="ConsPlusNormal"/>
              <w:jc w:val="center"/>
            </w:pPr>
            <w:r>
              <w:t>2</w:t>
            </w:r>
          </w:p>
        </w:tc>
        <w:tc>
          <w:tcPr>
            <w:tcW w:w="340" w:type="dxa"/>
          </w:tcPr>
          <w:p w:rsidR="008600B1" w:rsidRDefault="008600B1">
            <w:pPr>
              <w:pStyle w:val="ConsPlusNormal"/>
              <w:jc w:val="center"/>
            </w:pPr>
            <w:r>
              <w:t>3</w:t>
            </w:r>
          </w:p>
        </w:tc>
        <w:tc>
          <w:tcPr>
            <w:tcW w:w="397" w:type="dxa"/>
          </w:tcPr>
          <w:p w:rsidR="008600B1" w:rsidRDefault="008600B1">
            <w:pPr>
              <w:pStyle w:val="ConsPlusNormal"/>
              <w:jc w:val="center"/>
            </w:pPr>
            <w:r>
              <w:t>4</w:t>
            </w:r>
          </w:p>
        </w:tc>
        <w:tc>
          <w:tcPr>
            <w:tcW w:w="340" w:type="dxa"/>
          </w:tcPr>
          <w:p w:rsidR="008600B1" w:rsidRDefault="008600B1">
            <w:pPr>
              <w:pStyle w:val="ConsPlusNormal"/>
              <w:jc w:val="center"/>
            </w:pPr>
            <w:r>
              <w:t>5</w:t>
            </w:r>
          </w:p>
        </w:tc>
        <w:tc>
          <w:tcPr>
            <w:tcW w:w="340" w:type="dxa"/>
          </w:tcPr>
          <w:p w:rsidR="008600B1" w:rsidRDefault="008600B1">
            <w:pPr>
              <w:pStyle w:val="ConsPlusNormal"/>
              <w:jc w:val="center"/>
            </w:pPr>
            <w:r>
              <w:t>6</w:t>
            </w:r>
          </w:p>
        </w:tc>
        <w:tc>
          <w:tcPr>
            <w:tcW w:w="340" w:type="dxa"/>
          </w:tcPr>
          <w:p w:rsidR="008600B1" w:rsidRDefault="008600B1">
            <w:pPr>
              <w:pStyle w:val="ConsPlusNormal"/>
              <w:jc w:val="center"/>
            </w:pPr>
            <w:r>
              <w:t>7</w:t>
            </w:r>
          </w:p>
        </w:tc>
        <w:tc>
          <w:tcPr>
            <w:tcW w:w="397" w:type="dxa"/>
          </w:tcPr>
          <w:p w:rsidR="008600B1" w:rsidRDefault="008600B1">
            <w:pPr>
              <w:pStyle w:val="ConsPlusNormal"/>
              <w:jc w:val="center"/>
            </w:pPr>
            <w:r>
              <w:t>8</w:t>
            </w:r>
          </w:p>
        </w:tc>
        <w:tc>
          <w:tcPr>
            <w:tcW w:w="1134" w:type="dxa"/>
            <w:vMerge/>
          </w:tcPr>
          <w:p w:rsidR="008600B1" w:rsidRDefault="008600B1"/>
        </w:tc>
      </w:tr>
      <w:tr w:rsidR="008600B1">
        <w:tc>
          <w:tcPr>
            <w:tcW w:w="397" w:type="dxa"/>
          </w:tcPr>
          <w:p w:rsidR="008600B1" w:rsidRDefault="008600B1">
            <w:pPr>
              <w:pStyle w:val="ConsPlusNormal"/>
            </w:pPr>
            <w:r>
              <w:t>1</w:t>
            </w:r>
          </w:p>
        </w:tc>
        <w:tc>
          <w:tcPr>
            <w:tcW w:w="1134" w:type="dxa"/>
          </w:tcPr>
          <w:p w:rsidR="008600B1" w:rsidRDefault="008600B1">
            <w:pPr>
              <w:pStyle w:val="ConsPlusNormal"/>
            </w:pPr>
          </w:p>
        </w:tc>
        <w:tc>
          <w:tcPr>
            <w:tcW w:w="1928" w:type="dxa"/>
          </w:tcPr>
          <w:p w:rsidR="008600B1" w:rsidRDefault="008600B1">
            <w:pPr>
              <w:pStyle w:val="ConsPlusNormal"/>
            </w:pPr>
          </w:p>
        </w:tc>
        <w:tc>
          <w:tcPr>
            <w:tcW w:w="1531" w:type="dxa"/>
          </w:tcPr>
          <w:p w:rsidR="008600B1" w:rsidRDefault="008600B1">
            <w:pPr>
              <w:pStyle w:val="ConsPlusNormal"/>
            </w:pPr>
          </w:p>
        </w:tc>
        <w:tc>
          <w:tcPr>
            <w:tcW w:w="397" w:type="dxa"/>
          </w:tcPr>
          <w:p w:rsidR="008600B1" w:rsidRDefault="008600B1">
            <w:pPr>
              <w:pStyle w:val="ConsPlusNormal"/>
            </w:pPr>
          </w:p>
        </w:tc>
        <w:tc>
          <w:tcPr>
            <w:tcW w:w="397" w:type="dxa"/>
          </w:tcPr>
          <w:p w:rsidR="008600B1" w:rsidRDefault="008600B1">
            <w:pPr>
              <w:pStyle w:val="ConsPlusNormal"/>
            </w:pPr>
          </w:p>
        </w:tc>
        <w:tc>
          <w:tcPr>
            <w:tcW w:w="340" w:type="dxa"/>
          </w:tcPr>
          <w:p w:rsidR="008600B1" w:rsidRDefault="008600B1">
            <w:pPr>
              <w:pStyle w:val="ConsPlusNormal"/>
            </w:pPr>
          </w:p>
        </w:tc>
        <w:tc>
          <w:tcPr>
            <w:tcW w:w="397" w:type="dxa"/>
          </w:tcPr>
          <w:p w:rsidR="008600B1" w:rsidRDefault="008600B1">
            <w:pPr>
              <w:pStyle w:val="ConsPlusNormal"/>
            </w:pPr>
          </w:p>
        </w:tc>
        <w:tc>
          <w:tcPr>
            <w:tcW w:w="340" w:type="dxa"/>
          </w:tcPr>
          <w:p w:rsidR="008600B1" w:rsidRDefault="008600B1">
            <w:pPr>
              <w:pStyle w:val="ConsPlusNormal"/>
            </w:pPr>
          </w:p>
        </w:tc>
        <w:tc>
          <w:tcPr>
            <w:tcW w:w="340" w:type="dxa"/>
          </w:tcPr>
          <w:p w:rsidR="008600B1" w:rsidRDefault="008600B1">
            <w:pPr>
              <w:pStyle w:val="ConsPlusNormal"/>
            </w:pPr>
          </w:p>
        </w:tc>
        <w:tc>
          <w:tcPr>
            <w:tcW w:w="340" w:type="dxa"/>
          </w:tcPr>
          <w:p w:rsidR="008600B1" w:rsidRDefault="008600B1">
            <w:pPr>
              <w:pStyle w:val="ConsPlusNormal"/>
            </w:pPr>
          </w:p>
        </w:tc>
        <w:tc>
          <w:tcPr>
            <w:tcW w:w="397" w:type="dxa"/>
          </w:tcPr>
          <w:p w:rsidR="008600B1" w:rsidRDefault="008600B1">
            <w:pPr>
              <w:pStyle w:val="ConsPlusNormal"/>
            </w:pPr>
          </w:p>
        </w:tc>
        <w:tc>
          <w:tcPr>
            <w:tcW w:w="1134" w:type="dxa"/>
          </w:tcPr>
          <w:p w:rsidR="008600B1" w:rsidRDefault="008600B1">
            <w:pPr>
              <w:pStyle w:val="ConsPlusNormal"/>
            </w:pPr>
          </w:p>
        </w:tc>
      </w:tr>
      <w:tr w:rsidR="008600B1">
        <w:tc>
          <w:tcPr>
            <w:tcW w:w="397" w:type="dxa"/>
          </w:tcPr>
          <w:p w:rsidR="008600B1" w:rsidRDefault="008600B1">
            <w:pPr>
              <w:pStyle w:val="ConsPlusNormal"/>
            </w:pPr>
            <w:r>
              <w:t>2</w:t>
            </w:r>
          </w:p>
        </w:tc>
        <w:tc>
          <w:tcPr>
            <w:tcW w:w="1134" w:type="dxa"/>
          </w:tcPr>
          <w:p w:rsidR="008600B1" w:rsidRDefault="008600B1">
            <w:pPr>
              <w:pStyle w:val="ConsPlusNormal"/>
            </w:pPr>
          </w:p>
        </w:tc>
        <w:tc>
          <w:tcPr>
            <w:tcW w:w="1928" w:type="dxa"/>
          </w:tcPr>
          <w:p w:rsidR="008600B1" w:rsidRDefault="008600B1">
            <w:pPr>
              <w:pStyle w:val="ConsPlusNormal"/>
            </w:pPr>
          </w:p>
        </w:tc>
        <w:tc>
          <w:tcPr>
            <w:tcW w:w="1531" w:type="dxa"/>
          </w:tcPr>
          <w:p w:rsidR="008600B1" w:rsidRDefault="008600B1">
            <w:pPr>
              <w:pStyle w:val="ConsPlusNormal"/>
            </w:pPr>
          </w:p>
        </w:tc>
        <w:tc>
          <w:tcPr>
            <w:tcW w:w="397" w:type="dxa"/>
          </w:tcPr>
          <w:p w:rsidR="008600B1" w:rsidRDefault="008600B1">
            <w:pPr>
              <w:pStyle w:val="ConsPlusNormal"/>
            </w:pPr>
          </w:p>
        </w:tc>
        <w:tc>
          <w:tcPr>
            <w:tcW w:w="397" w:type="dxa"/>
          </w:tcPr>
          <w:p w:rsidR="008600B1" w:rsidRDefault="008600B1">
            <w:pPr>
              <w:pStyle w:val="ConsPlusNormal"/>
            </w:pPr>
          </w:p>
        </w:tc>
        <w:tc>
          <w:tcPr>
            <w:tcW w:w="340" w:type="dxa"/>
          </w:tcPr>
          <w:p w:rsidR="008600B1" w:rsidRDefault="008600B1">
            <w:pPr>
              <w:pStyle w:val="ConsPlusNormal"/>
            </w:pPr>
          </w:p>
        </w:tc>
        <w:tc>
          <w:tcPr>
            <w:tcW w:w="397" w:type="dxa"/>
          </w:tcPr>
          <w:p w:rsidR="008600B1" w:rsidRDefault="008600B1">
            <w:pPr>
              <w:pStyle w:val="ConsPlusNormal"/>
            </w:pPr>
          </w:p>
        </w:tc>
        <w:tc>
          <w:tcPr>
            <w:tcW w:w="340" w:type="dxa"/>
          </w:tcPr>
          <w:p w:rsidR="008600B1" w:rsidRDefault="008600B1">
            <w:pPr>
              <w:pStyle w:val="ConsPlusNormal"/>
            </w:pPr>
          </w:p>
        </w:tc>
        <w:tc>
          <w:tcPr>
            <w:tcW w:w="340" w:type="dxa"/>
          </w:tcPr>
          <w:p w:rsidR="008600B1" w:rsidRDefault="008600B1">
            <w:pPr>
              <w:pStyle w:val="ConsPlusNormal"/>
            </w:pPr>
          </w:p>
        </w:tc>
        <w:tc>
          <w:tcPr>
            <w:tcW w:w="340" w:type="dxa"/>
          </w:tcPr>
          <w:p w:rsidR="008600B1" w:rsidRDefault="008600B1">
            <w:pPr>
              <w:pStyle w:val="ConsPlusNormal"/>
            </w:pPr>
          </w:p>
        </w:tc>
        <w:tc>
          <w:tcPr>
            <w:tcW w:w="397" w:type="dxa"/>
          </w:tcPr>
          <w:p w:rsidR="008600B1" w:rsidRDefault="008600B1">
            <w:pPr>
              <w:pStyle w:val="ConsPlusNormal"/>
            </w:pPr>
          </w:p>
        </w:tc>
        <w:tc>
          <w:tcPr>
            <w:tcW w:w="1134" w:type="dxa"/>
          </w:tcPr>
          <w:p w:rsidR="008600B1" w:rsidRDefault="008600B1">
            <w:pPr>
              <w:pStyle w:val="ConsPlusNormal"/>
            </w:pPr>
          </w:p>
        </w:tc>
      </w:tr>
    </w:tbl>
    <w:p w:rsidR="008600B1" w:rsidRDefault="008600B1">
      <w:pPr>
        <w:pStyle w:val="ConsPlusNormal"/>
        <w:ind w:firstLine="540"/>
        <w:jc w:val="both"/>
      </w:pPr>
    </w:p>
    <w:p w:rsidR="008600B1" w:rsidRDefault="008600B1">
      <w:pPr>
        <w:pStyle w:val="ConsPlusNonformat"/>
        <w:jc w:val="both"/>
      </w:pPr>
      <w:r>
        <w:t>Член конкурсной комиссии __________________ _______________________________</w:t>
      </w:r>
    </w:p>
    <w:p w:rsidR="008600B1" w:rsidRDefault="008600B1">
      <w:pPr>
        <w:pStyle w:val="ConsPlusNonformat"/>
        <w:jc w:val="both"/>
      </w:pPr>
      <w:r>
        <w:t xml:space="preserve">                             (подпись)           (расшифровка подписи)</w:t>
      </w: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pPr>
    </w:p>
    <w:p w:rsidR="008600B1" w:rsidRDefault="008600B1">
      <w:pPr>
        <w:pStyle w:val="ConsPlusNormal"/>
        <w:jc w:val="right"/>
        <w:outlineLvl w:val="1"/>
      </w:pPr>
      <w:r>
        <w:t>Приложение 3</w:t>
      </w:r>
    </w:p>
    <w:p w:rsidR="008600B1" w:rsidRDefault="008600B1">
      <w:pPr>
        <w:pStyle w:val="ConsPlusNormal"/>
        <w:jc w:val="right"/>
      </w:pPr>
      <w:r>
        <w:t>к Положению</w:t>
      </w:r>
    </w:p>
    <w:p w:rsidR="008600B1" w:rsidRDefault="008600B1">
      <w:pPr>
        <w:pStyle w:val="ConsPlusNormal"/>
        <w:jc w:val="right"/>
      </w:pPr>
      <w:r>
        <w:t>о порядке предоставления</w:t>
      </w:r>
    </w:p>
    <w:p w:rsidR="008600B1" w:rsidRDefault="008600B1">
      <w:pPr>
        <w:pStyle w:val="ConsPlusNormal"/>
        <w:jc w:val="right"/>
      </w:pPr>
      <w:r>
        <w:t>субсидий из областного бюджета</w:t>
      </w:r>
    </w:p>
    <w:p w:rsidR="008600B1" w:rsidRDefault="008600B1">
      <w:pPr>
        <w:pStyle w:val="ConsPlusNormal"/>
        <w:jc w:val="right"/>
      </w:pPr>
      <w:r>
        <w:t>социально ориентированным</w:t>
      </w:r>
    </w:p>
    <w:p w:rsidR="008600B1" w:rsidRDefault="008600B1">
      <w:pPr>
        <w:pStyle w:val="ConsPlusNormal"/>
        <w:jc w:val="right"/>
      </w:pPr>
      <w:r>
        <w:t>некоммерческим организациям</w:t>
      </w:r>
    </w:p>
    <w:p w:rsidR="008600B1" w:rsidRDefault="008600B1">
      <w:pPr>
        <w:pStyle w:val="ConsPlusNormal"/>
        <w:jc w:val="center"/>
      </w:pPr>
    </w:p>
    <w:p w:rsidR="008600B1" w:rsidRDefault="008600B1">
      <w:pPr>
        <w:pStyle w:val="ConsPlusNormal"/>
        <w:jc w:val="center"/>
      </w:pPr>
      <w:r>
        <w:t>Список изменяющих документов</w:t>
      </w:r>
    </w:p>
    <w:p w:rsidR="008600B1" w:rsidRDefault="008600B1">
      <w:pPr>
        <w:pStyle w:val="ConsPlusNormal"/>
        <w:jc w:val="center"/>
      </w:pPr>
      <w:r>
        <w:t xml:space="preserve">(в ред. </w:t>
      </w:r>
      <w:hyperlink r:id="rId65" w:history="1">
        <w:r>
          <w:rPr>
            <w:color w:val="0000FF"/>
          </w:rPr>
          <w:t>Постановления</w:t>
        </w:r>
      </w:hyperlink>
      <w:r>
        <w:t xml:space="preserve"> Правительства Орловской области</w:t>
      </w:r>
    </w:p>
    <w:p w:rsidR="008600B1" w:rsidRDefault="008600B1">
      <w:pPr>
        <w:pStyle w:val="ConsPlusNormal"/>
        <w:jc w:val="center"/>
      </w:pPr>
      <w:r>
        <w:t>от 01.07.2016 N 266)</w:t>
      </w:r>
    </w:p>
    <w:p w:rsidR="008600B1" w:rsidRDefault="008600B1">
      <w:pPr>
        <w:pStyle w:val="ConsPlusNormal"/>
        <w:ind w:firstLine="540"/>
        <w:jc w:val="both"/>
      </w:pPr>
    </w:p>
    <w:p w:rsidR="008600B1" w:rsidRDefault="008600B1">
      <w:pPr>
        <w:pStyle w:val="ConsPlusNonformat"/>
        <w:jc w:val="both"/>
      </w:pPr>
      <w:r>
        <w:t xml:space="preserve">                                  Конкурс</w:t>
      </w:r>
    </w:p>
    <w:p w:rsidR="008600B1" w:rsidRDefault="008600B1">
      <w:pPr>
        <w:pStyle w:val="ConsPlusNonformat"/>
        <w:jc w:val="both"/>
      </w:pPr>
      <w:r>
        <w:t xml:space="preserve">           социально ориентированных некоммерческих организаций</w:t>
      </w:r>
    </w:p>
    <w:p w:rsidR="008600B1" w:rsidRDefault="008600B1">
      <w:pPr>
        <w:pStyle w:val="ConsPlusNonformat"/>
        <w:jc w:val="both"/>
      </w:pPr>
      <w:r>
        <w:t xml:space="preserve">                  на право получения в ____________ году</w:t>
      </w:r>
    </w:p>
    <w:p w:rsidR="008600B1" w:rsidRDefault="008600B1">
      <w:pPr>
        <w:pStyle w:val="ConsPlusNonformat"/>
        <w:jc w:val="both"/>
      </w:pPr>
      <w:r>
        <w:t xml:space="preserve">                      субсидий из областного бюджета</w:t>
      </w:r>
    </w:p>
    <w:p w:rsidR="008600B1" w:rsidRDefault="008600B1">
      <w:pPr>
        <w:pStyle w:val="ConsPlusNonformat"/>
        <w:jc w:val="both"/>
      </w:pPr>
    </w:p>
    <w:p w:rsidR="008600B1" w:rsidRDefault="008600B1">
      <w:pPr>
        <w:pStyle w:val="ConsPlusNonformat"/>
        <w:jc w:val="both"/>
      </w:pPr>
      <w:bookmarkStart w:id="21" w:name="P877"/>
      <w:bookmarkEnd w:id="21"/>
      <w:r>
        <w:t xml:space="preserve">                Итоговая ведомость по проектам (программам)</w:t>
      </w:r>
    </w:p>
    <w:p w:rsidR="008600B1" w:rsidRDefault="008600B1">
      <w:pPr>
        <w:pStyle w:val="ConsPlusNonformat"/>
        <w:jc w:val="both"/>
      </w:pPr>
    </w:p>
    <w:p w:rsidR="008600B1" w:rsidRDefault="008600B1">
      <w:pPr>
        <w:pStyle w:val="ConsPlusNonformat"/>
        <w:jc w:val="both"/>
      </w:pPr>
      <w:r>
        <w:t xml:space="preserve">   Заседание конкурсной комиссии по отбору проектов (программ) социально</w:t>
      </w:r>
    </w:p>
    <w:p w:rsidR="008600B1" w:rsidRDefault="008600B1">
      <w:pPr>
        <w:pStyle w:val="ConsPlusNonformat"/>
        <w:jc w:val="both"/>
      </w:pPr>
      <w:r>
        <w:t xml:space="preserve">   ориентированных некоммерческих организаций от __________ N _________</w:t>
      </w:r>
    </w:p>
    <w:p w:rsidR="008600B1" w:rsidRDefault="008600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077"/>
        <w:gridCol w:w="907"/>
        <w:gridCol w:w="1191"/>
        <w:gridCol w:w="397"/>
        <w:gridCol w:w="397"/>
        <w:gridCol w:w="397"/>
        <w:gridCol w:w="510"/>
        <w:gridCol w:w="397"/>
        <w:gridCol w:w="397"/>
        <w:gridCol w:w="340"/>
        <w:gridCol w:w="397"/>
        <w:gridCol w:w="1417"/>
        <w:gridCol w:w="794"/>
      </w:tblGrid>
      <w:tr w:rsidR="008600B1">
        <w:tc>
          <w:tcPr>
            <w:tcW w:w="397" w:type="dxa"/>
            <w:vMerge w:val="restart"/>
          </w:tcPr>
          <w:p w:rsidR="008600B1" w:rsidRDefault="008600B1">
            <w:pPr>
              <w:pStyle w:val="ConsPlusNormal"/>
              <w:jc w:val="center"/>
            </w:pPr>
            <w:r>
              <w:t>N</w:t>
            </w:r>
          </w:p>
        </w:tc>
        <w:tc>
          <w:tcPr>
            <w:tcW w:w="1077" w:type="dxa"/>
            <w:vMerge w:val="restart"/>
          </w:tcPr>
          <w:p w:rsidR="008600B1" w:rsidRDefault="008600B1">
            <w:pPr>
              <w:pStyle w:val="ConsPlusNormal"/>
              <w:jc w:val="center"/>
            </w:pPr>
            <w:r>
              <w:t>Наименование организации</w:t>
            </w:r>
          </w:p>
        </w:tc>
        <w:tc>
          <w:tcPr>
            <w:tcW w:w="907" w:type="dxa"/>
            <w:vMerge w:val="restart"/>
          </w:tcPr>
          <w:p w:rsidR="008600B1" w:rsidRDefault="008600B1">
            <w:pPr>
              <w:pStyle w:val="ConsPlusNormal"/>
              <w:jc w:val="center"/>
            </w:pPr>
            <w:r>
              <w:t>Руководитель, должность</w:t>
            </w:r>
          </w:p>
        </w:tc>
        <w:tc>
          <w:tcPr>
            <w:tcW w:w="1191" w:type="dxa"/>
            <w:vMerge w:val="restart"/>
          </w:tcPr>
          <w:p w:rsidR="008600B1" w:rsidRDefault="008600B1">
            <w:pPr>
              <w:pStyle w:val="ConsPlusNormal"/>
              <w:jc w:val="center"/>
            </w:pPr>
            <w:r>
              <w:t>Наименование проекта (программы)</w:t>
            </w:r>
          </w:p>
        </w:tc>
        <w:tc>
          <w:tcPr>
            <w:tcW w:w="3232" w:type="dxa"/>
            <w:gridSpan w:val="8"/>
          </w:tcPr>
          <w:p w:rsidR="008600B1" w:rsidRDefault="008600B1">
            <w:pPr>
              <w:pStyle w:val="ConsPlusNormal"/>
              <w:jc w:val="center"/>
            </w:pPr>
            <w:r>
              <w:t>Итоговые баллы оценки проектов (программ) членами конкурсной комиссии (с учетом коэффициента значимости)</w:t>
            </w:r>
          </w:p>
        </w:tc>
        <w:tc>
          <w:tcPr>
            <w:tcW w:w="1417" w:type="dxa"/>
            <w:vMerge w:val="restart"/>
          </w:tcPr>
          <w:p w:rsidR="008600B1" w:rsidRDefault="008600B1">
            <w:pPr>
              <w:pStyle w:val="ConsPlusNormal"/>
              <w:jc w:val="center"/>
            </w:pPr>
            <w:r>
              <w:t>Общий балл (с учетом коэффициента значимости)</w:t>
            </w:r>
          </w:p>
        </w:tc>
        <w:tc>
          <w:tcPr>
            <w:tcW w:w="794" w:type="dxa"/>
            <w:vMerge w:val="restart"/>
          </w:tcPr>
          <w:p w:rsidR="008600B1" w:rsidRDefault="008600B1">
            <w:pPr>
              <w:pStyle w:val="ConsPlusNormal"/>
              <w:jc w:val="center"/>
            </w:pPr>
            <w:r>
              <w:t>Средний балл</w:t>
            </w:r>
          </w:p>
        </w:tc>
      </w:tr>
      <w:tr w:rsidR="008600B1">
        <w:tc>
          <w:tcPr>
            <w:tcW w:w="397" w:type="dxa"/>
            <w:vMerge/>
          </w:tcPr>
          <w:p w:rsidR="008600B1" w:rsidRDefault="008600B1"/>
        </w:tc>
        <w:tc>
          <w:tcPr>
            <w:tcW w:w="1077" w:type="dxa"/>
            <w:vMerge/>
          </w:tcPr>
          <w:p w:rsidR="008600B1" w:rsidRDefault="008600B1"/>
        </w:tc>
        <w:tc>
          <w:tcPr>
            <w:tcW w:w="907" w:type="dxa"/>
            <w:vMerge/>
          </w:tcPr>
          <w:p w:rsidR="008600B1" w:rsidRDefault="008600B1"/>
        </w:tc>
        <w:tc>
          <w:tcPr>
            <w:tcW w:w="1191" w:type="dxa"/>
            <w:vMerge/>
          </w:tcPr>
          <w:p w:rsidR="008600B1" w:rsidRDefault="008600B1"/>
        </w:tc>
        <w:tc>
          <w:tcPr>
            <w:tcW w:w="397" w:type="dxa"/>
          </w:tcPr>
          <w:p w:rsidR="008600B1" w:rsidRDefault="008600B1">
            <w:pPr>
              <w:pStyle w:val="ConsPlusNormal"/>
              <w:jc w:val="center"/>
            </w:pPr>
            <w:r>
              <w:t>1</w:t>
            </w:r>
          </w:p>
        </w:tc>
        <w:tc>
          <w:tcPr>
            <w:tcW w:w="397" w:type="dxa"/>
          </w:tcPr>
          <w:p w:rsidR="008600B1" w:rsidRDefault="008600B1">
            <w:pPr>
              <w:pStyle w:val="ConsPlusNormal"/>
              <w:jc w:val="center"/>
            </w:pPr>
            <w:r>
              <w:t>2</w:t>
            </w:r>
          </w:p>
        </w:tc>
        <w:tc>
          <w:tcPr>
            <w:tcW w:w="397" w:type="dxa"/>
          </w:tcPr>
          <w:p w:rsidR="008600B1" w:rsidRDefault="008600B1">
            <w:pPr>
              <w:pStyle w:val="ConsPlusNormal"/>
              <w:jc w:val="center"/>
            </w:pPr>
            <w:r>
              <w:t>3</w:t>
            </w:r>
          </w:p>
        </w:tc>
        <w:tc>
          <w:tcPr>
            <w:tcW w:w="510" w:type="dxa"/>
          </w:tcPr>
          <w:p w:rsidR="008600B1" w:rsidRDefault="008600B1">
            <w:pPr>
              <w:pStyle w:val="ConsPlusNormal"/>
              <w:jc w:val="center"/>
            </w:pPr>
            <w:r>
              <w:t>4</w:t>
            </w:r>
          </w:p>
        </w:tc>
        <w:tc>
          <w:tcPr>
            <w:tcW w:w="397" w:type="dxa"/>
          </w:tcPr>
          <w:p w:rsidR="008600B1" w:rsidRDefault="008600B1">
            <w:pPr>
              <w:pStyle w:val="ConsPlusNormal"/>
              <w:jc w:val="center"/>
            </w:pPr>
            <w:r>
              <w:t>5</w:t>
            </w:r>
          </w:p>
        </w:tc>
        <w:tc>
          <w:tcPr>
            <w:tcW w:w="397" w:type="dxa"/>
          </w:tcPr>
          <w:p w:rsidR="008600B1" w:rsidRDefault="008600B1">
            <w:pPr>
              <w:pStyle w:val="ConsPlusNormal"/>
              <w:jc w:val="center"/>
            </w:pPr>
            <w:r>
              <w:t>6</w:t>
            </w:r>
          </w:p>
        </w:tc>
        <w:tc>
          <w:tcPr>
            <w:tcW w:w="340" w:type="dxa"/>
          </w:tcPr>
          <w:p w:rsidR="008600B1" w:rsidRDefault="008600B1">
            <w:pPr>
              <w:pStyle w:val="ConsPlusNormal"/>
              <w:jc w:val="center"/>
            </w:pPr>
            <w:r>
              <w:t>7</w:t>
            </w:r>
          </w:p>
        </w:tc>
        <w:tc>
          <w:tcPr>
            <w:tcW w:w="397" w:type="dxa"/>
          </w:tcPr>
          <w:p w:rsidR="008600B1" w:rsidRDefault="008600B1">
            <w:pPr>
              <w:pStyle w:val="ConsPlusNormal"/>
              <w:jc w:val="center"/>
            </w:pPr>
            <w:r>
              <w:t>8</w:t>
            </w:r>
          </w:p>
        </w:tc>
        <w:tc>
          <w:tcPr>
            <w:tcW w:w="1417" w:type="dxa"/>
            <w:vMerge/>
          </w:tcPr>
          <w:p w:rsidR="008600B1" w:rsidRDefault="008600B1"/>
        </w:tc>
        <w:tc>
          <w:tcPr>
            <w:tcW w:w="794" w:type="dxa"/>
            <w:vMerge/>
          </w:tcPr>
          <w:p w:rsidR="008600B1" w:rsidRDefault="008600B1"/>
        </w:tc>
      </w:tr>
      <w:tr w:rsidR="008600B1">
        <w:tc>
          <w:tcPr>
            <w:tcW w:w="397" w:type="dxa"/>
          </w:tcPr>
          <w:p w:rsidR="008600B1" w:rsidRDefault="008600B1">
            <w:pPr>
              <w:pStyle w:val="ConsPlusNormal"/>
            </w:pPr>
            <w:r>
              <w:t>1</w:t>
            </w:r>
          </w:p>
        </w:tc>
        <w:tc>
          <w:tcPr>
            <w:tcW w:w="1077" w:type="dxa"/>
          </w:tcPr>
          <w:p w:rsidR="008600B1" w:rsidRDefault="008600B1">
            <w:pPr>
              <w:pStyle w:val="ConsPlusNormal"/>
            </w:pPr>
          </w:p>
        </w:tc>
        <w:tc>
          <w:tcPr>
            <w:tcW w:w="907" w:type="dxa"/>
          </w:tcPr>
          <w:p w:rsidR="008600B1" w:rsidRDefault="008600B1">
            <w:pPr>
              <w:pStyle w:val="ConsPlusNormal"/>
            </w:pPr>
          </w:p>
        </w:tc>
        <w:tc>
          <w:tcPr>
            <w:tcW w:w="1191" w:type="dxa"/>
          </w:tcPr>
          <w:p w:rsidR="008600B1" w:rsidRDefault="008600B1">
            <w:pPr>
              <w:pStyle w:val="ConsPlusNormal"/>
            </w:pPr>
          </w:p>
        </w:tc>
        <w:tc>
          <w:tcPr>
            <w:tcW w:w="397" w:type="dxa"/>
          </w:tcPr>
          <w:p w:rsidR="008600B1" w:rsidRDefault="008600B1">
            <w:pPr>
              <w:pStyle w:val="ConsPlusNormal"/>
            </w:pPr>
          </w:p>
        </w:tc>
        <w:tc>
          <w:tcPr>
            <w:tcW w:w="397" w:type="dxa"/>
          </w:tcPr>
          <w:p w:rsidR="008600B1" w:rsidRDefault="008600B1">
            <w:pPr>
              <w:pStyle w:val="ConsPlusNormal"/>
            </w:pPr>
          </w:p>
        </w:tc>
        <w:tc>
          <w:tcPr>
            <w:tcW w:w="397" w:type="dxa"/>
          </w:tcPr>
          <w:p w:rsidR="008600B1" w:rsidRDefault="008600B1">
            <w:pPr>
              <w:pStyle w:val="ConsPlusNormal"/>
            </w:pPr>
          </w:p>
        </w:tc>
        <w:tc>
          <w:tcPr>
            <w:tcW w:w="510" w:type="dxa"/>
          </w:tcPr>
          <w:p w:rsidR="008600B1" w:rsidRDefault="008600B1">
            <w:pPr>
              <w:pStyle w:val="ConsPlusNormal"/>
            </w:pPr>
          </w:p>
        </w:tc>
        <w:tc>
          <w:tcPr>
            <w:tcW w:w="397" w:type="dxa"/>
          </w:tcPr>
          <w:p w:rsidR="008600B1" w:rsidRDefault="008600B1">
            <w:pPr>
              <w:pStyle w:val="ConsPlusNormal"/>
            </w:pPr>
          </w:p>
        </w:tc>
        <w:tc>
          <w:tcPr>
            <w:tcW w:w="397" w:type="dxa"/>
          </w:tcPr>
          <w:p w:rsidR="008600B1" w:rsidRDefault="008600B1">
            <w:pPr>
              <w:pStyle w:val="ConsPlusNormal"/>
            </w:pPr>
          </w:p>
        </w:tc>
        <w:tc>
          <w:tcPr>
            <w:tcW w:w="340" w:type="dxa"/>
          </w:tcPr>
          <w:p w:rsidR="008600B1" w:rsidRDefault="008600B1">
            <w:pPr>
              <w:pStyle w:val="ConsPlusNormal"/>
            </w:pPr>
          </w:p>
        </w:tc>
        <w:tc>
          <w:tcPr>
            <w:tcW w:w="397" w:type="dxa"/>
          </w:tcPr>
          <w:p w:rsidR="008600B1" w:rsidRDefault="008600B1">
            <w:pPr>
              <w:pStyle w:val="ConsPlusNormal"/>
            </w:pPr>
          </w:p>
        </w:tc>
        <w:tc>
          <w:tcPr>
            <w:tcW w:w="1417" w:type="dxa"/>
          </w:tcPr>
          <w:p w:rsidR="008600B1" w:rsidRDefault="008600B1">
            <w:pPr>
              <w:pStyle w:val="ConsPlusNormal"/>
            </w:pPr>
          </w:p>
        </w:tc>
        <w:tc>
          <w:tcPr>
            <w:tcW w:w="794" w:type="dxa"/>
          </w:tcPr>
          <w:p w:rsidR="008600B1" w:rsidRDefault="008600B1">
            <w:pPr>
              <w:pStyle w:val="ConsPlusNormal"/>
            </w:pPr>
          </w:p>
        </w:tc>
      </w:tr>
      <w:tr w:rsidR="008600B1">
        <w:tc>
          <w:tcPr>
            <w:tcW w:w="397" w:type="dxa"/>
          </w:tcPr>
          <w:p w:rsidR="008600B1" w:rsidRDefault="008600B1">
            <w:pPr>
              <w:pStyle w:val="ConsPlusNormal"/>
            </w:pPr>
            <w:r>
              <w:t>2</w:t>
            </w:r>
          </w:p>
        </w:tc>
        <w:tc>
          <w:tcPr>
            <w:tcW w:w="1077" w:type="dxa"/>
          </w:tcPr>
          <w:p w:rsidR="008600B1" w:rsidRDefault="008600B1">
            <w:pPr>
              <w:pStyle w:val="ConsPlusNormal"/>
            </w:pPr>
          </w:p>
        </w:tc>
        <w:tc>
          <w:tcPr>
            <w:tcW w:w="907" w:type="dxa"/>
          </w:tcPr>
          <w:p w:rsidR="008600B1" w:rsidRDefault="008600B1">
            <w:pPr>
              <w:pStyle w:val="ConsPlusNormal"/>
            </w:pPr>
          </w:p>
        </w:tc>
        <w:tc>
          <w:tcPr>
            <w:tcW w:w="1191" w:type="dxa"/>
          </w:tcPr>
          <w:p w:rsidR="008600B1" w:rsidRDefault="008600B1">
            <w:pPr>
              <w:pStyle w:val="ConsPlusNormal"/>
            </w:pPr>
          </w:p>
        </w:tc>
        <w:tc>
          <w:tcPr>
            <w:tcW w:w="397" w:type="dxa"/>
          </w:tcPr>
          <w:p w:rsidR="008600B1" w:rsidRDefault="008600B1">
            <w:pPr>
              <w:pStyle w:val="ConsPlusNormal"/>
            </w:pPr>
          </w:p>
        </w:tc>
        <w:tc>
          <w:tcPr>
            <w:tcW w:w="397" w:type="dxa"/>
          </w:tcPr>
          <w:p w:rsidR="008600B1" w:rsidRDefault="008600B1">
            <w:pPr>
              <w:pStyle w:val="ConsPlusNormal"/>
            </w:pPr>
          </w:p>
        </w:tc>
        <w:tc>
          <w:tcPr>
            <w:tcW w:w="397" w:type="dxa"/>
          </w:tcPr>
          <w:p w:rsidR="008600B1" w:rsidRDefault="008600B1">
            <w:pPr>
              <w:pStyle w:val="ConsPlusNormal"/>
            </w:pPr>
          </w:p>
        </w:tc>
        <w:tc>
          <w:tcPr>
            <w:tcW w:w="510" w:type="dxa"/>
          </w:tcPr>
          <w:p w:rsidR="008600B1" w:rsidRDefault="008600B1">
            <w:pPr>
              <w:pStyle w:val="ConsPlusNormal"/>
            </w:pPr>
          </w:p>
        </w:tc>
        <w:tc>
          <w:tcPr>
            <w:tcW w:w="397" w:type="dxa"/>
          </w:tcPr>
          <w:p w:rsidR="008600B1" w:rsidRDefault="008600B1">
            <w:pPr>
              <w:pStyle w:val="ConsPlusNormal"/>
            </w:pPr>
          </w:p>
        </w:tc>
        <w:tc>
          <w:tcPr>
            <w:tcW w:w="397" w:type="dxa"/>
          </w:tcPr>
          <w:p w:rsidR="008600B1" w:rsidRDefault="008600B1">
            <w:pPr>
              <w:pStyle w:val="ConsPlusNormal"/>
            </w:pPr>
          </w:p>
        </w:tc>
        <w:tc>
          <w:tcPr>
            <w:tcW w:w="340" w:type="dxa"/>
          </w:tcPr>
          <w:p w:rsidR="008600B1" w:rsidRDefault="008600B1">
            <w:pPr>
              <w:pStyle w:val="ConsPlusNormal"/>
            </w:pPr>
          </w:p>
        </w:tc>
        <w:tc>
          <w:tcPr>
            <w:tcW w:w="397" w:type="dxa"/>
          </w:tcPr>
          <w:p w:rsidR="008600B1" w:rsidRDefault="008600B1">
            <w:pPr>
              <w:pStyle w:val="ConsPlusNormal"/>
            </w:pPr>
          </w:p>
        </w:tc>
        <w:tc>
          <w:tcPr>
            <w:tcW w:w="1417" w:type="dxa"/>
          </w:tcPr>
          <w:p w:rsidR="008600B1" w:rsidRDefault="008600B1">
            <w:pPr>
              <w:pStyle w:val="ConsPlusNormal"/>
            </w:pPr>
          </w:p>
        </w:tc>
        <w:tc>
          <w:tcPr>
            <w:tcW w:w="794" w:type="dxa"/>
          </w:tcPr>
          <w:p w:rsidR="008600B1" w:rsidRDefault="008600B1">
            <w:pPr>
              <w:pStyle w:val="ConsPlusNormal"/>
            </w:pPr>
          </w:p>
        </w:tc>
      </w:tr>
    </w:tbl>
    <w:p w:rsidR="008600B1" w:rsidRDefault="008600B1">
      <w:pPr>
        <w:pStyle w:val="ConsPlusNormal"/>
        <w:ind w:firstLine="540"/>
        <w:jc w:val="both"/>
      </w:pPr>
    </w:p>
    <w:p w:rsidR="008600B1" w:rsidRDefault="008600B1">
      <w:pPr>
        <w:pStyle w:val="ConsPlusNonformat"/>
        <w:jc w:val="both"/>
      </w:pPr>
      <w:r>
        <w:t>Секретарь конкурсной комиссии ______________ ______________________________</w:t>
      </w:r>
    </w:p>
    <w:p w:rsidR="008600B1" w:rsidRDefault="008600B1">
      <w:pPr>
        <w:pStyle w:val="ConsPlusNonformat"/>
        <w:jc w:val="both"/>
      </w:pPr>
      <w:r>
        <w:t xml:space="preserve">                                (подпись)         (расшифровка подписи)</w:t>
      </w:r>
    </w:p>
    <w:p w:rsidR="008600B1" w:rsidRDefault="008600B1">
      <w:pPr>
        <w:pStyle w:val="ConsPlusNormal"/>
        <w:ind w:firstLine="540"/>
        <w:jc w:val="both"/>
      </w:pPr>
    </w:p>
    <w:p w:rsidR="008600B1" w:rsidRDefault="008600B1">
      <w:pPr>
        <w:pStyle w:val="ConsPlusNormal"/>
        <w:ind w:firstLine="540"/>
        <w:jc w:val="both"/>
      </w:pPr>
    </w:p>
    <w:p w:rsidR="008600B1" w:rsidRDefault="008600B1">
      <w:pPr>
        <w:pStyle w:val="ConsPlusNormal"/>
        <w:pBdr>
          <w:top w:val="single" w:sz="6" w:space="0" w:color="auto"/>
        </w:pBdr>
        <w:spacing w:before="100" w:after="100"/>
        <w:jc w:val="both"/>
        <w:rPr>
          <w:sz w:val="2"/>
          <w:szCs w:val="2"/>
        </w:rPr>
      </w:pPr>
    </w:p>
    <w:p w:rsidR="00A550CC" w:rsidRDefault="00A550CC">
      <w:bookmarkStart w:id="22" w:name="_GoBack"/>
      <w:bookmarkEnd w:id="22"/>
    </w:p>
    <w:sectPr w:rsidR="00A550CC" w:rsidSect="00113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B1"/>
    <w:rsid w:val="008600B1"/>
    <w:rsid w:val="00A5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7AA68-9C1E-4E96-85E0-0BE78E3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0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00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00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600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587C5310CA090D83CE5BE49C82FA1988636841A6D11961292AD2A7BE5B99DF21DC4CB0E619D4ECF152Dv3hAK" TargetMode="External"/><Relationship Id="rId18" Type="http://schemas.openxmlformats.org/officeDocument/2006/relationships/hyperlink" Target="consultantplus://offline/ref=F63587C5310CA090D83CFBB35FA470AE9D8C698918601BC648CDF6772CECB3CAB5529D894Fv6hEK" TargetMode="External"/><Relationship Id="rId26" Type="http://schemas.openxmlformats.org/officeDocument/2006/relationships/hyperlink" Target="consultantplus://offline/ref=F63587C5310CA090D83CE5BE49C82FA1988636841A6D11961292AD2A7BE5B99DF21DC4CB0E619D4ECF152Cv3hEK" TargetMode="External"/><Relationship Id="rId39" Type="http://schemas.openxmlformats.org/officeDocument/2006/relationships/hyperlink" Target="consultantplus://offline/ref=F63587C5310CA090D83CE5BE49C82FA1988636841A6D11961292AD2A7BE5B99DF21DC4CB0E619D4ECF152Fv3hAK" TargetMode="External"/><Relationship Id="rId21" Type="http://schemas.openxmlformats.org/officeDocument/2006/relationships/hyperlink" Target="consultantplus://offline/ref=F63587C5310CA090D83CFBB35FA470AE9D8C698918601BC648CDF6772CECB3CAB5529D8949v6h9K" TargetMode="External"/><Relationship Id="rId34" Type="http://schemas.openxmlformats.org/officeDocument/2006/relationships/hyperlink" Target="consultantplus://offline/ref=F63587C5310CA090D83CE5BE49C82FA1988636841A6910991C92AD2A7BE5B99DF21DC4CB0E619D4ECF152Cv3hCK" TargetMode="External"/><Relationship Id="rId42" Type="http://schemas.openxmlformats.org/officeDocument/2006/relationships/hyperlink" Target="consultantplus://offline/ref=F63587C5310CA090D83CE5BE49C82FA1988636841A6D11961292AD2A7BE5B99DF21DC4CB0E619D4ECF152Ev3hFK" TargetMode="External"/><Relationship Id="rId47" Type="http://schemas.openxmlformats.org/officeDocument/2006/relationships/hyperlink" Target="consultantplus://offline/ref=F63587C5310CA090D83CE5BE49C82FA1988636841A6D11961292AD2A7BE5B99DF21DC4CB0E619D4ECF1525v3hCK" TargetMode="External"/><Relationship Id="rId50" Type="http://schemas.openxmlformats.org/officeDocument/2006/relationships/hyperlink" Target="consultantplus://offline/ref=F63587C5310CA090D83CE5BE49C82FA1988636841A6014991292AD2A7BE5B99DF21DC4CB0E619D4ECF152Dv3h4K" TargetMode="External"/><Relationship Id="rId55" Type="http://schemas.openxmlformats.org/officeDocument/2006/relationships/hyperlink" Target="consultantplus://offline/ref=F63587C5310CA090D83CE5BE49C82FA1988636841A6014991292AD2A7BE5B99DF21DC4CB0E619D4ECF152Fv3hFK" TargetMode="External"/><Relationship Id="rId63" Type="http://schemas.openxmlformats.org/officeDocument/2006/relationships/hyperlink" Target="consultantplus://offline/ref=5C1160FF42EDCF06B7AE3391C5A6D90E45FFDC995C8D24484644359397wAhBK" TargetMode="External"/><Relationship Id="rId7" Type="http://schemas.openxmlformats.org/officeDocument/2006/relationships/hyperlink" Target="consultantplus://offline/ref=F63587C5310CA090D83CE5BE49C82FA1988636841A6D11961292AD2A7BE5B99DF21DC4CB0E619D4ECF152Dv3h9K" TargetMode="External"/><Relationship Id="rId2" Type="http://schemas.openxmlformats.org/officeDocument/2006/relationships/settings" Target="settings.xml"/><Relationship Id="rId16" Type="http://schemas.openxmlformats.org/officeDocument/2006/relationships/hyperlink" Target="consultantplus://offline/ref=F63587C5310CA090D83CE5BE49C82FA1988636841A6D11961292AD2A7BE5B99DF21DC4CB0E619D4ECF152Dv3h4K" TargetMode="External"/><Relationship Id="rId29" Type="http://schemas.openxmlformats.org/officeDocument/2006/relationships/hyperlink" Target="consultantplus://offline/ref=F63587C5310CA090D83CE5BE49C82FA1988636841A6D11961292AD2A7BE5B99DF21DC4CB0E619D4ECF152Cv3h9K" TargetMode="External"/><Relationship Id="rId1" Type="http://schemas.openxmlformats.org/officeDocument/2006/relationships/styles" Target="styles.xml"/><Relationship Id="rId6" Type="http://schemas.openxmlformats.org/officeDocument/2006/relationships/hyperlink" Target="consultantplus://offline/ref=F63587C5310CA090D83CE5BE49C82FA1988636841A6910991C92AD2A7BE5B99DF21DC4CB0E619D4ECF152Dv3h9K" TargetMode="External"/><Relationship Id="rId11" Type="http://schemas.openxmlformats.org/officeDocument/2006/relationships/hyperlink" Target="consultantplus://offline/ref=F63587C5310CA090D83CE5BE49C82FA1988636841A6910991C92AD2A7BE5B99DF21DC4CB0E619D4ECF152Dv3hAK" TargetMode="External"/><Relationship Id="rId24" Type="http://schemas.openxmlformats.org/officeDocument/2006/relationships/hyperlink" Target="consultantplus://offline/ref=F63587C5310CA090D83CE5BE49C82FA1988636841D6C17951592AD2A7BE5B99DF21DC4CB0E619D4ECF152Dv3h5K" TargetMode="External"/><Relationship Id="rId32" Type="http://schemas.openxmlformats.org/officeDocument/2006/relationships/hyperlink" Target="consultantplus://offline/ref=F63587C5310CA090D83CE5BE49C82FA1988636841A6014991292AD2A7BE5B99DF21DC4CB0E619D4ECF152Dv3hAK" TargetMode="External"/><Relationship Id="rId37" Type="http://schemas.openxmlformats.org/officeDocument/2006/relationships/hyperlink" Target="consultantplus://offline/ref=F63587C5310CA090D83CFBB35FA470AE9D8F698D1A6D1BC648CDF6772CvEhCK" TargetMode="External"/><Relationship Id="rId40" Type="http://schemas.openxmlformats.org/officeDocument/2006/relationships/hyperlink" Target="consultantplus://offline/ref=F63587C5310CA090D83CE5BE49C82FA1988636841A6D11961292AD2A7BE5B99DF21DC4CB0E619D4ECF152Fv3h5K" TargetMode="External"/><Relationship Id="rId45" Type="http://schemas.openxmlformats.org/officeDocument/2006/relationships/hyperlink" Target="consultantplus://offline/ref=F63587C5310CA090D83CE5BE49C82FA1988636841A6D11961292AD2A7BE5B99DF21DC4CB0E619D4ECF152Ev3hBK" TargetMode="External"/><Relationship Id="rId53" Type="http://schemas.openxmlformats.org/officeDocument/2006/relationships/hyperlink" Target="consultantplus://offline/ref=F63587C5310CA090D83CE5BE49C82FA1988636841A6014991292AD2A7BE5B99DF21DC4CB0E619D4ECF152Cv3hCK" TargetMode="External"/><Relationship Id="rId58" Type="http://schemas.openxmlformats.org/officeDocument/2006/relationships/hyperlink" Target="consultantplus://offline/ref=F63587C5310CA090D83CE5BE49C82FA1988636841A6D11961292AD2A7BE5B99DF21DC4CB0E619D4ECF1525v3h9K" TargetMode="External"/><Relationship Id="rId66" Type="http://schemas.openxmlformats.org/officeDocument/2006/relationships/fontTable" Target="fontTable.xml"/><Relationship Id="rId5" Type="http://schemas.openxmlformats.org/officeDocument/2006/relationships/hyperlink" Target="consultantplus://offline/ref=F63587C5310CA090D83CE5BE49C82FA1988636841D6C17951592AD2A7BE5B99DF21DC4CB0E619D4ECF152Dv3h9K" TargetMode="External"/><Relationship Id="rId15" Type="http://schemas.openxmlformats.org/officeDocument/2006/relationships/hyperlink" Target="consultantplus://offline/ref=F63587C5310CA090D83CE5BE49C82FA1988636841A6910991C92AD2A7BE5B99DF21DC4CB0E619D4ECF152Dv3hBK" TargetMode="External"/><Relationship Id="rId23" Type="http://schemas.openxmlformats.org/officeDocument/2006/relationships/hyperlink" Target="consultantplus://offline/ref=F63587C5310CA090D83CE5BE49C82FA1988636841A6910991C92AD2A7BE5B99DF21DC4CB0E619D4ECF152Dv3h4K" TargetMode="External"/><Relationship Id="rId28" Type="http://schemas.openxmlformats.org/officeDocument/2006/relationships/hyperlink" Target="consultantplus://offline/ref=F63587C5310CA090D83CFBB35FA470AE9D8F6880176C1BC648CDF6772CvEhCK" TargetMode="External"/><Relationship Id="rId36" Type="http://schemas.openxmlformats.org/officeDocument/2006/relationships/hyperlink" Target="consultantplus://offline/ref=F63587C5310CA090D83CFBB35FA470AE9D8C698918601BC648CDF6772CECB3CAB5529D8C4Bv6h8K" TargetMode="External"/><Relationship Id="rId49" Type="http://schemas.openxmlformats.org/officeDocument/2006/relationships/hyperlink" Target="consultantplus://offline/ref=F63587C5310CA090D83CE5BE49C82FA1988636841A6D11961292AD2A7BE5B99DF21DC4CB0E619D4ECF1525v3hEK" TargetMode="External"/><Relationship Id="rId57" Type="http://schemas.openxmlformats.org/officeDocument/2006/relationships/hyperlink" Target="consultantplus://offline/ref=F63587C5310CA090D83CE5BE49C82FA1988636841A6D11961292AD2A7BE5B99DF21DC4CB0E619D4ECF1525v3hFK" TargetMode="External"/><Relationship Id="rId61" Type="http://schemas.openxmlformats.org/officeDocument/2006/relationships/hyperlink" Target="consultantplus://offline/ref=F63587C5310CA090D83CFBB35FA470AE9D8F6880176C1BC648CDF6772CvEhCK" TargetMode="External"/><Relationship Id="rId10" Type="http://schemas.openxmlformats.org/officeDocument/2006/relationships/hyperlink" Target="consultantplus://offline/ref=F63587C5310CA090D83CE5BE49C82FA1988636841D6014921292AD2A7BE5B99DF21DC4CB0E619D4ECF1528v3h9K" TargetMode="External"/><Relationship Id="rId19" Type="http://schemas.openxmlformats.org/officeDocument/2006/relationships/hyperlink" Target="consultantplus://offline/ref=F63587C5310CA090D83CFBB35FA470AE9D8F698D1A6C1BC648CDF6772CECB3CAB5529D8B4B68v9h4K" TargetMode="External"/><Relationship Id="rId31" Type="http://schemas.openxmlformats.org/officeDocument/2006/relationships/hyperlink" Target="consultantplus://offline/ref=F63587C5310CA090D83CE5BE49C82FA1988636841A6D11961292AD2A7BE5B99DF21DC4CB0E619D4ECF152Fv3h9K" TargetMode="External"/><Relationship Id="rId44" Type="http://schemas.openxmlformats.org/officeDocument/2006/relationships/hyperlink" Target="consultantplus://offline/ref=F63587C5310CA090D83CE5BE49C82FA1988636841A6D11961292AD2A7BE5B99DF21DC4CB0E619D4ECF152Ev3h9K" TargetMode="External"/><Relationship Id="rId52" Type="http://schemas.openxmlformats.org/officeDocument/2006/relationships/hyperlink" Target="consultantplus://offline/ref=F63587C5310CA090D83CE5BE49C82FA1988636841A6910991C92AD2A7BE5B99DF21DC4CB0E619D4ECF152Fv3h9K" TargetMode="External"/><Relationship Id="rId60" Type="http://schemas.openxmlformats.org/officeDocument/2006/relationships/hyperlink" Target="consultantplus://offline/ref=F63587C5310CA090D83CE5BE49C82FA1988636841A6D11961292AD2A7BE5B99DF21DC4CB0E619D4ECF1524v3hFK" TargetMode="External"/><Relationship Id="rId65" Type="http://schemas.openxmlformats.org/officeDocument/2006/relationships/hyperlink" Target="consultantplus://offline/ref=5C1160FF42EDCF06B7AE2D9CD3CA860143F086955B812E181C1B6ECEC0A27D594D0099ABF8979CF3393AC0wDh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3587C5310CA090D83CFBB35FA470AE9D8C698918601BC648CDF6772CECB3CAB5529D894Fv6hEK" TargetMode="External"/><Relationship Id="rId14" Type="http://schemas.openxmlformats.org/officeDocument/2006/relationships/hyperlink" Target="consultantplus://offline/ref=F63587C5310CA090D83CE5BE49C82FA1988636841D6C17951592AD2A7BE5B99DF21DC4CB0E619D4ECF152Dv3h4K" TargetMode="External"/><Relationship Id="rId22" Type="http://schemas.openxmlformats.org/officeDocument/2006/relationships/hyperlink" Target="consultantplus://offline/ref=F63587C5310CA090D83CE5BE49C82FA1988636841D6014921292AD2A7BE5B99DF21DC4CB0E619D4ECF1529v3h9K" TargetMode="External"/><Relationship Id="rId27" Type="http://schemas.openxmlformats.org/officeDocument/2006/relationships/hyperlink" Target="consultantplus://offline/ref=F63587C5310CA090D83CE5BE49C82FA1988636841D6C17951592AD2A7BE5B99DF21DC4CB0E619D4ECF152Cv3hDK" TargetMode="External"/><Relationship Id="rId30" Type="http://schemas.openxmlformats.org/officeDocument/2006/relationships/hyperlink" Target="consultantplus://offline/ref=F63587C5310CA090D83CE5BE49C82FA1988636841A6D11961292AD2A7BE5B99DF21DC4CB0E619D4ECF152Cv3hAK" TargetMode="External"/><Relationship Id="rId35" Type="http://schemas.openxmlformats.org/officeDocument/2006/relationships/hyperlink" Target="consultantplus://offline/ref=F63587C5310CA090D83CFBB35FA470AE9D8C698918601BC648CDF6772CECB3CAB5529D8C4Bv6hEK" TargetMode="External"/><Relationship Id="rId43" Type="http://schemas.openxmlformats.org/officeDocument/2006/relationships/hyperlink" Target="consultantplus://offline/ref=F63587C5310CA090D83CE5BE49C82FA1988636841A6910991C92AD2A7BE5B99DF21DC4CB0E619D4ECF152Fv3hDK" TargetMode="External"/><Relationship Id="rId48" Type="http://schemas.openxmlformats.org/officeDocument/2006/relationships/hyperlink" Target="consultantplus://offline/ref=F63587C5310CA090D83CE5BE49C82FA1988636841A6D11961292AD2A7BE5B99DF21DC4CB0E619D4ECF1525v3hDK" TargetMode="External"/><Relationship Id="rId56" Type="http://schemas.openxmlformats.org/officeDocument/2006/relationships/hyperlink" Target="consultantplus://offline/ref=F63587C5310CA090D83CE5BE49C82FA1988636841A6910991C92AD2A7BE5B99DF21DC4CB0E619D4ECF152Fv3h5K" TargetMode="External"/><Relationship Id="rId64" Type="http://schemas.openxmlformats.org/officeDocument/2006/relationships/hyperlink" Target="consultantplus://offline/ref=5C1160FF42EDCF06B7AE2D9CD3CA860143F086955B812E181C1B6ECEC0A27D594D0099ABF8979CF3393AC0wDhFK" TargetMode="External"/><Relationship Id="rId8" Type="http://schemas.openxmlformats.org/officeDocument/2006/relationships/hyperlink" Target="consultantplus://offline/ref=F63587C5310CA090D83CE5BE49C82FA1988636841A6014991292AD2A7BE5B99DF21DC4CB0E619D4ECF152Dv3h9K" TargetMode="External"/><Relationship Id="rId51" Type="http://schemas.openxmlformats.org/officeDocument/2006/relationships/hyperlink" Target="consultantplus://offline/ref=F63587C5310CA090D83CE5BE49C82FA1988636841A6910991C92AD2A7BE5B99DF21DC4CB0E619D4ECF152Fv3hFK" TargetMode="External"/><Relationship Id="rId3" Type="http://schemas.openxmlformats.org/officeDocument/2006/relationships/webSettings" Target="webSettings.xml"/><Relationship Id="rId12" Type="http://schemas.openxmlformats.org/officeDocument/2006/relationships/hyperlink" Target="consultantplus://offline/ref=F63587C5310CA090D83CE5BE49C82FA1988636841C6B18971792AD2A7BE5B99DvFh2K" TargetMode="External"/><Relationship Id="rId17" Type="http://schemas.openxmlformats.org/officeDocument/2006/relationships/hyperlink" Target="consultantplus://offline/ref=F63587C5310CA090D83CE5BE49C82FA1988636841A6014991292AD2A7BE5B99DF21DC4CB0E619D4ECF152Dv3h9K" TargetMode="External"/><Relationship Id="rId25" Type="http://schemas.openxmlformats.org/officeDocument/2006/relationships/hyperlink" Target="consultantplus://offline/ref=F63587C5310CA090D83CE5BE49C82FA1988636841A6D11961292AD2A7BE5B99DF21DC4CB0E619D4ECF152Cv3hCK" TargetMode="External"/><Relationship Id="rId33" Type="http://schemas.openxmlformats.org/officeDocument/2006/relationships/hyperlink" Target="consultantplus://offline/ref=F63587C5310CA090D83CE5BE49C82FA1988636841A6910991C92AD2A7BE5B99DF21DC4CB0E619D4ECF152Cv3hCK" TargetMode="External"/><Relationship Id="rId38" Type="http://schemas.openxmlformats.org/officeDocument/2006/relationships/hyperlink" Target="consultantplus://offline/ref=F63587C5310CA090D83CE5BE49C82FA1988636841A6910991C92AD2A7BE5B99DF21DC4CB0E619D4ECF152Cv3hDK" TargetMode="External"/><Relationship Id="rId46" Type="http://schemas.openxmlformats.org/officeDocument/2006/relationships/hyperlink" Target="consultantplus://offline/ref=F63587C5310CA090D83CE5BE49C82FA1988636841A6D11961292AD2A7BE5B99DF21DC4CB0E619D4ECF152Ev3h5K" TargetMode="External"/><Relationship Id="rId59" Type="http://schemas.openxmlformats.org/officeDocument/2006/relationships/hyperlink" Target="consultantplus://offline/ref=F63587C5310CA090D83CE5BE49C82FA1988636841D6C17951592AD2A7BE5B99DF21DC4CB0E619D4ECF152Cv3h5K" TargetMode="External"/><Relationship Id="rId67" Type="http://schemas.openxmlformats.org/officeDocument/2006/relationships/theme" Target="theme/theme1.xml"/><Relationship Id="rId20" Type="http://schemas.openxmlformats.org/officeDocument/2006/relationships/hyperlink" Target="consultantplus://offline/ref=F63587C5310CA090D83CE5BE49C82FA1988636841B6811941592AD2A7BE5B99DF21DC4CB0E619D4ECF152Cv3hDK" TargetMode="External"/><Relationship Id="rId41" Type="http://schemas.openxmlformats.org/officeDocument/2006/relationships/hyperlink" Target="consultantplus://offline/ref=F63587C5310CA090D83CE5BE49C82FA1988636841A6D11961292AD2A7BE5B99DF21DC4CB0E619D4ECF152Ev3hDK" TargetMode="External"/><Relationship Id="rId54" Type="http://schemas.openxmlformats.org/officeDocument/2006/relationships/hyperlink" Target="consultantplus://offline/ref=F63587C5310CA090D83CE5BE49C82FA1988636841A6014991292AD2A7BE5B99DF21DC4CB0E619D4ECF152Cv3hEK" TargetMode="External"/><Relationship Id="rId62" Type="http://schemas.openxmlformats.org/officeDocument/2006/relationships/hyperlink" Target="consultantplus://offline/ref=F63587C5310CA090D83CFBB35FA470AE9E896C881D611BC648CDF6772CvE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10108</Words>
  <Characters>57621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2017-09-22T10:33:00Z</dcterms:created>
  <dcterms:modified xsi:type="dcterms:W3CDTF">2017-09-22T10:33:00Z</dcterms:modified>
</cp:coreProperties>
</file>