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29.07.2021 N 440</w:t>
              <w:br/>
              <w:t xml:space="preserve">(ред. от 20.02.2023)</w:t>
              <w:br/>
              <w:t xml:space="preserve">"Об утверждении Положения о Молодежном правительстве Орловской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2021 г. N 440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Орловской области от 07.06.2021 N 2612-ОЗ (ред. от 13.07.2022) &quot;О регулировании отдельных отношений в сфере молодежной политики на территории Орловской области&quot; (принят ООСНД 28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7 июня 2021 года N 2612-ОЗ "О регулировании отдельных отношений в сфере молодежной политики на территории Орловской области", в целях вовлечения молодежи в решение социально-экономических проблем региона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Орловской области от 08.11.2012 N 401 (ред. от 15.06.2015) &quot;О Молодежном правительстве Орловской области&quot; (вместе с &quot;Положением о Молодежном правительстве Орловской области&quot;, &quot;Положением о проведении конкурса по формированию состава Молодежного правительства Орл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8 ноября 2012 года N 401 "О молодежном правительстве Орловской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Орловской области от 15.06.2015 N 251 &quot;О внесении изменений в постановление Правительства Орловской области от 8 ноября 2012 года N 401 &quot;О Молодежном правительстве Орловской области&quot; (вместе с &quot;Положением о Молодежном правительстве Орловской области&quot;, &quot;Перечнем должностей Молодежного правительства Орл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15 июня 2015 года N 251 "О внесении изменений в постановление Правительства Орловской области от 8 ноября 2012 года N 401 "О Молодежном правительстве Орловской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Правительства Орловской области от 22.07.2015 N 243-р &lt;Об утверждении состава конкурсной комиссии по проведению конкурса по формированию состава Молодежного правительства Орловской обла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Орловской области от 22 июля 2015 года N 243-р;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Правительства Орловской области от 01.02.2016 N 44-р &lt;Об утверждении состава Молодежного правительства Орловской обла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Орловской области от 1 февраля 2016 года N 44-р.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первого заместителя Губернатора Орловской области - руководителя Администрации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20.02.2023 N 145)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29 июля 2021 г. N 440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формирования Молодежного правительства Орловской области (далее также - Молодежное правительство), порядок создания и работы комиссии по организации и проведению конкурса для утверждения состава Молодежного правительства (далее соответственно - Комиссия, Конкурс), структуру и организацию деятельности Молодежного правительства, порядок прекращения деятельности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Орловской области является совещательным и консультативным органом при Правительстве Орловской области и осуществляет свою деятельность на общественных началах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Орловской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Молодежного правительства основывается на принципах добровольности, равноправия, самоуправления и законности.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Молодежного правительства участвуют в его деятельности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Молодежного правительства носят рекомендательный характер для органов исполнительной государственной власти специальной компетенции Орловской области, органов местного самоуправления муниципальных образований Орловской области.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Формирование Молодежного правительства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привлечении молодых граждан к непосредственному участию в формировании и осуществлении государственной молодежной политики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вовлечения молодежи в процесс социально-экономического развития Орловской области, создания целостной системы отбора, подготовки и приобщения социально активных молодых людей к управленческой деятельности, повышения их правовой и политической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Для достижения целей, указанных в </w:t>
      </w:r>
      <w:hyperlink w:history="0" w:anchor="P49" w:tooltip="1.6. Формирование Молодежного правительства осуществляется в целях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Положения, Молодежное правительство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представителей молодежи Орловской области в деятельности Правительства Орловской области и органов исполнительной государственной власти специальной компетенции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реализации государственной молодежной политики в Орловской области, пропаганде среди молодежи целей и задач государственной молодежной политики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методических, информационных и иных материалов, содействующих активизации деятельности молодежи Орловской области в общественной и социальной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знаний и практических навыков в области государственного управления, изучение проблем государственного управления в различных сферах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членов Молодежного правительства с организаторами добровольческой (волонтерской) деятельности, добровольческими (волонтерскими) организациями, поисковиками, поисковыми объединениями и иными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Для выполнения возложенных задач Молодежное правительство реализует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анализирует текущую социально-экономическую ситуацию и социальное положение молодежи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анализирует нормативные правовые акты Орловской области и представляет Губернатору Орловской области, Правительству Орловской области предложения по совершенствованию нормативных правовых актов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в органы исполнительной государственной власти специальной компетенции Орловской области предложения и замечания к проектам подготавливаемых ими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20.02.2023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предложения по подготовке проектов правовых актов Орловской области, участвует в разработке указанных проектов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разрабатывает и представляет Губернатору Орловской области предложения по вопросам определения и реализации государственной молодежной политики Орловской области и улучшения социально-экономической ситуации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информационно-аналитическую, консультативную и иную деятельность, направленную на реализацию государственной молодежной политики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разработку и реализацию мероприятий, направленных на осуществление основных направлений государственной молодежной политики в Орловской области, в том числе реализацию конкурсных социально значимых проектов, подготовленных членами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проведение семинаров, консультаций, конференций и иных мероприятий, направленных на реализацию задач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подготовку методических, информационных и иных материалов, способствующих повышению социальной активности молодежи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 целях выполнения возложенных функций Молодежное правительство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разработке и предварительном обсуждении проектов нормативных правовых актов органов исполнительной государственной власти специальной компетенции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взаимодействовать с органами исполнительной государственной власти специальной компетенции Орловской области, образовательными организациями, расположенными на территории Орловской области, по вопросам содействия в проведении социологических исследований, консультаций, семинаров, конференций и встреч по актуальным проблемам молодежи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действия, направленные на реализацию задач деятельности Молодежного правительства,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и законодательство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не позднее 20 января года, следующего за отчетным годом, представлять на заседание Правительства Орловской области отчет по итогам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размещать в государственной специализированной информационной системе "Портал Орловской области - публичный информационный центр":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план работы Молодежного правительства - не позднее 30 рабочих дней со дня его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деятельности Молодежного правительства -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Организационное и информационное обеспечение деятельности Молодежного правительства осуществляет орган исполнительной государственной власти специальной компетенции Орловской области, осуществляющий функции по выработке региональной политики, нормативно-правового регулирования и правоприменительные функции в сфере государственной молодежной политики (далее - уполномоченный орган).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формирования Молодежного правительства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2.1. Формирование состава Молодежного правительства осуществляется на конкурсной основе из числа граждан Российской Федерации в возрасте от 18 до 35 лет включительно, проживающих на территории Орловской области. В состав Молодежного правительства входит не более 20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Состав Молодежного правительства утверждается распоряжением Правительства Орловской области в соответствии с решением Комиссии по результатам Конкурса.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Информация о проведении Конкурса с соблюдением требований </w:t>
      </w:r>
      <w:hyperlink w:history="0" r:id="rId1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статьи 1057</w:t>
        </w:r>
      </w:hyperlink>
      <w:r>
        <w:rPr>
          <w:sz w:val="20"/>
        </w:rPr>
        <w:t xml:space="preserve"> Гражданского кодекса Российской Федерации размещается Комиссией в государственной специализированной информационной системе "Портал Орловской области - публичный информационный центр" не позднее чем за 2 рабочих дня до дня начала электронной регистрации участников Конкурса и приема анкет на участие в Конкурсе (далее также - анкета).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Конкурсе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Электронная регистрация участников Конкурса осуществляется через автоматизированную информационную систему "Молодежь России" (далее - АИС "Молодежь России").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Участники Конкурса проходят следующие конкурсные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заочном этапе - представление анкеты путем ее заполнения в личном кабинете АИС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очном этапе - прохождение собеседования с Комиссией.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Анкеты принимаются в течение 15 рабочих дней со дня начала приема анкет, который указывается в информации, предусмотренной </w:t>
      </w:r>
      <w:hyperlink w:history="0" w:anchor="P85" w:tooltip="2.3. Информация о проведении Конкурса с соблюдением требований статьи 1057 Гражданского кодекса Российской Федерации размещается Комиссией в государственной специализированной информационной системе &quot;Портал Орловской области - публичный информационный центр&quot; не позднее чем за 2 рабочих дня до дня начала электронной регистрации участников Конкурса и приема анкет на участие в Конкурсе (далее также - анкета).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Перед заполнением анкеты гражданину необходимо пройти электронную регистрацию и заполнить регистрационную форму в АИС "Молодежь России", после чего открывается доступ в его личный 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После прохождения электронной регистрации участник Конкурса заполняет </w:t>
      </w:r>
      <w:hyperlink w:history="0" w:anchor="P248" w:tooltip="                                  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в личном кабинете АИС "Молодежь" согласно приложению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соответствующем поле анкеты участник Конкурса представляет ссылку на любой тип облачного хранилища, где в открытом доступе хранится: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видеоролик, раскрывающий причины, по которым участник Конкурса желает быть принятым в состав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письменная работа (эссе), подготовленная участником Конкурса в свободной форме (далее также совместно - конкурсные материалы).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Видеоролик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формат видео - mp4, mov, avi, размер файла - не более 500 МБ, продолжительность - не более 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видеоролик должен начинаться с приветственного слова, представления участника Конкурса (фамилия, имя, отчество (при наличии)), сам участник Конкурса должен присутствовать в кадре, голос участника Конкурса должен быть отчетливо слышен (без посторонних шумов);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Конкурса должен обосновать цель участия в Конкурсе, указать область своих профессиональных интересов и отметить, каково его главное общественное достижение.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Письменная работа (эссе)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объем - не более 5000 знаков (без пробелов), полуторный интервал, шрифт - Times New Roman, размер - 14, поля: слева - 2,75, справа - 2,25, сверху - 3 см, снизу - 2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работе должна быть отражена способность участника Конкурса видеть значимые и актуальные вопросы в рамках развития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Конкурса должен показать навык владения понятийно-категориальным аппаратом;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Конкурса должен продемонстрировать умение аргументированно обосновывать собственную позицию.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Комиссия принимает решение об отказе в допуске к участию в Конкурсе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</w:t>
      </w:r>
      <w:hyperlink w:history="0" w:anchor="P83" w:tooltip="2.1. Формирование состава Молодежного правительства осуществляется на конкурсной основе из числа граждан Российской Федерации в возрасте от 18 до 35 лет включительно, проживающих на территории Орловской области. В состав Молодежного правительства входит не более 20 членов.">
        <w:r>
          <w:rPr>
            <w:sz w:val="20"/>
            <w:color w:val="0000ff"/>
          </w:rPr>
          <w:t xml:space="preserve">пункту 2.1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срока представления анкет, предусмотренного </w:t>
      </w:r>
      <w:hyperlink w:history="0" w:anchor="P91" w:tooltip="2.6. Анкеты принимаются в течение 15 рабочих дней со дня начала приема анкет, который указывается в информации, предусмотренной пунктом 2.3 настоящего Положения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 допуске к участию в Конкурсе при отсутствии оснований для отказа в допуске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или об отказе в допуске к участию в Конкурсе принимается в течение 3 рабочих дней со дня завершения срока приема анкет. В срок, указанный в настоящем абзаце, участник Конкурса уведомляется о допуске или об отказе в допуске к участию в Конкурсе на адрес электронный почты, указанный в анкете (с указанием причин отказа в случае принятия решения об отказе в допуске).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Конкурсные материалы оцениваются на заседании Комиссии, проводимом в течение 10 рабочих дней со дня завершения срока приема анкет, в соответствии с </w:t>
      </w:r>
      <w:hyperlink w:history="0" w:anchor="P287" w:tooltip="КРИТЕРИИ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Положению. Полученные участниками Конкурса баллы за видеоролик и письменную работу (эссе) суммируются, результаты заносятся секретарем Комиссии в ведомость, о чем в день проведения заседания Комиссии составляется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Прошедшими в очный этап Конкурса признаются участники Конкурса, набравшие более 15 баллов по итогам заочного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Комиссия в течение 5 рабочих дней со дня проведения заседания Комиссии обеспечивает размещение в государственной специализированной информационной системе "Портал Орловской области - публичный информационный центр" результатов заочного этапа и даты и места прохождения собеседования с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течение 15 рабочих дней со дня проведения заседания Комиссии, указанного в </w:t>
      </w:r>
      <w:hyperlink w:history="0" w:anchor="P111" w:tooltip="2.13. Конкурсные материалы оцениваются на заседании Комиссии, проводимом в течение 10 рабочих дней со дня завершения срока приема анкет, в соответствии с приложением 2 к настоящему Положению. Полученные участниками Конкурса баллы за видеоролик и письменную работу (эссе) суммируются, результаты заносятся секретарем Комиссии в ведомость, о чем в день проведения заседания Комиссии составляется протокол заседания Комисс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Положения, на итоговом заседании Комиссии проводится собеседование участников Конкурса с Комиссией, которое оценивается по 5-балльной системе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участника Конкурса коммуникативных навыков, где 0 - полное их отсутствие, 5 - наличие выраженных навыков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опыта практической деятельности в социально значимых сферах жизни общества, где 0 - полное отсутствие опыта, 5 - наличие опыта от года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навыков управленческой деятельности, где 0 - навыков не имел, 5 - навыки сформированы;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сформированной мотивации, где 0 - полное отсутствие мотивации, 5 - наличие ярко выраженной мотивации;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почетных грамот, дипломов, рекомендательных писем, где набранное количество баллов соответствует количеству представленных грамот, а в случае представления более 5 грамот, дипломов, рекомендательных писем участнику конкурса присваивается максимальный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Полученные баллы участников Конкурса за собеседование с Комиссией суммируются, результаты в день проведения собеседования с Комиссией заносятся секретарем Комиссии в ведомость.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Баллы за заочный и очный этапы суммируются.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итогам проведения конкурсных процедур в день проведения итогового заседания Комиссии составляет рейтинговую таблицу в соответствии с общим баллом (суммой баллов, набранных на заочном и очном этапах) в порядке убывания набранных баллов. При равенстве баллов участник Конкурса, чья анкета в личном кабинете АИС "Молодежь России" представлена раньше, получает более высокий ранг.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20.02.2023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первые 20 человек в рейтинговой таблице.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прошедшие в очный этап, но не признанные победителями Конкурса, включаются в кадровый резерв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Конкурса в день проведения итогового заседания Комиссии оформляются протоколом итогового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Комиссия в течение 5 рабочих дней со дня проведения итогового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протокол итогового заседания Комиссии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в государственной специализированной информационной системе "Портал Орловской области - публичный информационный центр" результатов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Уполномоченный орган в течение 10 рабочих дней со дня получения протокола итогового заседания Комиссии в порядке, установленном </w:t>
      </w:r>
      <w:hyperlink w:history="0" r:id="rId19" w:tooltip="Постановление Правительства Орловской области от 17.06.2015 N 265 (ред. от 03.02.2023) &quot;Об утверждении Регламента Правительств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Орловской области, утвержденным постановлением Правительства Орловской области от 17 июня 2015 года N 265 "Об утверждении Регламента Правительства Орловской области" (далее - Регламент Правительства), подготавливает проект распоряжения Правительства Орловской области об утверждении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Конкурс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участия в Конкурсе представлено менее 20 анкет;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 участию в Конкурсе допущено менее 20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Комиссия обеспечивает размещение в государственной специализированной информационной системе "Портал Орловской области - публичный информационный центр" информации о признании Конкурса несостоявшимся в течение 5 рабочих дней со дня проведения заседания Комиссии, указанного в </w:t>
      </w:r>
      <w:hyperlink w:history="0" w:anchor="P111" w:tooltip="2.13. Конкурсные материалы оцениваются на заседании Комиссии, проводимом в течение 10 рабочих дней со дня завершения срока приема анкет, в соответствии с приложением 2 к настоящему Положению. Полученные участниками Конкурса баллы за видеоролик и письменную работу (эссе) суммируются, результаты заносятся секретарем Комиссии в ведомость, о чем в день проведения заседания Комиссии составляется протокол заседания Комисс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создания и работы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создается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своей деятельности Комиссия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1" w:tooltip="Устав (Основной Закон) Орловской области от 26.02.1996 N 7-ОЗ (принят ООД РФ 26.02.1996) (ред. от 07.03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приказами уполномоченного органа,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Комиссия действует на принципах добровольности и равноправия ее членов, открытости и гласности при принятии решений. Делегирование полномочий члена Комиссии иному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размещение информации, связанной с проведением Конкурса, в государственной специализированной информационной системе "Портал Орловской области - публичный информационный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обработку анкет в АИС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конкурсные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оценивает прохождение участниками Конкурса конкурсных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участников Конкурса, которые по итогам проведения Конкурса будут включены в кадровый резерв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уведомляет участников Конкурса о допуске или об отказе в допуске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функции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Комиссии входят председатель Комиссии, заместитель председателя Комиссии, секретарь Комиссии и иные члены Комиссии (далее также совместно - члены Комиссии), которые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место, дату и время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руководит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голосует по вопросам, рассматриваемым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Комиссии (в связи с болезнью, отпуском или командировкой) его функции исполняет заместитель председателя Комиссии. В случае временного отсутствия заместителя председателя Комиссии (в связи с болезнью, отпуском или командировкой) его функции исполняет иной член Комиссии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проведение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членов Комиссии о повестке, месте, дате и времени проведения заседаний Комиссии не позднее чем за 3 рабочих дня до дня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протоколы заседаний Комиссии в день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хранение документов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секретаря Комиссии (в связи с болезнью, отпуском или командировкой) его функции исполняет иной член Комиссии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личное участие в работе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голосовании по вопросам, рассматриваемым Комиссией, результаты которого фиксируются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Комиссии обладают равными правами при обсуждении вопросов, рассматриваемых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Комиссии считается правомочным для принятия решений, если на нем присутствует не менее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Комиссии оформляются протоколом заседания Комиссии, который подписывается председательствующим на заседании Комиссии, а также секретарем Комиссии в день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если участие в заседании Комиссии может повлечь за собой конфликт интересов по вопросам, рассматриваемым на заседании Комиссии, члены Комиссии обязаны сообщить в письменной форме о конфликте интересов председателю Комиссии, а также заявить самоотвод не позднее чем за 2 рабочих дня до дня проведения заседания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Молодежного правительства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Срок полномочий Молодежного правительства - три года со дня утверждения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Молодежного правительства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проводится не позднее 30 календарных дней со дня утверждения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Молодежного правительства Орловской области ведет председатель Молодежного правительства (далее также - Председатель), который осуществляет общее руководство и координацию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случаях, когда Председатель временно (в связи с болезнью, отпуском или командировкой) не может исполнять свои обязанности, их исполняет первый заместитель председателя Молодежного правительства, а в случае, когда первый заместитель председателя Молодежного правительства временно (в связи с болезнью, отпуском или командировкой) не может исполнять обязанности Председателя, его обязанности исполняет один из членов Молодежного правительства в соответствии с решением Молодежного правительства о распределении обязанностей, принимаемым на первом заседании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Молодежного правительства считается правомочным, если на нем присутствует более половины от общего количества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Решение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правительства. Каждый член Молодежного правительства имеет один голос. В случае равенства голосов голос председательствующего на заседании Молодежного правительства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и первый заместитель председателя Молодежного правительства назначаются Губернатором Орловской области из числа победителей Конкурса при утверждении состава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20.02.2023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Молодежное правительство на первом заседании избирает из своего состава ответственного секретаря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членов Молодежного правительства, экспертных и рабочих групп, создаваемых Молодежным правительством, в том числе дает им поручения в соответствии с их задачами и направлениями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годовой план работы Молодежного правительства в срок не позднее 30 календарных дней со дня утверждения состава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проводит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Молодежного правительства повестку дня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Молодежного правительства в течение 3 рабочих дней со дня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Молодежное правительство в органах государственной власти, органах местного самоуправления, иных органах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Первый заместитель председателя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в случае его временного отсутствия (в связи с болезнью, отпуском или командировкой);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координируют в соответствии с распределением обязанностей работу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Ответственный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плана работы, повестку дня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материалов к заседаниям Молодежного правительства, оформляет протокол заседания Молодежного правительства в день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Молодежного правительства о повестке дня, дате, времени и месте проведения заседания Молодежного правительства не позднее 5 рабочих дней до дня проведения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временного отсутствия ответственного секретаря Молодежного правительства (в связи с болезнью, отпуском или командировкой) его обязанности исполняет один из других членов Молодежного правительства по поручению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Председателю предложения для формирования повестки дня заседания Молодежного правительства не позднее 3 рабочих дней до дня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правительства, поручения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деятельности Молодежного правительства, посещать его заседания, содействовать в решении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Председателя о своей работе в соответствии с годовым планом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действий, наносящих ущерб деятельности и интересам Молодежного правительства и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Каждый из членов Молодежного правительства имеет право на прохождение стажировки в течение трех лет со дня утверждения состава Молодежного правительства в органах исполнительной государственной власти специальной компетенции Орловской области. Прохождение стажировки осуществляется в соответствии с </w:t>
      </w:r>
      <w:hyperlink w:history="0" r:id="rId23" w:tooltip="Указ Губернатора Орловской области от 06.09.2018 N 532 (ред. от 09.08.2022) &quot;Об утверждении Порядка организации и прохождения стажировок в органах исполнительной государственной власти специальной компетенции Орл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6 сентября 2018 года N 532 "Об утверждении Порядка организации и прохождения стажировок в органах исполнительной государственной власти специальной компетенции Орловской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Орловской области от 20.02.2023 N 145 &quot;О внесении изменений в постановление Правительства Орловской области от 29 июля 2021 года N 440 &quot;Об утверждении Положения о Молодежном правительстве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20.02.2023 N 145)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Прекращение деятельности членов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Деятельность членов Молодежного правительства прекращается в день утверждения нового состава Молодежного правительства.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Полномочия члена Молодежного правительства прекращаются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члена Молодежного правительства в уполномоченный орган с заявлением в письменной форме о выходе из состава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утрата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решения суда о признании члена Молодежного правительства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смерть члена Молодежного правительства или вступление в законную силу решения суда об объявлении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обвинительного приговора суда в отношении члена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решения суда о признании недееспособным или ограниченно дееспособным члена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 за пределы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неявки два раза подряд без уважительной причины (в связи с болезнью, отпуском, командировкой) на заседание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в течение 10 рабочих дней со дня выявления обстоятельств, указанных в </w:t>
      </w:r>
      <w:hyperlink w:history="0" w:anchor="P220" w:tooltip="5.2. Полномочия члена Молодежного правительства прекращаются досрочно в следующих случаях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Положения, подготавливает проект распоряжения Правительства Орловской области об исключении члена Молодежного правительства из состава Молодежного правительства в порядке, установленном </w:t>
      </w:r>
      <w:hyperlink w:history="0" r:id="rId25" w:tooltip="Постановление Правительства Орловской области от 17.06.2015 N 265 (ред. от 03.02.2023) &quot;Об утверждении Регламента Правительств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досрочного прекращения полномочий члена Молодежного правительства Комиссия обеспечивает размещение информации об освобождении вакантной должности в Молодежном правительстве (далее - вакантная должность) в государственной специализированной информационной системе "Портал Орловской области - публичный информационный центр" в течение 5 рабочих дней со дня освобождения вакантной должности (при наличии участников Конкурса, включенных в кадровый резерв Молодежного правительства).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Право занять вакантную должность имеет любой участник Конкурса, включенный в кадровый резерв Молодежного правительства. Данные лица включаются в состав Молодежного правительства в порядке очередности согласно рейтинговой таблице в соответствии с заявлением, поданным в уполномоченный орган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принимаются в течение 10 рабочих дней со дня размещения информации, указанной в </w:t>
      </w:r>
      <w:hyperlink w:history="0" w:anchor="P230" w:tooltip="5.4. В случае досрочного прекращения полномочий члена Молодежного правительства Комиссия обеспечивает размещение информации об освобождении вакантной должности в Молодежном правительстве (далее - вакантная должность) в государственной специализированной информационной системе &quot;Портал Орловской области - публичный информационный центр&quot; в течение 5 рабочих дней со дня освобождения вакантной должности (при наличии участников Конкурса, включенных в кадровый резерв Молодежного правительства)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Положения. Поступившие заявления передаются в Комиссию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Комиссия в течение 3 рабочих дней со дня завершения срока приема заявлений проводит заседание Комиссии, по результатам которого: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уполномоченный орган протокол заседания Комиссии, содержащий предложение о включении в состав Молодежного правительства участника Конкурса, включенного в кадровый резерв Молодежного правительства, с учетом положений </w:t>
      </w:r>
      <w:hyperlink w:history="0" w:anchor="P231" w:tooltip="5.5. Право занять вакантную должность имеет любой участник Конкурса, включенный в кадровый резерв Молодежного правительства. Данные лица включаются в состав Молодежного правительства в порядке очередности согласно рейтинговой таблице в соответствии с заявлением, поданным в уполномоченный орган (далее - заявление).">
        <w:r>
          <w:rPr>
            <w:sz w:val="20"/>
            <w:color w:val="0000ff"/>
          </w:rPr>
          <w:t xml:space="preserve">абзаца первого пункта 5.5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лиц, подавших заявление, о результатах рассмотрения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Уполномоченный орган в течение 5 рабочих дней со дня поступления протокола, указанного в </w:t>
      </w:r>
      <w:hyperlink w:history="0" w:anchor="P237" w:tooltip="5.8. В случае непоступления ни одного заявления в течение срока приема заявлений Молодежное правительство продолжает осуществлять деятельность в данном составе до прекращения деятельности Молодежного правительства в соответствии с настоящим Положением.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настоящего Положения, в порядке, установленном </w:t>
      </w:r>
      <w:hyperlink w:history="0" r:id="rId26" w:tooltip="Постановление Правительства Орловской области от 17.06.2015 N 265 (ред. от 03.02.2023) &quot;Об утверждении Регламента Правительств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Правительства, подготавливает проект распоряжения Правительства Орловской области о внесении изменений в состав Молодежного правительства.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непоступления ни одного заявления в течение срока приема заявлений Молодежное правительство продолжает осуществлять деятельность в данном составе до прекращения деятельности Молодежного правительства в соответствии с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правительстве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8" w:name="P248"/>
    <w:bookmarkEnd w:id="248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участника конкурса на включение в состав Молодежного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Орловской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ФИО: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рождения: 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 регистрации: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 фактического проживания: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Телефон: 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 электронной почты: 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Образование: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работы и/или учебы (курс, факультет, специальность/должность):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Членство в общественных организациях: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Ссылка на облачное хранилище: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правительстве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7" w:name="P287"/>
    <w:bookmarkEnd w:id="287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МАТЕРИАЛОВ ЗАОЧНОГО ЭТАПА КОНКУРСА</w:t>
      </w:r>
    </w:p>
    <w:p>
      <w:pPr>
        <w:pStyle w:val="2"/>
        <w:jc w:val="center"/>
      </w:pPr>
      <w:r>
        <w:rPr>
          <w:sz w:val="20"/>
        </w:rPr>
        <w:t xml:space="preserve">НА ВКЛЮЧЕНИЕ В СОСТАВ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7257"/>
        <w:gridCol w:w="1171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gridSpan w:val="3"/>
            <w:tcW w:w="90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Видеоролик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Формат видео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видеоролик соответствует установленным требованиям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видеоролик не соответствует установленным требованиям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Полнота раскрытия темы видеоролика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тема раскрыта в полной мере, информация изложена логично и последовательно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тема не раскрыта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Легкость восприятия представленного в видеоролике материала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воспринимается легко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воспринимается затруднительно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3"/>
            <w:tcW w:w="90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Письменная работа (эссе)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объему работы (эссе)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соблюдены в полном объеме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превышены или уменьшены незначительно (не более 15% от требуемого объема)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превышены или уменьшены значительно (более 15% от требуемого объема)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Отражение способности участника видеть значимые и актуальные вопросы в рамках развития региона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способность видеть значимые и актуальные вопросы в рамках развития региона раскрыта полностью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способность видеть значимые и актуальные вопросы в рамках развития региона раскрыта не в полном объеме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способность видеть значимые и актуальные вопросы в рамках развития региона не раскрыта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владения понятийно-категориальным аппаратом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знаний, умений и навыков, соответствующих этому критерию, оценивается Комиссией как высокий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знаний, умений и навыков, соответствующих этому критерию, оценивается Комиссией как средний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знаний, умений и навыков, соответствующих этому критерию, оценивается Комиссией ниже среднего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00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Умение аргументировано обосновывать собственную позицию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конкурса приведено не менее двух аргументов в пользу своей позиции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конкурса не приведены аргументы в пользу своей позиции</w:t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29.07.2021 N 440</w:t>
            <w:br/>
            <w:t>(ред. от 20.02.2023)</w:t>
            <w:br/>
            <w:t>"Об утверждении Положения о Молод...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AB297EC9907BA118B706F0D1B44946281035D8505F70BCE251CB0620B90E3BC1047084E466C0F6E86983F52DA1EF334203ACE088F0F085587B97L5Y1M" TargetMode = "External"/>
	<Relationship Id="rId8" Type="http://schemas.openxmlformats.org/officeDocument/2006/relationships/hyperlink" Target="consultantplus://offline/ref=26AB297EC9907BA118B706F0D1B44946281035D850597ABBE251CB0620B90E3BC1047084E466C0F6E86986F12DA1EF334203ACE088F0F085587B97L5Y1M" TargetMode = "External"/>
	<Relationship Id="rId9" Type="http://schemas.openxmlformats.org/officeDocument/2006/relationships/hyperlink" Target="consultantplus://offline/ref=72D87F8D8DE1EC3591175B5AF4686902A3078C5B0FC1D186992F2D2DE18127379C8094EB484957A48BBFD2425BCE0692M7Y3M" TargetMode = "External"/>
	<Relationship Id="rId10" Type="http://schemas.openxmlformats.org/officeDocument/2006/relationships/hyperlink" Target="consultantplus://offline/ref=72D87F8D8DE1EC3591175B5AF4686902A3078C5B0FCED888922F2D2DE18127379C8094EB484957A48BBFD2425BCE0692M7Y3M" TargetMode = "External"/>
	<Relationship Id="rId11" Type="http://schemas.openxmlformats.org/officeDocument/2006/relationships/hyperlink" Target="consultantplus://offline/ref=72D87F8D8DE1EC3591175B5AF4686902A3078C5B0FC1D6839B2F2D2DE18127379C8094EB484957A48BBFD2425BCE0692M7Y3M" TargetMode = "External"/>
	<Relationship Id="rId12" Type="http://schemas.openxmlformats.org/officeDocument/2006/relationships/hyperlink" Target="consultantplus://offline/ref=72D87F8D8DE1EC3591175B5AF4686902A3078C5B08CBD0859D2F2D2DE18127379C8094EB484957A48BBFD2425BCE0692M7Y3M" TargetMode = "External"/>
	<Relationship Id="rId13" Type="http://schemas.openxmlformats.org/officeDocument/2006/relationships/hyperlink" Target="consultantplus://offline/ref=72D87F8D8DE1EC3591175B5AF4686902A3078C5B04CED2839A2F2D2DE18127379C8094F948115BA58AA1D2424E9857D4253E8BFBA2502424B33B73M1Y2M" TargetMode = "External"/>
	<Relationship Id="rId14" Type="http://schemas.openxmlformats.org/officeDocument/2006/relationships/hyperlink" Target="consultantplus://offline/ref=72D87F8D8DE1EC3591175B5AF4686902A3078C5B04CED2839A2F2D2DE18127379C8094F948115BA58AA1D24C4E9857D4253E8BFBA2502424B33B73M1Y2M" TargetMode = "External"/>
	<Relationship Id="rId15" Type="http://schemas.openxmlformats.org/officeDocument/2006/relationships/hyperlink" Target="consultantplus://offline/ref=72D87F8D8DE1EC3591174557E204360DA604D553079F8DD496257875BED87770CD86C1BB121C5CBB88A1D0M4Y7M" TargetMode = "External"/>
	<Relationship Id="rId16" Type="http://schemas.openxmlformats.org/officeDocument/2006/relationships/hyperlink" Target="consultantplus://offline/ref=72D87F8D8DE1EC3591175B5AF4686902A3078C5B04CED2839A2F2D2DE18127379C8094F948115BA58AA1D24D4E9857D4253E8BFBA2502424B33B73M1Y2M" TargetMode = "External"/>
	<Relationship Id="rId17" Type="http://schemas.openxmlformats.org/officeDocument/2006/relationships/hyperlink" Target="consultantplus://offline/ref=72D87F8D8DE1EC3591174557E204360DA70BD5560ECCDAD6C7707670B6882D60DBCFCDBB0C1E5FA28EAA861501990B91712D8AFCA2522238MBY2M" TargetMode = "External"/>
	<Relationship Id="rId18" Type="http://schemas.openxmlformats.org/officeDocument/2006/relationships/hyperlink" Target="consultantplus://offline/ref=72D87F8D8DE1EC3591175B5AF4686902A3078C5B04CED2839A2F2D2DE18127379C8094F948115BA58AA1D3444E9857D4253E8BFBA2502424B33B73M1Y2M" TargetMode = "External"/>
	<Relationship Id="rId19" Type="http://schemas.openxmlformats.org/officeDocument/2006/relationships/hyperlink" Target="consultantplus://offline/ref=72D87F8D8DE1EC3591175B5AF4686902A3078C5B04CFD887992F2D2DE18127379C8094F948115BA58AA1D3434E9857D4253E8BFBA2502424B33B73M1Y2M" TargetMode = "External"/>
	<Relationship Id="rId20" Type="http://schemas.openxmlformats.org/officeDocument/2006/relationships/hyperlink" Target="consultantplus://offline/ref=72D87F8D8DE1EC3591174557E204360DA604D553079F8DD496257875BED87770CD86C1BB121C5CBB88A1D0M4Y7M" TargetMode = "External"/>
	<Relationship Id="rId21" Type="http://schemas.openxmlformats.org/officeDocument/2006/relationships/hyperlink" Target="consultantplus://offline/ref=72D87F8D8DE1EC3591175B5AF4686902A3078C5B04CED681982F2D2DE18127379C8094EB484957A48BBFD2425BCE0692M7Y3M" TargetMode = "External"/>
	<Relationship Id="rId22" Type="http://schemas.openxmlformats.org/officeDocument/2006/relationships/hyperlink" Target="consultantplus://offline/ref=72D87F8D8DE1EC3591175B5AF4686902A3078C5B04CED2839A2F2D2DE18127379C8094F948115BA58AA1D3464E9857D4253E8BFBA2502424B33B73M1Y2M" TargetMode = "External"/>
	<Relationship Id="rId23" Type="http://schemas.openxmlformats.org/officeDocument/2006/relationships/hyperlink" Target="consultantplus://offline/ref=72D87F8D8DE1EC3591175B5AF4686902A3078C5B04CBD589982F2D2DE18127379C8094EB484957A48BBFD2425BCE0692M7Y3M" TargetMode = "External"/>
	<Relationship Id="rId24" Type="http://schemas.openxmlformats.org/officeDocument/2006/relationships/hyperlink" Target="consultantplus://offline/ref=72D87F8D8DE1EC3591175B5AF4686902A3078C5B04CED2839A2F2D2DE18127379C8094F948115BA58AA1D3474E9857D4253E8BFBA2502424B33B73M1Y2M" TargetMode = "External"/>
	<Relationship Id="rId25" Type="http://schemas.openxmlformats.org/officeDocument/2006/relationships/hyperlink" Target="consultantplus://offline/ref=72D87F8D8DE1EC3591175B5AF4686902A3078C5B04CFD887992F2D2DE18127379C8094F948115BA58AA1D3434E9857D4253E8BFBA2502424B33B73M1Y2M" TargetMode = "External"/>
	<Relationship Id="rId26" Type="http://schemas.openxmlformats.org/officeDocument/2006/relationships/hyperlink" Target="consultantplus://offline/ref=72D87F8D8DE1EC3591175B5AF4686902A3078C5B04CFD887992F2D2DE18127379C8094F948115BA58AA1D3434E9857D4253E8BFBA2502424B33B73M1Y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29.07.2021 N 440
(ред. от 20.02.2023)
"Об утверждении Положения о Молодежном правительстве Орловской области"</dc:title>
  <dcterms:created xsi:type="dcterms:W3CDTF">2023-06-11T12:24:11Z</dcterms:created>
</cp:coreProperties>
</file>