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30.11.2022 N 703</w:t>
              <w:br/>
              <w:t xml:space="preserve">(ред. от 22.06.2023)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ноября 2022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 ОБЩЕСТВЕННО-</w:t>
      </w:r>
    </w:p>
    <w:p>
      <w:pPr>
        <w:pStyle w:val="2"/>
        <w:jc w:val="center"/>
      </w:pPr>
      <w:r>
        <w:rPr>
          <w:sz w:val="20"/>
        </w:rPr>
        <w:t xml:space="preserve">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рловской области от 22.06.2023 N 396 &quot;О внесении изменений в указ Губернатора Орловской области от 30 ноября 2022 года N 703 &quot;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396)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Орловской области и утвердить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 согласно приложению 2 к настоящему указу.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убернатора Орловской области от 22.06.2023 N 396 &quot;О внесении изменений в указ Губернатора Орловской области от 30 ноября 2022 года N 703 &quot;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396)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Орловской области, председатель Координационного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заместитель председателя Координационного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области, заместитель председателя Координационного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области, секретарь Координационного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физической культуры и спорта Орловской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культуры Орловской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Гомозов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Домогатский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Орловской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и Правительства Орловской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"Орловский государственный аграрный университет имени Н.В. Парахина"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"Знаменская средняя общеобразовательная школа имени Р.И. Вяхирева"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 обеспечения деятельности Комиссии по делам несовершеннолетних и защите их прав Орловской области управления региональной образовательной политики Департамента образования Орловской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"Орловский государственный университет имени И.С. Тургенева"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профессионального образовательного учреждения Орловской области "Мезенский педагогический колледж"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Орловской области от 22.06.2023 N 396 &quot;О внесении изменений в указ Губернатора Орловской области от 30 ноября 2022 года N 703 &quot;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396)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 при Губернаторе Орловской области (далее соответственно - Координационный совет, Движение) является коллегиальным совещательным органом по взаимодействию с Движением,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2" w:tooltip="Устав (Основной Закон) Орловской области от 26.02.1996 N 7-ОЗ (принят ООД РФ 26.02.1996) (ред. от 31.08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образован в целях взаимодействия, координации и мониторинга деятельности региональных, местных и первичных отделений Движения, содействия в реализации ими программ воспитательной работы Движения, а также программ иной работы Движения с детьми и молодежью в соответствии с целями Движения, определенными </w:t>
      </w:r>
      <w:hyperlink w:history="0" r:id="rId13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Движения, его региональных, местных и первичных отделений с органами исполнительной власти специальной компетенции Орловской области, а также по согласованию - с территориальными органами федеральных органов исполнительной власти, органами местного самоуправления муниципальных образований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Движения, его региональных, местных и первичных отделений с образовательными организациями Орловской области, научными центрами и профессиональными сообществами в целях изучения и тиражирования лучших практик, методик по вопросам развития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содействия в осуществлении профессиональной ориентации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совершенствовании подходов к работе с детьми и молодежью, в том числе в региональных, местных и первичных отделениях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предложений по вопросам поддержки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разработке и реализации мероприятий по поддержке региональных отделений Движения, в том числе в их взаимодействии с государственными и муниципальными учреждениями и иными организациями, а также поддержке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своих основных задач Координационный совет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предложения по взаимодействию Движения, его региональных, местных и первичных отделений с органами исполнительной власти специальной компетенции Орловской области, а также по согласованию - территориальными органами федеральных органов исполнительной власти, органами местного самоуправления муниципальных образований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взаимодействию Движения, его региональных, местных и первичных отделений с образовательными организациями Орловской области, научными центрами и профессиональными сообществами в целях изучения и тиражирования лучших практик, методик по вопросам развития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методическую и консультационную поддержку региональным, местным и первичным отделениям Движения по вопросам взаимодействия с органами исполнительной власти специальной компетенции Орловской области, территориальными органами федеральных органов исполнительной власти, органами местного самоуправления муниципальных образований Орловской области, в том числе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вырабатывает рекомендации и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вовлечению детско-юношеских и молодежных объединений, осуществляющих социально значимую деятельность в Орловской области, в работу региональных,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привлечению организаций-работодателей Орловской области в целях содействия профессиональной ориентации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содействию развитию институтов наставничества, менторства и тьюторства в целях совершенствования подходов к работе с детьми и молодежью, в том числе в региональных, местных и первичных отделениях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разработке и реализации мероприятий по поддержке региональных отделений Движения, в том числе в их взаимодействии с государственными и муниципальными учреждениями и иными организациями, а также поддержке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порядке, установленном действующим законодательством Российской Федерации, от органов исполнительной власти специальной компетенции Орловской области, территориальных органов федеральных органов исполнительной власти, органов местного самоуправления муниципальных образований Орловской области и организаций, расположенных на территории Орловской области, информацию, необходимую для реализации своих основных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для участия в заседаниях Координационного совета представителей органов исполнительной власти специальной компетенции Орловской области, а также по согласованию - территориальных органов федеральных органов исполнительной власти, органов местного самоуправления муниципальных образований Орловской области, общественных объединений и организаций всех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формировать рабочие группы для оперативного решения вопросов, отнесенных к основным задачам и функциям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Координационный совет состоит из председателя Координационного совета, заместителей председателя Координационного совета, секретаря Координационного совета и иных членов Координационного совета (далее совместно - члены Координационного совета). Общее число членов Координационного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Координационного совета утверждается указом Губернатора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Координационного совета является Губернатор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Основной формой деятельности Координационного совета являются заседания Координационного совета, проводимые по мере необходимости, обусловленной решением вопросов, отнесенных к основным задачам и функциям Координационного совета, но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Орловской области от 22.06.2023 N 396 &quot;О внесении изменений в указ Губернатора Орловской области от 30 ноября 2022 года N 703 &quot;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22.06.2023 N 396)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Координационного совета считается правомочным, если на нем присутствует не менее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Координационного совета оформляется протоколом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повестку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контроль за выполнением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 заседания Координационного совета в течение 10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 по поручению председателя Координационного совета, а в случае временного отсутствия заместителей председателя Координационного совета - один из членов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повестку дня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заседаниям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оповещает членов Координационного совета о дате, времени и месте проведения заседаний Координационного совета не менее чем за 3 рабочих дня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координацию между членами Координационного совета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протокол заседания Координационного совета в течение 5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секретаря Координационного совета его обязанности исполняет один из членов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Заместители председателя Координационного совета и иные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участвуют в заседаниях Координационного совета и обсуждении вопросов, вынесенных на заседание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выполняют поручения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по вопросам работы Координационного совета, повестке заседания Координационного совета, порядку рассмотрения и существу вопросов, обсуждаемых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принимаются на открытом голосовании простым большинством голосов от числа присутствующих на заседании Координационного совета членов Координационного совета. В случае равенства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Координационного совета в течение 3 рабочих дней со дня проведения заседания Координационного совета направляют предложения в письменной форме секретарю Координационного совета для включения в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Координационного совета оформляет протокол заседания Координационного совета не позднее 5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Секретарь Координационного совета в течение 10 рабочих дней со дня подписания протокола заседания Координационного совета председательствующим на заседании Координационного совета направляет копию протокола заседания Координационного совета членам Координационного совета, а также заинтересованным органам исполнительной власти специальной компетенции Орловской области, органам местного самоуправления муниципальных образований Орловской области, организациям всех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Координационного совета осуществляет Департамент внутренней политики и развития местного самоуправления Администрации Губернатора и Правительства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30.11.2022 N 703</w:t>
            <w:br/>
            <w:t>(ред. от 22.06.2023)</w:t>
            <w:br/>
            <w:t>"О создании Координационного совета по взаим...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A45F73F93962712B7C6748EA4921ECB140B76F916441F2205E70BCF8AEC010C2AD1F1C4E0E4FE6060B867F775198C247956FD78D62B9C21A0FFAx60AP" TargetMode = "External"/>
	<Relationship Id="rId8" Type="http://schemas.openxmlformats.org/officeDocument/2006/relationships/hyperlink" Target="consultantplus://offline/ref=ADA45F73F93962712B7C7945FC257EE3B249E865906543AC7C012BE1AFA7CA4785E2465E0A034EE10100D22B3850C4871B866FDF8D61B8DEx10BP" TargetMode = "External"/>
	<Relationship Id="rId9" Type="http://schemas.openxmlformats.org/officeDocument/2006/relationships/hyperlink" Target="consultantplus://offline/ref=ADA45F73F93962712B7C6748EA4921ECB140B76F916441F2205E70BCF8AEC010C2AD1F1C4E0E4FE6060B867C775198C247956FD78D62B9C21A0FFAx60AP" TargetMode = "External"/>
	<Relationship Id="rId10" Type="http://schemas.openxmlformats.org/officeDocument/2006/relationships/hyperlink" Target="consultantplus://offline/ref=ADA45F73F93962712B7C6748EA4921ECB140B76F916441F2205E70BCF8AEC010C2AD1F1C4E0E4FE6060B867D775198C247956FD78D62B9C21A0FFAx60AP" TargetMode = "External"/>
	<Relationship Id="rId11" Type="http://schemas.openxmlformats.org/officeDocument/2006/relationships/hyperlink" Target="consultantplus://offline/ref=ADA45F73F93962712B7C7945FC257EE3B443EE67923B14AE2D5425E4A7F7905793AB4A5614024FF8040B84x709P" TargetMode = "External"/>
	<Relationship Id="rId12" Type="http://schemas.openxmlformats.org/officeDocument/2006/relationships/hyperlink" Target="consultantplus://offline/ref=ADA45F73F93962712B7C6748EA4921ECB140B76F916F40FC255E70BCF8AEC010C2AD1F0E4E5643E70F15877B6207C984x101P" TargetMode = "External"/>
	<Relationship Id="rId13" Type="http://schemas.openxmlformats.org/officeDocument/2006/relationships/hyperlink" Target="consultantplus://offline/ref=ADA45F73F93962712B7C7945FC257EE3B249E865906543AC7C012BE1AFA7CA4785E2465E0A034EE70400D22B3850C4871B866FDF8D61B8DEx10BP" TargetMode = "External"/>
	<Relationship Id="rId14" Type="http://schemas.openxmlformats.org/officeDocument/2006/relationships/hyperlink" Target="consultantplus://offline/ref=ADA45F73F93962712B7C6748EA4921ECB140B76F916441F2205E70BCF8AEC010C2AD1F1C4E0E4FE6060B867D775198C247956FD78D62B9C21A0FFAx60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30.11.2022 N 703
(ред. от 22.06.2023)
"О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области"
(вместе с "Положением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области")</dc:title>
  <dcterms:created xsi:type="dcterms:W3CDTF">2023-11-19T15:52:49Z</dcterms:created>
</cp:coreProperties>
</file>