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19.01.2010 N 19-пП</w:t>
              <w:br/>
              <w:t xml:space="preserve">(ред. от 07.09.2022)</w:t>
              <w:br/>
              <w:t xml:space="preserve">"Об утверждении Положения о публичных слушаниях по вопросам, относящимся к полномочиям исполнительных органов Пензенской области"</w:t>
              <w:br/>
              <w:t xml:space="preserve">(с изм. и доп., вступившими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января 2010 г. N 19-пП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ПУБЛИЧНЫХ СЛУШАНИЯХ ПО ВОПРОСАМ,</w:t>
      </w:r>
    </w:p>
    <w:p>
      <w:pPr>
        <w:pStyle w:val="2"/>
        <w:jc w:val="center"/>
      </w:pPr>
      <w:r>
        <w:rPr>
          <w:sz w:val="20"/>
        </w:rPr>
        <w:t xml:space="preserve">ОТНОСЯЩИМСЯ К ПОЛНОМОЧИЯМ ИСПОЛНИТЕЛЬНЫХ ОРГАНОВ ПЕНЗЕНСКОЙ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20.04.2010 </w:t>
            </w:r>
            <w:hyperlink w:history="0" r:id="rId7" w:tooltip="Постановление Правительства Пензенской обл. от 20.04.2010 N 230-пП &quot;О внесении изменений в Положение о публичных слушаниях по вопросам, относящимся к полномочиям исполнительных органов государственной власти Пензенской области, утвержденное постановлением Правительства Пензенской области от 19.01.2010 N 19-пП&quot; {КонсультантПлюс}">
              <w:r>
                <w:rPr>
                  <w:sz w:val="20"/>
                  <w:color w:val="0000ff"/>
                </w:rPr>
                <w:t xml:space="preserve">N 230-пП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8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764-пП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 (с последующими изменениями), в целях выявления общественного мнения Правительство Пензенской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публичных слушаниях по вопросам, относящимся к полномочиям исполнительных органов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Пензенской области, координирующего вопросы обеспечения основных направлений внутренней политики Пензенской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О.К.АТЮКОВА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19 января 2010 г. N 19-пП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ПУБЛИЧНЫХ СЛУШАНИЯХ ПО ВОПРОСАМ, ОТНОСЯЩИМСЯ К ПОЛНОМОЧИЯМ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20.04.2010 </w:t>
            </w:r>
            <w:hyperlink w:history="0" r:id="rId13" w:tooltip="Постановление Правительства Пензенской обл. от 20.04.2010 N 230-пП &quot;О внесении изменений в Положение о публичных слушаниях по вопросам, относящимся к полномочиям исполнительных органов государственной власти Пензенской области, утвержденное постановлением Правительства Пензенской области от 19.01.2010 N 19-пП&quot; {КонсультантПлюс}">
              <w:r>
                <w:rPr>
                  <w:sz w:val="20"/>
                  <w:color w:val="0000ff"/>
                </w:rPr>
                <w:t xml:space="preserve">N 230-пП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14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764-пП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организации и проведения публичных слушаний по вопросам, относящимся к полномочиям исполнительных органов Пензенской области (далее - слушания), на территории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Положения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7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 (с последующими изменениями) и </w:t>
      </w:r>
      <w:hyperlink w:history="0" r:id="rId18" w:tooltip="&quot;Устав Пензенской области&quot; (принят ЗС Пензенской обл. 15.04.2022) (ред. от 21.04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20.04.2010 </w:t>
      </w:r>
      <w:hyperlink w:history="0" r:id="rId19" w:tooltip="Постановление Правительства Пензенской обл. от 20.04.2010 N 230-пП &quot;О внесении изменений в Положение о публичных слушаниях по вопросам, относящимся к полномочиям исполнительных органов государственной власти Пензенской области, утвержденное постановлением Правительства Пензенской области от 19.01.2010 N 19-пП&quot; {КонсультантПлюс}">
        <w:r>
          <w:rPr>
            <w:sz w:val="20"/>
            <w:color w:val="0000ff"/>
          </w:rPr>
          <w:t xml:space="preserve">N 230-пП</w:t>
        </w:r>
      </w:hyperlink>
      <w:r>
        <w:rPr>
          <w:sz w:val="20"/>
        </w:rPr>
        <w:t xml:space="preserve">, от 07.09.2022 </w:t>
      </w:r>
      <w:hyperlink w:history="0" r:id="rId20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N 764-пП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Слушания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информирования общественности и органов государственной власти области о фактах и существующих мнениях по обсуждаемой проблеме;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выявления общественного мнения по теме и вопросам, выносимым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связи органов государственной власти с общественностью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подготовки предложений и рекомендаций по обсуждаемой проблеме;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учета мнения общественности при принятии решений органами государственной власти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Вопросы, подлежащие обсуждению на слушаниях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Слушания проводятся по вопросам, относящимся к полномочиям исполнительных органов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Исключен. - </w:t>
      </w:r>
      <w:hyperlink w:history="0" r:id="rId22" w:tooltip="Постановление Правительства Пензенской обл. от 20.04.2010 N 230-пП &quot;О внесении изменений в Положение о публичных слушаниях по вопросам, относящимся к полномочиям исполнительных органов государственной власти Пензенской области, утвержденное постановлением Правительства Пензенской области от 19.01.2010 N 1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20.04.2010 N 230-пП.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Пензенской обл. от 20.04.2010 N 230-пП &quot;О внесении изменений в Положение о публичных слушаниях по вопросам, относящимся к полномочиям исполнительных органов государственной власти Пензенской области, утвержденное постановлением Правительства Пензенской области от 19.01.2010 N 19-пП&quot; {КонсультантПлюс}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. На слушания могут выноситься вопросы по предметам ведения Пензенской области, относящимся к компетенции исполнительных органов Пензенской области, в области жилищно-коммунального хозяйства и топливно-энергетического комплекса, агропромышленной политики и агропромышленного комплекса, строительства, социальной политики, образования, здравоохранения, культуры и искусства, молодежной политики, физкультуры и спорта, информационной политики, промышленности и транспорта.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Назначение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Слушания назначаются распоряжением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Проект распоряжения Правительства Пензенской области о назначении слушаний готовит исполнительный орган Пензенской области, выступивший с инициативой о проведении публичных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распоряжении Правительства Пензенской области о назначении слушаний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вопрос (вопросы), выносимые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исполнительный орган (органы) Пензенской области, на который возлагаются подготовка и проведение слушаний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распоряжением Правительства Пензенской области для подготовки и проведения слушаний может создаваться комиссия (рабочая группа).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подготовки и проведения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Слушания (электронное обсуждение, голосование) по вопросам, относящимся к полномочиям исполнительных органов Пензенской области (далее - уполномоченный орган), проводятся с участием жителей Пензенской области, представителей общественных организаций и органов государственной власти Пензенской области, иных заинтересованных лиц в электронной форме на официальном сайте Правительства Пензенской области в информационно-телекоммуникационной сети "Интернет" (далее - официальный сайт Правительства Пензенской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Организационные мероприятия по подготовке слушаний осуществляются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зависимости от количества рассматриваемых вопросов и их сложности устанавливает сроки проведения слушаний (период проведения слушаний не должен быть менее 3 и более 7 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публикует сообщение о назначении слушаний в средствах массовой информации, размещает на своем официальном сайте и на официальном сайте Правительства Пензенской области, с указанием сроков их проведения;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размещение вопроса (вопросов), выносимого на слушания, на своем официальном сайте и на официальном сайте Правительства Пензенской области, а также обеспечивает публикацию указанных вопросов в областных средствах массовой информации не позднее 7 дней до даты начала проведения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рассмотрении на слушаниях проекта правового акта на официальном сайте Правительства Пензенской области, не позднее 7 дней до даты начала проведения слушаний, размещается его полный текст.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Уполномоченный орган вправе создавать рабочие группы для решения конкретных организационных задач и привлекать к своей деятельности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Уполномоченный орган подотчетен в своей деятельности Губернатору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Участники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Участниками слушаний могут быть все заинтересованные жители Пензенской области, представители общественных объединений, политических партий, органов государственной власти, средств массовой информации и другие лица.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Процедура проведения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Процедура проведения слушаний представляет собой открытое электронное обсуждение, голосование на официальном сайте Правительства Пензенской области по вопросам, выносимым на слушания, и последующий анализ полученных результатов.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Уполномоченный орган организует подготовку итогового документа (протокола), состоящего из рекомендаций и предложений по каждому из вопросов, выносимых на слушания.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Публикация материалов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Уполномоченный орган обеспечивает публикацию итогового документа (протокола) слушаний в областных средствах массовой информации, размещение на официальном сайте Правительства Пензенской области и на своем официальном сайте в течение 5 дней после проведения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Пензенской обл. от 07.09.2022 N 764-пП &quot;О внесении изменений в постановление Правительства Пензенской области от 19.01.2010 N 19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07.09.2022 N 764-пП)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19.01.2010 N 19-пП</w:t>
            <w:br/>
            <w:t>(ред. от 07.09.2022)</w:t>
            <w:br/>
            <w:t>"Об утверждении Положения о публи...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59023272E8B4BB06D119F47917D97F0D09D03B5DDC47EE978AC463E64D3D8DB5C65EB4A65E5FDD9EAE397C721B2AD38B1898F2982E867F0B5555g8uDO" TargetMode = "External"/>
	<Relationship Id="rId8" Type="http://schemas.openxmlformats.org/officeDocument/2006/relationships/hyperlink" Target="consultantplus://offline/ref=C359023272E8B4BB06D119F47917D97F0D09D03B58DA44E191809969EE14318FB2C901A3A11753DC9EAE39797C442FC69A4097F5833080671757578Cg7u8O" TargetMode = "External"/>
	<Relationship Id="rId9" Type="http://schemas.openxmlformats.org/officeDocument/2006/relationships/hyperlink" Target="consultantplus://offline/ref=C359023272E8B4BB06D107F96F7B877008068A315CDC4CBECCD59F3EB14437DAE0895FFAE05640DD98B03B797Bg4uCO" TargetMode = "External"/>
	<Relationship Id="rId10" Type="http://schemas.openxmlformats.org/officeDocument/2006/relationships/hyperlink" Target="consultantplus://offline/ref=C359023272E8B4BB06D119F47917D97F0D09D03B58DA44E191809969EE14318FB2C901A3A11753DC9EAE39797E442FC69A4097F5833080671757578Cg7u8O" TargetMode = "External"/>
	<Relationship Id="rId11" Type="http://schemas.openxmlformats.org/officeDocument/2006/relationships/hyperlink" Target="consultantplus://offline/ref=C359023272E8B4BB06D119F47917D97F0D09D03B58DA44E191809969EE14318FB2C901A3A11753DC9EAE39797F442FC69A4097F5833080671757578Cg7u8O" TargetMode = "External"/>
	<Relationship Id="rId12" Type="http://schemas.openxmlformats.org/officeDocument/2006/relationships/hyperlink" Target="consultantplus://offline/ref=C359023272E8B4BB06D119F47917D97F0D09D03B58DA44E191809969EE14318FB2C901A3A11753DC9EAE397971442FC69A4097F5833080671757578Cg7u8O" TargetMode = "External"/>
	<Relationship Id="rId13" Type="http://schemas.openxmlformats.org/officeDocument/2006/relationships/hyperlink" Target="consultantplus://offline/ref=C359023272E8B4BB06D119F47917D97F0D09D03B5DDC47EE978AC463E64D3D8DB5C65EB4A65E5FDD9EAE397C721B2AD38B1898F2982E867F0B5555g8uDO" TargetMode = "External"/>
	<Relationship Id="rId14" Type="http://schemas.openxmlformats.org/officeDocument/2006/relationships/hyperlink" Target="consultantplus://offline/ref=C359023272E8B4BB06D119F47917D97F0D09D03B58DA44E191809969EE14318FB2C901A3A11753DC9EAE397879442FC69A4097F5833080671757578Cg7u8O" TargetMode = "External"/>
	<Relationship Id="rId15" Type="http://schemas.openxmlformats.org/officeDocument/2006/relationships/hyperlink" Target="consultantplus://offline/ref=C359023272E8B4BB06D119F47917D97F0D09D03B58DA44E191809969EE14318FB2C901A3A11753DC9EAE39787A442FC69A4097F5833080671757578Cg7u8O" TargetMode = "External"/>
	<Relationship Id="rId16" Type="http://schemas.openxmlformats.org/officeDocument/2006/relationships/hyperlink" Target="consultantplus://offline/ref=C359023272E8B4BB06D107F96F7B87700E0A8933528B1BBC9D80913BB9146DCAE4C008F2FC5358C39CAE3Bg7uAO" TargetMode = "External"/>
	<Relationship Id="rId17" Type="http://schemas.openxmlformats.org/officeDocument/2006/relationships/hyperlink" Target="consultantplus://offline/ref=C359023272E8B4BB06D107F96F7B877008068A315CDC4CBECCD59F3EB14437DAE0895FFAE05640DD98B03B797Bg4uCO" TargetMode = "External"/>
	<Relationship Id="rId18" Type="http://schemas.openxmlformats.org/officeDocument/2006/relationships/hyperlink" Target="consultantplus://offline/ref=C359023272E8B4BB06D119F47917D97F0D09D03B58D546E994879969EE14318FB2C901A3B3170BD09CAB27797F517997DCg1u6O" TargetMode = "External"/>
	<Relationship Id="rId19" Type="http://schemas.openxmlformats.org/officeDocument/2006/relationships/hyperlink" Target="consultantplus://offline/ref=C359023272E8B4BB06D119F47917D97F0D09D03B5DDC47EE978AC463E64D3D8DB5C65EB4A65E5FDD9EAE397E721B2AD38B1898F2982E867F0B5555g8uDO" TargetMode = "External"/>
	<Relationship Id="rId20" Type="http://schemas.openxmlformats.org/officeDocument/2006/relationships/hyperlink" Target="consultantplus://offline/ref=C359023272E8B4BB06D119F47917D97F0D09D03B58DA44E191809969EE14318FB2C901A3A11753DC9EAE39787D442FC69A4097F5833080671757578Cg7u8O" TargetMode = "External"/>
	<Relationship Id="rId21" Type="http://schemas.openxmlformats.org/officeDocument/2006/relationships/hyperlink" Target="consultantplus://offline/ref=C359023272E8B4BB06D119F47917D97F0D09D03B58DA44E191809969EE14318FB2C901A3A11753DC9EAE39787F442FC69A4097F5833080671757578Cg7u8O" TargetMode = "External"/>
	<Relationship Id="rId22" Type="http://schemas.openxmlformats.org/officeDocument/2006/relationships/hyperlink" Target="consultantplus://offline/ref=C359023272E8B4BB06D119F47917D97F0D09D03B5DDC47EE978AC463E64D3D8DB5C65EB4A65E5FDD9EAE3970721B2AD38B1898F2982E867F0B5555g8uDO" TargetMode = "External"/>
	<Relationship Id="rId23" Type="http://schemas.openxmlformats.org/officeDocument/2006/relationships/hyperlink" Target="consultantplus://offline/ref=C359023272E8B4BB06D119F47917D97F0D09D03B5DDC47EE978AC463E64D3D8DB5C65EB4A65E5FDD9EAE3879721B2AD38B1898F2982E867F0B5555g8uDO" TargetMode = "External"/>
	<Relationship Id="rId24" Type="http://schemas.openxmlformats.org/officeDocument/2006/relationships/hyperlink" Target="consultantplus://offline/ref=C359023272E8B4BB06D119F47917D97F0D09D03B58DA44E191809969EE14318FB2C901A3A11753DC9EAE39787E442FC69A4097F5833080671757578Cg7u8O" TargetMode = "External"/>
	<Relationship Id="rId25" Type="http://schemas.openxmlformats.org/officeDocument/2006/relationships/hyperlink" Target="consultantplus://offline/ref=C359023272E8B4BB06D119F47917D97F0D09D03B58DA44E191809969EE14318FB2C901A3A11753DC9EAE397870442FC69A4097F5833080671757578Cg7u8O" TargetMode = "External"/>
	<Relationship Id="rId26" Type="http://schemas.openxmlformats.org/officeDocument/2006/relationships/hyperlink" Target="consultantplus://offline/ref=C359023272E8B4BB06D119F47917D97F0D09D03B58DA44E191809969EE14318FB2C901A3A11753DC9EAE397B79442FC69A4097F5833080671757578Cg7u8O" TargetMode = "External"/>
	<Relationship Id="rId27" Type="http://schemas.openxmlformats.org/officeDocument/2006/relationships/hyperlink" Target="consultantplus://offline/ref=C359023272E8B4BB06D119F47917D97F0D09D03B58DA44E191809969EE14318FB2C901A3A11753DC9EAE397B7A442FC69A4097F5833080671757578Cg7u8O" TargetMode = "External"/>
	<Relationship Id="rId28" Type="http://schemas.openxmlformats.org/officeDocument/2006/relationships/hyperlink" Target="consultantplus://offline/ref=C359023272E8B4BB06D119F47917D97F0D09D03B58DA44E191809969EE14318FB2C901A3A11753DC9EAE397B7C442FC69A4097F5833080671757578Cg7u8O" TargetMode = "External"/>
	<Relationship Id="rId29" Type="http://schemas.openxmlformats.org/officeDocument/2006/relationships/hyperlink" Target="consultantplus://offline/ref=C359023272E8B4BB06D119F47917D97F0D09D03B58DA44E191809969EE14318FB2C901A3A11753DC9EAE397B7C442FC69A4097F5833080671757578Cg7u8O" TargetMode = "External"/>
	<Relationship Id="rId30" Type="http://schemas.openxmlformats.org/officeDocument/2006/relationships/hyperlink" Target="consultantplus://offline/ref=C359023272E8B4BB06D119F47917D97F0D09D03B58DA44E191809969EE14318FB2C901A3A11753DC9EAE397B7C442FC69A4097F5833080671757578Cg7u8O" TargetMode = "External"/>
	<Relationship Id="rId31" Type="http://schemas.openxmlformats.org/officeDocument/2006/relationships/hyperlink" Target="consultantplus://offline/ref=C359023272E8B4BB06D119F47917D97F0D09D03B58DA44E191809969EE14318FB2C901A3A11753DC9EAE397B7F442FC69A4097F5833080671757578Cg7u8O" TargetMode = "External"/>
	<Relationship Id="rId32" Type="http://schemas.openxmlformats.org/officeDocument/2006/relationships/hyperlink" Target="consultantplus://offline/ref=C359023272E8B4BB06D119F47917D97F0D09D03B58DA44E191809969EE14318FB2C901A3A11753DC9EAE397B7F442FC69A4097F5833080671757578Cg7u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19.01.2010 N 19-пП
(ред. от 07.09.2022)
"Об утверждении Положения о публичных слушаниях по вопросам, относящимся к полномочиям исполнительных органов Пензенской области"
(с изм. и доп., вступившими в силу с 01.01.2023)</dc:title>
  <dcterms:created xsi:type="dcterms:W3CDTF">2023-06-25T14:46:32Z</dcterms:created>
</cp:coreProperties>
</file>