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Пензенской обл. от 12.05.2014 N 306-пП</w:t>
              <w:br/>
              <w:t xml:space="preserve">(ред. от 16.12.2022)</w:t>
              <w:br/>
              <w:t xml:space="preserve">"Об утверждении структуры, порядка разработки и опубликования ежегодного доклада об основных результатах реализации молодежной политики в Пензенской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мая 2014 г. N 306-пП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СТРУКТУРЫ, ПОРЯДКА РАЗРАБОТКИ И ОПУБЛИКОВАНИЯ</w:t>
      </w:r>
    </w:p>
    <w:p>
      <w:pPr>
        <w:pStyle w:val="2"/>
        <w:jc w:val="center"/>
      </w:pPr>
      <w:r>
        <w:rPr>
          <w:sz w:val="20"/>
        </w:rPr>
        <w:t xml:space="preserve">ЕЖЕГОДНОГО ДОКЛАДА ОБ ОСНОВНЫХ РЕЗУЛЬТАТАХ РЕАЛИЗАЦИИ</w:t>
      </w:r>
    </w:p>
    <w:p>
      <w:pPr>
        <w:pStyle w:val="2"/>
        <w:jc w:val="center"/>
      </w:pPr>
      <w:r>
        <w:rPr>
          <w:sz w:val="20"/>
        </w:rPr>
        <w:t xml:space="preserve">МОЛОДЕЖНОЙ ПОЛИТИКИ В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ензенской обл. от 16.12.2022 N 1129-пП &quot;О внесении изменений в постановление Правительства Пензенской области от 12.05.2014 N 306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16.12.2022 N 1129-пП)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8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22.12.2005 N 906-ЗПО утратил силу в связи с принятием </w:t>
            </w:r>
            <w:hyperlink w:history="0" r:id="rId9" w:tooltip="Закон Пензенской обл. от 21.04.2023 N 4007-ЗПО &quot;О признании утратившими силу отдельных законов (положений законов)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w:history="0" r:id="rId10" w:tooltip="Закон Пензенской обл. от 21.04.2023 N 4006-ЗПО (ред. от 14.06.2023) &quot;О Правительстве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Закон Пензенской обл. от 02.04.2021 N 3639-ЗПО (ред. от 24.03.2023) &quot;О реализации молодежной политики в Пензенской области&quot; (принят ЗС Пензенской обл. 25.03.2021)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Закона Пензенской области от 02.04.2021 N 3639-ЗПО "О реализации молодежной политики в Пензенской области", руководствуясь </w:t>
      </w:r>
      <w:hyperlink w:history="0" r:id="rId12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Пензенской обл. от 16.12.2022 N 1129-пП &quot;О внесении изменений в постановление Правительства Пензенской области от 12.05.2014 N 306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16.12.2022 N 1129-пП)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5" w:tooltip="СТРУКТУРА">
        <w:r>
          <w:rPr>
            <w:sz w:val="20"/>
            <w:color w:val="0000ff"/>
          </w:rPr>
          <w:t xml:space="preserve">Структуру</w:t>
        </w:r>
      </w:hyperlink>
      <w:r>
        <w:rPr>
          <w:sz w:val="20"/>
        </w:rPr>
        <w:t xml:space="preserve"> ежегодного доклада об основных результатах реализации молодежной политики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7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опубликования ежегодного доклада об основных результатах реализации молодежной политики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Председателя Правительства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12 мая 2014 г. N 306-пП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СТРУКТУРА</w:t>
      </w:r>
    </w:p>
    <w:p>
      <w:pPr>
        <w:pStyle w:val="2"/>
        <w:jc w:val="center"/>
      </w:pPr>
      <w:r>
        <w:rPr>
          <w:sz w:val="20"/>
        </w:rPr>
        <w:t xml:space="preserve">ЕЖЕГОДНОГО ДОКЛАДА ОБ ОСНОВНЫХ РЕЗУЛЬТАТАХ РЕАЛИЗАЦИИ</w:t>
      </w:r>
    </w:p>
    <w:p>
      <w:pPr>
        <w:pStyle w:val="2"/>
        <w:jc w:val="center"/>
      </w:pPr>
      <w:r>
        <w:rPr>
          <w:sz w:val="20"/>
        </w:rPr>
        <w:t xml:space="preserve">МОЛОДЕЖНОЙ ПОЛИТИКИ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Доклад является основой для определения приоритетных направлений деятельности по реализации молодежной политики на территории Пензенской области, в том числе формирования плана по реализации молодежной политики на территории Пензенской области, а также для разработки комплекса необходимых мероприятий по совершенствованию нормативного правового регулирования в сфере молодежной политики на территории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Структура ежегодного доклада об основных результатах реализации молодежной политики в Пензенской области (далее - доклад) устанавливает требования к содержанию разделов доклада, системе использования в нем показателей реализации молодежной политики на территории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состоит из разделов, содержащих следующую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Вступительная часть.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1. "Количественные показатели".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количество молодых людей в возрасте от 14 до 30 лет по состоянию на 1 января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отношение количества молодых людей к общему количеству населения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доля молодых людей, участвующих в мероприятиях по реализации молодежной политики, от общей численности молодых людей в возрасте от 14 до 30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количество молодежных объединений и организаций, осуществляющих деятельность на территории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2. "Информация о мероприятиях, проведенных в отчетном периоде".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содержит информацию по следующим основным направлениям молодежной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вовлечение молодежи в предпринимательскую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вовлечение молодежи в инновационную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патриотическое воспитание и подготовка молодежи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профилактика асоциальных проявлений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вовлечение молодежи в социальную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поддержка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взаимодействие с некоммерческими организациями, осуществляющими деятельность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реализация молодежных проектов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взаимодействие с молодежными совещательными структурами.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3. "Результаты реализации мероприятий, отраженных в государственных и иных программах Пензенской области, реализующих мероприятия в сфере молодежной политики".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эффективности реализации государственных программ Пензенской области, подпрограмм государственных программ Пензенской области, иных программ Пензенской области, реализующих мероприятия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статистические коэффициенты реализации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4. "Информация о реализации молодежной политики на территории Пензенской области в разрезе муниципальных районов и городских округов Пензенской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5. "Приоритетные задачи реализации молодежной политики на территории Пензенской области на очередной год".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12 мая 2014 г. N 306-пП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РАЗРАБОТКИ И ОПУБЛИКОВАНИЯ ЕЖЕГОДНОГО ДОКЛАДА ОБ ОСНОВНЫХ</w:t>
      </w:r>
    </w:p>
    <w:p>
      <w:pPr>
        <w:pStyle w:val="2"/>
        <w:jc w:val="center"/>
      </w:pPr>
      <w:r>
        <w:rPr>
          <w:sz w:val="20"/>
        </w:rPr>
        <w:t xml:space="preserve">РЕЗУЛЬТАТАХ РЕАЛИЗАЦИИ МОЛОДЕЖНОЙ ПОЛИТИКИ В ПЕНЗЕНСКОЙ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Пензенской обл. от 16.12.2022 N 1129-пП &quot;О внесении изменений в постановление Правительства Пензенской области от 12.05.2014 N 306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16.12.2022 N 1129-пП)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Ежегодный доклад об основных результатах реализации молодежной политики в Пензенской области (далее - доклад) является официальным документом, подготавливаемым во исполнение </w:t>
      </w:r>
      <w:hyperlink w:history="0" r:id="rId15" w:tooltip="Закон Пензенской обл. от 02.04.2021 N 3639-ЗПО (ред. от 24.03.2023) &quot;О реализации молодежной политики в Пензенской области&quot; (принят ЗС Пензенской обл. 25.03.2021) {КонсультантПлюс}">
        <w:r>
          <w:rPr>
            <w:sz w:val="20"/>
            <w:color w:val="0000ff"/>
          </w:rPr>
          <w:t xml:space="preserve">части 2 статьи 7</w:t>
        </w:r>
      </w:hyperlink>
      <w:r>
        <w:rPr>
          <w:sz w:val="20"/>
        </w:rPr>
        <w:t xml:space="preserve"> Закона Пензенской области от 02.04.2021 N 3639-ЗПО "О реализации молодежной политики в Пензенской области" в целях обеспечения органов государственной власти, органов местного самоуправления и иных заинтересованных лиц систематизированной аналитической информацией об основных результатах реализации молодежной политики в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Пензенской обл. от 16.12.2022 N 1129-пП &quot;О внесении изменений в постановление Правительства Пензенской области от 12.05.2014 N 306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16.12.2022 N 1129-пП)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Доклад разрабатывается Министерством образования Пензенской области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источниками информации для подготовки доклада являются государственная статистическая отчетность сферы молодежной политики, мониторинговые исследования, социологические исследования, значения показателей государственных и иных программ Пензенской области, реализующих мероприятия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Подготовленный проект доклада ежегодно в срок до 01 июня вносится Министерством образования Пензенской области в Правительство Пензенской области на рассмотрение и размещается (опубликовывается) на официальном сайте Министерства образования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Рассмотренный Правительством Пензенской области доклад направляется в Законодательное Собрание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12.05.2014 N 306-пП</w:t>
            <w:br/>
            <w:t>(ред. от 16.12.2022)</w:t>
            <w:br/>
            <w:t>"Об утверждении структуры,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829B0D6658233B68675951A24610B75D3C09194E7B2252B92378C326B5F97B48AB8061F36A236D52C6DBA89B8D48EE6985D0C7D9DDD762E7D3B48FC000FO" TargetMode = "External"/>
	<Relationship Id="rId8" Type="http://schemas.openxmlformats.org/officeDocument/2006/relationships/hyperlink" Target="consultantplus://offline/ref=2829B0D6658233B68675951A24610B75D3C09194E7BD222B9A368C326B5F97B48AB8061F24A26ED92E68A489BBC1D8B7DE000BO" TargetMode = "External"/>
	<Relationship Id="rId9" Type="http://schemas.openxmlformats.org/officeDocument/2006/relationships/hyperlink" Target="consultantplus://offline/ref=2829B0D6658233B68675951A24610B75D3C09194E7BD232B92338C326B5F97B48AB8061F36A236D52C6DBA89B5D48EE6985D0C7D9DDD762E7D3B48FC000FO" TargetMode = "External"/>
	<Relationship Id="rId10" Type="http://schemas.openxmlformats.org/officeDocument/2006/relationships/hyperlink" Target="consultantplus://offline/ref=2829B0D6658233B68675951A24610B75D3C09194E7BD20229A338C326B5F97B48AB8061F24A26ED92E68A489BBC1D8B7DE000BO" TargetMode = "External"/>
	<Relationship Id="rId11" Type="http://schemas.openxmlformats.org/officeDocument/2006/relationships/hyperlink" Target="consultantplus://offline/ref=2829B0D6658233B68675951A24610B75D3C09194E7BD222B90368C326B5F97B48AB8061F36A236D52C6DBA8FBCD48EE6985D0C7D9DDD762E7D3B48FC000FO" TargetMode = "External"/>
	<Relationship Id="rId12" Type="http://schemas.openxmlformats.org/officeDocument/2006/relationships/hyperlink" Target="consultantplus://offline/ref=2829B0D6658233B68675951A24610B75D3C09194E7BD222B9A368C326B5F97B48AB8061F24A26ED92E68A489BBC1D8B7DE000BO" TargetMode = "External"/>
	<Relationship Id="rId13" Type="http://schemas.openxmlformats.org/officeDocument/2006/relationships/hyperlink" Target="consultantplus://offline/ref=2829B0D6658233B68675951A24610B75D3C09194E7B2252B92378C326B5F97B48AB8061F36A236D52C6DBA89BBD48EE6985D0C7D9DDD762E7D3B48FC000FO" TargetMode = "External"/>
	<Relationship Id="rId14" Type="http://schemas.openxmlformats.org/officeDocument/2006/relationships/hyperlink" Target="consultantplus://offline/ref=2829B0D6658233B68675951A24610B75D3C09194E7B2252B92378C326B5F97B48AB8061F36A236D52C6DBA89BAD48EE6985D0C7D9DDD762E7D3B48FC000FO" TargetMode = "External"/>
	<Relationship Id="rId15" Type="http://schemas.openxmlformats.org/officeDocument/2006/relationships/hyperlink" Target="consultantplus://offline/ref=2829B0D6658233B68675951A24610B75D3C09194E7BD222B90368C326B5F97B48AB8061F36A236D52C6DBA8FBCD48EE6985D0C7D9DDD762E7D3B48FC000FO" TargetMode = "External"/>
	<Relationship Id="rId16" Type="http://schemas.openxmlformats.org/officeDocument/2006/relationships/hyperlink" Target="consultantplus://offline/ref=2829B0D6658233B68675951A24610B75D3C09194E7B2252B92378C326B5F97B48AB8061F36A236D52C6DBA89B5D48EE6985D0C7D9DDD762E7D3B48FC000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12.05.2014 N 306-пП
(ред. от 16.12.2022)
"Об утверждении структуры, порядка разработки и опубликования ежегодного доклада об основных результатах реализации молодежной политики в Пензенской области"</dc:title>
  <dcterms:created xsi:type="dcterms:W3CDTF">2023-06-25T14:52:52Z</dcterms:created>
</cp:coreProperties>
</file>