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Пензенской обл. от 09.02.2022 N 94-пП</w:t>
              <w:br/>
              <w:t xml:space="preserve">(ред. от 19.10.2022)</w:t>
              <w:br/>
              <w:t xml:space="preserve">"Об утверждении Порядка предоставления грантов в форме субсидий из бюджета Пензенской области социально ориентированным некоммерческим организациям на поддержку проектов социальных инициатив и о признании утратившим силу отдельного нормативного правового акта Правительства Пензенской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ПЕНЗЕНСКОЙ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9 февраля 2022 г. N 94-пП</w:t>
      </w:r>
    </w:p>
    <w:p>
      <w:pPr>
        <w:pStyle w:val="2"/>
        <w:jc w:val="both"/>
      </w:pPr>
      <w:r>
        <w:rPr>
          <w:sz w:val="20"/>
        </w:rPr>
      </w:r>
    </w:p>
    <w:p>
      <w:pPr>
        <w:pStyle w:val="2"/>
        <w:jc w:val="center"/>
      </w:pPr>
      <w:r>
        <w:rPr>
          <w:sz w:val="20"/>
        </w:rPr>
        <w:t xml:space="preserve">ОБ УТВЕРЖДЕНИИ ПОРЯДКА ПРЕДОСТАВЛЕНИЯ ГРАНТОВ В ФОРМЕ</w:t>
      </w:r>
    </w:p>
    <w:p>
      <w:pPr>
        <w:pStyle w:val="2"/>
        <w:jc w:val="center"/>
      </w:pPr>
      <w:r>
        <w:rPr>
          <w:sz w:val="20"/>
        </w:rPr>
        <w:t xml:space="preserve">СУБСИДИЙ ИЗ БЮДЖЕТА ПЕНЗЕНСКОЙ ОБЛАСТИ СОЦИАЛЬНО</w:t>
      </w:r>
    </w:p>
    <w:p>
      <w:pPr>
        <w:pStyle w:val="2"/>
        <w:jc w:val="center"/>
      </w:pPr>
      <w:r>
        <w:rPr>
          <w:sz w:val="20"/>
        </w:rPr>
        <w:t xml:space="preserve">ОРИЕНТИРОВАННЫМ НЕКОММЕРЧЕСКИМ ОРГАНИЗАЦИЯМ</w:t>
      </w:r>
    </w:p>
    <w:p>
      <w:pPr>
        <w:pStyle w:val="2"/>
        <w:jc w:val="center"/>
      </w:pPr>
      <w:r>
        <w:rPr>
          <w:sz w:val="20"/>
        </w:rPr>
        <w:t xml:space="preserve">НА ПОДДЕРЖКУ ПРОЕКТОВ СОЦИАЛЬНЫХ ИНИЦИАТИВ И О ПРИЗНАНИИ</w:t>
      </w:r>
    </w:p>
    <w:p>
      <w:pPr>
        <w:pStyle w:val="2"/>
        <w:jc w:val="center"/>
      </w:pPr>
      <w:r>
        <w:rPr>
          <w:sz w:val="20"/>
        </w:rPr>
        <w:t xml:space="preserve">УТРАТИВШИМ СИЛУ ОТДЕЛЬНОГО НОРМАТИВНОГО ПРАВОВОГО АКТА</w:t>
      </w:r>
    </w:p>
    <w:p>
      <w:pPr>
        <w:pStyle w:val="2"/>
        <w:jc w:val="center"/>
      </w:pPr>
      <w:r>
        <w:rPr>
          <w:sz w:val="20"/>
        </w:rPr>
        <w:t xml:space="preserve">ПРАВИТЕЛЬСТВА 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Постановления</w:t>
              </w:r>
            </w:hyperlink>
            <w:r>
              <w:rPr>
                <w:sz w:val="20"/>
                <w:color w:val="392c69"/>
              </w:rPr>
              <w:t xml:space="preserve"> Правительства Пензенской обл. от 19.10.2022 N 898-пП)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мер государственной поддержки социально ориентированных некоммерческих организаций, в соответствии с </w:t>
      </w:r>
      <w:hyperlink w:history="0" r:id="rId8"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последующими изменениями), руководствуясь </w:t>
      </w:r>
      <w:hyperlink w:history="0" r:id="rId9" w:tooltip="Закон Пензенской обл. от 22.12.2005 N 906-ЗПО (ред. от 21.10.2022) &quot;О Правительстве Пензенской области&quot; (принят ЗС Пензенской обл. 21.12.2005) {КонсультантПлюс}">
        <w:r>
          <w:rPr>
            <w:sz w:val="20"/>
            <w:color w:val="0000ff"/>
          </w:rPr>
          <w:t xml:space="preserve">Законом</w:t>
        </w:r>
      </w:hyperlink>
      <w:r>
        <w:rPr>
          <w:sz w:val="20"/>
        </w:rPr>
        <w:t xml:space="preserve"> Пензенской области от 22.12.2005 N 906-ЗПО "О Правительстве Пензенской области" (с последующими изменениями), </w:t>
      </w:r>
      <w:hyperlink w:history="0" r:id="rId10" w:tooltip="Постановление Правительства Пензенской обл. от 27.09.2013 N 733-пП (ред. от 09.11.2022) &quot;Об утверждении государственной программы Пензенской области &quot;Региональная политика, развитие гражданского общества в Пензенской области&quot; {КонсультантПлюс}">
        <w:r>
          <w:rPr>
            <w:sz w:val="20"/>
            <w:color w:val="0000ff"/>
          </w:rPr>
          <w:t xml:space="preserve">постановлением</w:t>
        </w:r>
      </w:hyperlink>
      <w:r>
        <w:rPr>
          <w:sz w:val="20"/>
        </w:rPr>
        <w:t xml:space="preserve"> Правительства Пензенской области от 27.09.2013 N 733-пП "Об утверждении государственной программы Пензенской области "Региональная политика, развитие гражданского общества в Пензенской области" (с последующими изменениями), Правительство Пензенской области постановляет:</w:t>
      </w:r>
    </w:p>
    <w:p>
      <w:pPr>
        <w:pStyle w:val="0"/>
        <w:spacing w:before="200" w:line-rule="auto"/>
        <w:ind w:firstLine="540"/>
        <w:jc w:val="both"/>
      </w:pPr>
      <w:r>
        <w:rPr>
          <w:sz w:val="20"/>
        </w:rPr>
        <w:t xml:space="preserve">1. Утвердить прилагаемый </w:t>
      </w:r>
      <w:hyperlink w:history="0" w:anchor="P36" w:tooltip="ПОРЯДОК">
        <w:r>
          <w:rPr>
            <w:sz w:val="20"/>
            <w:color w:val="0000ff"/>
          </w:rPr>
          <w:t xml:space="preserve">Порядок</w:t>
        </w:r>
      </w:hyperlink>
      <w:r>
        <w:rPr>
          <w:sz w:val="20"/>
        </w:rPr>
        <w:t xml:space="preserve"> предоставления грантов в форме субсидий из бюджета Пензенской области социально ориентированным некоммерческим организациям на поддержку проектов социальных инициатив.</w:t>
      </w:r>
    </w:p>
    <w:p>
      <w:pPr>
        <w:pStyle w:val="0"/>
        <w:spacing w:before="200" w:line-rule="auto"/>
        <w:ind w:firstLine="540"/>
        <w:jc w:val="both"/>
      </w:pPr>
      <w:r>
        <w:rPr>
          <w:sz w:val="20"/>
        </w:rPr>
        <w:t xml:space="preserve">2. Признать утратившим силу </w:t>
      </w:r>
      <w:hyperlink w:history="0" r:id="rId11" w:tooltip="Постановление Правительства Пензенской обл. от 15.06.2021 N 338-пП &quot;Об утверждении Порядка предоставления грантов в форме субсидий из бюджета Пензенской области социально ориентированным некоммерческим организациям, не являющимся казенными учреждениями, на поддержку проектов социальных инициатив&quot; ------------ Утратил силу или отменен {КонсультантПлюс}">
        <w:r>
          <w:rPr>
            <w:sz w:val="20"/>
            <w:color w:val="0000ff"/>
          </w:rPr>
          <w:t xml:space="preserve">постановление</w:t>
        </w:r>
      </w:hyperlink>
      <w:r>
        <w:rPr>
          <w:sz w:val="20"/>
        </w:rPr>
        <w:t xml:space="preserve"> Правительства Пензенской области от 15.06.2021 N 338-пП "Об утверждении Порядка предоставления грантов в форме субсидий из бюджета Пензенской области социально ориентированным некоммерческим организациям на поддержку проектов социальных инициатив".</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 и действует в части, не противоречащей закону Пензенской области о бюджете Пензенской области на очередной финансовый год и плановый период.</w:t>
      </w:r>
    </w:p>
    <w:p>
      <w:pPr>
        <w:pStyle w:val="0"/>
        <w:spacing w:before="200" w:line-rule="auto"/>
        <w:ind w:firstLine="540"/>
        <w:jc w:val="both"/>
      </w:pPr>
      <w:r>
        <w:rPr>
          <w:sz w:val="20"/>
        </w:rPr>
        <w:t xml:space="preserve">4. Настоящее постановление опубликовать в газете "Пензенские губернские ведомости" и разместить (опубликовать) на "Официальном интернет-портале правовой информации" (</w:t>
      </w:r>
      <w:r>
        <w:rPr>
          <w:sz w:val="20"/>
        </w:rPr>
        <w:t xml:space="preserve">www.pravo.gov.ru</w:t>
      </w:r>
      <w:r>
        <w:rPr>
          <w:sz w:val="20"/>
        </w:rPr>
        <w:t xml:space="preserve">) и на официальном сайте Правительства Пензенской области в информационно-телекоммуникационной сети "Интернет".</w:t>
      </w:r>
    </w:p>
    <w:p>
      <w:pPr>
        <w:pStyle w:val="0"/>
        <w:spacing w:before="200" w:line-rule="auto"/>
        <w:ind w:firstLine="540"/>
        <w:jc w:val="both"/>
      </w:pPr>
      <w:r>
        <w:rPr>
          <w:sz w:val="20"/>
        </w:rPr>
        <w:t xml:space="preserve">5. Контроль за исполнением настоящего постановления возложить на заместителя Председателя Правительства Пензенской области, координирующего вопросы внутренней и информационной политики.</w:t>
      </w:r>
    </w:p>
    <w:p>
      <w:pPr>
        <w:pStyle w:val="0"/>
        <w:jc w:val="both"/>
      </w:pPr>
      <w:r>
        <w:rPr>
          <w:sz w:val="20"/>
        </w:rPr>
        <w:t xml:space="preserve">(п. 5 в ред. </w:t>
      </w:r>
      <w:hyperlink w:history="0" r:id="rId12"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Постановления</w:t>
        </w:r>
      </w:hyperlink>
      <w:r>
        <w:rPr>
          <w:sz w:val="20"/>
        </w:rPr>
        <w:t xml:space="preserve"> Правительства Пензенской обл. от 19.10.2022 N 898-пП)</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Пензенской области</w:t>
      </w:r>
    </w:p>
    <w:p>
      <w:pPr>
        <w:pStyle w:val="0"/>
        <w:jc w:val="right"/>
      </w:pPr>
      <w:r>
        <w:rPr>
          <w:sz w:val="20"/>
        </w:rPr>
        <w:t xml:space="preserve">О.В.МЕЛЬНИЧЕНКО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Пензенской области</w:t>
      </w:r>
    </w:p>
    <w:p>
      <w:pPr>
        <w:pStyle w:val="0"/>
        <w:jc w:val="right"/>
      </w:pPr>
      <w:r>
        <w:rPr>
          <w:sz w:val="20"/>
        </w:rPr>
        <w:t xml:space="preserve">от 9 февраля 2022 г. N 94-пП</w:t>
      </w:r>
    </w:p>
    <w:p>
      <w:pPr>
        <w:pStyle w:val="0"/>
        <w:jc w:val="both"/>
      </w:pPr>
      <w:r>
        <w:rPr>
          <w:sz w:val="20"/>
        </w:rPr>
      </w:r>
    </w:p>
    <w:bookmarkStart w:id="36" w:name="P36"/>
    <w:bookmarkEnd w:id="36"/>
    <w:p>
      <w:pPr>
        <w:pStyle w:val="2"/>
        <w:jc w:val="center"/>
      </w:pPr>
      <w:r>
        <w:rPr>
          <w:sz w:val="20"/>
        </w:rPr>
        <w:t xml:space="preserve">ПОРЯДОК</w:t>
      </w:r>
    </w:p>
    <w:p>
      <w:pPr>
        <w:pStyle w:val="2"/>
        <w:jc w:val="center"/>
      </w:pPr>
      <w:r>
        <w:rPr>
          <w:sz w:val="20"/>
        </w:rPr>
        <w:t xml:space="preserve">ПРЕДОСТАВЛЕНИЯ ГРАНТОВ В ФОРМЕ СУБСИДИЙ ИЗ БЮДЖЕТА</w:t>
      </w:r>
    </w:p>
    <w:p>
      <w:pPr>
        <w:pStyle w:val="2"/>
        <w:jc w:val="center"/>
      </w:pPr>
      <w:r>
        <w:rPr>
          <w:sz w:val="20"/>
        </w:rPr>
        <w:t xml:space="preserve">ПЕНЗЕНСКОЙ ОБЛАСТИ СОЦИАЛЬНО ОРИЕНТИРОВАННЫМ</w:t>
      </w:r>
    </w:p>
    <w:p>
      <w:pPr>
        <w:pStyle w:val="2"/>
        <w:jc w:val="center"/>
      </w:pPr>
      <w:r>
        <w:rPr>
          <w:sz w:val="20"/>
        </w:rPr>
        <w:t xml:space="preserve">НЕКОММЕРЧЕСКИМ ОРГАНИЗАЦИЯМ НА ПОДДЕРЖКУ ПРОЕКТОВ</w:t>
      </w:r>
    </w:p>
    <w:p>
      <w:pPr>
        <w:pStyle w:val="2"/>
        <w:jc w:val="center"/>
      </w:pPr>
      <w:r>
        <w:rPr>
          <w:sz w:val="20"/>
        </w:rPr>
        <w:t xml:space="preserve">СОЦИАЛЬНЫХ ИНИЦИАТИВ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Постановления</w:t>
              </w:r>
            </w:hyperlink>
            <w:r>
              <w:rPr>
                <w:sz w:val="20"/>
                <w:color w:val="392c69"/>
              </w:rPr>
              <w:t xml:space="preserve"> Правительства Пензенской обл. от 19.10.2022 N 898-пП)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предоставления грантов в форме субсидий из бюджета Пензенской области социально ориентированным некоммерческим организациям на поддержку проектов социальных инициатив (далее - Порядок) разработан в соответствии с </w:t>
      </w:r>
      <w:hyperlink w:history="0" r:id="rId14" w:tooltip="&quot;Бюджетный кодекс Российской Федерации&quot; от 31.07.1998 N 145-ФЗ (ред. от 04.11.2022) ------------ Недействующая редакция {КонсультантПлюс}">
        <w:r>
          <w:rPr>
            <w:sz w:val="20"/>
            <w:color w:val="0000ff"/>
          </w:rPr>
          <w:t xml:space="preserve">пунктом 4 статьи 78.1</w:t>
        </w:r>
      </w:hyperlink>
      <w:r>
        <w:rPr>
          <w:sz w:val="20"/>
        </w:rPr>
        <w:t xml:space="preserve"> Бюджетного кодекса Российской Федерации, </w:t>
      </w:r>
      <w:hyperlink w:history="0" r:id="rId15"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последующими изменениями), </w:t>
      </w:r>
      <w:hyperlink w:history="0" r:id="rId16" w:tooltip="Постановление Правительства Пензенской обл. от 27.09.2013 N 733-пП (ред. от 09.11.2022) &quot;Об утверждении государственной программы Пензенской области &quot;Региональная политика, развитие гражданского общества в Пензенской области&quot; {КонсультантПлюс}">
        <w:r>
          <w:rPr>
            <w:sz w:val="20"/>
            <w:color w:val="0000ff"/>
          </w:rPr>
          <w:t xml:space="preserve">постановлением</w:t>
        </w:r>
      </w:hyperlink>
      <w:r>
        <w:rPr>
          <w:sz w:val="20"/>
        </w:rPr>
        <w:t xml:space="preserve"> Правительства Пензенской области от 27.09.2013 N 733-пП "Об утверждении государственной программы Пензенской области "Региональная политика, развитие гражданского общества в Пензенской области" (с последующими изменениями) (далее - государственная программа) и определяет механизм и условия предоставления грантов в форме субсидий из бюджета Пензенской области социально ориентированным некоммерческим организациям на поддержку проектов социальных инициатив (далее - гранты, социально ориентированные некоммерческие организации) в целях финансового обеспечения затрат, связанных с реализацией мероприятий проектов социальных инициатив (далее - проекты).</w:t>
      </w:r>
    </w:p>
    <w:p>
      <w:pPr>
        <w:pStyle w:val="0"/>
        <w:spacing w:before="200" w:line-rule="auto"/>
        <w:ind w:firstLine="540"/>
        <w:jc w:val="both"/>
      </w:pPr>
      <w:r>
        <w:rPr>
          <w:sz w:val="20"/>
        </w:rPr>
        <w:t xml:space="preserve">2. Главным распорядителем средств бюджета Пензенской области, осуществляющим предоставление грантов в пределах бюджетных ассигнований, предусмотренных в бюджете Пензенской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грантов, является Министерство внутренней и информационной политики Пензенской области (далее - Главный распорядитель).</w:t>
      </w:r>
    </w:p>
    <w:bookmarkStart w:id="48" w:name="P48"/>
    <w:bookmarkEnd w:id="48"/>
    <w:p>
      <w:pPr>
        <w:pStyle w:val="0"/>
        <w:spacing w:before="200" w:line-rule="auto"/>
        <w:ind w:firstLine="540"/>
        <w:jc w:val="both"/>
      </w:pPr>
      <w:r>
        <w:rPr>
          <w:sz w:val="20"/>
        </w:rPr>
        <w:t xml:space="preserve">3. Гранты предоставляются из средств бюджета Пензенской области на основании конкурсного отбора, осуществляемого экспертами и Комиссией при Правительстве Пензенской области по отбору социально ориентированных некоммерческих организаций для предоставления грантов в форме субсидий из бюджета Пензенской области социально ориентированным некоммерческим организациям на поддержку проектов социальных инициатив (далее - Комиссия), и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лимитов бюджетных обязательств, утвержденных в установленном порядке Министерству внутренней и информационной политики Пензенской области на соответствующий финансовый год.</w:t>
      </w:r>
    </w:p>
    <w:p>
      <w:pPr>
        <w:pStyle w:val="0"/>
        <w:spacing w:before="200" w:line-rule="auto"/>
        <w:ind w:firstLine="540"/>
        <w:jc w:val="both"/>
      </w:pPr>
      <w:r>
        <w:rPr>
          <w:sz w:val="20"/>
        </w:rPr>
        <w:t xml:space="preserve">Конкурсный отбор проводится при определении получателя гранта исходя из наилучших условий достижения планируемого результата, в целях достижения которого предоставляется грант. Оценка наилучших условий достижения планируемого результата, в целях достижения которого предоставляется грант, проводится экспертами.</w:t>
      </w:r>
    </w:p>
    <w:p>
      <w:pPr>
        <w:pStyle w:val="0"/>
        <w:jc w:val="both"/>
      </w:pPr>
      <w:r>
        <w:rPr>
          <w:sz w:val="20"/>
        </w:rPr>
        <w:t xml:space="preserve">(в ред. </w:t>
      </w:r>
      <w:hyperlink w:history="0" r:id="rId17"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Постановления</w:t>
        </w:r>
      </w:hyperlink>
      <w:r>
        <w:rPr>
          <w:sz w:val="20"/>
        </w:rPr>
        <w:t xml:space="preserve"> Правительства Пензенской обл. от 19.10.2022 N 898-пП)</w:t>
      </w:r>
    </w:p>
    <w:p>
      <w:pPr>
        <w:pStyle w:val="0"/>
        <w:spacing w:before="200" w:line-rule="auto"/>
        <w:ind w:firstLine="540"/>
        <w:jc w:val="both"/>
      </w:pPr>
      <w:r>
        <w:rPr>
          <w:sz w:val="20"/>
        </w:rPr>
        <w:t xml:space="preserve">4.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Пензенской области о бюджете Пензенской области на очередной финансовый год и плановый период (закона Пензенской области о внесении изменений в закон Пензенской области о бюджете Пензенской области на очередной финансовый год и плановый период).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2 п. 4 Порядка (в редакции </w:t>
            </w:r>
            <w:hyperlink w:history="0" r:id="rId18"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Постановления</w:t>
              </w:r>
            </w:hyperlink>
            <w:r>
              <w:rPr>
                <w:sz w:val="20"/>
                <w:color w:val="392c69"/>
              </w:rPr>
              <w:t xml:space="preserve"> Правительства Пензенской обл. от 19.10.2022 N 898-пП) в части включения в реестр информации о грантах в форме субсидий, предоставляемых из бюджета Пензенской области социально ориентированным некоммерческим организациям, </w:t>
            </w:r>
            <w:hyperlink w:history="0" r:id="rId19"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применяется</w:t>
              </w:r>
            </w:hyperlink>
            <w:r>
              <w:rPr>
                <w:sz w:val="20"/>
                <w:color w:val="392c69"/>
              </w:rPr>
              <w:t xml:space="preserve"> при составлении проектов бюджетов Пензенской области, начиная с бюджета Пензенской области на 2025 год и плановый период 2026 и 2027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Сведения о грантах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jc w:val="both"/>
      </w:pPr>
      <w:r>
        <w:rPr>
          <w:sz w:val="20"/>
        </w:rPr>
        <w:t xml:space="preserve">(п. 4 в ред. </w:t>
      </w:r>
      <w:hyperlink w:history="0" r:id="rId20"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Постановления</w:t>
        </w:r>
      </w:hyperlink>
      <w:r>
        <w:rPr>
          <w:sz w:val="20"/>
        </w:rPr>
        <w:t xml:space="preserve"> Правительства Пензенской обл. от 19.10.2022 N 898-пП)</w:t>
      </w:r>
    </w:p>
    <w:p>
      <w:pPr>
        <w:pStyle w:val="0"/>
        <w:spacing w:before="200" w:line-rule="auto"/>
        <w:ind w:firstLine="540"/>
        <w:jc w:val="both"/>
      </w:pPr>
      <w:r>
        <w:rPr>
          <w:sz w:val="20"/>
        </w:rPr>
        <w:t xml:space="preserve">5. Участниками конкурсного отбора могут быть социально ориентированные некоммерческие организации, осуществляющие в соответствии с учредительными документами виды деятельности, предусмотренные </w:t>
      </w:r>
      <w:hyperlink w:history="0" r:id="rId21" w:tooltip="Федеральный закон от 12.01.1996 N 7-ФЗ (ред. от 07.10.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(с последующими изменениями), и не имеющие учредителя, являющегося государственным органом, органом местного самоуправления или публично-правовым образованием.</w:t>
      </w:r>
    </w:p>
    <w:p>
      <w:pPr>
        <w:pStyle w:val="0"/>
        <w:jc w:val="both"/>
      </w:pPr>
      <w:r>
        <w:rPr>
          <w:sz w:val="20"/>
        </w:rPr>
      </w:r>
    </w:p>
    <w:p>
      <w:pPr>
        <w:pStyle w:val="2"/>
        <w:outlineLvl w:val="1"/>
        <w:jc w:val="center"/>
      </w:pPr>
      <w:r>
        <w:rPr>
          <w:sz w:val="20"/>
        </w:rPr>
        <w:t xml:space="preserve">II. Порядок проведения конкурсного отбора</w:t>
      </w:r>
    </w:p>
    <w:p>
      <w:pPr>
        <w:pStyle w:val="0"/>
        <w:jc w:val="both"/>
      </w:pPr>
      <w:r>
        <w:rPr>
          <w:sz w:val="20"/>
        </w:rPr>
      </w:r>
    </w:p>
    <w:bookmarkStart w:id="59" w:name="P59"/>
    <w:bookmarkEnd w:id="59"/>
    <w:p>
      <w:pPr>
        <w:pStyle w:val="0"/>
        <w:ind w:firstLine="540"/>
        <w:jc w:val="both"/>
      </w:pPr>
      <w:r>
        <w:rPr>
          <w:sz w:val="20"/>
        </w:rPr>
        <w:t xml:space="preserve">6. Объявление о проведении конкурсного отбора размещается Главным распорядителем на официальных сайтах Правительства Пензенской области и Главного распорядителя в информационно-телекоммуникационной сети "Интернет" (далее - Сайт), на портале конкурсного отбора в сети "Интернет" (с размещением указателя страницы сайта на едином портале) по адресу: </w:t>
      </w:r>
      <w:r>
        <w:rPr>
          <w:sz w:val="20"/>
        </w:rPr>
        <w:t xml:space="preserve">https://grants.pnzreg.ru/</w:t>
      </w:r>
      <w:r>
        <w:rPr>
          <w:sz w:val="20"/>
        </w:rPr>
        <w:t xml:space="preserve"> (далее - Портал) и на информационном ресурсе об оказании финансовой поддержки некоммерческим неправительственным организациям в сети "Интернет" по адресу: гранты.рф (далее - информационный ресурс гранты.рф) в течение трех рабочих дней со дня принятия Главным распорядителем решения о проведении конкурсного отбора в форме приказа Главного распорядителя.</w:t>
      </w:r>
    </w:p>
    <w:p>
      <w:pPr>
        <w:pStyle w:val="0"/>
        <w:spacing w:before="200" w:line-rule="auto"/>
        <w:ind w:firstLine="540"/>
        <w:jc w:val="both"/>
      </w:pPr>
      <w:r>
        <w:rPr>
          <w:sz w:val="20"/>
        </w:rPr>
        <w:t xml:space="preserve">Объявление о проведении конкурсного отбора должно содержать информацию о:</w:t>
      </w:r>
    </w:p>
    <w:p>
      <w:pPr>
        <w:pStyle w:val="0"/>
        <w:spacing w:before="200" w:line-rule="auto"/>
        <w:ind w:firstLine="540"/>
        <w:jc w:val="both"/>
      </w:pPr>
      <w:r>
        <w:rPr>
          <w:sz w:val="20"/>
        </w:rPr>
        <w:t xml:space="preserve">- сроках проведения отбора. Прием заявок осуществляется в течение 30 календарных дней, следующих за днем размещения объявления о проведении конкурсного отбора;</w:t>
      </w:r>
    </w:p>
    <w:p>
      <w:pPr>
        <w:pStyle w:val="0"/>
        <w:spacing w:before="200" w:line-rule="auto"/>
        <w:ind w:firstLine="540"/>
        <w:jc w:val="both"/>
      </w:pPr>
      <w:r>
        <w:rPr>
          <w:sz w:val="20"/>
        </w:rPr>
        <w:t xml:space="preserve">- этапах конкурсного отбора с указанием сроков и порядка их проведения;</w:t>
      </w:r>
    </w:p>
    <w:p>
      <w:pPr>
        <w:pStyle w:val="0"/>
        <w:spacing w:before="200" w:line-rule="auto"/>
        <w:ind w:firstLine="540"/>
        <w:jc w:val="both"/>
      </w:pPr>
      <w:r>
        <w:rPr>
          <w:sz w:val="20"/>
        </w:rPr>
        <w:t xml:space="preserve">- дате и времени начала и окончания подачи (приема) заявок на предоставление гранта (далее - заявка). Дата окончания подачи заявок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 перечне прилагаемых к заявкам документов, содержащихся в </w:t>
      </w:r>
      <w:hyperlink w:history="0" w:anchor="P94" w:tooltip="9. На конкурсный отбор принимаются заявки, предусматривающие реализацию проектов на срок, не превышающий 12 месяцев, по направлениям и поднаправлениям, указанным в приложении N 2 к настоящему Порядку.">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 наименовании, месте нахождения, почтовом адресе, адресе электронной почты Главного распорядителя;</w:t>
      </w:r>
    </w:p>
    <w:p>
      <w:pPr>
        <w:pStyle w:val="0"/>
        <w:spacing w:before="200" w:line-rule="auto"/>
        <w:ind w:firstLine="540"/>
        <w:jc w:val="both"/>
      </w:pPr>
      <w:r>
        <w:rPr>
          <w:sz w:val="20"/>
        </w:rPr>
        <w:t xml:space="preserve">- результатах предоставления грантов;</w:t>
      </w:r>
    </w:p>
    <w:p>
      <w:pPr>
        <w:pStyle w:val="0"/>
        <w:spacing w:before="200" w:line-rule="auto"/>
        <w:ind w:firstLine="540"/>
        <w:jc w:val="both"/>
      </w:pPr>
      <w:r>
        <w:rPr>
          <w:sz w:val="20"/>
        </w:rPr>
        <w:t xml:space="preserve">- доменном имени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 требованиях к социально ориентированным некоммерческим организациями и перечне документов, представляемых ими для подтверждения их соответствия указанным требованиям;</w:t>
      </w:r>
    </w:p>
    <w:p>
      <w:pPr>
        <w:pStyle w:val="0"/>
        <w:spacing w:before="200" w:line-rule="auto"/>
        <w:ind w:firstLine="540"/>
        <w:jc w:val="both"/>
      </w:pPr>
      <w:r>
        <w:rPr>
          <w:sz w:val="20"/>
        </w:rPr>
        <w:t xml:space="preserve">- порядке подачи заявок социально ориентированными некоммерческими организациями и требованиях, предъявляемых к форме и содержанию заявок, подаваемых социально ориентированными некоммерческими организациями;</w:t>
      </w:r>
    </w:p>
    <w:p>
      <w:pPr>
        <w:pStyle w:val="0"/>
        <w:spacing w:before="200" w:line-rule="auto"/>
        <w:ind w:firstLine="540"/>
        <w:jc w:val="both"/>
      </w:pPr>
      <w:r>
        <w:rPr>
          <w:sz w:val="20"/>
        </w:rPr>
        <w:t xml:space="preserve">- порядке отзыва заявок социально ориентированных некоммерческих организаций, порядке возврата таких заявок, определяющем в том числе основания для возврата заявок, и порядке внесения в них изменений;</w:t>
      </w:r>
    </w:p>
    <w:p>
      <w:pPr>
        <w:pStyle w:val="0"/>
        <w:spacing w:before="200" w:line-rule="auto"/>
        <w:ind w:firstLine="540"/>
        <w:jc w:val="both"/>
      </w:pPr>
      <w:r>
        <w:rPr>
          <w:sz w:val="20"/>
        </w:rPr>
        <w:t xml:space="preserve">- правилах рассмотрения и оценки заявок социально ориентированных некоммерческих организаций;</w:t>
      </w:r>
    </w:p>
    <w:bookmarkStart w:id="72" w:name="P72"/>
    <w:bookmarkEnd w:id="72"/>
    <w:p>
      <w:pPr>
        <w:pStyle w:val="0"/>
        <w:spacing w:before="200" w:line-rule="auto"/>
        <w:ind w:firstLine="540"/>
        <w:jc w:val="both"/>
      </w:pPr>
      <w:r>
        <w:rPr>
          <w:sz w:val="20"/>
        </w:rPr>
        <w:t xml:space="preserve">- порядке предоставления социально ориентированным некоммерческим организациям разъяснений положений объявления о проведении отбора, датах начала и окончания срока такого предоставления;</w:t>
      </w:r>
    </w:p>
    <w:p>
      <w:pPr>
        <w:pStyle w:val="0"/>
        <w:spacing w:before="200" w:line-rule="auto"/>
        <w:ind w:firstLine="540"/>
        <w:jc w:val="both"/>
      </w:pPr>
      <w:r>
        <w:rPr>
          <w:sz w:val="20"/>
        </w:rPr>
        <w:t xml:space="preserve">- сроке, в течение которого победители отбора должны подписать соглашение о предоставлении гранта (далее - Соглашение);</w:t>
      </w:r>
    </w:p>
    <w:p>
      <w:pPr>
        <w:pStyle w:val="0"/>
        <w:spacing w:before="200" w:line-rule="auto"/>
        <w:ind w:firstLine="540"/>
        <w:jc w:val="both"/>
      </w:pPr>
      <w:r>
        <w:rPr>
          <w:sz w:val="20"/>
        </w:rPr>
        <w:t xml:space="preserve">- условиях признания победителя (победителей) отбора уклонившимся от заключения Соглашения;</w:t>
      </w:r>
    </w:p>
    <w:p>
      <w:pPr>
        <w:pStyle w:val="0"/>
        <w:spacing w:before="200" w:line-rule="auto"/>
        <w:ind w:firstLine="540"/>
        <w:jc w:val="both"/>
      </w:pPr>
      <w:r>
        <w:rPr>
          <w:sz w:val="20"/>
        </w:rPr>
        <w:t xml:space="preserve">- датах размещения результатов отбора на Портале, Сайте и информационном ресурсе гранты.рф, которая не может быть позднее 5-го календарного дня, следующего за днем определения победителей отбора.</w:t>
      </w:r>
    </w:p>
    <w:p>
      <w:pPr>
        <w:pStyle w:val="0"/>
        <w:jc w:val="both"/>
      </w:pPr>
      <w:r>
        <w:rPr>
          <w:sz w:val="20"/>
        </w:rPr>
        <w:t xml:space="preserve">(п. 6 в ред. </w:t>
      </w:r>
      <w:hyperlink w:history="0" r:id="rId22"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Постановления</w:t>
        </w:r>
      </w:hyperlink>
      <w:r>
        <w:rPr>
          <w:sz w:val="20"/>
        </w:rPr>
        <w:t xml:space="preserve"> Правительства Пензенской обл. от 19.10.2022 N 898-пП)</w:t>
      </w:r>
    </w:p>
    <w:p>
      <w:pPr>
        <w:pStyle w:val="0"/>
        <w:spacing w:before="200" w:line-rule="auto"/>
        <w:ind w:firstLine="540"/>
        <w:jc w:val="both"/>
      </w:pPr>
      <w:r>
        <w:rPr>
          <w:sz w:val="20"/>
        </w:rPr>
        <w:t xml:space="preserve">7. </w:t>
      </w:r>
      <w:hyperlink w:history="0" w:anchor="P272" w:tooltip="ЗАЯВКА">
        <w:r>
          <w:rPr>
            <w:sz w:val="20"/>
            <w:color w:val="0000ff"/>
          </w:rPr>
          <w:t xml:space="preserve">Заявка</w:t>
        </w:r>
      </w:hyperlink>
      <w:r>
        <w:rPr>
          <w:sz w:val="20"/>
        </w:rPr>
        <w:t xml:space="preserve"> по форме согласно приложению N 1 к настоящему Порядку и прилагаемые к ней документы представляются уполномоченным лицом социально ориентированной некоммерческой организации Главному распорядителю в форме электронного документа посредством информационной системы, размещенной в информационно-телекоммуникационной сети "Интернет" по сетевому адресу: </w:t>
      </w:r>
      <w:r>
        <w:rPr>
          <w:sz w:val="20"/>
        </w:rPr>
        <w:t xml:space="preserve">https://grants.pnzreg.ru/</w:t>
      </w:r>
      <w:r>
        <w:rPr>
          <w:sz w:val="20"/>
        </w:rPr>
        <w:t xml:space="preserve"> (далее - ИС).</w:t>
      </w:r>
    </w:p>
    <w:p>
      <w:pPr>
        <w:pStyle w:val="0"/>
        <w:spacing w:before="200" w:line-rule="auto"/>
        <w:ind w:firstLine="540"/>
        <w:jc w:val="both"/>
      </w:pPr>
      <w:r>
        <w:rPr>
          <w:sz w:val="20"/>
        </w:rPr>
        <w:t xml:space="preserve">В случае необходимости внесения изменений в заявку, представленную Главному распорядителю, в срок до завершения приема заявок уполномоченное лицо социально ориентированной некоммерческой организации имеет право запросить у Главного распорядителя возвратить заявку для доработки и ее последующего предоставления в срок до завершения приема заявок. В случае, если заявка после доработки уполномоченным лицом социально ориентированной некоммерческой организации не была предоставлена в срок до завершения приема заявок, такая заявка не регистрируется и к участию в конкурсном отборе не допускается.</w:t>
      </w:r>
    </w:p>
    <w:p>
      <w:pPr>
        <w:pStyle w:val="0"/>
        <w:spacing w:before="200" w:line-rule="auto"/>
        <w:ind w:firstLine="540"/>
        <w:jc w:val="both"/>
      </w:pPr>
      <w:r>
        <w:rPr>
          <w:sz w:val="20"/>
        </w:rPr>
        <w:t xml:space="preserve">Социально ориентированная некоммерческая организация в случае принятия решения о неучастии в конкурсном отборе после предоставления заявки имеет право отозвать заявку в срок до принятия решения Главным распорядителем о предоставлении либо об отказе в предоставлении гранта, уведомив Главного распорядителя путем направления соответствующего уведомления в ИС.</w:t>
      </w:r>
    </w:p>
    <w:p>
      <w:pPr>
        <w:pStyle w:val="0"/>
        <w:spacing w:before="200" w:line-rule="auto"/>
        <w:ind w:firstLine="540"/>
        <w:jc w:val="both"/>
      </w:pPr>
      <w:r>
        <w:rPr>
          <w:sz w:val="20"/>
        </w:rPr>
        <w:t xml:space="preserve">В течение 15 календарных дней со дня окончания срока приема заявок, установленного </w:t>
      </w:r>
      <w:hyperlink w:history="0" w:anchor="P59" w:tooltip="6. Объявление о проведении конкурсного отбора размещается Главным распорядителем на официальных сайтах Правительства Пензенской области и Главного распорядителя в информационно-телекоммуникационной сети &quot;Интернет&quot; (далее - Сайт), на портале конкурсного отбора в сети &quot;Интернет&quot; (с размещением указателя страницы сайта на едином портале) по адресу: https://grants.pnzreg.ru/ (далее - Портал) и на информационном ресурсе об оказании финансовой поддержки некоммерческим неправительственным организациям в сети &quot;И...">
        <w:r>
          <w:rPr>
            <w:sz w:val="20"/>
            <w:color w:val="0000ff"/>
          </w:rPr>
          <w:t xml:space="preserve">абзацем третьим пункта 6</w:t>
        </w:r>
      </w:hyperlink>
      <w:r>
        <w:rPr>
          <w:sz w:val="20"/>
        </w:rPr>
        <w:t xml:space="preserve"> настоящего Порядка, на информационном ресурсе гранты.рф Главный распорядитель публикует информацию обо всех заявках, содержащую: наименование социально ориентированной некоммерческой организации, ее ОГРН и/или ИНН, наименование проекта, его краткое содержание и размер запрашиваемой поддержки.</w:t>
      </w:r>
    </w:p>
    <w:bookmarkStart w:id="81" w:name="P81"/>
    <w:bookmarkEnd w:id="81"/>
    <w:p>
      <w:pPr>
        <w:pStyle w:val="0"/>
        <w:spacing w:before="200" w:line-rule="auto"/>
        <w:ind w:firstLine="540"/>
        <w:jc w:val="both"/>
      </w:pPr>
      <w:r>
        <w:rPr>
          <w:sz w:val="20"/>
        </w:rPr>
        <w:t xml:space="preserve">8. По состоянию на дату подачи заявки социально ориентированные некоммерческие организации должны соответствовать следующим требованиям:</w:t>
      </w:r>
    </w:p>
    <w:p>
      <w:pPr>
        <w:pStyle w:val="0"/>
        <w:spacing w:before="200" w:line-rule="auto"/>
        <w:ind w:firstLine="540"/>
        <w:jc w:val="both"/>
      </w:pPr>
      <w:r>
        <w:rPr>
          <w:sz w:val="20"/>
        </w:rPr>
        <w:t xml:space="preserve">- иметь опыт реализации проектов, необходимый для достижения планируемого результата предоставления гранта, не менее 6 месяцев до дня подачи заявки;</w:t>
      </w:r>
    </w:p>
    <w:p>
      <w:pPr>
        <w:pStyle w:val="0"/>
        <w:jc w:val="both"/>
      </w:pPr>
      <w:r>
        <w:rPr>
          <w:sz w:val="20"/>
        </w:rPr>
        <w:t xml:space="preserve">(в ред. </w:t>
      </w:r>
      <w:hyperlink w:history="0" r:id="rId23"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Постановления</w:t>
        </w:r>
      </w:hyperlink>
      <w:r>
        <w:rPr>
          <w:sz w:val="20"/>
        </w:rPr>
        <w:t xml:space="preserve"> Правительства Пензенской обл. от 19.10.2022 N 898-пП)</w:t>
      </w:r>
    </w:p>
    <w:bookmarkStart w:id="84" w:name="P84"/>
    <w:bookmarkEnd w:id="84"/>
    <w:p>
      <w:pPr>
        <w:pStyle w:val="0"/>
        <w:spacing w:before="200" w:line-rule="auto"/>
        <w:ind w:firstLine="540"/>
        <w:jc w:val="both"/>
      </w:pPr>
      <w:r>
        <w:rPr>
          <w:sz w:val="20"/>
        </w:rPr>
        <w:t xml:space="preserve">- наличие кадрового состава, необходимого для достижения планируемого результата предоставления гранта, численностью не менее 1 единицы;</w:t>
      </w:r>
    </w:p>
    <w:p>
      <w:pPr>
        <w:pStyle w:val="0"/>
        <w:jc w:val="both"/>
      </w:pPr>
      <w:r>
        <w:rPr>
          <w:sz w:val="20"/>
        </w:rPr>
        <w:t xml:space="preserve">(в ред. </w:t>
      </w:r>
      <w:hyperlink w:history="0" r:id="rId24"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Постановления</w:t>
        </w:r>
      </w:hyperlink>
      <w:r>
        <w:rPr>
          <w:sz w:val="20"/>
        </w:rPr>
        <w:t xml:space="preserve"> Правительства Пензенской обл. от 19.10.2022 N 898-пП)</w:t>
      </w:r>
    </w:p>
    <w:p>
      <w:pPr>
        <w:pStyle w:val="0"/>
        <w:spacing w:before="200" w:line-rule="auto"/>
        <w:ind w:firstLine="540"/>
        <w:jc w:val="both"/>
      </w:pPr>
      <w:r>
        <w:rPr>
          <w:sz w:val="20"/>
        </w:rPr>
        <w:t xml:space="preserve">- у социально ориентированной некоммерческой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у социально ориентированной некоммерческой организации должна отсутствовать просроченная задолженность по возврату в бюджет Пензенской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Пензенской области;</w:t>
      </w:r>
    </w:p>
    <w:p>
      <w:pPr>
        <w:pStyle w:val="0"/>
        <w:spacing w:before="200" w:line-rule="auto"/>
        <w:ind w:firstLine="540"/>
        <w:jc w:val="both"/>
      </w:pPr>
      <w:r>
        <w:rPr>
          <w:sz w:val="20"/>
        </w:rPr>
        <w:t xml:space="preserve">- социально ориентированные некоммерческие организации не должны находиться в процессе реорганизации (за исключением реорганизации в форме присоединения к социально ориентированной некоммерческой организации, являющейся участником конкурсного отбора, другой социально ориентированной некоммерческой организации),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социально ориентированной некоммерческой организации;</w:t>
      </w:r>
    </w:p>
    <w:p>
      <w:pPr>
        <w:pStyle w:val="0"/>
        <w:spacing w:before="200" w:line-rule="auto"/>
        <w:ind w:firstLine="540"/>
        <w:jc w:val="both"/>
      </w:pPr>
      <w:r>
        <w:rPr>
          <w:sz w:val="20"/>
        </w:rPr>
        <w:t xml:space="preserve">- социально ориентированные некоммерческие организации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 социально ориентированные некоммерческие организации не должны получать средства из бюджета Пензенской области на основании иных нормативных правовых актов Пензенской области на цели, установленные настоящим Порядком.</w:t>
      </w:r>
    </w:p>
    <w:bookmarkStart w:id="92" w:name="P92"/>
    <w:bookmarkEnd w:id="92"/>
    <w:p>
      <w:pPr>
        <w:pStyle w:val="0"/>
        <w:spacing w:before="200" w:line-rule="auto"/>
        <w:ind w:firstLine="540"/>
        <w:jc w:val="both"/>
      </w:pPr>
      <w:r>
        <w:rPr>
          <w:sz w:val="20"/>
        </w:rPr>
        <w:t xml:space="preserve">- социально ориентированная некоммерческая 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25"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Постановлением</w:t>
        </w:r>
      </w:hyperlink>
      <w:r>
        <w:rPr>
          <w:sz w:val="20"/>
        </w:rPr>
        <w:t xml:space="preserve"> Правительства Пензенской обл. от 19.10.2022 N 898-пП)</w:t>
      </w:r>
    </w:p>
    <w:bookmarkStart w:id="94" w:name="P94"/>
    <w:bookmarkEnd w:id="94"/>
    <w:p>
      <w:pPr>
        <w:pStyle w:val="0"/>
        <w:spacing w:before="200" w:line-rule="auto"/>
        <w:ind w:firstLine="540"/>
        <w:jc w:val="both"/>
      </w:pPr>
      <w:r>
        <w:rPr>
          <w:sz w:val="20"/>
        </w:rPr>
        <w:t xml:space="preserve">9. На конкурсный отбор принимаются заявки, предусматривающие реализацию проектов на срок, не превышающий 12 месяцев, по </w:t>
      </w:r>
      <w:hyperlink w:history="0" w:anchor="P692" w:tooltip="КОНКУРСНЫЕ НАПРАВЛЕНИЯ И ПОДНАПРАВЛЕНИЯ">
        <w:r>
          <w:rPr>
            <w:sz w:val="20"/>
            <w:color w:val="0000ff"/>
          </w:rPr>
          <w:t xml:space="preserve">направлениям</w:t>
        </w:r>
      </w:hyperlink>
      <w:r>
        <w:rPr>
          <w:sz w:val="20"/>
        </w:rPr>
        <w:t xml:space="preserve"> и поднаправлениям, указанным в приложении N 2 к настоящему Порядку.</w:t>
      </w:r>
    </w:p>
    <w:p>
      <w:pPr>
        <w:pStyle w:val="0"/>
        <w:spacing w:before="200" w:line-rule="auto"/>
        <w:ind w:firstLine="540"/>
        <w:jc w:val="both"/>
      </w:pPr>
      <w:r>
        <w:rPr>
          <w:sz w:val="20"/>
        </w:rPr>
        <w:t xml:space="preserve">10. Уполномоченное лицо социально ориентированной некоммерческой организации к заявке прилагает следующие документы:</w:t>
      </w:r>
    </w:p>
    <w:bookmarkStart w:id="96" w:name="P96"/>
    <w:bookmarkEnd w:id="96"/>
    <w:p>
      <w:pPr>
        <w:pStyle w:val="0"/>
        <w:spacing w:before="200" w:line-rule="auto"/>
        <w:ind w:firstLine="540"/>
        <w:jc w:val="both"/>
      </w:pPr>
      <w:r>
        <w:rPr>
          <w:sz w:val="20"/>
        </w:rPr>
        <w:t xml:space="preserve">10.1. электронную (отсканированную) копию устава социально ориентированной некоммерческой организации;</w:t>
      </w:r>
    </w:p>
    <w:bookmarkStart w:id="97" w:name="P97"/>
    <w:bookmarkEnd w:id="97"/>
    <w:p>
      <w:pPr>
        <w:pStyle w:val="0"/>
        <w:spacing w:before="200" w:line-rule="auto"/>
        <w:ind w:firstLine="540"/>
        <w:jc w:val="both"/>
      </w:pPr>
      <w:r>
        <w:rPr>
          <w:sz w:val="20"/>
        </w:rPr>
        <w:t xml:space="preserve">10.2. электронную (отсканированную) копию документа, подтверждающего полномочия лица на подачу заявки от имени организации;</w:t>
      </w:r>
    </w:p>
    <w:bookmarkStart w:id="98" w:name="P98"/>
    <w:bookmarkEnd w:id="98"/>
    <w:p>
      <w:pPr>
        <w:pStyle w:val="0"/>
        <w:spacing w:before="200" w:line-rule="auto"/>
        <w:ind w:firstLine="540"/>
        <w:jc w:val="both"/>
      </w:pPr>
      <w:r>
        <w:rPr>
          <w:sz w:val="20"/>
        </w:rPr>
        <w:t xml:space="preserve">10.3. выписку из Единого государственного реестра юридических лиц, содержащую сведения о социально ориентированной некоммерческой организации, по состоянию на дату не ранее чем за 30 календарных дней до даты подачи заявки (включая дату подачи заявки);</w:t>
      </w:r>
    </w:p>
    <w:bookmarkStart w:id="99" w:name="P99"/>
    <w:bookmarkEnd w:id="99"/>
    <w:p>
      <w:pPr>
        <w:pStyle w:val="0"/>
        <w:spacing w:before="200" w:line-rule="auto"/>
        <w:ind w:firstLine="540"/>
        <w:jc w:val="both"/>
      </w:pPr>
      <w:r>
        <w:rPr>
          <w:sz w:val="20"/>
        </w:rPr>
        <w:t xml:space="preserve">10.4. электронную (отсканированную) </w:t>
      </w:r>
      <w:hyperlink w:history="0" w:anchor="P786" w:tooltip="Форма">
        <w:r>
          <w:rPr>
            <w:sz w:val="20"/>
            <w:color w:val="0000ff"/>
          </w:rPr>
          <w:t xml:space="preserve">форму</w:t>
        </w:r>
      </w:hyperlink>
      <w:r>
        <w:rPr>
          <w:sz w:val="20"/>
        </w:rPr>
        <w:t xml:space="preserve"> подтверждения подачи заявки в соответствии с приложением N 3 к настоящему Порядку. Предоставляя форму подтверждения подачи заявки Главному распорядителю в форме электронного (отсканированного) документа, уполномоченное лицо социально ориентированной некоммерческой организации подтверждает соответствие социально ориентированной некоммерческой организации требованиям, определенным </w:t>
      </w:r>
      <w:hyperlink w:history="0" w:anchor="P81" w:tooltip="8. По состоянию на дату подачи заявки социально ориентированные некоммерческие организации должны соответствовать следующим требованиям:">
        <w:r>
          <w:rPr>
            <w:sz w:val="20"/>
            <w:color w:val="0000ff"/>
          </w:rPr>
          <w:t xml:space="preserve">пунктом 8</w:t>
        </w:r>
      </w:hyperlink>
      <w:r>
        <w:rPr>
          <w:sz w:val="20"/>
        </w:rPr>
        <w:t xml:space="preserve"> настоящего Порядка, выражает согласие социально ориентированной некоммерческой организации, которая впоследствии может быть признана получателем гранта, на вступление с Главным распорядителем в договорные отношения путем заключения Соглашения (изменение договорных отношений путем заключения дополнительного соглашения, расторжение договорных отношений путем заключения дополнительного соглашения о расторжении Соглашения), согласие на осуществление в отношении социально ориентированной некоммерческой организации финансового контроля (мониторинга), а также на осуществление в отношении социально ориентированной некоммерческой организации проверки Главным распорядителем соблюдения порядка и условий предоставления гранта, в том числе в части достижения планируемого результата предоставления гранта,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w:t>
      </w:r>
      <w:hyperlink w:history="0" r:id="rId26" w:tooltip="&quot;Бюджетный кодекс Российской Федерации&quot; от 31.07.1998 N 145-ФЗ (ред. от 04.11.2022) ------------ Недействующая редакция {КонсультантПлюс}">
        <w:r>
          <w:rPr>
            <w:sz w:val="20"/>
            <w:color w:val="0000ff"/>
          </w:rPr>
          <w:t xml:space="preserve">статьями 268.1</w:t>
        </w:r>
      </w:hyperlink>
      <w:r>
        <w:rPr>
          <w:sz w:val="20"/>
        </w:rPr>
        <w:t xml:space="preserve"> и </w:t>
      </w:r>
      <w:hyperlink w:history="0" r:id="rId27" w:tooltip="&quot;Бюджетный кодекс Российской Федерации&quot; от 31.07.1998 N 145-ФЗ (ред. от 04.11.2022) ------------ Недействующая редакция {КонсультантПлюс}">
        <w:r>
          <w:rPr>
            <w:sz w:val="20"/>
            <w:color w:val="0000ff"/>
          </w:rPr>
          <w:t xml:space="preserve">269.2</w:t>
        </w:r>
      </w:hyperlink>
      <w:r>
        <w:rPr>
          <w:sz w:val="20"/>
        </w:rPr>
        <w:t xml:space="preserve"> Бюджетного кодекса Российской Федерации, согласие на публикацию (размещение) в информационно-телекоммуникационной сети "Интернет" информации о социально ориентированной некоммерческой организации, о подаваемой ею заявке, иной информации о социально ориентированных некоммерческих организациях;</w:t>
      </w:r>
    </w:p>
    <w:p>
      <w:pPr>
        <w:pStyle w:val="0"/>
        <w:jc w:val="both"/>
      </w:pPr>
      <w:r>
        <w:rPr>
          <w:sz w:val="20"/>
        </w:rPr>
        <w:t xml:space="preserve">(пп. 10.4 в ред. </w:t>
      </w:r>
      <w:hyperlink w:history="0" r:id="rId28"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Постановления</w:t>
        </w:r>
      </w:hyperlink>
      <w:r>
        <w:rPr>
          <w:sz w:val="20"/>
        </w:rPr>
        <w:t xml:space="preserve"> Правительства Пензенской обл. от 19.10.2022 N 898-пП)</w:t>
      </w:r>
    </w:p>
    <w:bookmarkStart w:id="101" w:name="P101"/>
    <w:bookmarkEnd w:id="101"/>
    <w:p>
      <w:pPr>
        <w:pStyle w:val="0"/>
        <w:spacing w:before="200" w:line-rule="auto"/>
        <w:ind w:firstLine="540"/>
        <w:jc w:val="both"/>
      </w:pPr>
      <w:r>
        <w:rPr>
          <w:sz w:val="20"/>
        </w:rPr>
        <w:t xml:space="preserve">10.5. электронную форму </w:t>
      </w:r>
      <w:hyperlink w:history="0" w:anchor="P870" w:tooltip="Согласие на обработку персональных данных">
        <w:r>
          <w:rPr>
            <w:sz w:val="20"/>
            <w:color w:val="0000ff"/>
          </w:rPr>
          <w:t xml:space="preserve">согласия</w:t>
        </w:r>
      </w:hyperlink>
      <w:r>
        <w:rPr>
          <w:sz w:val="20"/>
        </w:rPr>
        <w:t xml:space="preserve"> на обработку персональных данных и электронную форму согласия на обработку персональных данных, разрешенных субъектом персональных данных для распространения в соответствии с приложением N 4 к настоящему Порядку, подписанную простой электронной подписью посредством ИС.</w:t>
      </w:r>
    </w:p>
    <w:p>
      <w:pPr>
        <w:pStyle w:val="0"/>
        <w:jc w:val="both"/>
      </w:pPr>
      <w:r>
        <w:rPr>
          <w:sz w:val="20"/>
        </w:rPr>
        <w:t xml:space="preserve">(в ред. </w:t>
      </w:r>
      <w:hyperlink w:history="0" r:id="rId29"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Постановления</w:t>
        </w:r>
      </w:hyperlink>
      <w:r>
        <w:rPr>
          <w:sz w:val="20"/>
        </w:rPr>
        <w:t xml:space="preserve"> Правительства Пензенской обл. от 19.10.2022 N 898-пП)</w:t>
      </w:r>
    </w:p>
    <w:bookmarkStart w:id="103" w:name="P103"/>
    <w:bookmarkEnd w:id="103"/>
    <w:p>
      <w:pPr>
        <w:pStyle w:val="0"/>
        <w:spacing w:before="200" w:line-rule="auto"/>
        <w:ind w:firstLine="540"/>
        <w:jc w:val="both"/>
      </w:pPr>
      <w:r>
        <w:rPr>
          <w:sz w:val="20"/>
        </w:rPr>
        <w:t xml:space="preserve">10.6. документ, подтверждающий, что социально ориентированная некоммерческая организация по состоянию на дату не ранее чем за 30 календарных дней до даты подачи заявки (включая дату подачи заявки)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Каждый из указанных документов представляется уполномоченным лицом социально ориентированной некоммерческой организации в виде одного файла в формате ".pdf".</w:t>
      </w:r>
    </w:p>
    <w:p>
      <w:pPr>
        <w:pStyle w:val="0"/>
        <w:spacing w:before="200" w:line-rule="auto"/>
        <w:ind w:firstLine="540"/>
        <w:jc w:val="both"/>
      </w:pPr>
      <w:r>
        <w:rPr>
          <w:sz w:val="20"/>
        </w:rPr>
        <w:t xml:space="preserve">Документы, указанные в </w:t>
      </w:r>
      <w:hyperlink w:history="0" w:anchor="P96" w:tooltip="10.1. электронную (отсканированную) копию устава социально ориентированной некоммерческой организации;">
        <w:r>
          <w:rPr>
            <w:sz w:val="20"/>
            <w:color w:val="0000ff"/>
          </w:rPr>
          <w:t xml:space="preserve">подпунктах 10.1</w:t>
        </w:r>
      </w:hyperlink>
      <w:r>
        <w:rPr>
          <w:sz w:val="20"/>
        </w:rPr>
        <w:t xml:space="preserve"> - </w:t>
      </w:r>
      <w:hyperlink w:history="0" w:anchor="P97" w:tooltip="10.2. электронную (отсканированную) копию документа, подтверждающего полномочия лица на подачу заявки от имени организации;">
        <w:r>
          <w:rPr>
            <w:sz w:val="20"/>
            <w:color w:val="0000ff"/>
          </w:rPr>
          <w:t xml:space="preserve">10.2</w:t>
        </w:r>
      </w:hyperlink>
      <w:r>
        <w:rPr>
          <w:sz w:val="20"/>
        </w:rPr>
        <w:t xml:space="preserve">, </w:t>
      </w:r>
      <w:hyperlink w:history="0" w:anchor="P99" w:tooltip="10.4. электронную (отсканированную) форму подтверждения подачи заявки в соответствии с приложением N 3 к настоящему Порядку. Предоставляя форму подтверждения подачи заявки Главному распорядителю в форме электронного (отсканированного) документа, уполномоченное лицо социально ориентированной некоммерческой организации подтверждает соответствие социально ориентированной некоммерческой организации требованиям, определенным пунктом 8 настоящего Порядка, выражает согласие социально ориентированной некоммерчес...">
        <w:r>
          <w:rPr>
            <w:sz w:val="20"/>
            <w:color w:val="0000ff"/>
          </w:rPr>
          <w:t xml:space="preserve">10.4</w:t>
        </w:r>
      </w:hyperlink>
      <w:r>
        <w:rPr>
          <w:sz w:val="20"/>
        </w:rPr>
        <w:t xml:space="preserve"> - </w:t>
      </w:r>
      <w:hyperlink w:history="0" w:anchor="P101" w:tooltip="10.5. электронную форму согласия на обработку персональных данных и электронную форму согласия на обработку персональных данных, разрешенных субъектом персональных данных для распространения в соответствии с приложением N 4 к настоящему Порядку, подписанную простой электронной подписью посредством ИС.">
        <w:r>
          <w:rPr>
            <w:sz w:val="20"/>
            <w:color w:val="0000ff"/>
          </w:rPr>
          <w:t xml:space="preserve">10.5 пункта 10</w:t>
        </w:r>
      </w:hyperlink>
      <w:r>
        <w:rPr>
          <w:sz w:val="20"/>
        </w:rPr>
        <w:t xml:space="preserve"> настоящего Порядка, представляются социально ориентированными некоммерческими организациями в обязательном порядке.</w:t>
      </w:r>
    </w:p>
    <w:p>
      <w:pPr>
        <w:pStyle w:val="0"/>
        <w:spacing w:before="200" w:line-rule="auto"/>
        <w:ind w:firstLine="540"/>
        <w:jc w:val="both"/>
      </w:pPr>
      <w:r>
        <w:rPr>
          <w:sz w:val="20"/>
        </w:rPr>
        <w:t xml:space="preserve">Документы, указанные в </w:t>
      </w:r>
      <w:hyperlink w:history="0" w:anchor="P98" w:tooltip="10.3. выписку из Единого государственного реестра юридических лиц, содержащую сведения о социально ориентированной некоммерческой организации, по состоянию на дату не ранее чем за 30 календарных дней до даты подачи заявки (включая дату подачи заявки);">
        <w:r>
          <w:rPr>
            <w:sz w:val="20"/>
            <w:color w:val="0000ff"/>
          </w:rPr>
          <w:t xml:space="preserve">подпунктах 10.3</w:t>
        </w:r>
      </w:hyperlink>
      <w:r>
        <w:rPr>
          <w:sz w:val="20"/>
        </w:rPr>
        <w:t xml:space="preserve">, </w:t>
      </w:r>
      <w:hyperlink w:history="0" w:anchor="P103" w:tooltip="10.6. документ, подтверждающий, что социально ориентированная некоммерческая организация по состоянию на дату не ранее чем за 30 календарных дней до даты подачи заявки (включая дату подачи заявк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10.6 пункта 10</w:t>
        </w:r>
      </w:hyperlink>
      <w:r>
        <w:rPr>
          <w:sz w:val="20"/>
        </w:rPr>
        <w:t xml:space="preserve">, а также документы, подтверждающие соответствие социально ориентированной некоммерческой организации требованиям, указанным в </w:t>
      </w:r>
      <w:hyperlink w:history="0" w:anchor="P84" w:tooltip="- наличие кадрового состава, необходимого для достижения планируемого результата предоставления гранта, численностью не менее 1 единицы;">
        <w:r>
          <w:rPr>
            <w:sz w:val="20"/>
            <w:color w:val="0000ff"/>
          </w:rPr>
          <w:t xml:space="preserve">абзацах третьем</w:t>
        </w:r>
      </w:hyperlink>
      <w:r>
        <w:rPr>
          <w:sz w:val="20"/>
        </w:rPr>
        <w:t xml:space="preserve"> - </w:t>
      </w:r>
      <w:hyperlink w:history="0" w:anchor="P92" w:tooltip="- социально ориентированная некоммерческая 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десятом пункта 8</w:t>
        </w:r>
      </w:hyperlink>
      <w:r>
        <w:rPr>
          <w:sz w:val="20"/>
        </w:rPr>
        <w:t xml:space="preserve"> настоящего Порядка, представляются социально ориентированными некоммерческими организациями по собственной инициативе. В случае непредставления указанных документов Главный распорядитель запрашивает указанные документы в порядке межведомственного информационного взаимодействия в течение пяти рабочих дней с даты регистрации заявки.</w:t>
      </w:r>
    </w:p>
    <w:p>
      <w:pPr>
        <w:pStyle w:val="0"/>
        <w:jc w:val="both"/>
      </w:pPr>
      <w:r>
        <w:rPr>
          <w:sz w:val="20"/>
        </w:rPr>
        <w:t xml:space="preserve">(в ред. </w:t>
      </w:r>
      <w:hyperlink w:history="0" r:id="rId30"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Постановления</w:t>
        </w:r>
      </w:hyperlink>
      <w:r>
        <w:rPr>
          <w:sz w:val="20"/>
        </w:rPr>
        <w:t xml:space="preserve"> Правительства Пензенской обл. от 19.10.2022 N 898-пП)</w:t>
      </w:r>
    </w:p>
    <w:p>
      <w:pPr>
        <w:pStyle w:val="0"/>
        <w:jc w:val="both"/>
      </w:pPr>
      <w:r>
        <w:rPr>
          <w:sz w:val="20"/>
        </w:rPr>
        <w:t xml:space="preserve">(пп. 10.6 введен </w:t>
      </w:r>
      <w:hyperlink w:history="0" r:id="rId31"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Постановлением</w:t>
        </w:r>
      </w:hyperlink>
      <w:r>
        <w:rPr>
          <w:sz w:val="20"/>
        </w:rPr>
        <w:t xml:space="preserve"> Правительства Пензенской обл. от 19.10.2022 N 898-пП)</w:t>
      </w:r>
    </w:p>
    <w:bookmarkStart w:id="109" w:name="P109"/>
    <w:bookmarkEnd w:id="109"/>
    <w:p>
      <w:pPr>
        <w:pStyle w:val="0"/>
        <w:spacing w:before="200" w:line-rule="auto"/>
        <w:ind w:firstLine="540"/>
        <w:jc w:val="both"/>
      </w:pPr>
      <w:r>
        <w:rPr>
          <w:sz w:val="20"/>
        </w:rPr>
        <w:t xml:space="preserve">11. Все документы в составе заявки заполняются по всем пунктам (в случае отсутствия данных ставится прочерк).</w:t>
      </w:r>
    </w:p>
    <w:p>
      <w:pPr>
        <w:pStyle w:val="0"/>
        <w:spacing w:before="200" w:line-rule="auto"/>
        <w:ind w:firstLine="540"/>
        <w:jc w:val="both"/>
      </w:pPr>
      <w:r>
        <w:rPr>
          <w:sz w:val="20"/>
        </w:rPr>
        <w:t xml:space="preserve">Заявка в форме электронных документов в ИС заверяется простой электронной подписью уполномоченного лица социально ориентированной некоммерческой организации, которая посредством использования кодов, паролей или иных средств подтверждает факт формирования электронной подписи уполномоченным лицом социально ориентированной некоммерческой организации.</w:t>
      </w:r>
    </w:p>
    <w:p>
      <w:pPr>
        <w:pStyle w:val="0"/>
        <w:spacing w:before="200" w:line-rule="auto"/>
        <w:ind w:firstLine="540"/>
        <w:jc w:val="both"/>
      </w:pPr>
      <w:r>
        <w:rPr>
          <w:sz w:val="20"/>
        </w:rPr>
        <w:t xml:space="preserve">Главный распорядитель и уполномоченное лицо социально ориентированной некоммерческой организации обязуются соблюдать конфиденциальность аналогов собственноручной подписи.</w:t>
      </w:r>
    </w:p>
    <w:bookmarkStart w:id="112" w:name="P112"/>
    <w:bookmarkEnd w:id="112"/>
    <w:p>
      <w:pPr>
        <w:pStyle w:val="0"/>
        <w:spacing w:before="200" w:line-rule="auto"/>
        <w:ind w:firstLine="540"/>
        <w:jc w:val="both"/>
      </w:pPr>
      <w:r>
        <w:rPr>
          <w:sz w:val="20"/>
        </w:rPr>
        <w:t xml:space="preserve">12. Все заявки, поступившие на конкурсный отбор в период срока приема заявок, установленного в соответствии с </w:t>
      </w:r>
      <w:hyperlink w:history="0" w:anchor="P59" w:tooltip="6. Объявление о проведении конкурсного отбора размещается Главным распорядителем на официальных сайтах Правительства Пензенской области и Главного распорядителя в информационно-телекоммуникационной сети &quot;Интернет&quot; (далее - Сайт), на портале конкурсного отбора в сети &quot;Интернет&quot; (с размещением указателя страницы сайта на едином портале) по адресу: https://grants.pnzreg.ru/ (далее - Портал) и на информационном ресурсе об оказании финансовой поддержки некоммерческим неправительственным организациям в сети &quot;И...">
        <w:r>
          <w:rPr>
            <w:sz w:val="20"/>
            <w:color w:val="0000ff"/>
          </w:rPr>
          <w:t xml:space="preserve">абзацем третьим пункта 6</w:t>
        </w:r>
      </w:hyperlink>
      <w:r>
        <w:rPr>
          <w:sz w:val="20"/>
        </w:rPr>
        <w:t xml:space="preserve"> настоящего Порядка, регистрируются в день поступления в ИС.</w:t>
      </w:r>
    </w:p>
    <w:p>
      <w:pPr>
        <w:pStyle w:val="0"/>
        <w:spacing w:before="200" w:line-rule="auto"/>
        <w:ind w:firstLine="540"/>
        <w:jc w:val="both"/>
      </w:pPr>
      <w:r>
        <w:rPr>
          <w:sz w:val="20"/>
        </w:rPr>
        <w:t xml:space="preserve">Заявка, поступившая после 23:59 часов по московскому времени последнего дня приема заявок, в ИС не регистрируется и к участию в конкурсном отборе не допускается.</w:t>
      </w:r>
    </w:p>
    <w:p>
      <w:pPr>
        <w:pStyle w:val="0"/>
        <w:spacing w:before="200" w:line-rule="auto"/>
        <w:ind w:firstLine="540"/>
        <w:jc w:val="both"/>
      </w:pPr>
      <w:r>
        <w:rPr>
          <w:sz w:val="20"/>
        </w:rPr>
        <w:t xml:space="preserve">13. Главный распорядитель проверяет зарегистрированные в соответствии с </w:t>
      </w:r>
      <w:hyperlink w:history="0" w:anchor="P112" w:tooltip="12. Все заявки, поступившие на конкурсный отбор в период срока приема заявок, установленного в соответствии с абзацем третьим пункта 6 настоящего Порядка, регистрируются в день поступления в ИС.">
        <w:r>
          <w:rPr>
            <w:sz w:val="20"/>
            <w:color w:val="0000ff"/>
          </w:rPr>
          <w:t xml:space="preserve">пунктом 12</w:t>
        </w:r>
      </w:hyperlink>
      <w:r>
        <w:rPr>
          <w:sz w:val="20"/>
        </w:rPr>
        <w:t xml:space="preserve"> настоящего Порядка заявки на соответствие требованиям, установленным в объявлении о проведении конкурсного отбора и </w:t>
      </w:r>
      <w:hyperlink w:history="0" w:anchor="P81" w:tooltip="8. По состоянию на дату подачи заявки социально ориентированные некоммерческие организации должны соответствовать следующим требованиям:">
        <w:r>
          <w:rPr>
            <w:sz w:val="20"/>
            <w:color w:val="0000ff"/>
          </w:rPr>
          <w:t xml:space="preserve">пунктами 8</w:t>
        </w:r>
      </w:hyperlink>
      <w:r>
        <w:rPr>
          <w:sz w:val="20"/>
        </w:rPr>
        <w:t xml:space="preserve"> - </w:t>
      </w:r>
      <w:hyperlink w:history="0" w:anchor="P109" w:tooltip="11. Все документы в составе заявки заполняются по всем пунктам (в случае отсутствия данных ставится прочерк).">
        <w:r>
          <w:rPr>
            <w:sz w:val="20"/>
            <w:color w:val="0000ff"/>
          </w:rPr>
          <w:t xml:space="preserve">11</w:t>
        </w:r>
      </w:hyperlink>
      <w:r>
        <w:rPr>
          <w:sz w:val="20"/>
        </w:rPr>
        <w:t xml:space="preserve"> настоящего Порядка, в течение 10 рабочих дней со дня окончания срока приема заявок принимает решение о допуске социально ориентированной некоммерческой организации либо об отказе в допуске социально ориентированной некоммерческой организации к участию в конкурсном отборе.</w:t>
      </w:r>
    </w:p>
    <w:p>
      <w:pPr>
        <w:pStyle w:val="0"/>
        <w:spacing w:before="200" w:line-rule="auto"/>
        <w:ind w:firstLine="540"/>
        <w:jc w:val="both"/>
      </w:pPr>
      <w:r>
        <w:rPr>
          <w:sz w:val="20"/>
        </w:rPr>
        <w:t xml:space="preserve">13.1. Главный распорядитель принимает решение об отказе в допуске социально ориентированной некоммерческой организации к участию в конкурсном отборе в случаях:</w:t>
      </w:r>
    </w:p>
    <w:p>
      <w:pPr>
        <w:pStyle w:val="0"/>
        <w:spacing w:before="200" w:line-rule="auto"/>
        <w:ind w:firstLine="540"/>
        <w:jc w:val="both"/>
      </w:pPr>
      <w:r>
        <w:rPr>
          <w:sz w:val="20"/>
        </w:rPr>
        <w:t xml:space="preserve">1) несоответствия социально ориентированной некоммерческой организации требованиям, установленным </w:t>
      </w:r>
      <w:hyperlink w:history="0" w:anchor="P81" w:tooltip="8. По состоянию на дату подачи заявки социально ориентированные некоммерческие организации должны соответствовать следующим требованиям:">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2) несоответствия предоставленных заявок и прилагаемых к ним документов требованиям, установленным </w:t>
      </w:r>
      <w:hyperlink w:history="0" w:anchor="P94" w:tooltip="9. На конкурсный отбор принимаются заявки, предусматривающие реализацию проектов на срок, не превышающий 12 месяцев, по направлениям и поднаправлениям, указанным в приложении N 2 к настоящему Порядку.">
        <w:r>
          <w:rPr>
            <w:sz w:val="20"/>
            <w:color w:val="0000ff"/>
          </w:rPr>
          <w:t xml:space="preserve">пунктами 9</w:t>
        </w:r>
      </w:hyperlink>
      <w:r>
        <w:rPr>
          <w:sz w:val="20"/>
        </w:rPr>
        <w:t xml:space="preserve"> - </w:t>
      </w:r>
      <w:hyperlink w:history="0" w:anchor="P109" w:tooltip="11. Все документы в составе заявки заполняются по всем пунктам (в случае отсутствия данных ставится прочерк).">
        <w:r>
          <w:rPr>
            <w:sz w:val="20"/>
            <w:color w:val="0000ff"/>
          </w:rPr>
          <w:t xml:space="preserve">11</w:t>
        </w:r>
      </w:hyperlink>
      <w:r>
        <w:rPr>
          <w:sz w:val="20"/>
        </w:rPr>
        <w:t xml:space="preserve"> настоящего Порядка, а также представления заявок и прилагаемых к ним документов не в полном объеме;</w:t>
      </w:r>
    </w:p>
    <w:p>
      <w:pPr>
        <w:pStyle w:val="0"/>
        <w:jc w:val="both"/>
      </w:pPr>
      <w:r>
        <w:rPr>
          <w:sz w:val="20"/>
        </w:rPr>
        <w:t xml:space="preserve">(пп. 2 в ред. </w:t>
      </w:r>
      <w:hyperlink w:history="0" r:id="rId32"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Постановления</w:t>
        </w:r>
      </w:hyperlink>
      <w:r>
        <w:rPr>
          <w:sz w:val="20"/>
        </w:rPr>
        <w:t xml:space="preserve"> Правительства Пензенской обл. от 19.10.2022 N 898-пП)</w:t>
      </w:r>
    </w:p>
    <w:p>
      <w:pPr>
        <w:pStyle w:val="0"/>
        <w:spacing w:before="200" w:line-rule="auto"/>
        <w:ind w:firstLine="540"/>
        <w:jc w:val="both"/>
      </w:pPr>
      <w:r>
        <w:rPr>
          <w:sz w:val="20"/>
        </w:rPr>
        <w:t xml:space="preserve">3) наличия в представленных заявках и прилагаемых к ним документах неполных и (или) недостоверных сведений, в том числе недостоверной информации о месте нахождения и адресе социально ориентированной некоммерческой организации;</w:t>
      </w:r>
    </w:p>
    <w:p>
      <w:pPr>
        <w:pStyle w:val="0"/>
        <w:spacing w:before="200" w:line-rule="auto"/>
        <w:ind w:firstLine="540"/>
        <w:jc w:val="both"/>
      </w:pPr>
      <w:r>
        <w:rPr>
          <w:sz w:val="20"/>
        </w:rPr>
        <w:t xml:space="preserve">4) содержания в предоставленных заявках или документах нецензурных или оскорбительных выражений, призывов к осуществлению деятельности, нарушающей требования законодательства Российской Федерации.</w:t>
      </w:r>
    </w:p>
    <w:bookmarkStart w:id="121" w:name="P121"/>
    <w:bookmarkEnd w:id="121"/>
    <w:p>
      <w:pPr>
        <w:pStyle w:val="0"/>
        <w:spacing w:before="200" w:line-rule="auto"/>
        <w:ind w:firstLine="540"/>
        <w:jc w:val="both"/>
      </w:pPr>
      <w:r>
        <w:rPr>
          <w:sz w:val="20"/>
        </w:rPr>
        <w:t xml:space="preserve">13.2. Социально ориентированные некоммерческие организации информируются о принятом решении о допуске социально ориентированной некоммерческой организации либо об отказе в допуске социально ориентированной некоммерческой организации к участию в конкурсном отборе в электронной форме путем направления Главным распорядителем соответствующего уведомления в ИС в течение пяти рабочих дней со дня принятия такого решения.</w:t>
      </w:r>
    </w:p>
    <w:p>
      <w:pPr>
        <w:pStyle w:val="0"/>
        <w:spacing w:before="200" w:line-rule="auto"/>
        <w:ind w:firstLine="540"/>
        <w:jc w:val="both"/>
      </w:pPr>
      <w:r>
        <w:rPr>
          <w:sz w:val="20"/>
        </w:rPr>
        <w:t xml:space="preserve">14. Заявки социально ориентированных некоммерческих организаций, допущенные к участию в конкурсном отборе, Главный распорядитель в течение трех рабочих дней после окончания срока, установленного </w:t>
      </w:r>
      <w:hyperlink w:history="0" w:anchor="P121" w:tooltip="13.2. Социально ориентированные некоммерческие организации информируются о принятом решении о допуске социально ориентированной некоммерческой организации либо об отказе в допуске социально ориентированной некоммерческой организации к участию в конкурсном отборе в электронной форме путем направления Главным распорядителем соответствующего уведомления в ИС в течение пяти рабочих дней со дня принятия такого решения.">
        <w:r>
          <w:rPr>
            <w:sz w:val="20"/>
            <w:color w:val="0000ff"/>
          </w:rPr>
          <w:t xml:space="preserve">подпунктом 13.2</w:t>
        </w:r>
      </w:hyperlink>
      <w:r>
        <w:rPr>
          <w:sz w:val="20"/>
        </w:rPr>
        <w:t xml:space="preserve"> настоящего Порядка, передает на рассмотрение экспертам посредством ИС.</w:t>
      </w:r>
    </w:p>
    <w:p>
      <w:pPr>
        <w:pStyle w:val="0"/>
        <w:spacing w:before="200" w:line-rule="auto"/>
        <w:ind w:firstLine="540"/>
        <w:jc w:val="both"/>
      </w:pPr>
      <w:r>
        <w:rPr>
          <w:sz w:val="20"/>
        </w:rPr>
        <w:t xml:space="preserve">Состав экспертов по оценке заявок социально ориентированных некоммерческих организаций утверждается распоряжением Правительства Пензенской области.</w:t>
      </w:r>
    </w:p>
    <w:p>
      <w:pPr>
        <w:pStyle w:val="0"/>
        <w:spacing w:before="200" w:line-rule="auto"/>
        <w:ind w:firstLine="540"/>
        <w:jc w:val="both"/>
      </w:pPr>
      <w:r>
        <w:rPr>
          <w:sz w:val="20"/>
        </w:rPr>
        <w:t xml:space="preserve">Главный распорядитель обеспечивает экспертам доступ к оценке заявок социально ориентированных некоммерческих организаций посредством ИС.</w:t>
      </w:r>
    </w:p>
    <w:p>
      <w:pPr>
        <w:pStyle w:val="0"/>
        <w:spacing w:before="200" w:line-rule="auto"/>
        <w:ind w:firstLine="540"/>
        <w:jc w:val="both"/>
      </w:pPr>
      <w:r>
        <w:rPr>
          <w:sz w:val="20"/>
        </w:rPr>
        <w:t xml:space="preserve">15. Эксперты в течение 15 рабочих дней со дня передачи им Главным распорядителем заявок рассматривают их и передают экспертные заключения Главному распорядителю посредством ИС.</w:t>
      </w:r>
    </w:p>
    <w:p>
      <w:pPr>
        <w:pStyle w:val="0"/>
        <w:spacing w:before="200" w:line-rule="auto"/>
        <w:ind w:firstLine="540"/>
        <w:jc w:val="both"/>
      </w:pPr>
      <w:r>
        <w:rPr>
          <w:sz w:val="20"/>
        </w:rPr>
        <w:t xml:space="preserve">Каждая заявка рассматривается двумя экспертами в соответствии с </w:t>
      </w:r>
      <w:hyperlink w:history="0" w:anchor="P1098" w:tooltip="КРИТЕРИИ">
        <w:r>
          <w:rPr>
            <w:sz w:val="20"/>
            <w:color w:val="0000ff"/>
          </w:rPr>
          <w:t xml:space="preserve">критериями</w:t>
        </w:r>
      </w:hyperlink>
      <w:r>
        <w:rPr>
          <w:sz w:val="20"/>
        </w:rPr>
        <w:t xml:space="preserve"> оценки заявки согласно приложению N 5 к настоящему Порядку.</w:t>
      </w:r>
    </w:p>
    <w:p>
      <w:pPr>
        <w:pStyle w:val="0"/>
        <w:spacing w:before="200" w:line-rule="auto"/>
        <w:ind w:firstLine="540"/>
        <w:jc w:val="both"/>
      </w:pPr>
      <w:r>
        <w:rPr>
          <w:sz w:val="20"/>
        </w:rPr>
        <w:t xml:space="preserve">16. Результатом оценки одной заявки является сумма баллов всех экспертных оценок данной заявки.</w:t>
      </w:r>
    </w:p>
    <w:p>
      <w:pPr>
        <w:pStyle w:val="0"/>
        <w:spacing w:before="200" w:line-rule="auto"/>
        <w:ind w:firstLine="540"/>
        <w:jc w:val="both"/>
      </w:pPr>
      <w:r>
        <w:rPr>
          <w:sz w:val="20"/>
        </w:rPr>
        <w:t xml:space="preserve">17. Результатом предоставления гранта является реализация мероприятий проекта социальной инициативы.</w:t>
      </w:r>
    </w:p>
    <w:p>
      <w:pPr>
        <w:pStyle w:val="0"/>
        <w:spacing w:before="200" w:line-rule="auto"/>
        <w:ind w:firstLine="540"/>
        <w:jc w:val="both"/>
      </w:pPr>
      <w:r>
        <w:rPr>
          <w:sz w:val="20"/>
        </w:rPr>
        <w:t xml:space="preserve">Конечные значения результата предоставления гранта и характеристика планируемого результата предоставления гранта, а также дата достижения конечного значения результата предоставления гранта устанавливаются в Соглашении.</w:t>
      </w:r>
    </w:p>
    <w:p>
      <w:pPr>
        <w:pStyle w:val="0"/>
        <w:spacing w:before="200" w:line-rule="auto"/>
        <w:ind w:firstLine="540"/>
        <w:jc w:val="both"/>
      </w:pPr>
      <w:r>
        <w:rPr>
          <w:sz w:val="20"/>
        </w:rPr>
        <w:t xml:space="preserve">Планируемый результат предоставления гранта считается достигнутым по факту реализации социальной инициативы социально ориентированной некоммерческой организации, о поддержке которой было принято соответствующее решение, а также по факту достижения конечных значений результата предоставления гранта, установленных в Соглашении.</w:t>
      </w:r>
    </w:p>
    <w:p>
      <w:pPr>
        <w:pStyle w:val="0"/>
        <w:jc w:val="both"/>
      </w:pPr>
      <w:r>
        <w:rPr>
          <w:sz w:val="20"/>
        </w:rPr>
        <w:t xml:space="preserve">(п. 17 в ред. </w:t>
      </w:r>
      <w:hyperlink w:history="0" r:id="rId33"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Постановления</w:t>
        </w:r>
      </w:hyperlink>
      <w:r>
        <w:rPr>
          <w:sz w:val="20"/>
        </w:rPr>
        <w:t xml:space="preserve"> Правительства Пензенской обл. от 19.10.2022 N 898-пП)</w:t>
      </w:r>
    </w:p>
    <w:p>
      <w:pPr>
        <w:pStyle w:val="0"/>
        <w:spacing w:before="200" w:line-rule="auto"/>
        <w:ind w:firstLine="540"/>
        <w:jc w:val="both"/>
      </w:pPr>
      <w:r>
        <w:rPr>
          <w:sz w:val="20"/>
        </w:rPr>
        <w:t xml:space="preserve">18. Информация, ставшая известной эксперту в ходе рассмотрения заявки, является конфиденциальной и не подлежит разглашению. Эксперты не вправе вступать в контакт с уполномоченными и иными лицами социально ориентированных некоммерческих организаций, в том числе обсуждать поданные ими заявки, напрямую запрашивать документы, информацию, пояснения. Эксперты не вправе рассматривать заявку организации, работником или членом коллегиальных органов которой они являются или если таковыми являются их близкие родственники, если имеются иные основания полагать, что эксперт лично, прямо или косвенно заинтересован в результатах конкурсного отбора.</w:t>
      </w:r>
    </w:p>
    <w:p>
      <w:pPr>
        <w:pStyle w:val="0"/>
        <w:spacing w:before="200" w:line-rule="auto"/>
        <w:ind w:firstLine="540"/>
        <w:jc w:val="both"/>
      </w:pPr>
      <w:r>
        <w:rPr>
          <w:sz w:val="20"/>
        </w:rPr>
        <w:t xml:space="preserve">В случае выявления факта нарушения одним из экспертов вышеуказанных требований Комиссия исключает эксперта из состава экспертов конкурсного отбора, а баллы, присвоенные заявкам таким экспертом, не учитываются.</w:t>
      </w:r>
    </w:p>
    <w:p>
      <w:pPr>
        <w:pStyle w:val="0"/>
        <w:spacing w:before="200" w:line-rule="auto"/>
        <w:ind w:firstLine="540"/>
        <w:jc w:val="both"/>
      </w:pPr>
      <w:r>
        <w:rPr>
          <w:sz w:val="20"/>
        </w:rPr>
        <w:t xml:space="preserve">19. После получения экспертных заключений Главный распорядитель в течение трех рабочих дней с даты получения последнего экспертного заключения рассчитывает весовое значение результата оценки каждой заявки в общей оценке.</w:t>
      </w:r>
    </w:p>
    <w:p>
      <w:pPr>
        <w:pStyle w:val="0"/>
        <w:spacing w:before="200" w:line-rule="auto"/>
        <w:ind w:firstLine="540"/>
        <w:jc w:val="both"/>
      </w:pPr>
      <w:r>
        <w:rPr>
          <w:sz w:val="20"/>
        </w:rPr>
        <w:t xml:space="preserve">Весовое значение результата оценки каждой заявки в общей оценке определяется по формуле:</w:t>
      </w:r>
    </w:p>
    <w:p>
      <w:pPr>
        <w:pStyle w:val="0"/>
        <w:jc w:val="both"/>
      </w:pPr>
      <w:r>
        <w:rPr>
          <w:sz w:val="20"/>
        </w:rPr>
      </w:r>
    </w:p>
    <w:p>
      <w:pPr>
        <w:pStyle w:val="0"/>
        <w:jc w:val="center"/>
      </w:pPr>
      <w:r>
        <w:rPr>
          <w:sz w:val="20"/>
        </w:rPr>
        <w:t xml:space="preserve">В = 100% x (РО / ОО),</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В - весовое значение результата оценки каждой заявки в общей оценке (далее - весовое значение);</w:t>
      </w:r>
    </w:p>
    <w:p>
      <w:pPr>
        <w:pStyle w:val="0"/>
        <w:spacing w:before="200" w:line-rule="auto"/>
        <w:ind w:firstLine="540"/>
        <w:jc w:val="both"/>
      </w:pPr>
      <w:r>
        <w:rPr>
          <w:sz w:val="20"/>
        </w:rPr>
        <w:t xml:space="preserve">РО - результат оценки каждой заявки;</w:t>
      </w:r>
    </w:p>
    <w:p>
      <w:pPr>
        <w:pStyle w:val="0"/>
        <w:spacing w:before="200" w:line-rule="auto"/>
        <w:ind w:firstLine="540"/>
        <w:jc w:val="both"/>
      </w:pPr>
      <w:r>
        <w:rPr>
          <w:sz w:val="20"/>
        </w:rPr>
        <w:t xml:space="preserve">ОО - сумма результатов оценки всех заявок по результатам оценки при проведении конкурсного отбора.</w:t>
      </w:r>
    </w:p>
    <w:p>
      <w:pPr>
        <w:pStyle w:val="0"/>
        <w:spacing w:before="200" w:line-rule="auto"/>
        <w:ind w:firstLine="540"/>
        <w:jc w:val="both"/>
      </w:pPr>
      <w:r>
        <w:rPr>
          <w:sz w:val="20"/>
        </w:rPr>
        <w:t xml:space="preserve">20. По результатам расчета весового значения Главный распорядитель присваивает порядковые номера заявкам социально ориентированных некоммерческих организаций. Первый номер присваивается заявке, чье весовое значение является наибольшим. Далее присвоение номеров заявкам осуществляется в порядке убывания весовых значений.</w:t>
      </w:r>
    </w:p>
    <w:p>
      <w:pPr>
        <w:pStyle w:val="0"/>
        <w:spacing w:before="200" w:line-rule="auto"/>
        <w:ind w:firstLine="540"/>
        <w:jc w:val="both"/>
      </w:pPr>
      <w:r>
        <w:rPr>
          <w:sz w:val="20"/>
        </w:rPr>
        <w:t xml:space="preserve">В случае если заявки имеют одинаковое весовое значение Главный распорядитель руководствуется датой и временем подачи заявок с одинаковыми весовыми значениями. При этом приоритетной является заявка, поданная ранее.</w:t>
      </w:r>
    </w:p>
    <w:bookmarkStart w:id="145" w:name="P145"/>
    <w:bookmarkEnd w:id="145"/>
    <w:p>
      <w:pPr>
        <w:pStyle w:val="0"/>
        <w:spacing w:before="200" w:line-rule="auto"/>
        <w:ind w:firstLine="540"/>
        <w:jc w:val="both"/>
      </w:pPr>
      <w:r>
        <w:rPr>
          <w:sz w:val="20"/>
        </w:rPr>
        <w:t xml:space="preserve">21. Главный распорядитель в течение одного рабочего дня с момента расчета весового значения направляет экспертные заключения и перечень заявок с присвоенными порядковыми номерами на основании расчета весового значения в Комиссию. Порядок формирования и работы Комиссии определяется в соответствии с </w:t>
      </w:r>
      <w:hyperlink w:history="0" w:anchor="P1169" w:tooltip="ПОЛОЖЕНИЕ">
        <w:r>
          <w:rPr>
            <w:sz w:val="20"/>
            <w:color w:val="0000ff"/>
          </w:rPr>
          <w:t xml:space="preserve">Положением</w:t>
        </w:r>
      </w:hyperlink>
      <w:r>
        <w:rPr>
          <w:sz w:val="20"/>
        </w:rPr>
        <w:t xml:space="preserve"> о Комиссии согласно приложению N 6 к настоящему Порядку.</w:t>
      </w:r>
    </w:p>
    <w:p>
      <w:pPr>
        <w:pStyle w:val="0"/>
        <w:spacing w:before="200" w:line-rule="auto"/>
        <w:ind w:firstLine="540"/>
        <w:jc w:val="both"/>
      </w:pPr>
      <w:r>
        <w:rPr>
          <w:sz w:val="20"/>
        </w:rPr>
        <w:t xml:space="preserve">22. Комиссия в течение 10 рабочих дней со дня получения документов, указанных в </w:t>
      </w:r>
      <w:hyperlink w:history="0" w:anchor="P145" w:tooltip="21. Главный распорядитель в течение одного рабочего дня с момента расчета весового значения направляет экспертные заключения и перечень заявок с присвоенными порядковыми номерами на основании расчета весового значения в Комиссию. Порядок формирования и работы Комиссии определяется в соответствии с Положением о Комиссии согласно приложению N 6 к настоящему Порядку.">
        <w:r>
          <w:rPr>
            <w:sz w:val="20"/>
            <w:color w:val="0000ff"/>
          </w:rPr>
          <w:t xml:space="preserve">пункте 21</w:t>
        </w:r>
      </w:hyperlink>
      <w:r>
        <w:rPr>
          <w:sz w:val="20"/>
        </w:rPr>
        <w:t xml:space="preserve"> настоящего Порядка, рассматривает заявки, заключения экспертов, заявления экспертов о личной заинтересованности и конфликте интересов при оценке заявок, принимает решение об определении победителей конкурсного отбора и об определении отклоненных заявок, определяет рекомендуемый размер гранта.</w:t>
      </w:r>
    </w:p>
    <w:bookmarkStart w:id="147" w:name="P147"/>
    <w:bookmarkEnd w:id="147"/>
    <w:p>
      <w:pPr>
        <w:pStyle w:val="0"/>
        <w:spacing w:before="200" w:line-rule="auto"/>
        <w:ind w:firstLine="540"/>
        <w:jc w:val="both"/>
      </w:pPr>
      <w:r>
        <w:rPr>
          <w:sz w:val="20"/>
        </w:rPr>
        <w:t xml:space="preserve">23. Рекомендуемый размер грантов определяется исходя из запрашиваемых социально ориентированными некоммерческими организациями сумм, указанных в заявке, при этом совокупный объем грантов, подлежащих распределению, не может превышать размер бюджетных ассигнований, предусмотренных законом Пензенской области о бюджете Пензенской области на очередной финансовый год и плановый период, лимитов бюджетных обязательств, утвержденных в установленном порядке Главному распорядителю на соответствующий финансовый год для проведения конкурсного отбора.</w:t>
      </w:r>
    </w:p>
    <w:bookmarkStart w:id="148" w:name="P148"/>
    <w:bookmarkEnd w:id="148"/>
    <w:p>
      <w:pPr>
        <w:pStyle w:val="0"/>
        <w:spacing w:before="200" w:line-rule="auto"/>
        <w:ind w:firstLine="540"/>
        <w:jc w:val="both"/>
      </w:pPr>
      <w:r>
        <w:rPr>
          <w:sz w:val="20"/>
        </w:rPr>
        <w:t xml:space="preserve">24. Определение победителей конкурсного отбора осуществляется путем вычитания запрашиваемых социально ориентированными некоммерческими организациями сумм, указанных в заявке, из суммы бюджетных ассигнований, предусмотренных законом Пензенской области о бюджете Пензенской области на очередной финансовый год и плановый период, лимитов бюджетных обязательств, утвержденных в установленном порядке Главному распорядителю на соответствующий финансовый год для проведения конкурсного отбора, в порядке возрастания порядковых номеров заявок, присвоенных по результатам расчета весового значения.</w:t>
      </w:r>
    </w:p>
    <w:p>
      <w:pPr>
        <w:pStyle w:val="0"/>
        <w:spacing w:before="200" w:line-rule="auto"/>
        <w:ind w:firstLine="540"/>
        <w:jc w:val="both"/>
      </w:pPr>
      <w:r>
        <w:rPr>
          <w:sz w:val="20"/>
        </w:rPr>
        <w:t xml:space="preserve">При этом победители определяются исходя из достаточности суммы бюджетных ассигнований, предусмотренных законом Пензенской области о бюджете Пензенской области на очередной финансовый год и плановый период, лимитов бюджетных обязательств, утвержденных в установленном порядке Главному распорядителю на соответствующий финансовый год для проведения конкурсного отбора, для распределения между социально ориентированными некоммерческими организациями, признанными победителями конкурсного отбора.</w:t>
      </w:r>
    </w:p>
    <w:bookmarkStart w:id="150" w:name="P150"/>
    <w:bookmarkEnd w:id="150"/>
    <w:p>
      <w:pPr>
        <w:pStyle w:val="0"/>
        <w:spacing w:before="200" w:line-rule="auto"/>
        <w:ind w:firstLine="540"/>
        <w:jc w:val="both"/>
      </w:pPr>
      <w:r>
        <w:rPr>
          <w:sz w:val="20"/>
        </w:rPr>
        <w:t xml:space="preserve">25. В случае если запрошенный социально ориентированной некоммерческой организацией, чья заявка является последней в перечне победителей конкурсного отбора, размер гранта превышает определенный в соответствии с </w:t>
      </w:r>
      <w:hyperlink w:history="0" w:anchor="P148" w:tooltip="24. Определение победителей конкурсного отбора осуществляется путем вычитания запрашиваемых социально ориентированными некоммерческими организациями сумм, указанных в заявке, из суммы бюджетных ассигнований, предусмотренных законом Пензенской области о бюджете Пензенской области на очередной финансовый год и плановый период, лимитов бюджетных обязательств, утвержденных в установленном порядке Главному распорядителю на соответствующий финансовый год для проведения конкурсного отбора, в порядке возрастания...">
        <w:r>
          <w:rPr>
            <w:sz w:val="20"/>
            <w:color w:val="0000ff"/>
          </w:rPr>
          <w:t xml:space="preserve">пунктом 24</w:t>
        </w:r>
      </w:hyperlink>
      <w:r>
        <w:rPr>
          <w:sz w:val="20"/>
        </w:rPr>
        <w:t xml:space="preserve"> настоящего Порядка размер гранта, социально ориентированная некоммерческая организация имеет право на корректировку позиций заявки в части уменьшения планируемых расходов. Скорректированные пункты учитываются при заключении Соглашения.</w:t>
      </w:r>
    </w:p>
    <w:p>
      <w:pPr>
        <w:pStyle w:val="0"/>
        <w:spacing w:before="200" w:line-rule="auto"/>
        <w:ind w:firstLine="540"/>
        <w:jc w:val="both"/>
      </w:pPr>
      <w:r>
        <w:rPr>
          <w:sz w:val="20"/>
        </w:rPr>
        <w:t xml:space="preserve">26. В случае отказа социально ориентированной некоммерческой организации от получения гранта, размер которого ниже запрашиваемого, условия, определенные в </w:t>
      </w:r>
      <w:hyperlink w:history="0" w:anchor="P150" w:tooltip="25. В случае если запрошенный социально ориентированной некоммерческой организацией, чья заявка является последней в перечне победителей конкурсного отбора, размер гранта превышает определенный в соответствии с пунктом 24 настоящего Порядка размер гранта, социально ориентированная некоммерческая организация имеет право на корректировку позиций заявки в части уменьшения планируемых расходов. Скорректированные пункты учитываются при заключении Соглашения.">
        <w:r>
          <w:rPr>
            <w:sz w:val="20"/>
            <w:color w:val="0000ff"/>
          </w:rPr>
          <w:t xml:space="preserve">пункте 25</w:t>
        </w:r>
      </w:hyperlink>
      <w:r>
        <w:rPr>
          <w:sz w:val="20"/>
        </w:rPr>
        <w:t xml:space="preserve">, распространяются на социально ориентированную некоммерческую организацию, порядковый номер заявки которой следует после порядкового номера заявки отказавшейся социально ориентированной некоммерческой организации.</w:t>
      </w:r>
    </w:p>
    <w:p>
      <w:pPr>
        <w:pStyle w:val="0"/>
        <w:spacing w:before="200" w:line-rule="auto"/>
        <w:ind w:firstLine="540"/>
        <w:jc w:val="both"/>
      </w:pPr>
      <w:r>
        <w:rPr>
          <w:sz w:val="20"/>
        </w:rPr>
        <w:t xml:space="preserve">27. Протокол заседания Комиссии должен содержать следующие сведения:</w:t>
      </w:r>
    </w:p>
    <w:p>
      <w:pPr>
        <w:pStyle w:val="0"/>
        <w:spacing w:before="200" w:line-rule="auto"/>
        <w:ind w:firstLine="540"/>
        <w:jc w:val="both"/>
      </w:pPr>
      <w:r>
        <w:rPr>
          <w:sz w:val="20"/>
        </w:rPr>
        <w:t xml:space="preserve">- дату, время и место проведения заседания Комиссии;</w:t>
      </w:r>
    </w:p>
    <w:p>
      <w:pPr>
        <w:pStyle w:val="0"/>
        <w:spacing w:before="200" w:line-rule="auto"/>
        <w:ind w:firstLine="540"/>
        <w:jc w:val="both"/>
      </w:pPr>
      <w:r>
        <w:rPr>
          <w:sz w:val="20"/>
        </w:rPr>
        <w:t xml:space="preserve">- дату, время и место оценки заявок экспертами;</w:t>
      </w:r>
    </w:p>
    <w:p>
      <w:pPr>
        <w:pStyle w:val="0"/>
        <w:spacing w:before="200" w:line-rule="auto"/>
        <w:ind w:firstLine="540"/>
        <w:jc w:val="both"/>
      </w:pPr>
      <w:r>
        <w:rPr>
          <w:sz w:val="20"/>
        </w:rPr>
        <w:t xml:space="preserve">- информацию о социально ориентированных некоммерческих организациях, заявки которых были рассмотрены;</w:t>
      </w:r>
    </w:p>
    <w:p>
      <w:pPr>
        <w:pStyle w:val="0"/>
        <w:spacing w:before="200" w:line-rule="auto"/>
        <w:ind w:firstLine="540"/>
        <w:jc w:val="both"/>
      </w:pPr>
      <w:r>
        <w:rPr>
          <w:sz w:val="20"/>
        </w:rPr>
        <w:t xml:space="preserve">- информацию о социально ориентированных некоммерческих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 последовательность оценки заявок, присвоенные заявкам социально ориентированных некоммерческих организаций значения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 наименование получателей гранта, с которыми Главному распорядителю предлагается заключить Соглашение, и предлагаемый размер предоставляемого ему гранта;</w:t>
      </w:r>
    </w:p>
    <w:p>
      <w:pPr>
        <w:pStyle w:val="0"/>
        <w:spacing w:before="200" w:line-rule="auto"/>
        <w:ind w:firstLine="540"/>
        <w:jc w:val="both"/>
      </w:pPr>
      <w:r>
        <w:rPr>
          <w:sz w:val="20"/>
        </w:rPr>
        <w:t xml:space="preserve">- результаты голосования (в том числе информацию о лицах, голосовавших против принятия решения и потребовавших внести запись об этом в протокол);</w:t>
      </w:r>
    </w:p>
    <w:p>
      <w:pPr>
        <w:pStyle w:val="0"/>
        <w:spacing w:before="200" w:line-rule="auto"/>
        <w:ind w:firstLine="540"/>
        <w:jc w:val="both"/>
      </w:pPr>
      <w:r>
        <w:rPr>
          <w:sz w:val="20"/>
        </w:rPr>
        <w:t xml:space="preserve">- информацию об особом мнении участников заседания, которое они потребовали внести в протокол;</w:t>
      </w:r>
    </w:p>
    <w:p>
      <w:pPr>
        <w:pStyle w:val="0"/>
        <w:spacing w:before="200" w:line-rule="auto"/>
        <w:ind w:firstLine="540"/>
        <w:jc w:val="both"/>
      </w:pPr>
      <w:r>
        <w:rPr>
          <w:sz w:val="20"/>
        </w:rPr>
        <w:t xml:space="preserve">- информацию о наличии у участников заседания конфликта интересов в отношении рассматриваемых вопросов.</w:t>
      </w:r>
    </w:p>
    <w:p>
      <w:pPr>
        <w:pStyle w:val="0"/>
        <w:spacing w:before="200" w:line-rule="auto"/>
        <w:ind w:firstLine="540"/>
        <w:jc w:val="both"/>
      </w:pPr>
      <w:r>
        <w:rPr>
          <w:sz w:val="20"/>
        </w:rPr>
        <w:t xml:space="preserve">Протокол заседания Комиссии в течение пяти календарных дней со дня его подписания размещается Главным распорядителем на Портале, Сайте и на информационном ресурсе гранты.рф.</w:t>
      </w:r>
    </w:p>
    <w:p>
      <w:pPr>
        <w:pStyle w:val="0"/>
        <w:jc w:val="both"/>
      </w:pPr>
      <w:r>
        <w:rPr>
          <w:sz w:val="20"/>
        </w:rPr>
        <w:t xml:space="preserve">(в ред. </w:t>
      </w:r>
      <w:hyperlink w:history="0" r:id="rId34"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Постановления</w:t>
        </w:r>
      </w:hyperlink>
      <w:r>
        <w:rPr>
          <w:sz w:val="20"/>
        </w:rPr>
        <w:t xml:space="preserve"> Правительства Пензенской обл. от 19.10.2022 N 898-пП)</w:t>
      </w:r>
    </w:p>
    <w:p>
      <w:pPr>
        <w:pStyle w:val="0"/>
        <w:jc w:val="both"/>
      </w:pPr>
      <w:r>
        <w:rPr>
          <w:sz w:val="20"/>
        </w:rPr>
      </w:r>
    </w:p>
    <w:p>
      <w:pPr>
        <w:pStyle w:val="2"/>
        <w:outlineLvl w:val="1"/>
        <w:jc w:val="center"/>
      </w:pPr>
      <w:r>
        <w:rPr>
          <w:sz w:val="20"/>
        </w:rPr>
        <w:t xml:space="preserve">III. Условия и порядок предоставления грантов</w:t>
      </w:r>
    </w:p>
    <w:p>
      <w:pPr>
        <w:pStyle w:val="0"/>
        <w:jc w:val="both"/>
      </w:pPr>
      <w:r>
        <w:rPr>
          <w:sz w:val="20"/>
        </w:rPr>
      </w:r>
    </w:p>
    <w:bookmarkStart w:id="167" w:name="P167"/>
    <w:bookmarkEnd w:id="167"/>
    <w:p>
      <w:pPr>
        <w:pStyle w:val="0"/>
        <w:ind w:firstLine="540"/>
        <w:jc w:val="both"/>
      </w:pPr>
      <w:r>
        <w:rPr>
          <w:sz w:val="20"/>
        </w:rPr>
        <w:t xml:space="preserve">28. В течение трех рабочих дней с даты оформления Комиссией протокола Главный распорядитель запрашивает у социально ориентированной некоммерческой организации, рекомендованной Комиссией для предоставления гранта, подтверждение планирования осуществления расходов в виде </w:t>
      </w:r>
      <w:hyperlink w:history="0" w:anchor="P1215" w:tooltip="СМЕТА">
        <w:r>
          <w:rPr>
            <w:sz w:val="20"/>
            <w:color w:val="0000ff"/>
          </w:rPr>
          <w:t xml:space="preserve">сметы</w:t>
        </w:r>
      </w:hyperlink>
      <w:r>
        <w:rPr>
          <w:sz w:val="20"/>
        </w:rPr>
        <w:t xml:space="preserve"> для предоставления гранта в форме субсидии из бюджета Пензенской области (далее - смета) согласно приложению N 7 к настоящему Порядку.</w:t>
      </w:r>
    </w:p>
    <w:p>
      <w:pPr>
        <w:pStyle w:val="0"/>
        <w:spacing w:before="200" w:line-rule="auto"/>
        <w:ind w:firstLine="540"/>
        <w:jc w:val="both"/>
      </w:pPr>
      <w:r>
        <w:rPr>
          <w:sz w:val="20"/>
        </w:rPr>
        <w:t xml:space="preserve">В запросе указываются предельные сроки предоставления и адрес для направления справки и сметы.</w:t>
      </w:r>
    </w:p>
    <w:p>
      <w:pPr>
        <w:pStyle w:val="0"/>
        <w:spacing w:before="200" w:line-rule="auto"/>
        <w:ind w:firstLine="540"/>
        <w:jc w:val="both"/>
      </w:pPr>
      <w:r>
        <w:rPr>
          <w:sz w:val="20"/>
        </w:rPr>
        <w:t xml:space="preserve">29. Социально ориентированная некоммерческая организация в течение трех рабочих дней с даты получения запроса от Главного распорядителя направляет смету Главному распорядителю.</w:t>
      </w:r>
    </w:p>
    <w:p>
      <w:pPr>
        <w:pStyle w:val="0"/>
        <w:spacing w:before="200" w:line-rule="auto"/>
        <w:ind w:firstLine="540"/>
        <w:jc w:val="both"/>
      </w:pPr>
      <w:r>
        <w:rPr>
          <w:sz w:val="20"/>
        </w:rPr>
        <w:t xml:space="preserve">30. Главный распорядитель, принимая во внимание протокол Комиссии, а также рассмотрев сметы, полученные от социально ориентированных некоммерческих организаций в соответствии с </w:t>
      </w:r>
      <w:hyperlink w:history="0" w:anchor="P167" w:tooltip="28. В течение трех рабочих дней с даты оформления Комиссией протокола Главный распорядитель запрашивает у социально ориентированной некоммерческой организации, рекомендованной Комиссией для предоставления гранта, подтверждение планирования осуществления расходов в виде сметы для предоставления гранта в форме субсидии из бюджета Пензенской области (далее - смета) согласно приложению N 7 к настоящему Порядку.">
        <w:r>
          <w:rPr>
            <w:sz w:val="20"/>
            <w:color w:val="0000ff"/>
          </w:rPr>
          <w:t xml:space="preserve">пунктом 28</w:t>
        </w:r>
      </w:hyperlink>
      <w:r>
        <w:rPr>
          <w:sz w:val="20"/>
        </w:rPr>
        <w:t xml:space="preserve"> настоящего Порядка, в течение 20 рабочих дней со дня их получения утверждает распределение грантов между социально ориентированными некоммерческими организациями путем выпуска распорядительного акта Главного распорядителя - приказа Министерства внутренней и информационной политики Пензенской области (далее - приказ), а также распорядительного акта Главного распорядителя об отказе в предоставлении грантов.</w:t>
      </w:r>
    </w:p>
    <w:p>
      <w:pPr>
        <w:pStyle w:val="0"/>
        <w:spacing w:before="200" w:line-rule="auto"/>
        <w:ind w:firstLine="540"/>
        <w:jc w:val="both"/>
      </w:pPr>
      <w:r>
        <w:rPr>
          <w:sz w:val="20"/>
        </w:rPr>
        <w:t xml:space="preserve">Приказ о предоставлении грантов в течение пяти рабочих дней со дня его принятия размещается Главным распорядителем на Портале, Сайте и на информационном ресурсе гранты.рф.</w:t>
      </w:r>
    </w:p>
    <w:p>
      <w:pPr>
        <w:pStyle w:val="0"/>
        <w:jc w:val="both"/>
      </w:pPr>
      <w:r>
        <w:rPr>
          <w:sz w:val="20"/>
        </w:rPr>
        <w:t xml:space="preserve">(в ред. </w:t>
      </w:r>
      <w:hyperlink w:history="0" r:id="rId35"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Постановления</w:t>
        </w:r>
      </w:hyperlink>
      <w:r>
        <w:rPr>
          <w:sz w:val="20"/>
        </w:rPr>
        <w:t xml:space="preserve"> Правительства Пензенской обл. от 19.10.2022 N 898-пП)</w:t>
      </w:r>
    </w:p>
    <w:p>
      <w:pPr>
        <w:pStyle w:val="0"/>
        <w:spacing w:before="200" w:line-rule="auto"/>
        <w:ind w:firstLine="540"/>
        <w:jc w:val="both"/>
      </w:pPr>
      <w:r>
        <w:rPr>
          <w:sz w:val="20"/>
        </w:rPr>
        <w:t xml:space="preserve">Главный распорядитель в течение пяти календарных дней со дня подведения итогов конкурсного отбора публикует информацию на информационном ресурсе гранты.рф обо всех социально ориентированных некоммерческих организациях, которым в соответствии с решением Главного распорядителя предоставлен грант. Такая информация должна содержать: наименование социально ориентированной некоммерческой организации, ее ОГРН и/или ИНН, название проекта, его краткое описание и размер предоставляемого гранта.</w:t>
      </w:r>
    </w:p>
    <w:p>
      <w:pPr>
        <w:pStyle w:val="0"/>
        <w:spacing w:before="200" w:line-rule="auto"/>
        <w:ind w:firstLine="540"/>
        <w:jc w:val="both"/>
      </w:pPr>
      <w:r>
        <w:rPr>
          <w:sz w:val="20"/>
        </w:rPr>
        <w:t xml:space="preserve">31. Основаниями для отказа социально ориентированным некоммерческим организациям в предоставлении гранта являются:</w:t>
      </w:r>
    </w:p>
    <w:p>
      <w:pPr>
        <w:pStyle w:val="0"/>
        <w:spacing w:before="200" w:line-rule="auto"/>
        <w:ind w:firstLine="540"/>
        <w:jc w:val="both"/>
      </w:pPr>
      <w:r>
        <w:rPr>
          <w:sz w:val="20"/>
        </w:rPr>
        <w:t xml:space="preserve">- несоответствие представленных социально ориентированными некоммерческими организациями документов требованиям, определенным объявлением о проведении конкурсного отбора, или непредставление (или представление не в полном объеме) указанных документов;</w:t>
      </w:r>
    </w:p>
    <w:p>
      <w:pPr>
        <w:pStyle w:val="0"/>
        <w:spacing w:before="200" w:line-rule="auto"/>
        <w:ind w:firstLine="540"/>
        <w:jc w:val="both"/>
      </w:pPr>
      <w:r>
        <w:rPr>
          <w:sz w:val="20"/>
        </w:rPr>
        <w:t xml:space="preserve">- установление факта недостоверности представленной социально ориентированной некоммерческой организацией информации.</w:t>
      </w:r>
    </w:p>
    <w:bookmarkStart w:id="177" w:name="P177"/>
    <w:bookmarkEnd w:id="177"/>
    <w:p>
      <w:pPr>
        <w:pStyle w:val="0"/>
        <w:spacing w:before="200" w:line-rule="auto"/>
        <w:ind w:firstLine="540"/>
        <w:jc w:val="both"/>
      </w:pPr>
      <w:r>
        <w:rPr>
          <w:sz w:val="20"/>
        </w:rPr>
        <w:t xml:space="preserve">32. В течение пяти рабочих дней со дня принятия решения о предоставлении гранта Главный распорядитель заключает с уполномоченным лицом социально ориентированной некоммерческой организации Соглашение. Заключение Соглашения, в том числе дополнительного соглашения о внесении в него изменений и дополнительного соглашения о расторжении Соглашения, осуществляется в соответствии с </w:t>
      </w:r>
      <w:hyperlink w:history="0" r:id="rId36" w:tooltip="Приказ Министерства финансов Пензенской обл. от 20.05.2019 N 34 (ред. от 20.04.2022) &quot;Об утверждении типовой формы соглашения (договора) о предоставлении из бюджета Пензенской области грантов в форме субсидий в соответствии с пунктом 4 статьи 78.1 Бюджетного кодекса Российской Федерации&quot; {КонсультантПлюс}">
        <w:r>
          <w:rPr>
            <w:sz w:val="20"/>
            <w:color w:val="0000ff"/>
          </w:rPr>
          <w:t xml:space="preserve">приказом</w:t>
        </w:r>
      </w:hyperlink>
      <w:r>
        <w:rPr>
          <w:sz w:val="20"/>
        </w:rPr>
        <w:t xml:space="preserve"> Министерства финансов Пензенской области от 20.05.2019 N 34 "Об утверждении типовой формы соглашения (договора) о предоставлении из бюджета Пензенской области грантов в форме субсидий в соответствии с пунктом 4 статьи 78.1 Бюджетного кодекса Российской Федерации" (с последующими изменениями).</w:t>
      </w:r>
    </w:p>
    <w:p>
      <w:pPr>
        <w:pStyle w:val="0"/>
        <w:spacing w:before="200" w:line-rule="auto"/>
        <w:ind w:firstLine="540"/>
        <w:jc w:val="both"/>
      </w:pPr>
      <w:r>
        <w:rPr>
          <w:sz w:val="20"/>
        </w:rPr>
        <w:t xml:space="preserve">Соглашение заключается в электронной и бумажной формах.</w:t>
      </w:r>
    </w:p>
    <w:p>
      <w:pPr>
        <w:pStyle w:val="0"/>
        <w:spacing w:before="200" w:line-rule="auto"/>
        <w:ind w:firstLine="540"/>
        <w:jc w:val="both"/>
      </w:pPr>
      <w:r>
        <w:rPr>
          <w:sz w:val="20"/>
        </w:rPr>
        <w:t xml:space="preserve">В Соглашение включается согласие получателя гранта,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соблюдения порядка и условий предоставления гранта, в том числе в части достижения планируемого результата предоставления гранта,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w:t>
      </w:r>
      <w:hyperlink w:history="0" r:id="rId37" w:tooltip="&quot;Бюджетный кодекс Российской Федерации&quot; от 31.07.1998 N 145-ФЗ (ред. от 04.11.2022) ------------ Недействующая редакция {КонсультантПлюс}">
        <w:r>
          <w:rPr>
            <w:sz w:val="20"/>
            <w:color w:val="0000ff"/>
          </w:rPr>
          <w:t xml:space="preserve">статьями 268.1</w:t>
        </w:r>
      </w:hyperlink>
      <w:r>
        <w:rPr>
          <w:sz w:val="20"/>
        </w:rPr>
        <w:t xml:space="preserve"> и </w:t>
      </w:r>
      <w:hyperlink w:history="0" r:id="rId38" w:tooltip="&quot;Бюджетный кодекс Российской Федерации&quot; от 31.07.1998 N 145-ФЗ (ред. от 04.11.2022) ------------ Недействующая редакция {КонсультантПлюс}">
        <w:r>
          <w:rPr>
            <w:sz w:val="20"/>
            <w:color w:val="0000ff"/>
          </w:rPr>
          <w:t xml:space="preserve">269.2</w:t>
        </w:r>
      </w:hyperlink>
      <w:r>
        <w:rPr>
          <w:sz w:val="20"/>
        </w:rPr>
        <w:t xml:space="preserve"> Бюджетного кодекса Российской Федерации. Порядок проведения проверки, финансового контроля (мониторинга) Главным распорядителем соблюдения получателем гранта порядка и условий предоставления гранта, в том числе в части достижения планируемого результата предоставления гранта, а также о проверке органами государственного финансового контроля в соответствии со </w:t>
      </w:r>
      <w:hyperlink w:history="0" r:id="rId39" w:tooltip="&quot;Бюджетный кодекс Российской Федерации&quot; от 31.07.1998 N 145-ФЗ (ред. от 04.11.2022) ------------ Недействующая редакция {КонсультантПлюс}">
        <w:r>
          <w:rPr>
            <w:sz w:val="20"/>
            <w:color w:val="0000ff"/>
          </w:rPr>
          <w:t xml:space="preserve">статьями 268.1</w:t>
        </w:r>
      </w:hyperlink>
      <w:r>
        <w:rPr>
          <w:sz w:val="20"/>
        </w:rPr>
        <w:t xml:space="preserve"> и </w:t>
      </w:r>
      <w:hyperlink w:history="0" r:id="rId40" w:tooltip="&quot;Бюджетный кодекс Российской Федерации&quot; от 31.07.1998 N 145-ФЗ (ред. от 04.11.2022) ------------ Недействующая редакция {КонсультантПлюс}">
        <w:r>
          <w:rPr>
            <w:sz w:val="20"/>
            <w:color w:val="0000ff"/>
          </w:rPr>
          <w:t xml:space="preserve">269.2</w:t>
        </w:r>
      </w:hyperlink>
      <w:r>
        <w:rPr>
          <w:sz w:val="20"/>
        </w:rPr>
        <w:t xml:space="preserve"> Бюджетного кодекса Российской Федерации устанавливается в Соглашении.</w:t>
      </w:r>
    </w:p>
    <w:p>
      <w:pPr>
        <w:pStyle w:val="0"/>
        <w:jc w:val="both"/>
      </w:pPr>
      <w:r>
        <w:rPr>
          <w:sz w:val="20"/>
        </w:rPr>
        <w:t xml:space="preserve">(в ред. </w:t>
      </w:r>
      <w:hyperlink w:history="0" r:id="rId41"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Постановления</w:t>
        </w:r>
      </w:hyperlink>
      <w:r>
        <w:rPr>
          <w:sz w:val="20"/>
        </w:rPr>
        <w:t xml:space="preserve"> Правительства Пензенской обл. от 19.10.2022 N 898-пП)</w:t>
      </w:r>
    </w:p>
    <w:p>
      <w:pPr>
        <w:pStyle w:val="0"/>
        <w:spacing w:before="200" w:line-rule="auto"/>
        <w:ind w:firstLine="540"/>
        <w:jc w:val="both"/>
      </w:pPr>
      <w:r>
        <w:rPr>
          <w:sz w:val="20"/>
        </w:rPr>
        <w:t xml:space="preserve">В Соглашение также подлежит обязательному включению положение о включении в договоры, заключаемые получателем гранта с иными юридическими лицами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положений об их согласии на осуществление в отношении них проверки Главным распорядителем соблюдения порядка и условий предоставления грантов, в том числе в части достижения планируемого результата их предоставления, а также проверки органами государственного финансового контроля порядка и условий предоставления грантов в соответствии со </w:t>
      </w:r>
      <w:hyperlink w:history="0" r:id="rId42" w:tooltip="&quot;Бюджетный кодекс Российской Федерации&quot; от 31.07.1998 N 145-ФЗ (ред. от 04.11.2022) ------------ Недействующая редакция {КонсультантПлюс}">
        <w:r>
          <w:rPr>
            <w:sz w:val="20"/>
            <w:color w:val="0000ff"/>
          </w:rPr>
          <w:t xml:space="preserve">статьями 268.1</w:t>
        </w:r>
      </w:hyperlink>
      <w:r>
        <w:rPr>
          <w:sz w:val="20"/>
        </w:rPr>
        <w:t xml:space="preserve"> и </w:t>
      </w:r>
      <w:hyperlink w:history="0" r:id="rId43" w:tooltip="&quot;Бюджетный кодекс Российской Федерации&quot; от 31.07.1998 N 145-ФЗ (ред. от 04.11.2022)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(абзац введен </w:t>
      </w:r>
      <w:hyperlink w:history="0" r:id="rId44"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Постановлением</w:t>
        </w:r>
      </w:hyperlink>
      <w:r>
        <w:rPr>
          <w:sz w:val="20"/>
        </w:rPr>
        <w:t xml:space="preserve"> Правительства Пензенской обл. от 19.10.2022 N 898-пП)</w:t>
      </w:r>
    </w:p>
    <w:p>
      <w:pPr>
        <w:pStyle w:val="0"/>
        <w:spacing w:before="200" w:line-rule="auto"/>
        <w:ind w:firstLine="540"/>
        <w:jc w:val="both"/>
      </w:pPr>
      <w:r>
        <w:rPr>
          <w:sz w:val="20"/>
        </w:rPr>
        <w:t xml:space="preserve">33. В случаях если социально ориентированная некоммерческая организация, признанная победителем конкурсного отбора в соответствии с решением Главного распорядителя, заявляет об отказе в заключении Соглашения, или уполномоченное лицо социально ориентированной некоммерческой организации по истечении срока, определенного </w:t>
      </w:r>
      <w:hyperlink w:history="0" w:anchor="P177" w:tooltip="32. В течение пяти рабочих дней со дня принятия решения о предоставлении гранта Главный распорядитель заключает с уполномоченным лицом социально ориентированной некоммерческой организации Соглашение. Заключение Соглашения, в том числе дополнительного соглашения о внесении в него изменений и дополнительного соглашения о расторжении Соглашения, осуществляется в соответствии с приказом Министерства финансов Пензенской области от 20.05.2019 N 34 &quot;Об утверждении типовой формы соглашения (договора) о предостав...">
        <w:r>
          <w:rPr>
            <w:sz w:val="20"/>
            <w:color w:val="0000ff"/>
          </w:rPr>
          <w:t xml:space="preserve">пунктом 32</w:t>
        </w:r>
      </w:hyperlink>
      <w:r>
        <w:rPr>
          <w:sz w:val="20"/>
        </w:rPr>
        <w:t xml:space="preserve"> настоящего Порядка, не подписывает Соглашение, социально ориентированная некоммерческая организация признается уклонившейся от заключения Соглашения.</w:t>
      </w:r>
    </w:p>
    <w:p>
      <w:pPr>
        <w:pStyle w:val="0"/>
        <w:spacing w:before="200" w:line-rule="auto"/>
        <w:ind w:firstLine="540"/>
        <w:jc w:val="both"/>
      </w:pPr>
      <w:r>
        <w:rPr>
          <w:sz w:val="20"/>
        </w:rPr>
        <w:t xml:space="preserve">34. В случаях изменения числа социально ориентированных некоммерческих организаций, признанных победителями конкурсного отбора в соответствии с решением Главного распорядителя, в связи с признанием таковых уклонившимися от заключения Соглашения осуществляется дополнительный расчет распределения грантов между социально ориентированными некоммерческими организациями, ранее не признанными победителями конкурсного отбора в соответствии с решением Главного распорядителя, в порядке возрастания порядковых номеров заявок, присвоенных по результатам расчета весового значения, в соответствии с </w:t>
      </w:r>
      <w:hyperlink w:history="0" w:anchor="P148" w:tooltip="24. Определение победителей конкурсного отбора осуществляется путем вычитания запрашиваемых социально ориентированными некоммерческими организациями сумм, указанных в заявке, из суммы бюджетных ассигнований, предусмотренных законом Пензенской области о бюджете Пензенской области на очередной финансовый год и плановый период, лимитов бюджетных обязательств, утвержденных в установленном порядке Главному распорядителю на соответствующий финансовый год для проведения конкурсного отбора, в порядке возрастания...">
        <w:r>
          <w:rPr>
            <w:sz w:val="20"/>
            <w:color w:val="0000ff"/>
          </w:rPr>
          <w:t xml:space="preserve">пунктами 24</w:t>
        </w:r>
      </w:hyperlink>
      <w:r>
        <w:rPr>
          <w:sz w:val="20"/>
        </w:rPr>
        <w:t xml:space="preserve"> - </w:t>
      </w:r>
      <w:hyperlink w:history="0" w:anchor="P150" w:tooltip="25. В случае если запрошенный социально ориентированной некоммерческой организацией, чья заявка является последней в перечне победителей конкурсного отбора, размер гранта превышает определенный в соответствии с пунктом 24 настоящего Порядка размер гранта, социально ориентированная некоммерческая организация имеет право на корректировку позиций заявки в части уменьшения планируемых расходов. Скорректированные пункты учитываются при заключении Соглашения.">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Дополнительный расчет утверждается приказом Главного распорядителя.</w:t>
      </w:r>
    </w:p>
    <w:p>
      <w:pPr>
        <w:pStyle w:val="0"/>
        <w:spacing w:before="200" w:line-rule="auto"/>
        <w:ind w:firstLine="540"/>
        <w:jc w:val="both"/>
      </w:pPr>
      <w:r>
        <w:rPr>
          <w:sz w:val="20"/>
        </w:rPr>
        <w:t xml:space="preserve">В случае уменьшения Главному распорядителю как получателю бюджетных средств ранее доведенных лимитов бюджетных обязательств, указанных в </w:t>
      </w:r>
      <w:hyperlink w:history="0" w:anchor="P48" w:tooltip="3. Гранты предоставляются из средств бюджета Пензенской области на основании конкурсного отбора, осуществляемого экспертами и Комиссией при Правительстве Пензенской области по отбору социально ориентированных некоммерческих организаций для предоставления грантов в форме субсидий из бюджета Пензенской области социально ориентированным некоммерческим организациям на поддержку проектов социальных инициатив (далее - Комиссия), и в пределах бюджетных ассигнований, предусмотренных законом Пензенской области о ...">
        <w:r>
          <w:rPr>
            <w:sz w:val="20"/>
            <w:color w:val="0000ff"/>
          </w:rPr>
          <w:t xml:space="preserve">пункте 3</w:t>
        </w:r>
      </w:hyperlink>
      <w:r>
        <w:rPr>
          <w:sz w:val="20"/>
        </w:rPr>
        <w:t xml:space="preserve"> настоящего Порядка, приводящего к невозможности предоставления гранта в размере, определенном в Соглашении, изменение размера гранта каждой социально ориентированной некоммерческой организации, признанной победителем конкурсного отбора, рассчитывается как уменьшение размера гранта, ранее определенного в Соглашении, в равном процентном соотношении к уменьшению Главному распорядителю как получателю бюджетных средств ранее доведенных лимитов бюджетных обязательств, указанных в </w:t>
      </w:r>
      <w:hyperlink w:history="0" w:anchor="P48" w:tooltip="3. Гранты предоставляются из средств бюджета Пензенской области на основании конкурсного отбора, осуществляемого экспертами и Комиссией при Правительстве Пензенской области по отбору социально ориентированных некоммерческих организаций для предоставления грантов в форме субсидий из бюджета Пензенской области социально ориентированным некоммерческим организациям на поддержку проектов социальных инициатив (далее - Комиссия), и в пределах бюджетных ассигнований, предусмотренных законом Пензенской области о ...">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Изменения размера гранта для социально ориентированной некоммерческой организации - победителя конкурсного отбора, установленного в Соглашении, согласовывается Главным распорядителем и уполномоченными лицами социально ориентированных некоммерческих организаций путем оформления дополнительного соглашения к Соглашению в течение 20 рабочих дней со дня принятия Главным распорядителем решения.</w:t>
      </w:r>
    </w:p>
    <w:p>
      <w:pPr>
        <w:pStyle w:val="0"/>
        <w:spacing w:before="200" w:line-rule="auto"/>
        <w:ind w:firstLine="540"/>
        <w:jc w:val="both"/>
      </w:pPr>
      <w:r>
        <w:rPr>
          <w:sz w:val="20"/>
        </w:rPr>
        <w:t xml:space="preserve">При этом социально ориентированная некоммерческая организация имеет право на корректировку позиций заявки в части уменьшения планируемых расходов. Скорректированные пункты учитываются при заключении дополнительного соглашения к Соглашению.</w:t>
      </w:r>
    </w:p>
    <w:p>
      <w:pPr>
        <w:pStyle w:val="0"/>
        <w:spacing w:before="200" w:line-rule="auto"/>
        <w:ind w:firstLine="540"/>
        <w:jc w:val="both"/>
      </w:pPr>
      <w:r>
        <w:rPr>
          <w:sz w:val="20"/>
        </w:rPr>
        <w:t xml:space="preserve">При недостижении согласия по новым условиям Соглашение расторгается путем составления и подписания Главным распорядителем и уполномоченным лицом социально ориентированной некоммерческой организации дополнительного соглашения о расторжении Соглашения.</w:t>
      </w:r>
    </w:p>
    <w:p>
      <w:pPr>
        <w:pStyle w:val="0"/>
        <w:spacing w:before="200" w:line-rule="auto"/>
        <w:ind w:firstLine="540"/>
        <w:jc w:val="both"/>
      </w:pPr>
      <w:r>
        <w:rPr>
          <w:sz w:val="20"/>
        </w:rPr>
        <w:t xml:space="preserve">35. Перечисление гранта Главным распорядителем осуществляется не позднее 30 календарного дня, следующего за днем принятия решения о предоставлении гранта либо решения об отказе в предоставлении гранта, но не позднее даты начала реализации проекта, на расчетные или корреспондентские счета, открытые получателями грантов в учреждениях Центрального банка Российской Федерации или кредитных организациях.</w:t>
      </w:r>
    </w:p>
    <w:p>
      <w:pPr>
        <w:pStyle w:val="0"/>
        <w:spacing w:before="200" w:line-rule="auto"/>
        <w:ind w:firstLine="540"/>
        <w:jc w:val="both"/>
      </w:pPr>
      <w:r>
        <w:rPr>
          <w:sz w:val="20"/>
        </w:rPr>
        <w:t xml:space="preserve">36. За счет предоставленного гранта социально ориентированная некоммерческая организация вправе осуществлять в соответствии с проектом расходы по следующим направлениям:</w:t>
      </w:r>
    </w:p>
    <w:p>
      <w:pPr>
        <w:pStyle w:val="0"/>
        <w:spacing w:before="200" w:line-rule="auto"/>
        <w:ind w:firstLine="540"/>
        <w:jc w:val="both"/>
      </w:pPr>
      <w:r>
        <w:rPr>
          <w:sz w:val="20"/>
        </w:rPr>
        <w:t xml:space="preserve">оплата труда штатных и внештатных работников (не более 20% от общей суммы запланированных расходов);</w:t>
      </w:r>
    </w:p>
    <w:p>
      <w:pPr>
        <w:pStyle w:val="0"/>
        <w:spacing w:before="200" w:line-rule="auto"/>
        <w:ind w:firstLine="540"/>
        <w:jc w:val="both"/>
      </w:pPr>
      <w:r>
        <w:rPr>
          <w:sz w:val="20"/>
        </w:rPr>
        <w:t xml:space="preserve">оплата гражданско-правового договора;</w:t>
      </w:r>
    </w:p>
    <w:p>
      <w:pPr>
        <w:pStyle w:val="0"/>
        <w:spacing w:before="200" w:line-rule="auto"/>
        <w:ind w:firstLine="540"/>
        <w:jc w:val="both"/>
      </w:pPr>
      <w:r>
        <w:rPr>
          <w:sz w:val="20"/>
        </w:rPr>
        <w:t xml:space="preserve">оплата товаров, работ, услуг, арендная плата за пользование имуществом, услуг по содержанию имущества и прочих связанных с ними услуг;</w:t>
      </w:r>
    </w:p>
    <w:p>
      <w:pPr>
        <w:pStyle w:val="0"/>
        <w:spacing w:before="200" w:line-rule="auto"/>
        <w:ind w:firstLine="540"/>
        <w:jc w:val="both"/>
      </w:pPr>
      <w:r>
        <w:rPr>
          <w:sz w:val="20"/>
        </w:rPr>
        <w:t xml:space="preserve">уплата налогов, сборов, страховых взносов и иных обязательных платежей;</w:t>
      </w:r>
    </w:p>
    <w:p>
      <w:pPr>
        <w:pStyle w:val="0"/>
        <w:spacing w:before="200" w:line-rule="auto"/>
        <w:ind w:firstLine="540"/>
        <w:jc w:val="both"/>
      </w:pPr>
      <w:r>
        <w:rPr>
          <w:sz w:val="20"/>
        </w:rPr>
        <w:t xml:space="preserve">приобретение имущественных прав, в том числе прав на результаты интеллектуальной деятельности;</w:t>
      </w:r>
    </w:p>
    <w:p>
      <w:pPr>
        <w:pStyle w:val="0"/>
        <w:spacing w:before="200" w:line-rule="auto"/>
        <w:ind w:firstLine="540"/>
        <w:jc w:val="both"/>
      </w:pPr>
      <w:r>
        <w:rPr>
          <w:sz w:val="20"/>
        </w:rPr>
        <w:t xml:space="preserve">командировки;</w:t>
      </w:r>
    </w:p>
    <w:p>
      <w:pPr>
        <w:pStyle w:val="0"/>
        <w:spacing w:before="200" w:line-rule="auto"/>
        <w:ind w:firstLine="540"/>
        <w:jc w:val="both"/>
      </w:pPr>
      <w:r>
        <w:rPr>
          <w:sz w:val="20"/>
        </w:rPr>
        <w:t xml:space="preserve">возмещение расходов добровольцам;</w:t>
      </w:r>
    </w:p>
    <w:p>
      <w:pPr>
        <w:pStyle w:val="0"/>
        <w:spacing w:before="200" w:line-rule="auto"/>
        <w:ind w:firstLine="540"/>
        <w:jc w:val="both"/>
      </w:pPr>
      <w:r>
        <w:rPr>
          <w:sz w:val="20"/>
        </w:rPr>
        <w:t xml:space="preserve">прочие расходы, непосредственно связанные с реализацией проекта, за исключением случаев использования гранта на финансовое обеспечение оказания общественно полезных услуг, исполнение государственного социального заказа на оказание государственных услуг в социальной сфере.</w:t>
      </w:r>
    </w:p>
    <w:p>
      <w:pPr>
        <w:pStyle w:val="0"/>
        <w:spacing w:before="200" w:line-rule="auto"/>
        <w:ind w:firstLine="540"/>
        <w:jc w:val="both"/>
      </w:pPr>
      <w:r>
        <w:rPr>
          <w:sz w:val="20"/>
        </w:rPr>
        <w:t xml:space="preserve">37. За счет предоставленного гранта социально ориентированная некоммерческая организация не вправе осуществлять следующие расходы:</w:t>
      </w:r>
    </w:p>
    <w:p>
      <w:pPr>
        <w:pStyle w:val="0"/>
        <w:spacing w:before="200" w:line-rule="auto"/>
        <w:ind w:firstLine="540"/>
        <w:jc w:val="both"/>
      </w:pPr>
      <w:r>
        <w:rPr>
          <w:sz w:val="20"/>
        </w:rPr>
        <w:t xml:space="preserve">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на поддержку политических партий и избирательных кампаний;</w:t>
      </w:r>
    </w:p>
    <w:p>
      <w:pPr>
        <w:pStyle w:val="0"/>
        <w:spacing w:before="200" w:line-rule="auto"/>
        <w:ind w:firstLine="540"/>
        <w:jc w:val="both"/>
      </w:pPr>
      <w:r>
        <w:rPr>
          <w:sz w:val="20"/>
        </w:rPr>
        <w:t xml:space="preserve">на проведение митингов, демонстраций, шествий, пикетирований;</w:t>
      </w:r>
    </w:p>
    <w:p>
      <w:pPr>
        <w:pStyle w:val="0"/>
        <w:spacing w:before="200" w:line-rule="auto"/>
        <w:ind w:firstLine="540"/>
        <w:jc w:val="both"/>
      </w:pPr>
      <w:r>
        <w:rPr>
          <w:sz w:val="20"/>
        </w:rPr>
        <w:t xml:space="preserve">на фундаментальные научные исследования;</w:t>
      </w:r>
    </w:p>
    <w:p>
      <w:pPr>
        <w:pStyle w:val="0"/>
        <w:spacing w:before="200" w:line-rule="auto"/>
        <w:ind w:firstLine="540"/>
        <w:jc w:val="both"/>
      </w:pPr>
      <w:r>
        <w:rPr>
          <w:sz w:val="20"/>
        </w:rPr>
        <w:t xml:space="preserve">на приобретение алкогольных напитков и табачной продукции;</w:t>
      </w:r>
    </w:p>
    <w:p>
      <w:pPr>
        <w:pStyle w:val="0"/>
        <w:spacing w:before="200" w:line-rule="auto"/>
        <w:ind w:firstLine="540"/>
        <w:jc w:val="both"/>
      </w:pPr>
      <w:r>
        <w:rPr>
          <w:sz w:val="20"/>
        </w:rPr>
        <w:t xml:space="preserve">по уплате штрафов;</w:t>
      </w:r>
    </w:p>
    <w:p>
      <w:pPr>
        <w:pStyle w:val="0"/>
        <w:spacing w:before="200" w:line-rule="auto"/>
        <w:ind w:firstLine="540"/>
        <w:jc w:val="both"/>
      </w:pPr>
      <w:r>
        <w:rPr>
          <w:sz w:val="20"/>
        </w:rPr>
        <w:t xml:space="preserve">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на осуществление иной деятельности, напрямую не связанной с реализацией проекта.</w:t>
      </w:r>
    </w:p>
    <w:p>
      <w:pPr>
        <w:pStyle w:val="0"/>
        <w:spacing w:before="200" w:line-rule="auto"/>
        <w:ind w:firstLine="540"/>
        <w:jc w:val="both"/>
      </w:pPr>
      <w:r>
        <w:rPr>
          <w:sz w:val="20"/>
        </w:rPr>
        <w:t xml:space="preserve">38. Социально ориентированная некоммерческая организация вправе обратиться к Главному распорядителю для перераспределения сумм по направлениям расходов на реализацию проекта в пределах размера полученного гранта. Соответствующее решение Главного распорядителя оформляется дополнительным соглашением к Соглашению, заключенному в соответствии с </w:t>
      </w:r>
      <w:hyperlink w:history="0" w:anchor="P177" w:tooltip="32. В течение пяти рабочих дней со дня принятия решения о предоставлении гранта Главный распорядитель заключает с уполномоченным лицом социально ориентированной некоммерческой организации Соглашение. Заключение Соглашения, в том числе дополнительного соглашения о внесении в него изменений и дополнительного соглашения о расторжении Соглашения, осуществляется в соответствии с приказом Министерства финансов Пензенской области от 20.05.2019 N 34 &quot;Об утверждении типовой формы соглашения (договора) о предостав...">
        <w:r>
          <w:rPr>
            <w:sz w:val="20"/>
            <w:color w:val="0000ff"/>
          </w:rPr>
          <w:t xml:space="preserve">пунктом 32</w:t>
        </w:r>
      </w:hyperlink>
      <w:r>
        <w:rPr>
          <w:sz w:val="20"/>
        </w:rPr>
        <w:t xml:space="preserve"> настоящего Порядка.</w:t>
      </w:r>
    </w:p>
    <w:p>
      <w:pPr>
        <w:pStyle w:val="0"/>
        <w:jc w:val="both"/>
      </w:pPr>
      <w:r>
        <w:rPr>
          <w:sz w:val="20"/>
        </w:rPr>
      </w:r>
    </w:p>
    <w:p>
      <w:pPr>
        <w:pStyle w:val="2"/>
        <w:outlineLvl w:val="1"/>
        <w:jc w:val="center"/>
      </w:pPr>
      <w:r>
        <w:rPr>
          <w:sz w:val="20"/>
        </w:rPr>
        <w:t xml:space="preserve">IV. Требования к предоставлению отчетности</w:t>
      </w:r>
    </w:p>
    <w:p>
      <w:pPr>
        <w:pStyle w:val="0"/>
        <w:jc w:val="both"/>
      </w:pPr>
      <w:r>
        <w:rPr>
          <w:sz w:val="20"/>
        </w:rPr>
      </w:r>
    </w:p>
    <w:p>
      <w:pPr>
        <w:pStyle w:val="0"/>
        <w:ind w:firstLine="540"/>
        <w:jc w:val="both"/>
      </w:pPr>
      <w:r>
        <w:rPr>
          <w:sz w:val="20"/>
        </w:rPr>
        <w:t xml:space="preserve">39. Уполномоченное лицо социально ориентированной некоммерческой организации обязано представить Главному распорядителю:</w:t>
      </w:r>
    </w:p>
    <w:p>
      <w:pPr>
        <w:pStyle w:val="0"/>
        <w:spacing w:before="200" w:line-rule="auto"/>
        <w:ind w:firstLine="540"/>
        <w:jc w:val="both"/>
      </w:pPr>
      <w:r>
        <w:rPr>
          <w:sz w:val="20"/>
        </w:rPr>
        <w:t xml:space="preserve">- </w:t>
      </w:r>
      <w:hyperlink w:history="0" w:anchor="P72" w:tooltip="- порядке предоставления социально ориентированным некоммерческим организациям разъяснений положений объявления о проведении отбора, датах начала и окончания срока такого предоставления;">
        <w:r>
          <w:rPr>
            <w:sz w:val="20"/>
            <w:color w:val="0000ff"/>
          </w:rPr>
          <w:t xml:space="preserve">отчет</w:t>
        </w:r>
      </w:hyperlink>
      <w:r>
        <w:rPr>
          <w:sz w:val="20"/>
        </w:rPr>
        <w:t xml:space="preserve"> о достижении конечных значений результата предоставления гранта и характеристики планируемого результата предоставления грантов, составленный по форме, установленной в соответствии с типовой формой, утвержденной приказом Министерства финансов Пензенской области от 20.05.2019 N 34 "Об утверждении типовой формы соглашения (договора) о предоставлении из бюджета Пензенской области грантов в форме субсидий в соответствии с пунктом 4 статьи 78.1 Бюджетного кодекса Российской Федерации" (с последующими изменениями);</w:t>
      </w:r>
    </w:p>
    <w:p>
      <w:pPr>
        <w:pStyle w:val="0"/>
        <w:jc w:val="both"/>
      </w:pPr>
      <w:r>
        <w:rPr>
          <w:sz w:val="20"/>
        </w:rPr>
        <w:t xml:space="preserve">(в ред. </w:t>
      </w:r>
      <w:hyperlink w:history="0" r:id="rId45"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Постановления</w:t>
        </w:r>
      </w:hyperlink>
      <w:r>
        <w:rPr>
          <w:sz w:val="20"/>
        </w:rPr>
        <w:t xml:space="preserve"> Правительства Пензенской обл. от 19.10.2022 N 898-пП)</w:t>
      </w:r>
    </w:p>
    <w:p>
      <w:pPr>
        <w:pStyle w:val="0"/>
        <w:spacing w:before="200" w:line-rule="auto"/>
        <w:ind w:firstLine="540"/>
        <w:jc w:val="both"/>
      </w:pPr>
      <w:r>
        <w:rPr>
          <w:sz w:val="20"/>
        </w:rPr>
        <w:t xml:space="preserve">- </w:t>
      </w:r>
      <w:hyperlink w:history="0" r:id="rId46" w:tooltip="Приказ Министерства финансов Пензенской обл. от 20.05.2019 N 34 (ред. от 20.04.2022) &quot;Об утверждении типовой формы соглашения (договора) о предоставлении из бюджета Пензенской области грантов в форме субсидий в соответствии с пунктом 4 статьи 78.1 Бюджетного кодекса Российской Федерации&quot; {КонсультантПлюс}">
        <w:r>
          <w:rPr>
            <w:sz w:val="20"/>
            <w:color w:val="0000ff"/>
          </w:rPr>
          <w:t xml:space="preserve">отчет</w:t>
        </w:r>
      </w:hyperlink>
      <w:r>
        <w:rPr>
          <w:sz w:val="20"/>
        </w:rPr>
        <w:t xml:space="preserve"> о расходах социально ориентированных некоммерческих организаций, источником финансового обеспечения которых является грант, по форме, установленной в соответствии с типовой формой, утвержденной приказом Министерства финансов Пензенской области от 20.05.2019 N 34 "Об утверждении типовой формы соглашения (договора) о предоставлении из бюджета Пензенской области грантов в форме субсидий в соответствии с пунктом 4 статьи 78.1 Бюджетного кодекса Российской Федерации" (с последующими изменениями).</w:t>
      </w:r>
    </w:p>
    <w:p>
      <w:pPr>
        <w:pStyle w:val="0"/>
        <w:spacing w:before="200" w:line-rule="auto"/>
        <w:ind w:firstLine="540"/>
        <w:jc w:val="both"/>
      </w:pPr>
      <w:r>
        <w:rPr>
          <w:sz w:val="20"/>
        </w:rPr>
        <w:t xml:space="preserve">Главный распорядитель вправе устанавливать в Соглашении сроки и формы предоставления получателем гранта дополнительной отчетности.</w:t>
      </w:r>
    </w:p>
    <w:p>
      <w:pPr>
        <w:pStyle w:val="0"/>
        <w:spacing w:before="200" w:line-rule="auto"/>
        <w:ind w:firstLine="540"/>
        <w:jc w:val="both"/>
      </w:pPr>
      <w:r>
        <w:rPr>
          <w:sz w:val="20"/>
        </w:rPr>
        <w:t xml:space="preserve">40. Отчеты представляются ежеквартально в срок не позднее 20 числа месяца, следующего за отчетным. К отчетам прилагаются электронные (отсканированные) копии документов, подтверждающих расходы, связанные с реализацией проекта.</w:t>
      </w:r>
    </w:p>
    <w:p>
      <w:pPr>
        <w:pStyle w:val="0"/>
        <w:spacing w:before="200" w:line-rule="auto"/>
        <w:ind w:firstLine="540"/>
        <w:jc w:val="both"/>
      </w:pPr>
      <w:r>
        <w:rPr>
          <w:sz w:val="20"/>
        </w:rPr>
        <w:t xml:space="preserve">Каждый из указанных документов представляется уполномоченным лицом социально ориентированной некоммерческой организации в виде одного файла посредством ИС в формате ".pdf" и дублируется на бумажном носителе.</w:t>
      </w:r>
    </w:p>
    <w:p>
      <w:pPr>
        <w:pStyle w:val="0"/>
        <w:spacing w:before="200" w:line-rule="auto"/>
        <w:ind w:firstLine="540"/>
        <w:jc w:val="both"/>
      </w:pPr>
      <w:r>
        <w:rPr>
          <w:sz w:val="20"/>
        </w:rPr>
        <w:t xml:space="preserve">41. В случае если социально ориентированная некоммерческая организация заявлялась на конкурсный отбор с софинансированием расходов на реализацию мероприятий проекта, в отчете указываются направления указанных расходов с приложением подтверждающих документов.</w:t>
      </w:r>
    </w:p>
    <w:p>
      <w:pPr>
        <w:pStyle w:val="0"/>
        <w:jc w:val="both"/>
      </w:pPr>
      <w:r>
        <w:rPr>
          <w:sz w:val="20"/>
        </w:rPr>
      </w:r>
    </w:p>
    <w:p>
      <w:pPr>
        <w:pStyle w:val="2"/>
        <w:outlineLvl w:val="1"/>
        <w:jc w:val="center"/>
      </w:pPr>
      <w:r>
        <w:rPr>
          <w:sz w:val="20"/>
        </w:rPr>
        <w:t xml:space="preserve">V. Порядок осуществления контроля (мониторинга)</w:t>
      </w:r>
    </w:p>
    <w:p>
      <w:pPr>
        <w:pStyle w:val="2"/>
        <w:jc w:val="center"/>
      </w:pPr>
      <w:r>
        <w:rPr>
          <w:sz w:val="20"/>
        </w:rPr>
        <w:t xml:space="preserve">за соблюдением условий и порядка предоставления грантов</w:t>
      </w:r>
    </w:p>
    <w:p>
      <w:pPr>
        <w:pStyle w:val="2"/>
        <w:jc w:val="center"/>
      </w:pPr>
      <w:r>
        <w:rPr>
          <w:sz w:val="20"/>
        </w:rPr>
        <w:t xml:space="preserve">и ответственность за их нарушение</w:t>
      </w:r>
    </w:p>
    <w:p>
      <w:pPr>
        <w:pStyle w:val="0"/>
        <w:jc w:val="center"/>
      </w:pPr>
      <w:r>
        <w:rPr>
          <w:sz w:val="20"/>
        </w:rPr>
        <w:t xml:space="preserve">(в ред. </w:t>
      </w:r>
      <w:hyperlink w:history="0" r:id="rId47"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Постановления</w:t>
        </w:r>
      </w:hyperlink>
      <w:r>
        <w:rPr>
          <w:sz w:val="20"/>
        </w:rPr>
        <w:t xml:space="preserve"> Правительства Пензенской обл.</w:t>
      </w:r>
    </w:p>
    <w:p>
      <w:pPr>
        <w:pStyle w:val="0"/>
        <w:jc w:val="center"/>
      </w:pPr>
      <w:r>
        <w:rPr>
          <w:sz w:val="20"/>
        </w:rPr>
        <w:t xml:space="preserve">от 19.10.2022 N 898-пП)</w:t>
      </w:r>
    </w:p>
    <w:p>
      <w:pPr>
        <w:pStyle w:val="0"/>
        <w:jc w:val="both"/>
      </w:pPr>
      <w:r>
        <w:rPr>
          <w:sz w:val="20"/>
        </w:rPr>
      </w:r>
    </w:p>
    <w:bookmarkStart w:id="228" w:name="P228"/>
    <w:bookmarkEnd w:id="228"/>
    <w:p>
      <w:pPr>
        <w:pStyle w:val="0"/>
        <w:ind w:firstLine="540"/>
        <w:jc w:val="both"/>
      </w:pPr>
      <w:r>
        <w:rPr>
          <w:sz w:val="20"/>
        </w:rPr>
        <w:t xml:space="preserve">42. Главный распорядитель осуществляет обязательную проверку соблюдения получателями грантов порядка и условий предоставления грантов, в том числе в части достижения планируемого результата предоставления грантов. Органами государственного финансового контроля осуществляется проверка в отношении получателей грантов в соответствии со </w:t>
      </w:r>
      <w:hyperlink w:history="0" r:id="rId48" w:tooltip="&quot;Бюджетный кодекс Российской Федерации&quot; от 31.07.1998 N 145-ФЗ (ред. от 04.11.2022) ------------ Недействующая редакция {КонсультантПлюс}">
        <w:r>
          <w:rPr>
            <w:sz w:val="20"/>
            <w:color w:val="0000ff"/>
          </w:rPr>
          <w:t xml:space="preserve">статьями 268.1</w:t>
        </w:r>
      </w:hyperlink>
      <w:r>
        <w:rPr>
          <w:sz w:val="20"/>
        </w:rPr>
        <w:t xml:space="preserve"> и </w:t>
      </w:r>
      <w:hyperlink w:history="0" r:id="rId49" w:tooltip="&quot;Бюджетный кодекс Российской Федерации&quot; от 31.07.1998 N 145-ФЗ (ред. от 04.11.2022)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50"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Постановления</w:t>
        </w:r>
      </w:hyperlink>
      <w:r>
        <w:rPr>
          <w:sz w:val="20"/>
        </w:rPr>
        <w:t xml:space="preserve"> Правительства Пензенской обл. от 19.10.2022 N 898-пП)</w:t>
      </w:r>
    </w:p>
    <w:p>
      <w:pPr>
        <w:pStyle w:val="0"/>
        <w:spacing w:before="200" w:line-rule="auto"/>
        <w:ind w:firstLine="540"/>
        <w:jc w:val="both"/>
      </w:pPr>
      <w:r>
        <w:rPr>
          <w:sz w:val="20"/>
        </w:rPr>
        <w:t xml:space="preserve">За нарушение условий и порядка предоставления грантов, в том числе в части достижения планируемого результата предоставления грантов, грант подлежит возврату в доход бюджета Пензенской области. Расчет объема гранта, который подлежит возврату в доход бюджета Пензенской области, осуществляется исходя из совершенных нарушений:</w:t>
      </w:r>
    </w:p>
    <w:p>
      <w:pPr>
        <w:pStyle w:val="0"/>
        <w:jc w:val="both"/>
      </w:pPr>
      <w:r>
        <w:rPr>
          <w:sz w:val="20"/>
        </w:rPr>
        <w:t xml:space="preserve">(в ред. </w:t>
      </w:r>
      <w:hyperlink w:history="0" r:id="rId51"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Постановления</w:t>
        </w:r>
      </w:hyperlink>
      <w:r>
        <w:rPr>
          <w:sz w:val="20"/>
        </w:rPr>
        <w:t xml:space="preserve"> Правительства Пензенской обл. от 19.10.2022 N 898-пП)</w:t>
      </w:r>
    </w:p>
    <w:p>
      <w:pPr>
        <w:pStyle w:val="0"/>
        <w:spacing w:before="200" w:line-rule="auto"/>
        <w:ind w:firstLine="540"/>
        <w:jc w:val="both"/>
      </w:pPr>
      <w:r>
        <w:rPr>
          <w:sz w:val="20"/>
        </w:rPr>
        <w:t xml:space="preserve">нецелевого использования средств гранта - в полном объеме;</w:t>
      </w:r>
    </w:p>
    <w:p>
      <w:pPr>
        <w:pStyle w:val="0"/>
        <w:jc w:val="both"/>
      </w:pPr>
      <w:r>
        <w:rPr>
          <w:sz w:val="20"/>
        </w:rPr>
        <w:t xml:space="preserve">(в ред. </w:t>
      </w:r>
      <w:hyperlink w:history="0" r:id="rId52"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Постановления</w:t>
        </w:r>
      </w:hyperlink>
      <w:r>
        <w:rPr>
          <w:sz w:val="20"/>
        </w:rPr>
        <w:t xml:space="preserve"> Правительства Пензенской обл. от 19.10.2022 N 898-пП)</w:t>
      </w:r>
    </w:p>
    <w:p>
      <w:pPr>
        <w:pStyle w:val="0"/>
        <w:spacing w:before="200" w:line-rule="auto"/>
        <w:ind w:firstLine="540"/>
        <w:jc w:val="both"/>
      </w:pPr>
      <w:r>
        <w:rPr>
          <w:sz w:val="20"/>
        </w:rPr>
        <w:t xml:space="preserve">нарушения получателем гранта условий, установленных при его предоставлении, выявленного по фактам проверок, проведенных Главным распорядителем и органами государственного финансового контроля, - в полном объеме;</w:t>
      </w:r>
    </w:p>
    <w:p>
      <w:pPr>
        <w:pStyle w:val="0"/>
        <w:jc w:val="both"/>
      </w:pPr>
      <w:r>
        <w:rPr>
          <w:sz w:val="20"/>
        </w:rPr>
        <w:t xml:space="preserve">(в ред. </w:t>
      </w:r>
      <w:hyperlink w:history="0" r:id="rId53"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Постановления</w:t>
        </w:r>
      </w:hyperlink>
      <w:r>
        <w:rPr>
          <w:sz w:val="20"/>
        </w:rPr>
        <w:t xml:space="preserve"> Правительства Пензенской обл. от 19.10.2022 N 898-пП)</w:t>
      </w:r>
    </w:p>
    <w:p>
      <w:pPr>
        <w:pStyle w:val="0"/>
        <w:spacing w:before="200" w:line-rule="auto"/>
        <w:ind w:firstLine="540"/>
        <w:jc w:val="both"/>
      </w:pPr>
      <w:r>
        <w:rPr>
          <w:sz w:val="20"/>
        </w:rPr>
        <w:t xml:space="preserve">недостижения конечных значений результата предоставления гранта - в соответствии с формулой:</w:t>
      </w:r>
    </w:p>
    <w:p>
      <w:pPr>
        <w:pStyle w:val="0"/>
        <w:jc w:val="both"/>
      </w:pPr>
      <w:r>
        <w:rPr>
          <w:sz w:val="20"/>
        </w:rPr>
        <w:t xml:space="preserve">(в ред. </w:t>
      </w:r>
      <w:hyperlink w:history="0" r:id="rId54"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Постановления</w:t>
        </w:r>
      </w:hyperlink>
      <w:r>
        <w:rPr>
          <w:sz w:val="20"/>
        </w:rPr>
        <w:t xml:space="preserve"> Правительства Пензенской обл. от 19.10.2022 N 898-пП)</w:t>
      </w:r>
    </w:p>
    <w:p>
      <w:pPr>
        <w:pStyle w:val="0"/>
        <w:jc w:val="both"/>
      </w:pPr>
      <w:r>
        <w:rPr>
          <w:sz w:val="20"/>
        </w:rPr>
      </w:r>
    </w:p>
    <w:p>
      <w:pPr>
        <w:pStyle w:val="0"/>
        <w:jc w:val="center"/>
      </w:pPr>
      <w:r>
        <w:rPr>
          <w:position w:val="-20"/>
        </w:rPr>
        <w:drawing>
          <wp:inline distT="0" distB="0" distL="0" distR="0">
            <wp:extent cx="10953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095375" cy="3905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СВ - сумма гранта к возврату;</w:t>
      </w:r>
    </w:p>
    <w:p>
      <w:pPr>
        <w:pStyle w:val="0"/>
        <w:spacing w:before="200" w:line-rule="auto"/>
        <w:ind w:firstLine="540"/>
        <w:jc w:val="both"/>
      </w:pPr>
      <w:r>
        <w:rPr>
          <w:sz w:val="20"/>
        </w:rPr>
        <w:t xml:space="preserve">S - размер гранта, выделенный социально ориентированной некоммерческой организации по итогам конкурсного отбора;</w:t>
      </w:r>
    </w:p>
    <w:p>
      <w:pPr>
        <w:pStyle w:val="0"/>
        <w:spacing w:before="200" w:line-rule="auto"/>
        <w:ind w:firstLine="540"/>
        <w:jc w:val="both"/>
      </w:pPr>
      <w:r>
        <w:rPr>
          <w:sz w:val="20"/>
        </w:rPr>
        <w:t xml:space="preserve">FР - фактически достигнутый показатель (сумма всех фактически достигнутых значений показателей);</w:t>
      </w:r>
    </w:p>
    <w:p>
      <w:pPr>
        <w:pStyle w:val="0"/>
        <w:spacing w:before="200" w:line-rule="auto"/>
        <w:ind w:firstLine="540"/>
        <w:jc w:val="both"/>
      </w:pPr>
      <w:r>
        <w:rPr>
          <w:sz w:val="20"/>
        </w:rPr>
        <w:t xml:space="preserve">РР - плановый показатель (сумма всех плановых значений показателей).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1 п. 43 Порядка вступает в силу с 01.01.2023 (</w:t>
            </w:r>
            <w:hyperlink w:history="0" r:id="rId56"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Постановление</w:t>
              </w:r>
            </w:hyperlink>
            <w:r>
              <w:rPr>
                <w:sz w:val="20"/>
                <w:color w:val="392c69"/>
              </w:rPr>
              <w:t xml:space="preserve"> Правительства Пензенской обл. от 19.10.2022 N 898-пП).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7" w:name="P247"/>
    <w:bookmarkEnd w:id="247"/>
    <w:p>
      <w:pPr>
        <w:pStyle w:val="0"/>
        <w:spacing w:before="260" w:line-rule="auto"/>
        <w:ind w:firstLine="540"/>
        <w:jc w:val="both"/>
      </w:pPr>
      <w:r>
        <w:rPr>
          <w:sz w:val="20"/>
        </w:rPr>
        <w:t xml:space="preserve">43. Главный распорядитель осуществляет мониторинг достижения планируемого результата предоставления гранта исходя из достижения конечных значений результата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В случае возникновения обстоятельств, приводящих к невозможности достижения конечных значений результата предоставления гранта, в целях достижения которых предоставляется грант, в сроки, определенные Соглашением, Главный распорядитель по согласованию с социально ориентированной некоммерческой организацией - победителем конкурсного отбора вправе принять решение о внесении изменений в Соглашение в части продления сроков достижения планируемого результата предоставления гранта (но не более чем на 24 месяца) без изменения размера гранта. В случае невозможности достижения планируемого результата предоставления гранта без изменения размера гранта Главный распорядитель вправе принять решение об уменьшении конечных значений результата предоставления гранта.</w:t>
      </w:r>
    </w:p>
    <w:p>
      <w:pPr>
        <w:pStyle w:val="0"/>
        <w:jc w:val="both"/>
      </w:pPr>
      <w:r>
        <w:rPr>
          <w:sz w:val="20"/>
        </w:rPr>
        <w:t xml:space="preserve">(п. 43 в ред. </w:t>
      </w:r>
      <w:hyperlink w:history="0" r:id="rId57"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Постановления</w:t>
        </w:r>
      </w:hyperlink>
      <w:r>
        <w:rPr>
          <w:sz w:val="20"/>
        </w:rPr>
        <w:t xml:space="preserve"> Правительства Пензенской обл. от 19.10.2022 N 898-пП)</w:t>
      </w:r>
    </w:p>
    <w:p>
      <w:pPr>
        <w:pStyle w:val="0"/>
        <w:spacing w:before="200" w:line-rule="auto"/>
        <w:ind w:firstLine="540"/>
        <w:jc w:val="both"/>
      </w:pPr>
      <w:r>
        <w:rPr>
          <w:sz w:val="20"/>
        </w:rPr>
        <w:t xml:space="preserve">44. Сведения о нарушениях, выявленных в ходе проверки или мониторинга, вносятся в Реестр социально ориентированных некоммерческих организаций - получателей поддержки, оказываемой исполнительными органами государственной власти Пензенской области.</w:t>
      </w:r>
    </w:p>
    <w:p>
      <w:pPr>
        <w:pStyle w:val="0"/>
        <w:spacing w:before="200" w:line-rule="auto"/>
        <w:ind w:firstLine="540"/>
        <w:jc w:val="both"/>
      </w:pPr>
      <w:r>
        <w:rPr>
          <w:sz w:val="20"/>
        </w:rPr>
        <w:t xml:space="preserve">45. В случаях выявления Главным распорядителем указанных в </w:t>
      </w:r>
      <w:hyperlink w:history="0" w:anchor="P228" w:tooltip="42. Главный распорядитель осуществляет обязательную проверку соблюдения получателями грантов порядка и условий предоставления грантов, в том числе в части достижения планируемого результата предоставления грантов. Органами государственного финансового контроля осуществляется проверка в отношении получателей грантов в соответствии со статьями 268.1 и 269.2 Бюджетного кодекса Российской Федерации.">
        <w:r>
          <w:rPr>
            <w:sz w:val="20"/>
            <w:color w:val="0000ff"/>
          </w:rPr>
          <w:t xml:space="preserve">пунктах 42</w:t>
        </w:r>
      </w:hyperlink>
      <w:r>
        <w:rPr>
          <w:sz w:val="20"/>
        </w:rPr>
        <w:t xml:space="preserve"> - </w:t>
      </w:r>
      <w:hyperlink w:history="0" w:anchor="P247" w:tooltip="43. Главный распорядитель осуществляет мониторинг достижения планируемого результата предоставления гранта исходя из достижения конечных значений результата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
        <w:r>
          <w:rPr>
            <w:sz w:val="20"/>
            <w:color w:val="0000ff"/>
          </w:rPr>
          <w:t xml:space="preserve">43</w:t>
        </w:r>
      </w:hyperlink>
      <w:r>
        <w:rPr>
          <w:sz w:val="20"/>
        </w:rPr>
        <w:t xml:space="preserve"> настоящего Порядка фактов либо поступления Главному распорядителю из органов государственного финансового контроля материалов, содержащих сведения о таких фактах, Главный распорядитель направляет получателям гранта письменное уведомление о необходимости возврата суммы гранта в объемах в соответствии с </w:t>
      </w:r>
      <w:hyperlink w:history="0" w:anchor="P228" w:tooltip="42. Главный распорядитель осуществляет обязательную проверку соблюдения получателями грантов порядка и условий предоставления грантов, в том числе в части достижения планируемого результата предоставления грантов. Органами государственного финансового контроля осуществляется проверка в отношении получателей грантов в соответствии со статьями 268.1 и 269.2 Бюджетного кодекса Российской Федерации.">
        <w:r>
          <w:rPr>
            <w:sz w:val="20"/>
            <w:color w:val="0000ff"/>
          </w:rPr>
          <w:t xml:space="preserve">пунктом 42</w:t>
        </w:r>
      </w:hyperlink>
      <w:r>
        <w:rPr>
          <w:sz w:val="20"/>
        </w:rPr>
        <w:t xml:space="preserve"> настоящего Порядка с указанием реквизитов для перечисления денежных средств, предусмотренных Соглашением.</w:t>
      </w:r>
    </w:p>
    <w:p>
      <w:pPr>
        <w:pStyle w:val="0"/>
        <w:spacing w:before="200" w:line-rule="auto"/>
        <w:ind w:firstLine="540"/>
        <w:jc w:val="both"/>
      </w:pPr>
      <w:r>
        <w:rPr>
          <w:sz w:val="20"/>
        </w:rPr>
        <w:t xml:space="preserve">46. Социально ориентированные некоммерческие организации в течение 10 рабочих дней со дня получения письменного уведомления о необходимости возврата суммы гранта обязаны возвратить средства гранта в бюджет Пензенской области.</w:t>
      </w:r>
    </w:p>
    <w:p>
      <w:pPr>
        <w:pStyle w:val="0"/>
        <w:spacing w:before="200" w:line-rule="auto"/>
        <w:ind w:firstLine="540"/>
        <w:jc w:val="both"/>
      </w:pPr>
      <w:r>
        <w:rPr>
          <w:sz w:val="20"/>
        </w:rPr>
        <w:t xml:space="preserve">47. В случаях, предусмотренных Соглашением, остатки гранта, не использованные в отчетном финансовом году, подлежат возврату социально ориентированной некоммерческой организацией в доход бюджета Пензенской области в соответствии с бюджетным законодательством до конца календарного года, в котором закончилась реализация проекта.</w:t>
      </w:r>
    </w:p>
    <w:p>
      <w:pPr>
        <w:pStyle w:val="0"/>
        <w:spacing w:before="200" w:line-rule="auto"/>
        <w:ind w:firstLine="540"/>
        <w:jc w:val="both"/>
      </w:pPr>
      <w:r>
        <w:rPr>
          <w:sz w:val="20"/>
        </w:rPr>
        <w:t xml:space="preserve">48. В случаях если в течение указанного срока социально ориентированные некоммерческие организации не возвратили средства гранта в бюджет Пензенской области, они подлежат взысканию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грантов в форме</w:t>
      </w:r>
    </w:p>
    <w:p>
      <w:pPr>
        <w:pStyle w:val="0"/>
        <w:jc w:val="right"/>
      </w:pPr>
      <w:r>
        <w:rPr>
          <w:sz w:val="20"/>
        </w:rPr>
        <w:t xml:space="preserve">субсидий из бюджета</w:t>
      </w:r>
    </w:p>
    <w:p>
      <w:pPr>
        <w:pStyle w:val="0"/>
        <w:jc w:val="right"/>
      </w:pPr>
      <w:r>
        <w:rPr>
          <w:sz w:val="20"/>
        </w:rPr>
        <w:t xml:space="preserve">Пензенской области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поддержку</w:t>
      </w:r>
    </w:p>
    <w:p>
      <w:pPr>
        <w:pStyle w:val="0"/>
        <w:jc w:val="right"/>
      </w:pPr>
      <w:r>
        <w:rPr>
          <w:sz w:val="20"/>
        </w:rPr>
        <w:t xml:space="preserve">проектов социальных инициатив</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4238"/>
        <w:gridCol w:w="4649"/>
      </w:tblGrid>
      <w:tr>
        <w:tc>
          <w:tcPr>
            <w:tcW w:w="4238" w:type="dxa"/>
            <w:tcBorders>
              <w:top w:val="nil"/>
              <w:left w:val="nil"/>
              <w:bottom w:val="nil"/>
            </w:tcBorders>
          </w:tcPr>
          <w:p>
            <w:pPr>
              <w:pStyle w:val="0"/>
              <w:jc w:val="both"/>
            </w:pPr>
            <w:r>
              <w:rPr>
                <w:sz w:val="20"/>
              </w:rPr>
              <w:t xml:space="preserve">Регистрационный номер</w:t>
            </w:r>
          </w:p>
        </w:tc>
        <w:tc>
          <w:tcPr>
            <w:tcW w:w="4649" w:type="dxa"/>
            <w:tcBorders>
              <w:top w:val="single" w:sz="4"/>
              <w:bottom w:val="single" w:sz="4"/>
            </w:tcBorders>
          </w:tcPr>
          <w:p>
            <w:pPr>
              <w:pStyle w:val="0"/>
            </w:pPr>
            <w:r>
              <w:rPr>
                <w:sz w:val="20"/>
              </w:rPr>
            </w:r>
          </w:p>
        </w:tc>
      </w:tr>
    </w:tbl>
    <w:p>
      <w:pPr>
        <w:pStyle w:val="0"/>
        <w:jc w:val="both"/>
      </w:pPr>
      <w:r>
        <w:rPr>
          <w:sz w:val="20"/>
        </w:rPr>
      </w:r>
    </w:p>
    <w:bookmarkStart w:id="272" w:name="P272"/>
    <w:bookmarkEnd w:id="272"/>
    <w:p>
      <w:pPr>
        <w:pStyle w:val="0"/>
        <w:jc w:val="center"/>
      </w:pPr>
      <w:r>
        <w:rPr>
          <w:sz w:val="20"/>
        </w:rPr>
        <w:t xml:space="preserve">ЗАЯВКА</w:t>
      </w:r>
    </w:p>
    <w:p>
      <w:pPr>
        <w:pStyle w:val="0"/>
        <w:jc w:val="center"/>
      </w:pPr>
      <w:r>
        <w:rPr>
          <w:sz w:val="20"/>
        </w:rPr>
        <w:t xml:space="preserve">на предоставление гранта в форме</w:t>
      </w:r>
    </w:p>
    <w:p>
      <w:pPr>
        <w:pStyle w:val="0"/>
        <w:jc w:val="center"/>
      </w:pPr>
      <w:r>
        <w:rPr>
          <w:sz w:val="20"/>
        </w:rPr>
        <w:t xml:space="preserve">субсидий из бюджета Пензенской области социально</w:t>
      </w:r>
    </w:p>
    <w:p>
      <w:pPr>
        <w:pStyle w:val="0"/>
        <w:jc w:val="center"/>
      </w:pPr>
      <w:r>
        <w:rPr>
          <w:sz w:val="20"/>
        </w:rPr>
        <w:t xml:space="preserve">ориентированным некоммерческим организациям</w:t>
      </w:r>
    </w:p>
    <w:p>
      <w:pPr>
        <w:pStyle w:val="0"/>
        <w:jc w:val="center"/>
      </w:pPr>
      <w:r>
        <w:rPr>
          <w:sz w:val="20"/>
        </w:rPr>
        <w:t xml:space="preserve">на поддержку проектов социальных инициатив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5896"/>
      </w:tblGrid>
      <w:tr>
        <w:tc>
          <w:tcPr>
            <w:gridSpan w:val="2"/>
            <w:tcW w:w="8901" w:type="dxa"/>
          </w:tcPr>
          <w:p>
            <w:pPr>
              <w:pStyle w:val="0"/>
              <w:outlineLvl w:val="2"/>
              <w:jc w:val="center"/>
            </w:pPr>
            <w:r>
              <w:rPr>
                <w:sz w:val="20"/>
              </w:rPr>
              <w:t xml:space="preserve">1. О проекте</w:t>
            </w:r>
          </w:p>
        </w:tc>
      </w:tr>
      <w:tr>
        <w:tc>
          <w:tcPr>
            <w:tcW w:w="3005" w:type="dxa"/>
          </w:tcPr>
          <w:p>
            <w:pPr>
              <w:pStyle w:val="0"/>
            </w:pPr>
            <w:r>
              <w:rPr>
                <w:sz w:val="20"/>
              </w:rPr>
              <w:t xml:space="preserve">1. Грантовое направление, которому преимущественно соответствует планируемая деятельность по проекту</w:t>
            </w:r>
          </w:p>
        </w:tc>
        <w:tc>
          <w:tcPr>
            <w:tcW w:w="5896" w:type="dxa"/>
          </w:tcPr>
          <w:p>
            <w:pPr>
              <w:pStyle w:val="0"/>
              <w:jc w:val="both"/>
            </w:pPr>
            <w:r>
              <w:rPr>
                <w:sz w:val="20"/>
              </w:rPr>
              <w:t xml:space="preserve">1. Социальное обслуживание, социальная поддержка и защита граждан.</w:t>
            </w:r>
          </w:p>
          <w:p>
            <w:pPr>
              <w:pStyle w:val="0"/>
              <w:jc w:val="both"/>
            </w:pPr>
            <w:r>
              <w:rPr>
                <w:sz w:val="20"/>
              </w:rPr>
              <w:t xml:space="preserve">2. Охрана здоровья граждан, пропаганда здорового образа жизни.</w:t>
            </w:r>
          </w:p>
          <w:p>
            <w:pPr>
              <w:pStyle w:val="0"/>
              <w:jc w:val="both"/>
            </w:pPr>
            <w:r>
              <w:rPr>
                <w:sz w:val="20"/>
              </w:rPr>
              <w:t xml:space="preserve">3. Поддержка семьи, материнства, отцовства и детства.</w:t>
            </w:r>
          </w:p>
          <w:p>
            <w:pPr>
              <w:pStyle w:val="0"/>
              <w:jc w:val="both"/>
            </w:pPr>
            <w:r>
              <w:rPr>
                <w:sz w:val="20"/>
              </w:rPr>
              <w:t xml:space="preserve">4. Поддержка молодежных проектов.</w:t>
            </w:r>
          </w:p>
          <w:p>
            <w:pPr>
              <w:pStyle w:val="0"/>
              <w:jc w:val="both"/>
            </w:pPr>
            <w:r>
              <w:rPr>
                <w:sz w:val="20"/>
              </w:rPr>
              <w:t xml:space="preserve">5. Поддержка проектов в области культуры и искусства.</w:t>
            </w:r>
          </w:p>
          <w:p>
            <w:pPr>
              <w:pStyle w:val="0"/>
              <w:jc w:val="both"/>
            </w:pPr>
            <w:r>
              <w:rPr>
                <w:sz w:val="20"/>
              </w:rPr>
              <w:t xml:space="preserve">6. Сохранение исторической памяти.</w:t>
            </w:r>
          </w:p>
          <w:p>
            <w:pPr>
              <w:pStyle w:val="0"/>
              <w:jc w:val="both"/>
            </w:pPr>
            <w:r>
              <w:rPr>
                <w:sz w:val="20"/>
              </w:rPr>
              <w:t xml:space="preserve">7. Защита прав и свобод человека и гражданина, в том числе защита прав заключенных.</w:t>
            </w:r>
          </w:p>
          <w:p>
            <w:pPr>
              <w:pStyle w:val="0"/>
              <w:jc w:val="both"/>
            </w:pPr>
            <w:r>
              <w:rPr>
                <w:sz w:val="20"/>
              </w:rPr>
              <w:t xml:space="preserve">8. Укрепление межнационального и межрелигиозного согласия.</w:t>
            </w:r>
          </w:p>
          <w:p>
            <w:pPr>
              <w:pStyle w:val="0"/>
              <w:jc w:val="both"/>
            </w:pPr>
            <w:r>
              <w:rPr>
                <w:sz w:val="20"/>
              </w:rPr>
              <w:t xml:space="preserve">9. Развитие общественной дипломатии и поддержка соотечественников.</w:t>
            </w:r>
          </w:p>
          <w:p>
            <w:pPr>
              <w:pStyle w:val="0"/>
              <w:jc w:val="both"/>
            </w:pPr>
            <w:r>
              <w:rPr>
                <w:sz w:val="20"/>
              </w:rPr>
              <w:t xml:space="preserve">10. Развитие институтов гражданского общества.</w:t>
            </w:r>
          </w:p>
          <w:p>
            <w:pPr>
              <w:pStyle w:val="0"/>
              <w:jc w:val="both"/>
            </w:pPr>
            <w:r>
              <w:rPr>
                <w:sz w:val="20"/>
              </w:rPr>
              <w:t xml:space="preserve">11. Укрепление единства российской нации и этнокультурное развитие народов России.</w:t>
            </w:r>
          </w:p>
          <w:p>
            <w:pPr>
              <w:pStyle w:val="0"/>
              <w:jc w:val="both"/>
            </w:pPr>
            <w:r>
              <w:rPr>
                <w:sz w:val="20"/>
              </w:rPr>
              <w:t xml:space="preserve">12. Охрана окружающей среды и защита животных.</w:t>
            </w:r>
          </w:p>
        </w:tc>
      </w:tr>
      <w:tr>
        <w:tc>
          <w:tcPr>
            <w:tcW w:w="3005" w:type="dxa"/>
          </w:tcPr>
          <w:p>
            <w:pPr>
              <w:pStyle w:val="0"/>
            </w:pPr>
            <w:r>
              <w:rPr>
                <w:sz w:val="20"/>
              </w:rPr>
              <w:t xml:space="preserve">1.1. Тематика грантового направления, которому преимущественно соответствует планируемая деятельность по проекту</w:t>
            </w:r>
          </w:p>
        </w:tc>
        <w:tc>
          <w:tcPr>
            <w:tcW w:w="5896" w:type="dxa"/>
          </w:tcPr>
          <w:p>
            <w:pPr>
              <w:pStyle w:val="0"/>
              <w:jc w:val="both"/>
            </w:pPr>
            <w:r>
              <w:rPr>
                <w:sz w:val="20"/>
              </w:rPr>
              <w:t xml:space="preserve">1. Повышение качества жизни людей старшего поколения и людей с ограниченными возможностями здоровья, в том числе создание условий для повышения доступности для таких людей объектов и услуг:</w:t>
            </w:r>
          </w:p>
          <w:p>
            <w:pPr>
              <w:pStyle w:val="0"/>
              <w:jc w:val="both"/>
            </w:pPr>
            <w:r>
              <w:rPr>
                <w:sz w:val="20"/>
              </w:rPr>
              <w:t xml:space="preserve">- социализация людей старшего поколения, людей с ограниченными возможностями здоровья, представителей социально уязвимых групп населения через различные формы социальной активности;</w:t>
            </w:r>
          </w:p>
          <w:p>
            <w:pPr>
              <w:pStyle w:val="0"/>
              <w:jc w:val="both"/>
            </w:pPr>
            <w:r>
              <w:rPr>
                <w:sz w:val="20"/>
              </w:rPr>
              <w:t xml:space="preserve">- повышение общественной активности ветеранов путем вовлечения их в социально значимую деятельность, в том числе в сфере патриотического воспитания молодежи, трудового наставничества.</w:t>
            </w:r>
          </w:p>
          <w:p>
            <w:pPr>
              <w:pStyle w:val="0"/>
              <w:jc w:val="both"/>
            </w:pPr>
            <w:r>
              <w:rPr>
                <w:sz w:val="20"/>
              </w:rPr>
              <w:t xml:space="preserve">2. Деятельность в области физической культуры и спорта (за исключением профессионального спорта);</w:t>
            </w:r>
          </w:p>
          <w:p>
            <w:pPr>
              <w:pStyle w:val="0"/>
              <w:jc w:val="both"/>
            </w:pPr>
            <w:r>
              <w:rPr>
                <w:sz w:val="20"/>
              </w:rPr>
              <w:t xml:space="preserve">- 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w:t>
            </w:r>
          </w:p>
          <w:p>
            <w:pPr>
              <w:pStyle w:val="0"/>
              <w:jc w:val="both"/>
            </w:pPr>
            <w:r>
              <w:rPr>
                <w:sz w:val="20"/>
              </w:rPr>
              <w:t xml:space="preserve">- медико-социальное сопровождение людей с тяжелыми заболеваниями и людей, нуждающихся в паллиативной помощи.</w:t>
            </w:r>
          </w:p>
          <w:p>
            <w:pPr>
              <w:pStyle w:val="0"/>
              <w:jc w:val="both"/>
            </w:pPr>
            <w:r>
              <w:rPr>
                <w:sz w:val="20"/>
              </w:rPr>
              <w:t xml:space="preserve">3. Укрепление института семьи и семейных ценностей;</w:t>
            </w:r>
          </w:p>
          <w:p>
            <w:pPr>
              <w:pStyle w:val="0"/>
              <w:jc w:val="both"/>
            </w:pPr>
            <w:r>
              <w:rPr>
                <w:sz w:val="20"/>
              </w:rPr>
              <w:t xml:space="preserve">- профилактика социального сиротства, в том числе раннее выявление семейного неблагополучия и организация оказания всесторонней помощи;</w:t>
            </w:r>
          </w:p>
          <w:p>
            <w:pPr>
              <w:pStyle w:val="0"/>
              <w:jc w:val="both"/>
            </w:pPr>
            <w:r>
              <w:rPr>
                <w:sz w:val="20"/>
              </w:rPr>
              <w:t xml:space="preserve">- развитие у детей навыков безопасного поведения при использовании информационно-коммуникационных технологий, в том числе в информационно-телекоммуникационной сети "Интернет" и иных виртуальных средах.</w:t>
            </w:r>
          </w:p>
          <w:p>
            <w:pPr>
              <w:pStyle w:val="0"/>
              <w:jc w:val="both"/>
            </w:pPr>
            <w:r>
              <w:rPr>
                <w:sz w:val="20"/>
              </w:rPr>
              <w:t xml:space="preserve">4. Развитие научно-технического и художественного творчества детей и молодежи;</w:t>
            </w:r>
          </w:p>
          <w:p>
            <w:pPr>
              <w:pStyle w:val="0"/>
              <w:jc w:val="both"/>
            </w:pPr>
            <w:r>
              <w:rPr>
                <w:sz w:val="20"/>
              </w:rPr>
              <w:t xml:space="preserve">- деятельность молодежных организаций, направленная на вовлечение молодежи в развитие территорий;</w:t>
            </w:r>
          </w:p>
          <w:p>
            <w:pPr>
              <w:pStyle w:val="0"/>
              <w:jc w:val="both"/>
            </w:pPr>
            <w:r>
              <w:rPr>
                <w:sz w:val="20"/>
              </w:rPr>
              <w:t xml:space="preserve">- развитие добровольчества в молодежной среде.</w:t>
            </w:r>
          </w:p>
          <w:p>
            <w:pPr>
              <w:pStyle w:val="0"/>
              <w:jc w:val="both"/>
            </w:pPr>
            <w:r>
              <w:rPr>
                <w:sz w:val="20"/>
              </w:rPr>
              <w:t xml:space="preserve">5. Сохранение народных культурных традиций, включая народные промыслы и ремесла;</w:t>
            </w:r>
          </w:p>
          <w:p>
            <w:pPr>
              <w:pStyle w:val="0"/>
              <w:jc w:val="both"/>
            </w:pPr>
            <w:r>
              <w:rPr>
                <w:sz w:val="20"/>
              </w:rPr>
              <w:t xml:space="preserve">- развитие современных форм продвижения культуры и искусства.</w:t>
            </w:r>
          </w:p>
          <w:p>
            <w:pPr>
              <w:pStyle w:val="0"/>
              <w:jc w:val="both"/>
            </w:pPr>
            <w:r>
              <w:rPr>
                <w:sz w:val="20"/>
              </w:rPr>
              <w:t xml:space="preserve">6. Содействие деятельности, направленной на охрану и восстановление объектов и территорий, имеющих историческое, культовое и культурное значение;</w:t>
            </w:r>
          </w:p>
          <w:p>
            <w:pPr>
              <w:pStyle w:val="0"/>
              <w:jc w:val="both"/>
            </w:pPr>
            <w:r>
              <w:rPr>
                <w:sz w:val="20"/>
              </w:rPr>
              <w:t xml:space="preserve">- увековечение памяти выдающихся людей и значимых событий прошлого;</w:t>
            </w:r>
          </w:p>
          <w:p>
            <w:pPr>
              <w:pStyle w:val="0"/>
              <w:jc w:val="both"/>
            </w:pPr>
            <w:r>
              <w:rPr>
                <w:sz w:val="20"/>
              </w:rPr>
              <w:t xml:space="preserve">- проведение поисковой работы, направленной на увековечение памяти защитников Отечества и сохранение воинской славы России;</w:t>
            </w:r>
          </w:p>
          <w:p>
            <w:pPr>
              <w:pStyle w:val="0"/>
              <w:jc w:val="both"/>
            </w:pPr>
            <w:r>
              <w:rPr>
                <w:sz w:val="20"/>
              </w:rPr>
              <w:t xml:space="preserve">- деятельность в сфере патриотического, в том числе военно-патриотического, воспитания граждан Российской Федерации.</w:t>
            </w:r>
          </w:p>
          <w:p>
            <w:pPr>
              <w:pStyle w:val="0"/>
              <w:jc w:val="both"/>
            </w:pPr>
            <w:r>
              <w:rPr>
                <w:sz w:val="20"/>
              </w:rPr>
              <w:t xml:space="preserve">7. Оказание юридической помощи гражданам и некоммерческим неправительственным организациям;</w:t>
            </w:r>
          </w:p>
          <w:p>
            <w:pPr>
              <w:pStyle w:val="0"/>
              <w:jc w:val="both"/>
            </w:pPr>
            <w:r>
              <w:rPr>
                <w:sz w:val="20"/>
              </w:rPr>
              <w:t xml:space="preserve">- правовое просвещение населения (в том числе осуществляемое в целях противодействия коррупции).</w:t>
            </w:r>
          </w:p>
          <w:p>
            <w:pPr>
              <w:pStyle w:val="0"/>
              <w:jc w:val="both"/>
            </w:pPr>
            <w:r>
              <w:rPr>
                <w:sz w:val="20"/>
              </w:rPr>
              <w:t xml:space="preserve">8. Укрепление дружбы между народами Российской Федерации;</w:t>
            </w:r>
          </w:p>
          <w:p>
            <w:pPr>
              <w:pStyle w:val="0"/>
              <w:jc w:val="both"/>
            </w:pPr>
            <w:r>
              <w:rPr>
                <w:sz w:val="20"/>
              </w:rPr>
              <w:t xml:space="preserve">- развитие межнационального сотрудничества, сохранение и защита самобытности и языков народов Российской Федерации;</w:t>
            </w:r>
          </w:p>
          <w:p>
            <w:pPr>
              <w:pStyle w:val="0"/>
              <w:jc w:val="both"/>
            </w:pPr>
            <w:r>
              <w:rPr>
                <w:sz w:val="20"/>
              </w:rPr>
              <w:t xml:space="preserve">- адаптация и интегрирование мигрантов в единое правовое и культурное поле Российской Федерации;</w:t>
            </w:r>
          </w:p>
          <w:p>
            <w:pPr>
              <w:pStyle w:val="0"/>
              <w:jc w:val="both"/>
            </w:pPr>
            <w:r>
              <w:rPr>
                <w:sz w:val="20"/>
              </w:rPr>
              <w:t xml:space="preserve">- оказание помощи пострадавшим в результате социальных, национальных, религиозных конфликтов, беженцам и вынужденным переселенцам;</w:t>
            </w:r>
          </w:p>
          <w:p>
            <w:pPr>
              <w:pStyle w:val="0"/>
              <w:jc w:val="both"/>
            </w:pPr>
            <w:r>
              <w:rPr>
                <w:sz w:val="20"/>
              </w:rPr>
              <w:t xml:space="preserve">- расширение практик посредничества, медиации и примирения в конфликтах разных групп в местных сообществах.</w:t>
            </w:r>
          </w:p>
          <w:p>
            <w:pPr>
              <w:pStyle w:val="0"/>
              <w:jc w:val="both"/>
            </w:pPr>
            <w:r>
              <w:rPr>
                <w:sz w:val="20"/>
              </w:rPr>
              <w:t xml:space="preserve">9. Расширение международного сотрудничества институтов гражданского общества;</w:t>
            </w:r>
          </w:p>
          <w:p>
            <w:pPr>
              <w:pStyle w:val="0"/>
              <w:jc w:val="both"/>
            </w:pPr>
            <w:r>
              <w:rPr>
                <w:sz w:val="20"/>
              </w:rPr>
              <w:t xml:space="preserve">- поддержка и развитие гражданской активности, направленной на реализацию социальных, культурных, образовательных, информационных и иных инициатив на территории Пензенской области.</w:t>
            </w:r>
          </w:p>
          <w:p>
            <w:pPr>
              <w:pStyle w:val="0"/>
              <w:jc w:val="both"/>
            </w:pPr>
            <w:r>
              <w:rPr>
                <w:sz w:val="20"/>
              </w:rPr>
              <w:t xml:space="preserve">10. Информационная, консультационная и методическая поддержка деятельности некоммерческих организаций;</w:t>
            </w:r>
          </w:p>
          <w:p>
            <w:pPr>
              <w:pStyle w:val="0"/>
              <w:jc w:val="both"/>
            </w:pPr>
            <w:r>
              <w:rPr>
                <w:sz w:val="20"/>
              </w:rPr>
              <w:t xml:space="preserve">- развитие благотворительности;</w:t>
            </w:r>
          </w:p>
          <w:p>
            <w:pPr>
              <w:pStyle w:val="0"/>
              <w:jc w:val="both"/>
            </w:pPr>
            <w:r>
              <w:rPr>
                <w:sz w:val="20"/>
              </w:rPr>
              <w:t xml:space="preserve">- развитие добровольчества (волонтерства);</w:t>
            </w:r>
          </w:p>
          <w:p>
            <w:pPr>
              <w:pStyle w:val="0"/>
              <w:jc w:val="both"/>
            </w:pPr>
            <w:r>
              <w:rPr>
                <w:sz w:val="20"/>
              </w:rPr>
              <w:t xml:space="preserve">- развитие некоммерческих неправительственных организаций, оказывающих финансовую, имущественную, информационную, консультационную, образовательную, методическую и иную поддержку деятельности других некоммерческих организаций;</w:t>
            </w:r>
          </w:p>
          <w:p>
            <w:pPr>
              <w:pStyle w:val="0"/>
              <w:jc w:val="both"/>
            </w:pPr>
            <w:r>
              <w:rPr>
                <w:sz w:val="20"/>
              </w:rPr>
              <w:t xml:space="preserve">- содействие деятельности по производству и распространению социальной рекламы.</w:t>
            </w:r>
          </w:p>
          <w:p>
            <w:pPr>
              <w:pStyle w:val="0"/>
              <w:jc w:val="both"/>
            </w:pPr>
            <w:r>
              <w:rPr>
                <w:sz w:val="20"/>
              </w:rPr>
              <w:t xml:space="preserve">11. Распространение знаний об истории и культуре народов, проживающих на территории Пензенской области, формирование культуры межнационального (межэтнического) общения в соответствии с нормами морали и традициями народов, проживающих на территории Пензенской области, развитие межнациональных (межэтнических) и межрегиональных культурных связей;</w:t>
            </w:r>
          </w:p>
          <w:p>
            <w:pPr>
              <w:pStyle w:val="0"/>
              <w:jc w:val="both"/>
            </w:pPr>
            <w:r>
              <w:rPr>
                <w:sz w:val="20"/>
              </w:rPr>
              <w:t xml:space="preserve">- проведение информационной кампании с использованием возможностей информационных технологий, печатных и электронных средств массовой информации, информационно-телекоммуникационной сети "Интернет" и социальной рекламы;</w:t>
            </w:r>
          </w:p>
          <w:p>
            <w:pPr>
              <w:pStyle w:val="0"/>
              <w:jc w:val="both"/>
            </w:pPr>
            <w:r>
              <w:rPr>
                <w:sz w:val="20"/>
              </w:rPr>
              <w:t xml:space="preserve">- поддержка производства и размещения в теле- и радиоэфире социальной рекламы и иной видеопродукции, создание тематических радио- и телепередач, газетных и журнальных рубрик, интернет-проектов, издание и поставка учебников, учебных пособий, художественной, научно-популярной, справочной литературы и мультимедийных изданий;</w:t>
            </w:r>
          </w:p>
          <w:p>
            <w:pPr>
              <w:pStyle w:val="0"/>
              <w:jc w:val="both"/>
            </w:pPr>
            <w:r>
              <w:rPr>
                <w:sz w:val="20"/>
              </w:rPr>
              <w:t xml:space="preserve">- сохранение и приумножение духовного и культурного потенциала многонационального народа Российской Федерации на основе идей единства и дружбы народов, межнационального (межэтнического) согласия, российского патриотизма;</w:t>
            </w:r>
          </w:p>
          <w:p>
            <w:pPr>
              <w:pStyle w:val="0"/>
              <w:jc w:val="both"/>
            </w:pPr>
            <w:r>
              <w:rPr>
                <w:sz w:val="20"/>
              </w:rPr>
              <w:t xml:space="preserve">- сохранение и поддержка этнокультурного и языкового разнообразия Пензенской области, традиционных российских духовно-нравственных ценностей как основы российского общества;</w:t>
            </w:r>
          </w:p>
          <w:p>
            <w:pPr>
              <w:pStyle w:val="0"/>
              <w:jc w:val="both"/>
            </w:pPr>
            <w:r>
              <w:rPr>
                <w:sz w:val="20"/>
              </w:rPr>
              <w:t xml:space="preserve">- поддержка патриотических и историко-культурных традиций российского казачества.</w:t>
            </w:r>
          </w:p>
          <w:p>
            <w:pPr>
              <w:pStyle w:val="0"/>
              <w:jc w:val="both"/>
            </w:pPr>
            <w:r>
              <w:rPr>
                <w:sz w:val="20"/>
              </w:rPr>
              <w:t xml:space="preserve">12. Деятельность, направленная на охрану окружающей среды и природных памятников;</w:t>
            </w:r>
          </w:p>
          <w:p>
            <w:pPr>
              <w:pStyle w:val="0"/>
              <w:jc w:val="both"/>
            </w:pPr>
            <w:r>
              <w:rPr>
                <w:sz w:val="20"/>
              </w:rPr>
              <w:t xml:space="preserve">- повышение повседневной экологической культуры людей, развитие инициатив в сфере сбора мусора, благоустройства и очистки лесов, рек, ручьев, водоемов и их берегов;</w:t>
            </w:r>
          </w:p>
          <w:p>
            <w:pPr>
              <w:pStyle w:val="0"/>
              <w:jc w:val="both"/>
            </w:pPr>
            <w:r>
              <w:rPr>
                <w:sz w:val="20"/>
              </w:rPr>
              <w:t xml:space="preserve">- профилактика жестокого обращения с животными;</w:t>
            </w:r>
          </w:p>
          <w:p>
            <w:pPr>
              <w:pStyle w:val="0"/>
              <w:jc w:val="both"/>
            </w:pPr>
            <w:r>
              <w:rPr>
                <w:sz w:val="20"/>
              </w:rPr>
              <w:t xml:space="preserve">- деятельность в области защиты животных;</w:t>
            </w:r>
          </w:p>
          <w:p>
            <w:pPr>
              <w:pStyle w:val="0"/>
              <w:jc w:val="both"/>
            </w:pPr>
            <w:r>
              <w:rPr>
                <w:sz w:val="20"/>
              </w:rPr>
              <w:t xml:space="preserve">- участие в профилактике и (или) тушении лесных пожаров.</w:t>
            </w:r>
          </w:p>
        </w:tc>
      </w:tr>
      <w:tr>
        <w:tc>
          <w:tcPr>
            <w:tcW w:w="3005" w:type="dxa"/>
          </w:tcPr>
          <w:p>
            <w:pPr>
              <w:pStyle w:val="0"/>
            </w:pPr>
            <w:r>
              <w:rPr>
                <w:sz w:val="20"/>
              </w:rPr>
              <w:t xml:space="preserve">2. Название проекта, на реализацию которого запрашивается грант</w:t>
            </w:r>
          </w:p>
        </w:tc>
        <w:tc>
          <w:tcPr>
            <w:tcW w:w="5896" w:type="dxa"/>
          </w:tcPr>
          <w:p>
            <w:pPr>
              <w:pStyle w:val="0"/>
            </w:pPr>
            <w:r>
              <w:rPr>
                <w:sz w:val="20"/>
              </w:rPr>
            </w:r>
          </w:p>
        </w:tc>
      </w:tr>
      <w:tr>
        <w:tc>
          <w:tcPr>
            <w:tcW w:w="3005" w:type="dxa"/>
          </w:tcPr>
          <w:p>
            <w:pPr>
              <w:pStyle w:val="0"/>
            </w:pPr>
            <w:r>
              <w:rPr>
                <w:sz w:val="20"/>
              </w:rPr>
              <w:t xml:space="preserve">3. Краткое описание проекта (деятельности в рамках проекта)</w:t>
            </w:r>
          </w:p>
        </w:tc>
        <w:tc>
          <w:tcPr>
            <w:tcW w:w="5896" w:type="dxa"/>
          </w:tcPr>
          <w:p>
            <w:pPr>
              <w:pStyle w:val="0"/>
            </w:pPr>
            <w:r>
              <w:rPr>
                <w:sz w:val="20"/>
              </w:rPr>
            </w:r>
          </w:p>
        </w:tc>
      </w:tr>
      <w:tr>
        <w:tc>
          <w:tcPr>
            <w:tcW w:w="3005" w:type="dxa"/>
          </w:tcPr>
          <w:p>
            <w:pPr>
              <w:pStyle w:val="0"/>
            </w:pPr>
            <w:r>
              <w:rPr>
                <w:sz w:val="20"/>
              </w:rPr>
              <w:t xml:space="preserve">4. География проекта</w:t>
            </w:r>
          </w:p>
        </w:tc>
        <w:tc>
          <w:tcPr>
            <w:tcW w:w="5896" w:type="dxa"/>
          </w:tcPr>
          <w:p>
            <w:pPr>
              <w:pStyle w:val="0"/>
            </w:pPr>
            <w:r>
              <w:rPr>
                <w:sz w:val="20"/>
              </w:rPr>
            </w:r>
          </w:p>
        </w:tc>
      </w:tr>
      <w:tr>
        <w:tc>
          <w:tcPr>
            <w:tcW w:w="3005" w:type="dxa"/>
          </w:tcPr>
          <w:p>
            <w:pPr>
              <w:pStyle w:val="0"/>
            </w:pPr>
            <w:r>
              <w:rPr>
                <w:sz w:val="20"/>
              </w:rPr>
              <w:t xml:space="preserve">5. Дата начала реализации проекта</w:t>
            </w:r>
          </w:p>
        </w:tc>
        <w:tc>
          <w:tcPr>
            <w:tcW w:w="5896" w:type="dxa"/>
          </w:tcPr>
          <w:p>
            <w:pPr>
              <w:pStyle w:val="0"/>
            </w:pPr>
            <w:r>
              <w:rPr>
                <w:sz w:val="20"/>
              </w:rPr>
            </w:r>
          </w:p>
        </w:tc>
      </w:tr>
      <w:tr>
        <w:tc>
          <w:tcPr>
            <w:tcW w:w="3005" w:type="dxa"/>
          </w:tcPr>
          <w:p>
            <w:pPr>
              <w:pStyle w:val="0"/>
            </w:pPr>
            <w:r>
              <w:rPr>
                <w:sz w:val="20"/>
              </w:rPr>
              <w:t xml:space="preserve">6. Дата окончания реализации проекта</w:t>
            </w:r>
          </w:p>
        </w:tc>
        <w:tc>
          <w:tcPr>
            <w:tcW w:w="5896" w:type="dxa"/>
          </w:tcPr>
          <w:p>
            <w:pPr>
              <w:pStyle w:val="0"/>
            </w:pPr>
            <w:r>
              <w:rPr>
                <w:sz w:val="20"/>
              </w:rPr>
            </w:r>
          </w:p>
        </w:tc>
      </w:tr>
      <w:tr>
        <w:tc>
          <w:tcPr>
            <w:tcW w:w="3005" w:type="dxa"/>
          </w:tcPr>
          <w:p>
            <w:pPr>
              <w:pStyle w:val="0"/>
            </w:pPr>
            <w:r>
              <w:rPr>
                <w:sz w:val="20"/>
              </w:rPr>
              <w:t xml:space="preserve">7. Обоснование социальной значимости проекта</w:t>
            </w:r>
          </w:p>
        </w:tc>
        <w:tc>
          <w:tcPr>
            <w:tcW w:w="5896" w:type="dxa"/>
          </w:tcPr>
          <w:p>
            <w:pPr>
              <w:pStyle w:val="0"/>
            </w:pPr>
            <w:r>
              <w:rPr>
                <w:sz w:val="20"/>
              </w:rPr>
            </w:r>
          </w:p>
        </w:tc>
      </w:tr>
      <w:tr>
        <w:tc>
          <w:tcPr>
            <w:tcW w:w="3005" w:type="dxa"/>
          </w:tcPr>
          <w:p>
            <w:pPr>
              <w:pStyle w:val="0"/>
            </w:pPr>
            <w:r>
              <w:rPr>
                <w:sz w:val="20"/>
              </w:rPr>
              <w:t xml:space="preserve">7.1. Документы, подтверждающие актуальность проекта</w:t>
            </w:r>
          </w:p>
        </w:tc>
        <w:tc>
          <w:tcPr>
            <w:tcW w:w="5896" w:type="dxa"/>
          </w:tcPr>
          <w:p>
            <w:pPr>
              <w:pStyle w:val="0"/>
            </w:pPr>
            <w:r>
              <w:rPr>
                <w:sz w:val="20"/>
              </w:rPr>
            </w:r>
          </w:p>
        </w:tc>
      </w:tr>
      <w:tr>
        <w:tc>
          <w:tcPr>
            <w:tcW w:w="3005" w:type="dxa"/>
          </w:tcPr>
          <w:p>
            <w:pPr>
              <w:pStyle w:val="0"/>
            </w:pPr>
            <w:r>
              <w:rPr>
                <w:sz w:val="20"/>
              </w:rPr>
              <w:t xml:space="preserve">8. Целевые группы проекта</w:t>
            </w:r>
          </w:p>
        </w:tc>
        <w:tc>
          <w:tcPr>
            <w:tcW w:w="5896" w:type="dxa"/>
          </w:tcPr>
          <w:p>
            <w:pPr>
              <w:pStyle w:val="0"/>
              <w:jc w:val="both"/>
            </w:pPr>
            <w:r>
              <w:rPr>
                <w:sz w:val="20"/>
              </w:rPr>
              <w:t xml:space="preserve">1. алко- и наркозависимые, а также лица, страдающие от иных видов тяжелых зависимостей;</w:t>
            </w:r>
          </w:p>
          <w:p>
            <w:pPr>
              <w:pStyle w:val="0"/>
              <w:jc w:val="both"/>
            </w:pPr>
            <w:r>
              <w:rPr>
                <w:sz w:val="20"/>
              </w:rPr>
              <w:t xml:space="preserve">2. беженцы;</w:t>
            </w:r>
          </w:p>
          <w:p>
            <w:pPr>
              <w:pStyle w:val="0"/>
              <w:jc w:val="both"/>
            </w:pPr>
            <w:r>
              <w:rPr>
                <w:sz w:val="20"/>
              </w:rPr>
              <w:t xml:space="preserve">3. лица без определенного места жительства;</w:t>
            </w:r>
          </w:p>
          <w:p>
            <w:pPr>
              <w:pStyle w:val="0"/>
              <w:jc w:val="both"/>
            </w:pPr>
            <w:r>
              <w:rPr>
                <w:sz w:val="20"/>
              </w:rPr>
              <w:t xml:space="preserve">4. ветераны;</w:t>
            </w:r>
          </w:p>
          <w:p>
            <w:pPr>
              <w:pStyle w:val="0"/>
              <w:jc w:val="both"/>
            </w:pPr>
            <w:r>
              <w:rPr>
                <w:sz w:val="20"/>
              </w:rPr>
              <w:t xml:space="preserve">5. дети и подростки;</w:t>
            </w:r>
          </w:p>
          <w:p>
            <w:pPr>
              <w:pStyle w:val="0"/>
              <w:jc w:val="both"/>
            </w:pPr>
            <w:r>
              <w:rPr>
                <w:sz w:val="20"/>
              </w:rPr>
              <w:t xml:space="preserve">6. женщины;</w:t>
            </w:r>
          </w:p>
          <w:p>
            <w:pPr>
              <w:pStyle w:val="0"/>
              <w:jc w:val="both"/>
            </w:pPr>
            <w:r>
              <w:rPr>
                <w:sz w:val="20"/>
              </w:rPr>
              <w:t xml:space="preserve">7. лица, содержащиеся в местах лишения свободы;</w:t>
            </w:r>
          </w:p>
          <w:p>
            <w:pPr>
              <w:pStyle w:val="0"/>
              <w:jc w:val="both"/>
            </w:pPr>
            <w:r>
              <w:rPr>
                <w:sz w:val="20"/>
              </w:rPr>
              <w:t xml:space="preserve">8. мигранты;</w:t>
            </w:r>
          </w:p>
          <w:p>
            <w:pPr>
              <w:pStyle w:val="0"/>
              <w:jc w:val="both"/>
            </w:pPr>
            <w:r>
              <w:rPr>
                <w:sz w:val="20"/>
              </w:rPr>
              <w:t xml:space="preserve">9. многодетные семьи;</w:t>
            </w:r>
          </w:p>
          <w:p>
            <w:pPr>
              <w:pStyle w:val="0"/>
              <w:jc w:val="both"/>
            </w:pPr>
            <w:r>
              <w:rPr>
                <w:sz w:val="20"/>
              </w:rPr>
              <w:t xml:space="preserve">10. люди с ограниченными возможностями здоровья;</w:t>
            </w:r>
          </w:p>
          <w:p>
            <w:pPr>
              <w:pStyle w:val="0"/>
              <w:jc w:val="both"/>
            </w:pPr>
            <w:r>
              <w:rPr>
                <w:sz w:val="20"/>
              </w:rPr>
              <w:t xml:space="preserve">11. молодежь и студенты;</w:t>
            </w:r>
          </w:p>
          <w:p>
            <w:pPr>
              <w:pStyle w:val="0"/>
              <w:jc w:val="both"/>
            </w:pPr>
            <w:r>
              <w:rPr>
                <w:sz w:val="20"/>
              </w:rPr>
              <w:t xml:space="preserve">12. пенсионеры;</w:t>
            </w:r>
          </w:p>
          <w:p>
            <w:pPr>
              <w:pStyle w:val="0"/>
              <w:jc w:val="both"/>
            </w:pPr>
            <w:r>
              <w:rPr>
                <w:sz w:val="20"/>
              </w:rPr>
              <w:t xml:space="preserve">13. дети-сироты и дети, оставшиеся без попечения родителей;</w:t>
            </w:r>
          </w:p>
          <w:p>
            <w:pPr>
              <w:pStyle w:val="0"/>
              <w:jc w:val="both"/>
            </w:pPr>
            <w:r>
              <w:rPr>
                <w:sz w:val="20"/>
              </w:rPr>
              <w:t xml:space="preserve">14. лица, попавшие в трудную жизненную ситуацию;</w:t>
            </w:r>
          </w:p>
          <w:p>
            <w:pPr>
              <w:pStyle w:val="0"/>
              <w:jc w:val="both"/>
            </w:pPr>
            <w:r>
              <w:rPr>
                <w:sz w:val="20"/>
              </w:rPr>
              <w:t xml:space="preserve">15. онкобольные;</w:t>
            </w:r>
          </w:p>
          <w:p>
            <w:pPr>
              <w:pStyle w:val="0"/>
              <w:jc w:val="both"/>
            </w:pPr>
            <w:r>
              <w:rPr>
                <w:sz w:val="20"/>
              </w:rPr>
              <w:t xml:space="preserve">16. лица с тяжелыми заболеваниями;</w:t>
            </w:r>
          </w:p>
          <w:p>
            <w:pPr>
              <w:pStyle w:val="0"/>
              <w:jc w:val="both"/>
            </w:pPr>
            <w:r>
              <w:rPr>
                <w:sz w:val="20"/>
              </w:rPr>
              <w:t xml:space="preserve">17. лица, пострадавшие от насилия;</w:t>
            </w:r>
          </w:p>
          <w:p>
            <w:pPr>
              <w:pStyle w:val="0"/>
              <w:jc w:val="both"/>
            </w:pPr>
            <w:r>
              <w:rPr>
                <w:sz w:val="20"/>
              </w:rPr>
              <w:t xml:space="preserve">18. лица, пострадавшие от катастроф и чрезвычайных ситуаций;</w:t>
            </w:r>
          </w:p>
          <w:p>
            <w:pPr>
              <w:pStyle w:val="0"/>
              <w:jc w:val="both"/>
            </w:pPr>
            <w:r>
              <w:rPr>
                <w:sz w:val="20"/>
              </w:rPr>
              <w:t xml:space="preserve">19. лица, участвующие в профилактике и решении проблем окружающей среды;</w:t>
            </w:r>
          </w:p>
          <w:p>
            <w:pPr>
              <w:pStyle w:val="0"/>
              <w:jc w:val="both"/>
            </w:pPr>
            <w:r>
              <w:rPr>
                <w:sz w:val="20"/>
              </w:rPr>
              <w:t xml:space="preserve">20. лица, участвующие в сохранении исторической памяти;</w:t>
            </w:r>
          </w:p>
          <w:p>
            <w:pPr>
              <w:pStyle w:val="0"/>
              <w:jc w:val="both"/>
            </w:pPr>
            <w:r>
              <w:rPr>
                <w:sz w:val="20"/>
              </w:rPr>
              <w:t xml:space="preserve">21. лица, участвующие в оказании помощи бездомным животным;</w:t>
            </w:r>
          </w:p>
          <w:p>
            <w:pPr>
              <w:pStyle w:val="0"/>
              <w:jc w:val="both"/>
            </w:pPr>
            <w:r>
              <w:rPr>
                <w:sz w:val="20"/>
              </w:rPr>
              <w:t xml:space="preserve">22. лица, участвующие в профилактике и решении проблем в области культуры;</w:t>
            </w:r>
          </w:p>
          <w:p>
            <w:pPr>
              <w:pStyle w:val="0"/>
              <w:jc w:val="both"/>
            </w:pPr>
            <w:r>
              <w:rPr>
                <w:sz w:val="20"/>
              </w:rPr>
              <w:t xml:space="preserve">23. лица, участвующие в профилактике и решении проблем в области спорта и молодежной политики;</w:t>
            </w:r>
          </w:p>
          <w:p>
            <w:pPr>
              <w:pStyle w:val="0"/>
              <w:jc w:val="both"/>
            </w:pPr>
            <w:r>
              <w:rPr>
                <w:sz w:val="20"/>
              </w:rPr>
              <w:t xml:space="preserve">24. ______________________________________.</w:t>
            </w:r>
          </w:p>
        </w:tc>
      </w:tr>
      <w:tr>
        <w:tc>
          <w:tcPr>
            <w:tcW w:w="3005" w:type="dxa"/>
          </w:tcPr>
          <w:p>
            <w:pPr>
              <w:pStyle w:val="0"/>
            </w:pPr>
            <w:r>
              <w:rPr>
                <w:sz w:val="20"/>
              </w:rPr>
              <w:t xml:space="preserve">9. Цель проекта</w:t>
            </w:r>
          </w:p>
        </w:tc>
        <w:tc>
          <w:tcPr>
            <w:tcW w:w="5896" w:type="dxa"/>
          </w:tcPr>
          <w:p>
            <w:pPr>
              <w:pStyle w:val="0"/>
            </w:pPr>
            <w:r>
              <w:rPr>
                <w:sz w:val="20"/>
              </w:rPr>
            </w:r>
          </w:p>
        </w:tc>
      </w:tr>
      <w:tr>
        <w:tc>
          <w:tcPr>
            <w:tcW w:w="3005" w:type="dxa"/>
          </w:tcPr>
          <w:p>
            <w:pPr>
              <w:pStyle w:val="0"/>
            </w:pPr>
            <w:r>
              <w:rPr>
                <w:sz w:val="20"/>
              </w:rPr>
              <w:t xml:space="preserve">10. Задачи проекта</w:t>
            </w:r>
          </w:p>
        </w:tc>
        <w:tc>
          <w:tcPr>
            <w:tcW w:w="5896" w:type="dxa"/>
          </w:tcPr>
          <w:p>
            <w:pPr>
              <w:pStyle w:val="0"/>
            </w:pPr>
            <w:r>
              <w:rPr>
                <w:sz w:val="20"/>
              </w:rPr>
            </w:r>
          </w:p>
        </w:tc>
      </w:tr>
      <w:tr>
        <w:tc>
          <w:tcPr>
            <w:tcW w:w="3005" w:type="dxa"/>
          </w:tcPr>
          <w:p>
            <w:pPr>
              <w:pStyle w:val="0"/>
            </w:pPr>
            <w:r>
              <w:rPr>
                <w:sz w:val="20"/>
              </w:rPr>
              <w:t xml:space="preserve">11. Партнеры проекта</w:t>
            </w:r>
          </w:p>
        </w:tc>
        <w:tc>
          <w:tcPr>
            <w:tcW w:w="5896" w:type="dxa"/>
          </w:tcPr>
          <w:p>
            <w:pPr>
              <w:pStyle w:val="0"/>
            </w:pPr>
            <w:r>
              <w:rPr>
                <w:sz w:val="20"/>
              </w:rPr>
            </w:r>
          </w:p>
        </w:tc>
      </w:tr>
      <w:tr>
        <w:tc>
          <w:tcPr>
            <w:tcW w:w="3005" w:type="dxa"/>
          </w:tcPr>
          <w:p>
            <w:pPr>
              <w:pStyle w:val="0"/>
            </w:pPr>
            <w:r>
              <w:rPr>
                <w:sz w:val="20"/>
              </w:rPr>
              <w:t xml:space="preserve">12. Письма поддержки, соглашения о сотрудничестве и иные аналогичные документы</w:t>
            </w:r>
          </w:p>
        </w:tc>
        <w:tc>
          <w:tcPr>
            <w:tcW w:w="5896" w:type="dxa"/>
          </w:tcPr>
          <w:p>
            <w:pPr>
              <w:pStyle w:val="0"/>
            </w:pPr>
            <w:r>
              <w:rPr>
                <w:sz w:val="20"/>
              </w:rPr>
            </w:r>
          </w:p>
        </w:tc>
      </w:tr>
      <w:tr>
        <w:tc>
          <w:tcPr>
            <w:tcW w:w="3005" w:type="dxa"/>
          </w:tcPr>
          <w:p>
            <w:pPr>
              <w:pStyle w:val="0"/>
            </w:pPr>
            <w:r>
              <w:rPr>
                <w:sz w:val="20"/>
              </w:rPr>
              <w:t xml:space="preserve">13. Как будет организовано информационное сопровождение проекта</w:t>
            </w:r>
          </w:p>
        </w:tc>
        <w:tc>
          <w:tcPr>
            <w:tcW w:w="5896" w:type="dxa"/>
          </w:tcPr>
          <w:p>
            <w:pPr>
              <w:pStyle w:val="0"/>
            </w:pPr>
            <w:r>
              <w:rPr>
                <w:sz w:val="20"/>
              </w:rPr>
            </w:r>
          </w:p>
        </w:tc>
      </w:tr>
      <w:tr>
        <w:tc>
          <w:tcPr>
            <w:tcW w:w="3005" w:type="dxa"/>
          </w:tcPr>
          <w:p>
            <w:pPr>
              <w:pStyle w:val="0"/>
            </w:pPr>
            <w:r>
              <w:rPr>
                <w:sz w:val="20"/>
              </w:rPr>
              <w:t xml:space="preserve">14. Целевые показатели социально-экономической эффективности проекта</w:t>
            </w:r>
          </w:p>
        </w:tc>
        <w:tc>
          <w:tcPr>
            <w:tcW w:w="5896" w:type="dxa"/>
          </w:tcPr>
          <w:p>
            <w:pPr>
              <w:pStyle w:val="0"/>
              <w:jc w:val="both"/>
            </w:pPr>
            <w:r>
              <w:rPr>
                <w:sz w:val="20"/>
              </w:rPr>
              <w:t xml:space="preserve">1. Количество благополучателей социальной инициативы, реализуемой социально ориентированной некоммерческой организацией (человек);</w:t>
            </w:r>
          </w:p>
          <w:p>
            <w:pPr>
              <w:pStyle w:val="0"/>
              <w:jc w:val="both"/>
            </w:pPr>
            <w:r>
              <w:rPr>
                <w:sz w:val="20"/>
              </w:rPr>
              <w:t xml:space="preserve">2. Количество добровольцев (волонтеров), привлекаемых социально ориентированной некоммерческой организацией (человек);</w:t>
            </w:r>
          </w:p>
          <w:p>
            <w:pPr>
              <w:pStyle w:val="0"/>
              <w:jc w:val="both"/>
            </w:pPr>
            <w:r>
              <w:rPr>
                <w:sz w:val="20"/>
              </w:rPr>
              <w:t xml:space="preserve">3. Количество работников социально ориентированной некоммерческой организации (человек);</w:t>
            </w:r>
          </w:p>
          <w:p>
            <w:pPr>
              <w:pStyle w:val="0"/>
              <w:jc w:val="both"/>
            </w:pPr>
            <w:r>
              <w:rPr>
                <w:sz w:val="20"/>
              </w:rPr>
              <w:t xml:space="preserve">4. Численность участников мероприятий, направленных на этнокультурное развитие народов России (человек);</w:t>
            </w:r>
          </w:p>
          <w:p>
            <w:pPr>
              <w:pStyle w:val="0"/>
              <w:jc w:val="both"/>
            </w:pPr>
            <w:r>
              <w:rPr>
                <w:sz w:val="20"/>
              </w:rPr>
              <w:t xml:space="preserve">5. Количество участников мероприятий, направленных на укрепление общероссийского гражданского единства (человек).</w:t>
            </w:r>
          </w:p>
        </w:tc>
      </w:tr>
      <w:tr>
        <w:tc>
          <w:tcPr>
            <w:tcW w:w="3005" w:type="dxa"/>
          </w:tcPr>
          <w:p>
            <w:pPr>
              <w:pStyle w:val="0"/>
            </w:pPr>
            <w:r>
              <w:rPr>
                <w:sz w:val="20"/>
              </w:rPr>
              <w:t xml:space="preserve">15. Качественные результаты</w:t>
            </w:r>
          </w:p>
        </w:tc>
        <w:tc>
          <w:tcPr>
            <w:tcW w:w="5896" w:type="dxa"/>
          </w:tcPr>
          <w:p>
            <w:pPr>
              <w:pStyle w:val="0"/>
            </w:pPr>
            <w:r>
              <w:rPr>
                <w:sz w:val="20"/>
              </w:rPr>
            </w:r>
          </w:p>
        </w:tc>
      </w:tr>
      <w:tr>
        <w:tc>
          <w:tcPr>
            <w:tcW w:w="3005" w:type="dxa"/>
          </w:tcPr>
          <w:p>
            <w:pPr>
              <w:pStyle w:val="0"/>
            </w:pPr>
            <w:r>
              <w:rPr>
                <w:sz w:val="20"/>
              </w:rPr>
              <w:t xml:space="preserve">16. Дальнейшее развитие проекта</w:t>
            </w:r>
          </w:p>
        </w:tc>
        <w:tc>
          <w:tcPr>
            <w:tcW w:w="5896" w:type="dxa"/>
          </w:tcPr>
          <w:p>
            <w:pPr>
              <w:pStyle w:val="0"/>
            </w:pPr>
            <w:r>
              <w:rPr>
                <w:sz w:val="20"/>
              </w:rPr>
            </w:r>
          </w:p>
        </w:tc>
      </w:tr>
      <w:tr>
        <w:tc>
          <w:tcPr>
            <w:tcW w:w="3005" w:type="dxa"/>
          </w:tcPr>
          <w:p>
            <w:pPr>
              <w:pStyle w:val="0"/>
            </w:pPr>
            <w:r>
              <w:rPr>
                <w:sz w:val="20"/>
              </w:rPr>
              <w:t xml:space="preserve">17. Источники ресурсного обеспечения проекта в дальнейшем</w:t>
            </w:r>
          </w:p>
        </w:tc>
        <w:tc>
          <w:tcPr>
            <w:tcW w:w="5896" w:type="dxa"/>
          </w:tcPr>
          <w:p>
            <w:pPr>
              <w:pStyle w:val="0"/>
            </w:pPr>
            <w:r>
              <w:rPr>
                <w:sz w:val="20"/>
              </w:rPr>
            </w:r>
          </w:p>
        </w:tc>
      </w:tr>
      <w:tr>
        <w:tc>
          <w:tcPr>
            <w:tcW w:w="3005" w:type="dxa"/>
          </w:tcPr>
          <w:p>
            <w:pPr>
              <w:pStyle w:val="0"/>
            </w:pPr>
            <w:r>
              <w:rPr>
                <w:sz w:val="20"/>
              </w:rPr>
              <w:t xml:space="preserve">18. Видео о проекте</w:t>
            </w:r>
          </w:p>
        </w:tc>
        <w:tc>
          <w:tcPr>
            <w:tcW w:w="5896" w:type="dxa"/>
          </w:tcPr>
          <w:p>
            <w:pPr>
              <w:pStyle w:val="0"/>
            </w:pPr>
            <w:r>
              <w:rPr>
                <w:sz w:val="20"/>
              </w:rPr>
            </w:r>
          </w:p>
        </w:tc>
      </w:tr>
      <w:tr>
        <w:tc>
          <w:tcPr>
            <w:gridSpan w:val="2"/>
            <w:tcW w:w="8901" w:type="dxa"/>
          </w:tcPr>
          <w:p>
            <w:pPr>
              <w:pStyle w:val="0"/>
              <w:outlineLvl w:val="2"/>
              <w:jc w:val="center"/>
            </w:pPr>
            <w:r>
              <w:rPr>
                <w:sz w:val="20"/>
              </w:rPr>
              <w:t xml:space="preserve">2. Руководитель проекта</w:t>
            </w:r>
          </w:p>
        </w:tc>
      </w:tr>
      <w:tr>
        <w:tc>
          <w:tcPr>
            <w:tcW w:w="3005" w:type="dxa"/>
          </w:tcPr>
          <w:p>
            <w:pPr>
              <w:pStyle w:val="0"/>
            </w:pPr>
            <w:r>
              <w:rPr>
                <w:sz w:val="20"/>
              </w:rPr>
              <w:t xml:space="preserve">1. Ф.И.О. руководителя проекта</w:t>
            </w:r>
          </w:p>
        </w:tc>
        <w:tc>
          <w:tcPr>
            <w:tcW w:w="5896" w:type="dxa"/>
          </w:tcPr>
          <w:p>
            <w:pPr>
              <w:pStyle w:val="0"/>
            </w:pPr>
            <w:r>
              <w:rPr>
                <w:sz w:val="20"/>
              </w:rPr>
            </w:r>
          </w:p>
        </w:tc>
      </w:tr>
      <w:tr>
        <w:tc>
          <w:tcPr>
            <w:tcW w:w="3005" w:type="dxa"/>
          </w:tcPr>
          <w:p>
            <w:pPr>
              <w:pStyle w:val="0"/>
            </w:pPr>
            <w:r>
              <w:rPr>
                <w:sz w:val="20"/>
              </w:rPr>
              <w:t xml:space="preserve">2. Должность руководителя проекта в организации-заявителе</w:t>
            </w:r>
          </w:p>
        </w:tc>
        <w:tc>
          <w:tcPr>
            <w:tcW w:w="5896" w:type="dxa"/>
          </w:tcPr>
          <w:p>
            <w:pPr>
              <w:pStyle w:val="0"/>
            </w:pPr>
            <w:r>
              <w:rPr>
                <w:sz w:val="20"/>
              </w:rPr>
            </w:r>
          </w:p>
        </w:tc>
      </w:tr>
      <w:tr>
        <w:tc>
          <w:tcPr>
            <w:tcW w:w="3005" w:type="dxa"/>
          </w:tcPr>
          <w:p>
            <w:pPr>
              <w:pStyle w:val="0"/>
            </w:pPr>
            <w:r>
              <w:rPr>
                <w:sz w:val="20"/>
              </w:rPr>
              <w:t xml:space="preserve">3. Дополнительная информация о руководителе проекта (ученое звание, ученая степень, членство в коллегиальных органах и т.п.)</w:t>
            </w:r>
          </w:p>
        </w:tc>
        <w:tc>
          <w:tcPr>
            <w:tcW w:w="5896" w:type="dxa"/>
          </w:tcPr>
          <w:p>
            <w:pPr>
              <w:pStyle w:val="0"/>
            </w:pPr>
            <w:r>
              <w:rPr>
                <w:sz w:val="20"/>
              </w:rPr>
            </w:r>
          </w:p>
        </w:tc>
      </w:tr>
      <w:tr>
        <w:tc>
          <w:tcPr>
            <w:tcW w:w="3005" w:type="dxa"/>
          </w:tcPr>
          <w:p>
            <w:pPr>
              <w:pStyle w:val="0"/>
            </w:pPr>
            <w:r>
              <w:rPr>
                <w:sz w:val="20"/>
              </w:rPr>
              <w:t xml:space="preserve">4. Рабочий телефон руководителя проекта</w:t>
            </w:r>
          </w:p>
        </w:tc>
        <w:tc>
          <w:tcPr>
            <w:tcW w:w="5896" w:type="dxa"/>
          </w:tcPr>
          <w:p>
            <w:pPr>
              <w:pStyle w:val="0"/>
            </w:pPr>
            <w:r>
              <w:rPr>
                <w:sz w:val="20"/>
              </w:rPr>
            </w:r>
          </w:p>
        </w:tc>
      </w:tr>
      <w:tr>
        <w:tc>
          <w:tcPr>
            <w:tcW w:w="3005" w:type="dxa"/>
          </w:tcPr>
          <w:p>
            <w:pPr>
              <w:pStyle w:val="0"/>
            </w:pPr>
            <w:r>
              <w:rPr>
                <w:sz w:val="20"/>
              </w:rPr>
              <w:t xml:space="preserve">5. Мобильный телефон руководителя проекта</w:t>
            </w:r>
          </w:p>
        </w:tc>
        <w:tc>
          <w:tcPr>
            <w:tcW w:w="5896" w:type="dxa"/>
          </w:tcPr>
          <w:p>
            <w:pPr>
              <w:pStyle w:val="0"/>
            </w:pPr>
            <w:r>
              <w:rPr>
                <w:sz w:val="20"/>
              </w:rPr>
            </w:r>
          </w:p>
        </w:tc>
      </w:tr>
      <w:tr>
        <w:tc>
          <w:tcPr>
            <w:tcW w:w="3005" w:type="dxa"/>
          </w:tcPr>
          <w:p>
            <w:pPr>
              <w:pStyle w:val="0"/>
            </w:pPr>
            <w:r>
              <w:rPr>
                <w:sz w:val="20"/>
              </w:rPr>
              <w:t xml:space="preserve">6. Электронная почта руководителя проекта</w:t>
            </w:r>
          </w:p>
        </w:tc>
        <w:tc>
          <w:tcPr>
            <w:tcW w:w="5896" w:type="dxa"/>
          </w:tcPr>
          <w:p>
            <w:pPr>
              <w:pStyle w:val="0"/>
            </w:pPr>
            <w:r>
              <w:rPr>
                <w:sz w:val="20"/>
              </w:rPr>
            </w:r>
          </w:p>
        </w:tc>
      </w:tr>
      <w:tr>
        <w:tc>
          <w:tcPr>
            <w:tcW w:w="3005" w:type="dxa"/>
          </w:tcPr>
          <w:p>
            <w:pPr>
              <w:pStyle w:val="0"/>
            </w:pPr>
            <w:r>
              <w:rPr>
                <w:sz w:val="20"/>
              </w:rPr>
              <w:t xml:space="preserve">7. Образование руководителя проекта</w:t>
            </w:r>
          </w:p>
        </w:tc>
        <w:tc>
          <w:tcPr>
            <w:tcW w:w="5896" w:type="dxa"/>
          </w:tcPr>
          <w:p>
            <w:pPr>
              <w:pStyle w:val="0"/>
              <w:jc w:val="both"/>
            </w:pPr>
            <w:r>
              <w:rPr>
                <w:sz w:val="20"/>
              </w:rPr>
              <w:t xml:space="preserve">1. среднее общее;</w:t>
            </w:r>
          </w:p>
          <w:p>
            <w:pPr>
              <w:pStyle w:val="0"/>
              <w:jc w:val="both"/>
            </w:pPr>
            <w:r>
              <w:rPr>
                <w:sz w:val="20"/>
              </w:rPr>
              <w:t xml:space="preserve">2. среднее профессиональное;</w:t>
            </w:r>
          </w:p>
          <w:p>
            <w:pPr>
              <w:pStyle w:val="0"/>
              <w:jc w:val="both"/>
            </w:pPr>
            <w:r>
              <w:rPr>
                <w:sz w:val="20"/>
              </w:rPr>
              <w:t xml:space="preserve">3. незаконченное высшее</w:t>
            </w:r>
          </w:p>
          <w:p>
            <w:pPr>
              <w:pStyle w:val="0"/>
              <w:jc w:val="both"/>
            </w:pPr>
            <w:r>
              <w:rPr>
                <w:sz w:val="20"/>
              </w:rPr>
              <w:t xml:space="preserve">4. высшее;</w:t>
            </w:r>
          </w:p>
          <w:p>
            <w:pPr>
              <w:pStyle w:val="0"/>
              <w:jc w:val="both"/>
            </w:pPr>
            <w:r>
              <w:rPr>
                <w:sz w:val="20"/>
              </w:rPr>
              <w:t xml:space="preserve">5. более одного высшего;</w:t>
            </w:r>
          </w:p>
          <w:p>
            <w:pPr>
              <w:pStyle w:val="0"/>
              <w:jc w:val="both"/>
            </w:pPr>
            <w:r>
              <w:rPr>
                <w:sz w:val="20"/>
              </w:rPr>
              <w:t xml:space="preserve">6. есть ученая степень.</w:t>
            </w:r>
          </w:p>
        </w:tc>
      </w:tr>
      <w:tr>
        <w:tc>
          <w:tcPr>
            <w:tcW w:w="3005" w:type="dxa"/>
          </w:tcPr>
          <w:p>
            <w:pPr>
              <w:pStyle w:val="0"/>
            </w:pPr>
            <w:r>
              <w:rPr>
                <w:sz w:val="20"/>
              </w:rPr>
              <w:t xml:space="preserve">8. Образовательные организации и специальности</w:t>
            </w:r>
          </w:p>
        </w:tc>
        <w:tc>
          <w:tcPr>
            <w:tcW w:w="5896" w:type="dxa"/>
          </w:tcPr>
          <w:p>
            <w:pPr>
              <w:pStyle w:val="0"/>
            </w:pPr>
            <w:r>
              <w:rPr>
                <w:sz w:val="20"/>
              </w:rPr>
            </w:r>
          </w:p>
        </w:tc>
      </w:tr>
      <w:tr>
        <w:tc>
          <w:tcPr>
            <w:tcW w:w="3005" w:type="dxa"/>
          </w:tcPr>
          <w:p>
            <w:pPr>
              <w:pStyle w:val="0"/>
            </w:pPr>
            <w:r>
              <w:rPr>
                <w:sz w:val="20"/>
              </w:rPr>
              <w:t xml:space="preserve">9. Опыт работы руководителя проекта</w:t>
            </w:r>
          </w:p>
        </w:tc>
        <w:tc>
          <w:tcPr>
            <w:tcW w:w="5896" w:type="dxa"/>
          </w:tcPr>
          <w:p>
            <w:pPr>
              <w:pStyle w:val="0"/>
            </w:pPr>
            <w:r>
              <w:rPr>
                <w:sz w:val="20"/>
              </w:rPr>
            </w:r>
          </w:p>
        </w:tc>
      </w:tr>
      <w:tr>
        <w:tc>
          <w:tcPr>
            <w:tcW w:w="3005" w:type="dxa"/>
          </w:tcPr>
          <w:p>
            <w:pPr>
              <w:pStyle w:val="0"/>
            </w:pPr>
            <w:r>
              <w:rPr>
                <w:sz w:val="20"/>
              </w:rPr>
              <w:t xml:space="preserve">10. Опыт реализации социально значимых проектов</w:t>
            </w:r>
          </w:p>
        </w:tc>
        <w:tc>
          <w:tcPr>
            <w:tcW w:w="5896" w:type="dxa"/>
          </w:tcPr>
          <w:p>
            <w:pPr>
              <w:pStyle w:val="0"/>
            </w:pPr>
            <w:r>
              <w:rPr>
                <w:sz w:val="20"/>
              </w:rPr>
            </w:r>
          </w:p>
        </w:tc>
      </w:tr>
      <w:tr>
        <w:tc>
          <w:tcPr>
            <w:tcW w:w="3005" w:type="dxa"/>
          </w:tcPr>
          <w:p>
            <w:pPr>
              <w:pStyle w:val="0"/>
            </w:pPr>
            <w:r>
              <w:rPr>
                <w:sz w:val="20"/>
              </w:rPr>
              <w:t xml:space="preserve">11. Примечание</w:t>
            </w:r>
          </w:p>
        </w:tc>
        <w:tc>
          <w:tcPr>
            <w:tcW w:w="5896" w:type="dxa"/>
          </w:tcPr>
          <w:p>
            <w:pPr>
              <w:pStyle w:val="0"/>
            </w:pPr>
            <w:r>
              <w:rPr>
                <w:sz w:val="20"/>
              </w:rPr>
            </w:r>
          </w:p>
        </w:tc>
      </w:tr>
      <w:tr>
        <w:tc>
          <w:tcPr>
            <w:tcW w:w="3005" w:type="dxa"/>
          </w:tcPr>
          <w:p>
            <w:pPr>
              <w:pStyle w:val="0"/>
            </w:pPr>
            <w:r>
              <w:rPr>
                <w:sz w:val="20"/>
              </w:rPr>
              <w:t xml:space="preserve">12. Рекомендации, письма, отзывы, характеристики</w:t>
            </w:r>
          </w:p>
        </w:tc>
        <w:tc>
          <w:tcPr>
            <w:tcW w:w="5896" w:type="dxa"/>
          </w:tcPr>
          <w:p>
            <w:pPr>
              <w:pStyle w:val="0"/>
            </w:pPr>
            <w:r>
              <w:rPr>
                <w:sz w:val="20"/>
              </w:rPr>
            </w:r>
          </w:p>
        </w:tc>
      </w:tr>
      <w:tr>
        <w:tc>
          <w:tcPr>
            <w:tcW w:w="3005" w:type="dxa"/>
          </w:tcPr>
          <w:p>
            <w:pPr>
              <w:pStyle w:val="0"/>
            </w:pPr>
            <w:r>
              <w:rPr>
                <w:sz w:val="20"/>
              </w:rPr>
              <w:t xml:space="preserve">13. Ссылка на профиль в социальных сетях</w:t>
            </w:r>
          </w:p>
        </w:tc>
        <w:tc>
          <w:tcPr>
            <w:tcW w:w="5896" w:type="dxa"/>
          </w:tcPr>
          <w:p>
            <w:pPr>
              <w:pStyle w:val="0"/>
            </w:pPr>
            <w:r>
              <w:rPr>
                <w:sz w:val="20"/>
              </w:rPr>
            </w:r>
          </w:p>
        </w:tc>
      </w:tr>
      <w:tr>
        <w:tc>
          <w:tcPr>
            <w:tcW w:w="3005" w:type="dxa"/>
          </w:tcPr>
          <w:p>
            <w:pPr>
              <w:pStyle w:val="0"/>
            </w:pPr>
            <w:r>
              <w:rPr>
                <w:sz w:val="20"/>
              </w:rPr>
              <w:t xml:space="preserve">14. Добавить фотографию</w:t>
            </w:r>
          </w:p>
        </w:tc>
        <w:tc>
          <w:tcPr>
            <w:tcW w:w="5896" w:type="dxa"/>
          </w:tcPr>
          <w:p>
            <w:pPr>
              <w:pStyle w:val="0"/>
            </w:pPr>
            <w:r>
              <w:rPr>
                <w:sz w:val="20"/>
              </w:rPr>
            </w:r>
          </w:p>
        </w:tc>
      </w:tr>
      <w:tr>
        <w:tc>
          <w:tcPr>
            <w:tcW w:w="3005" w:type="dxa"/>
          </w:tcPr>
          <w:p>
            <w:pPr>
              <w:pStyle w:val="0"/>
            </w:pPr>
            <w:r>
              <w:rPr>
                <w:sz w:val="20"/>
              </w:rPr>
              <w:t xml:space="preserve">15. Дата рождения</w:t>
            </w:r>
          </w:p>
        </w:tc>
        <w:tc>
          <w:tcPr>
            <w:tcW w:w="5896" w:type="dxa"/>
          </w:tcPr>
          <w:p>
            <w:pPr>
              <w:pStyle w:val="0"/>
            </w:pPr>
            <w:r>
              <w:rPr>
                <w:sz w:val="20"/>
              </w:rPr>
            </w:r>
          </w:p>
        </w:tc>
      </w:tr>
      <w:tr>
        <w:tc>
          <w:tcPr>
            <w:gridSpan w:val="2"/>
            <w:tcW w:w="8901" w:type="dxa"/>
          </w:tcPr>
          <w:p>
            <w:pPr>
              <w:pStyle w:val="0"/>
              <w:outlineLvl w:val="2"/>
              <w:jc w:val="center"/>
            </w:pPr>
            <w:r>
              <w:rPr>
                <w:sz w:val="20"/>
              </w:rPr>
              <w:t xml:space="preserve">3. Команда проекта</w:t>
            </w:r>
          </w:p>
        </w:tc>
      </w:tr>
      <w:tr>
        <w:tc>
          <w:tcPr>
            <w:tcW w:w="3005" w:type="dxa"/>
          </w:tcPr>
          <w:p>
            <w:pPr>
              <w:pStyle w:val="0"/>
            </w:pPr>
            <w:r>
              <w:rPr>
                <w:sz w:val="20"/>
              </w:rPr>
              <w:t xml:space="preserve">1. Ф.И.О. члена команды</w:t>
            </w:r>
          </w:p>
        </w:tc>
        <w:tc>
          <w:tcPr>
            <w:tcW w:w="5896" w:type="dxa"/>
          </w:tcPr>
          <w:p>
            <w:pPr>
              <w:pStyle w:val="0"/>
            </w:pPr>
            <w:r>
              <w:rPr>
                <w:sz w:val="20"/>
              </w:rPr>
            </w:r>
          </w:p>
        </w:tc>
      </w:tr>
      <w:tr>
        <w:tc>
          <w:tcPr>
            <w:tcW w:w="3005" w:type="dxa"/>
          </w:tcPr>
          <w:p>
            <w:pPr>
              <w:pStyle w:val="0"/>
            </w:pPr>
            <w:r>
              <w:rPr>
                <w:sz w:val="20"/>
              </w:rPr>
              <w:t xml:space="preserve">2. Должность или роль в заявленном проекте</w:t>
            </w:r>
          </w:p>
        </w:tc>
        <w:tc>
          <w:tcPr>
            <w:tcW w:w="5896" w:type="dxa"/>
          </w:tcPr>
          <w:p>
            <w:pPr>
              <w:pStyle w:val="0"/>
            </w:pPr>
            <w:r>
              <w:rPr>
                <w:sz w:val="20"/>
              </w:rPr>
            </w:r>
          </w:p>
        </w:tc>
      </w:tr>
      <w:tr>
        <w:tc>
          <w:tcPr>
            <w:tcW w:w="3005" w:type="dxa"/>
          </w:tcPr>
          <w:p>
            <w:pPr>
              <w:pStyle w:val="0"/>
            </w:pPr>
            <w:r>
              <w:rPr>
                <w:sz w:val="20"/>
              </w:rPr>
              <w:t xml:space="preserve">3. Образование</w:t>
            </w:r>
          </w:p>
        </w:tc>
        <w:tc>
          <w:tcPr>
            <w:tcW w:w="5896" w:type="dxa"/>
          </w:tcPr>
          <w:p>
            <w:pPr>
              <w:pStyle w:val="0"/>
            </w:pPr>
            <w:r>
              <w:rPr>
                <w:sz w:val="20"/>
              </w:rPr>
            </w:r>
          </w:p>
        </w:tc>
      </w:tr>
      <w:tr>
        <w:tc>
          <w:tcPr>
            <w:tcW w:w="3005" w:type="dxa"/>
          </w:tcPr>
          <w:p>
            <w:pPr>
              <w:pStyle w:val="0"/>
            </w:pPr>
            <w:r>
              <w:rPr>
                <w:sz w:val="20"/>
              </w:rPr>
              <w:t xml:space="preserve">4. Образовательные организации и специальности</w:t>
            </w:r>
          </w:p>
        </w:tc>
        <w:tc>
          <w:tcPr>
            <w:tcW w:w="5896" w:type="dxa"/>
          </w:tcPr>
          <w:p>
            <w:pPr>
              <w:pStyle w:val="0"/>
            </w:pPr>
            <w:r>
              <w:rPr>
                <w:sz w:val="20"/>
              </w:rPr>
            </w:r>
          </w:p>
        </w:tc>
      </w:tr>
      <w:tr>
        <w:tc>
          <w:tcPr>
            <w:tcW w:w="3005" w:type="dxa"/>
          </w:tcPr>
          <w:p>
            <w:pPr>
              <w:pStyle w:val="0"/>
            </w:pPr>
            <w:r>
              <w:rPr>
                <w:sz w:val="20"/>
              </w:rPr>
              <w:t xml:space="preserve">5. Опыт работы</w:t>
            </w:r>
          </w:p>
        </w:tc>
        <w:tc>
          <w:tcPr>
            <w:tcW w:w="5896" w:type="dxa"/>
          </w:tcPr>
          <w:p>
            <w:pPr>
              <w:pStyle w:val="0"/>
            </w:pPr>
            <w:r>
              <w:rPr>
                <w:sz w:val="20"/>
              </w:rPr>
            </w:r>
          </w:p>
        </w:tc>
      </w:tr>
      <w:tr>
        <w:tc>
          <w:tcPr>
            <w:tcW w:w="3005" w:type="dxa"/>
          </w:tcPr>
          <w:p>
            <w:pPr>
              <w:pStyle w:val="0"/>
            </w:pPr>
            <w:r>
              <w:rPr>
                <w:sz w:val="20"/>
              </w:rPr>
              <w:t xml:space="preserve">6. Опыт реализации социально значимых проектов</w:t>
            </w:r>
          </w:p>
        </w:tc>
        <w:tc>
          <w:tcPr>
            <w:tcW w:w="5896" w:type="dxa"/>
          </w:tcPr>
          <w:p>
            <w:pPr>
              <w:pStyle w:val="0"/>
            </w:pPr>
            <w:r>
              <w:rPr>
                <w:sz w:val="20"/>
              </w:rPr>
            </w:r>
          </w:p>
        </w:tc>
      </w:tr>
      <w:tr>
        <w:tc>
          <w:tcPr>
            <w:tcW w:w="3005" w:type="dxa"/>
          </w:tcPr>
          <w:p>
            <w:pPr>
              <w:pStyle w:val="0"/>
            </w:pPr>
            <w:r>
              <w:rPr>
                <w:sz w:val="20"/>
              </w:rPr>
              <w:t xml:space="preserve">7. Основание выполнения роли в заявленном проекте</w:t>
            </w:r>
          </w:p>
        </w:tc>
        <w:tc>
          <w:tcPr>
            <w:tcW w:w="5896" w:type="dxa"/>
          </w:tcPr>
          <w:p>
            <w:pPr>
              <w:pStyle w:val="0"/>
            </w:pPr>
            <w:r>
              <w:rPr>
                <w:sz w:val="20"/>
              </w:rPr>
            </w:r>
          </w:p>
        </w:tc>
      </w:tr>
      <w:tr>
        <w:tc>
          <w:tcPr>
            <w:tcW w:w="3005" w:type="dxa"/>
          </w:tcPr>
          <w:p>
            <w:pPr>
              <w:pStyle w:val="0"/>
            </w:pPr>
            <w:r>
              <w:rPr>
                <w:sz w:val="20"/>
              </w:rPr>
              <w:t xml:space="preserve">8. Ссылка на профиль в социальных сетях</w:t>
            </w:r>
          </w:p>
        </w:tc>
        <w:tc>
          <w:tcPr>
            <w:tcW w:w="5896" w:type="dxa"/>
          </w:tcPr>
          <w:p>
            <w:pPr>
              <w:pStyle w:val="0"/>
            </w:pPr>
            <w:r>
              <w:rPr>
                <w:sz w:val="20"/>
              </w:rPr>
            </w:r>
          </w:p>
        </w:tc>
      </w:tr>
      <w:tr>
        <w:tc>
          <w:tcPr>
            <w:gridSpan w:val="2"/>
            <w:tcW w:w="8901" w:type="dxa"/>
          </w:tcPr>
          <w:p>
            <w:pPr>
              <w:pStyle w:val="0"/>
              <w:outlineLvl w:val="2"/>
              <w:jc w:val="center"/>
            </w:pPr>
            <w:r>
              <w:rPr>
                <w:sz w:val="20"/>
              </w:rPr>
              <w:t xml:space="preserve">4. Организация-заявитель</w:t>
            </w:r>
          </w:p>
        </w:tc>
      </w:tr>
      <w:tr>
        <w:tc>
          <w:tcPr>
            <w:tcW w:w="3005" w:type="dxa"/>
          </w:tcPr>
          <w:p>
            <w:pPr>
              <w:pStyle w:val="0"/>
            </w:pPr>
            <w:r>
              <w:rPr>
                <w:sz w:val="20"/>
              </w:rPr>
              <w:t xml:space="preserve">1. ОГРН</w:t>
            </w:r>
          </w:p>
        </w:tc>
        <w:tc>
          <w:tcPr>
            <w:tcW w:w="5896" w:type="dxa"/>
          </w:tcPr>
          <w:p>
            <w:pPr>
              <w:pStyle w:val="0"/>
            </w:pPr>
            <w:r>
              <w:rPr>
                <w:sz w:val="20"/>
              </w:rPr>
            </w:r>
          </w:p>
        </w:tc>
      </w:tr>
      <w:tr>
        <w:tc>
          <w:tcPr>
            <w:tcW w:w="3005" w:type="dxa"/>
          </w:tcPr>
          <w:p>
            <w:pPr>
              <w:pStyle w:val="0"/>
            </w:pPr>
            <w:r>
              <w:rPr>
                <w:sz w:val="20"/>
              </w:rPr>
              <w:t xml:space="preserve">2. ИНН</w:t>
            </w:r>
          </w:p>
        </w:tc>
        <w:tc>
          <w:tcPr>
            <w:tcW w:w="5896" w:type="dxa"/>
          </w:tcPr>
          <w:p>
            <w:pPr>
              <w:pStyle w:val="0"/>
            </w:pPr>
            <w:r>
              <w:rPr>
                <w:sz w:val="20"/>
              </w:rPr>
            </w:r>
          </w:p>
        </w:tc>
      </w:tr>
      <w:tr>
        <w:tc>
          <w:tcPr>
            <w:tcW w:w="3005" w:type="dxa"/>
          </w:tcPr>
          <w:p>
            <w:pPr>
              <w:pStyle w:val="0"/>
            </w:pPr>
            <w:r>
              <w:rPr>
                <w:sz w:val="20"/>
              </w:rPr>
              <w:t xml:space="preserve">3. КПП</w:t>
            </w:r>
          </w:p>
        </w:tc>
        <w:tc>
          <w:tcPr>
            <w:tcW w:w="5896" w:type="dxa"/>
          </w:tcPr>
          <w:p>
            <w:pPr>
              <w:pStyle w:val="0"/>
            </w:pPr>
            <w:r>
              <w:rPr>
                <w:sz w:val="20"/>
              </w:rPr>
            </w:r>
          </w:p>
        </w:tc>
      </w:tr>
      <w:tr>
        <w:tc>
          <w:tcPr>
            <w:tcW w:w="3005" w:type="dxa"/>
          </w:tcPr>
          <w:p>
            <w:pPr>
              <w:pStyle w:val="0"/>
            </w:pPr>
            <w:r>
              <w:rPr>
                <w:sz w:val="20"/>
              </w:rPr>
              <w:t xml:space="preserve">4. Дата регистрации организации</w:t>
            </w:r>
          </w:p>
        </w:tc>
        <w:tc>
          <w:tcPr>
            <w:tcW w:w="5896" w:type="dxa"/>
          </w:tcPr>
          <w:p>
            <w:pPr>
              <w:pStyle w:val="0"/>
            </w:pPr>
            <w:r>
              <w:rPr>
                <w:sz w:val="20"/>
              </w:rPr>
            </w:r>
          </w:p>
        </w:tc>
      </w:tr>
      <w:tr>
        <w:tc>
          <w:tcPr>
            <w:tcW w:w="3005" w:type="dxa"/>
          </w:tcPr>
          <w:p>
            <w:pPr>
              <w:pStyle w:val="0"/>
            </w:pPr>
            <w:r>
              <w:rPr>
                <w:sz w:val="20"/>
              </w:rPr>
              <w:t xml:space="preserve">5. Полное наименование организации</w:t>
            </w:r>
          </w:p>
        </w:tc>
        <w:tc>
          <w:tcPr>
            <w:tcW w:w="5896" w:type="dxa"/>
          </w:tcPr>
          <w:p>
            <w:pPr>
              <w:pStyle w:val="0"/>
            </w:pPr>
            <w:r>
              <w:rPr>
                <w:sz w:val="20"/>
              </w:rPr>
            </w:r>
          </w:p>
        </w:tc>
      </w:tr>
      <w:tr>
        <w:tc>
          <w:tcPr>
            <w:tcW w:w="3005" w:type="dxa"/>
          </w:tcPr>
          <w:p>
            <w:pPr>
              <w:pStyle w:val="0"/>
            </w:pPr>
            <w:r>
              <w:rPr>
                <w:sz w:val="20"/>
              </w:rPr>
              <w:t xml:space="preserve">6. Сокращенное наименование организации</w:t>
            </w:r>
          </w:p>
        </w:tc>
        <w:tc>
          <w:tcPr>
            <w:tcW w:w="5896" w:type="dxa"/>
          </w:tcPr>
          <w:p>
            <w:pPr>
              <w:pStyle w:val="0"/>
            </w:pPr>
            <w:r>
              <w:rPr>
                <w:sz w:val="20"/>
              </w:rPr>
            </w:r>
          </w:p>
        </w:tc>
      </w:tr>
      <w:tr>
        <w:tc>
          <w:tcPr>
            <w:tcW w:w="3005" w:type="dxa"/>
          </w:tcPr>
          <w:p>
            <w:pPr>
              <w:pStyle w:val="0"/>
            </w:pPr>
            <w:r>
              <w:rPr>
                <w:sz w:val="20"/>
              </w:rPr>
              <w:t xml:space="preserve">7. Адрес (место нахождения) организации</w:t>
            </w:r>
          </w:p>
        </w:tc>
        <w:tc>
          <w:tcPr>
            <w:tcW w:w="5896" w:type="dxa"/>
          </w:tcPr>
          <w:p>
            <w:pPr>
              <w:pStyle w:val="0"/>
            </w:pPr>
            <w:r>
              <w:rPr>
                <w:sz w:val="20"/>
              </w:rPr>
            </w:r>
          </w:p>
        </w:tc>
      </w:tr>
      <w:tr>
        <w:tc>
          <w:tcPr>
            <w:tcW w:w="3005" w:type="dxa"/>
          </w:tcPr>
          <w:p>
            <w:pPr>
              <w:pStyle w:val="0"/>
            </w:pPr>
            <w:r>
              <w:rPr>
                <w:sz w:val="20"/>
              </w:rPr>
              <w:t xml:space="preserve">8. Фактическое место нахождения организации</w:t>
            </w:r>
          </w:p>
        </w:tc>
        <w:tc>
          <w:tcPr>
            <w:tcW w:w="5896" w:type="dxa"/>
          </w:tcPr>
          <w:p>
            <w:pPr>
              <w:pStyle w:val="0"/>
            </w:pPr>
            <w:r>
              <w:rPr>
                <w:sz w:val="20"/>
              </w:rPr>
            </w:r>
          </w:p>
        </w:tc>
      </w:tr>
      <w:tr>
        <w:tc>
          <w:tcPr>
            <w:tcW w:w="3005" w:type="dxa"/>
          </w:tcPr>
          <w:p>
            <w:pPr>
              <w:pStyle w:val="0"/>
            </w:pPr>
            <w:r>
              <w:rPr>
                <w:sz w:val="20"/>
              </w:rPr>
              <w:t xml:space="preserve">9. Адрес для направления организации юридически значимых сообщений</w:t>
            </w:r>
          </w:p>
        </w:tc>
        <w:tc>
          <w:tcPr>
            <w:tcW w:w="5896" w:type="dxa"/>
          </w:tcPr>
          <w:p>
            <w:pPr>
              <w:pStyle w:val="0"/>
            </w:pPr>
            <w:r>
              <w:rPr>
                <w:sz w:val="20"/>
              </w:rPr>
            </w:r>
          </w:p>
        </w:tc>
      </w:tr>
      <w:tr>
        <w:tc>
          <w:tcPr>
            <w:tcW w:w="3005" w:type="dxa"/>
          </w:tcPr>
          <w:p>
            <w:pPr>
              <w:pStyle w:val="0"/>
            </w:pPr>
            <w:r>
              <w:rPr>
                <w:sz w:val="20"/>
              </w:rPr>
              <w:t xml:space="preserve">10. Ф.И.О. руководителя организации</w:t>
            </w:r>
          </w:p>
        </w:tc>
        <w:tc>
          <w:tcPr>
            <w:tcW w:w="5896" w:type="dxa"/>
          </w:tcPr>
          <w:p>
            <w:pPr>
              <w:pStyle w:val="0"/>
            </w:pPr>
            <w:r>
              <w:rPr>
                <w:sz w:val="20"/>
              </w:rPr>
            </w:r>
          </w:p>
        </w:tc>
      </w:tr>
      <w:tr>
        <w:tc>
          <w:tcPr>
            <w:tcW w:w="3005" w:type="dxa"/>
          </w:tcPr>
          <w:p>
            <w:pPr>
              <w:pStyle w:val="0"/>
            </w:pPr>
            <w:r>
              <w:rPr>
                <w:sz w:val="20"/>
              </w:rPr>
              <w:t xml:space="preserve">11. Дата рождения руководителя</w:t>
            </w:r>
          </w:p>
        </w:tc>
        <w:tc>
          <w:tcPr>
            <w:tcW w:w="5896" w:type="dxa"/>
          </w:tcPr>
          <w:p>
            <w:pPr>
              <w:pStyle w:val="0"/>
            </w:pPr>
            <w:r>
              <w:rPr>
                <w:sz w:val="20"/>
              </w:rPr>
            </w:r>
          </w:p>
        </w:tc>
      </w:tr>
      <w:tr>
        <w:tc>
          <w:tcPr>
            <w:tcW w:w="3005" w:type="dxa"/>
          </w:tcPr>
          <w:p>
            <w:pPr>
              <w:pStyle w:val="0"/>
            </w:pPr>
            <w:r>
              <w:rPr>
                <w:sz w:val="20"/>
              </w:rPr>
              <w:t xml:space="preserve">12. Файл устава организации</w:t>
            </w:r>
          </w:p>
        </w:tc>
        <w:tc>
          <w:tcPr>
            <w:tcW w:w="5896" w:type="dxa"/>
          </w:tcPr>
          <w:p>
            <w:pPr>
              <w:pStyle w:val="0"/>
            </w:pPr>
            <w:r>
              <w:rPr>
                <w:sz w:val="20"/>
              </w:rPr>
            </w:r>
          </w:p>
        </w:tc>
      </w:tr>
      <w:tr>
        <w:tc>
          <w:tcPr>
            <w:tcW w:w="3005" w:type="dxa"/>
          </w:tcPr>
          <w:p>
            <w:pPr>
              <w:pStyle w:val="0"/>
            </w:pPr>
            <w:r>
              <w:rPr>
                <w:sz w:val="20"/>
              </w:rPr>
              <w:t xml:space="preserve">13. Информация о наличии лиц, имеющих право подписи без доверенности</w:t>
            </w:r>
          </w:p>
        </w:tc>
        <w:tc>
          <w:tcPr>
            <w:tcW w:w="5896" w:type="dxa"/>
          </w:tcPr>
          <w:p>
            <w:pPr>
              <w:pStyle w:val="0"/>
            </w:pPr>
            <w:r>
              <w:rPr>
                <w:sz w:val="20"/>
              </w:rPr>
            </w:r>
          </w:p>
        </w:tc>
      </w:tr>
      <w:tr>
        <w:tc>
          <w:tcPr>
            <w:tcW w:w="3005" w:type="dxa"/>
          </w:tcPr>
          <w:p>
            <w:pPr>
              <w:pStyle w:val="0"/>
            </w:pPr>
            <w:r>
              <w:rPr>
                <w:sz w:val="20"/>
              </w:rPr>
              <w:t xml:space="preserve">14. Информация о наличии коллегиального органа управления</w:t>
            </w:r>
          </w:p>
        </w:tc>
        <w:tc>
          <w:tcPr>
            <w:tcW w:w="5896" w:type="dxa"/>
          </w:tcPr>
          <w:p>
            <w:pPr>
              <w:pStyle w:val="0"/>
            </w:pPr>
            <w:r>
              <w:rPr>
                <w:sz w:val="20"/>
              </w:rPr>
            </w:r>
          </w:p>
        </w:tc>
      </w:tr>
      <w:tr>
        <w:tc>
          <w:tcPr>
            <w:tcW w:w="3005" w:type="dxa"/>
          </w:tcPr>
          <w:p>
            <w:pPr>
              <w:pStyle w:val="0"/>
            </w:pPr>
            <w:r>
              <w:rPr>
                <w:sz w:val="20"/>
              </w:rPr>
              <w:t xml:space="preserve">15. Главный бухгалтер</w:t>
            </w:r>
          </w:p>
        </w:tc>
        <w:tc>
          <w:tcPr>
            <w:tcW w:w="5896" w:type="dxa"/>
          </w:tcPr>
          <w:p>
            <w:pPr>
              <w:pStyle w:val="0"/>
            </w:pPr>
            <w:r>
              <w:rPr>
                <w:sz w:val="20"/>
              </w:rPr>
            </w:r>
          </w:p>
        </w:tc>
      </w:tr>
      <w:tr>
        <w:tc>
          <w:tcPr>
            <w:tcW w:w="3005" w:type="dxa"/>
          </w:tcPr>
          <w:p>
            <w:pPr>
              <w:pStyle w:val="0"/>
            </w:pPr>
            <w:r>
              <w:rPr>
                <w:sz w:val="20"/>
              </w:rPr>
              <w:t xml:space="preserve">16. Контактный телефон организации</w:t>
            </w:r>
          </w:p>
        </w:tc>
        <w:tc>
          <w:tcPr>
            <w:tcW w:w="5896" w:type="dxa"/>
          </w:tcPr>
          <w:p>
            <w:pPr>
              <w:pStyle w:val="0"/>
            </w:pPr>
            <w:r>
              <w:rPr>
                <w:sz w:val="20"/>
              </w:rPr>
            </w:r>
          </w:p>
        </w:tc>
      </w:tr>
      <w:tr>
        <w:tc>
          <w:tcPr>
            <w:tcW w:w="3005" w:type="dxa"/>
          </w:tcPr>
          <w:p>
            <w:pPr>
              <w:pStyle w:val="0"/>
            </w:pPr>
            <w:r>
              <w:rPr>
                <w:sz w:val="20"/>
              </w:rPr>
              <w:t xml:space="preserve">17. Адрес электронной почты для направления организации юридически значимых сообщений</w:t>
            </w:r>
          </w:p>
        </w:tc>
        <w:tc>
          <w:tcPr>
            <w:tcW w:w="5896" w:type="dxa"/>
          </w:tcPr>
          <w:p>
            <w:pPr>
              <w:pStyle w:val="0"/>
            </w:pPr>
            <w:r>
              <w:rPr>
                <w:sz w:val="20"/>
              </w:rPr>
            </w:r>
          </w:p>
        </w:tc>
      </w:tr>
      <w:tr>
        <w:tc>
          <w:tcPr>
            <w:tcW w:w="3005" w:type="dxa"/>
          </w:tcPr>
          <w:p>
            <w:pPr>
              <w:pStyle w:val="0"/>
            </w:pPr>
            <w:r>
              <w:rPr>
                <w:sz w:val="20"/>
              </w:rPr>
              <w:t xml:space="preserve">18. Основные виды деятельности организации</w:t>
            </w:r>
          </w:p>
        </w:tc>
        <w:tc>
          <w:tcPr>
            <w:tcW w:w="5896" w:type="dxa"/>
          </w:tcPr>
          <w:p>
            <w:pPr>
              <w:pStyle w:val="0"/>
              <w:jc w:val="both"/>
            </w:pPr>
            <w:r>
              <w:rPr>
                <w:sz w:val="20"/>
              </w:rPr>
              <w:t xml:space="preserve">1. Антикоррупционная деятельность, включая формирование в обществе нетерпимости к коррупционному поведению.</w:t>
            </w:r>
          </w:p>
          <w:p>
            <w:pPr>
              <w:pStyle w:val="0"/>
              <w:jc w:val="both"/>
            </w:pPr>
            <w:r>
              <w:rPr>
                <w:sz w:val="20"/>
              </w:rPr>
              <w:t xml:space="preserve">2. Благотворительная деятельность.</w:t>
            </w:r>
          </w:p>
          <w:p>
            <w:pPr>
              <w:pStyle w:val="0"/>
              <w:jc w:val="both"/>
            </w:pPr>
            <w:r>
              <w:rPr>
                <w:sz w:val="20"/>
              </w:rPr>
              <w:t xml:space="preserve">3. Деятельность в области добровольчества.</w:t>
            </w:r>
          </w:p>
          <w:p>
            <w:pPr>
              <w:pStyle w:val="0"/>
              <w:jc w:val="both"/>
            </w:pPr>
            <w:r>
              <w:rPr>
                <w:sz w:val="20"/>
              </w:rPr>
              <w:t xml:space="preserve">4. Деятельность в области здравоохранения, профилактики и охраны здоровья граждан, пропаганды здорового образа жизни, улучшения морально-психологического состояния граждан.</w:t>
            </w:r>
          </w:p>
          <w:p>
            <w:pPr>
              <w:pStyle w:val="0"/>
              <w:jc w:val="both"/>
            </w:pPr>
            <w:r>
              <w:rPr>
                <w:sz w:val="20"/>
              </w:rPr>
              <w:t xml:space="preserve">5. Деятельность в области физической культуры и спорта и содействие указанной деятельности.</w:t>
            </w:r>
          </w:p>
          <w:p>
            <w:pPr>
              <w:pStyle w:val="0"/>
              <w:jc w:val="both"/>
            </w:pPr>
            <w:r>
              <w:rPr>
                <w:sz w:val="20"/>
              </w:rPr>
              <w:t xml:space="preserve">6. Деятельность в области культуры, искусства и содействие указанной деятельности.</w:t>
            </w:r>
          </w:p>
          <w:p>
            <w:pPr>
              <w:pStyle w:val="0"/>
              <w:jc w:val="both"/>
            </w:pPr>
            <w:r>
              <w:rPr>
                <w:sz w:val="20"/>
              </w:rPr>
              <w:t xml:space="preserve">7. Социальная поддержка и защита граждан.</w:t>
            </w:r>
          </w:p>
          <w:p>
            <w:pPr>
              <w:pStyle w:val="0"/>
              <w:jc w:val="both"/>
            </w:pPr>
            <w:r>
              <w:rPr>
                <w:sz w:val="20"/>
              </w:rPr>
              <w:t xml:space="preserve">8. Социальное обслуживание граждан.</w:t>
            </w:r>
          </w:p>
          <w:p>
            <w:pPr>
              <w:pStyle w:val="0"/>
              <w:jc w:val="both"/>
            </w:pPr>
            <w:r>
              <w:rPr>
                <w:sz w:val="20"/>
              </w:rPr>
              <w:t xml:space="preserve">9. Оказание юридической помощи гражданам и некоммерческим неправительственным организациям.</w:t>
            </w:r>
          </w:p>
          <w:p>
            <w:pPr>
              <w:pStyle w:val="0"/>
              <w:jc w:val="both"/>
            </w:pPr>
            <w:r>
              <w:rPr>
                <w:sz w:val="20"/>
              </w:rPr>
              <w:t xml:space="preserve">10. Правовое просвещение населения.</w:t>
            </w:r>
          </w:p>
          <w:p>
            <w:pPr>
              <w:pStyle w:val="0"/>
              <w:jc w:val="both"/>
            </w:pPr>
            <w:r>
              <w:rPr>
                <w:sz w:val="20"/>
              </w:rPr>
              <w:t xml:space="preserve">11. Профилактика социального сиротства.</w:t>
            </w:r>
          </w:p>
          <w:p>
            <w:pPr>
              <w:pStyle w:val="0"/>
              <w:jc w:val="both"/>
            </w:pPr>
            <w:r>
              <w:rPr>
                <w:sz w:val="20"/>
              </w:rPr>
              <w:t xml:space="preserve">12. Укрепление института семьи и семейных ценностей.</w:t>
            </w:r>
          </w:p>
          <w:p>
            <w:pPr>
              <w:pStyle w:val="0"/>
              <w:jc w:val="both"/>
            </w:pPr>
            <w:r>
              <w:rPr>
                <w:sz w:val="20"/>
              </w:rPr>
              <w:t xml:space="preserve">13. Содействие духовному развитию личности.</w:t>
            </w:r>
          </w:p>
          <w:p>
            <w:pPr>
              <w:pStyle w:val="0"/>
              <w:jc w:val="both"/>
            </w:pPr>
            <w:r>
              <w:rPr>
                <w:sz w:val="20"/>
              </w:rPr>
              <w:t xml:space="preserve">14. Вовлечение молодежи в социальную практику и добровольчество.</w:t>
            </w:r>
          </w:p>
          <w:p>
            <w:pPr>
              <w:pStyle w:val="0"/>
              <w:jc w:val="both"/>
            </w:pPr>
            <w:r>
              <w:rPr>
                <w:sz w:val="20"/>
              </w:rPr>
              <w:t xml:space="preserve">15. Развитие межнационального диалога.</w:t>
            </w:r>
          </w:p>
          <w:p>
            <w:pPr>
              <w:pStyle w:val="0"/>
              <w:jc w:val="both"/>
            </w:pPr>
            <w:r>
              <w:rPr>
                <w:sz w:val="20"/>
              </w:rPr>
              <w:t xml:space="preserve">16. Адаптация и интегрирование мигрантов.</w:t>
            </w:r>
          </w:p>
          <w:p>
            <w:pPr>
              <w:pStyle w:val="0"/>
              <w:jc w:val="both"/>
            </w:pPr>
            <w:r>
              <w:rPr>
                <w:sz w:val="20"/>
              </w:rPr>
              <w:t xml:space="preserve">17. Защита самобытности, культуры языков и традиций народов Российской Федерации.</w:t>
            </w:r>
          </w:p>
          <w:p>
            <w:pPr>
              <w:pStyle w:val="0"/>
              <w:jc w:val="both"/>
            </w:pPr>
            <w:r>
              <w:rPr>
                <w:sz w:val="20"/>
              </w:rPr>
              <w:t xml:space="preserve">18. Сохранение исторической памяти.</w:t>
            </w:r>
          </w:p>
          <w:p>
            <w:pPr>
              <w:pStyle w:val="0"/>
              <w:jc w:val="both"/>
            </w:pPr>
            <w:r>
              <w:rPr>
                <w:sz w:val="20"/>
              </w:rPr>
              <w:t xml:space="preserve">19. Деятельность в сфере патриотического воспитания граждан.</w:t>
            </w:r>
          </w:p>
          <w:p>
            <w:pPr>
              <w:pStyle w:val="0"/>
              <w:jc w:val="both"/>
            </w:pPr>
            <w:r>
              <w:rPr>
                <w:sz w:val="20"/>
              </w:rPr>
              <w:t xml:space="preserve">20. Содействие деятельности по производству и распространению социальной рекламы.</w:t>
            </w:r>
          </w:p>
        </w:tc>
      </w:tr>
      <w:tr>
        <w:tc>
          <w:tcPr>
            <w:tcW w:w="3005" w:type="dxa"/>
          </w:tcPr>
          <w:p>
            <w:pPr>
              <w:pStyle w:val="0"/>
            </w:pPr>
            <w:r>
              <w:rPr>
                <w:sz w:val="20"/>
              </w:rPr>
              <w:t xml:space="preserve">19. Целевые группы, опыт работы с которыми имеет организация</w:t>
            </w:r>
          </w:p>
        </w:tc>
        <w:tc>
          <w:tcPr>
            <w:tcW w:w="5896" w:type="dxa"/>
          </w:tcPr>
          <w:p>
            <w:pPr>
              <w:pStyle w:val="0"/>
              <w:jc w:val="both"/>
            </w:pPr>
            <w:r>
              <w:rPr>
                <w:sz w:val="20"/>
              </w:rPr>
              <w:t xml:space="preserve">1. алко- и наркозависимые, а также лица, страдающие от иных видов тяжелых зависимостей;</w:t>
            </w:r>
          </w:p>
          <w:p>
            <w:pPr>
              <w:pStyle w:val="0"/>
              <w:jc w:val="both"/>
            </w:pPr>
            <w:r>
              <w:rPr>
                <w:sz w:val="20"/>
              </w:rPr>
              <w:t xml:space="preserve">2. беженцы;</w:t>
            </w:r>
          </w:p>
          <w:p>
            <w:pPr>
              <w:pStyle w:val="0"/>
              <w:jc w:val="both"/>
            </w:pPr>
            <w:r>
              <w:rPr>
                <w:sz w:val="20"/>
              </w:rPr>
              <w:t xml:space="preserve">3. лица без определенного места жительства;</w:t>
            </w:r>
          </w:p>
          <w:p>
            <w:pPr>
              <w:pStyle w:val="0"/>
              <w:jc w:val="both"/>
            </w:pPr>
            <w:r>
              <w:rPr>
                <w:sz w:val="20"/>
              </w:rPr>
              <w:t xml:space="preserve">4. ветераны;</w:t>
            </w:r>
          </w:p>
          <w:p>
            <w:pPr>
              <w:pStyle w:val="0"/>
              <w:jc w:val="both"/>
            </w:pPr>
            <w:r>
              <w:rPr>
                <w:sz w:val="20"/>
              </w:rPr>
              <w:t xml:space="preserve">5. дети и подростки;</w:t>
            </w:r>
          </w:p>
          <w:p>
            <w:pPr>
              <w:pStyle w:val="0"/>
              <w:jc w:val="both"/>
            </w:pPr>
            <w:r>
              <w:rPr>
                <w:sz w:val="20"/>
              </w:rPr>
              <w:t xml:space="preserve">6. женщины;</w:t>
            </w:r>
          </w:p>
          <w:p>
            <w:pPr>
              <w:pStyle w:val="0"/>
              <w:jc w:val="both"/>
            </w:pPr>
            <w:r>
              <w:rPr>
                <w:sz w:val="20"/>
              </w:rPr>
              <w:t xml:space="preserve">7. лица, содержащиеся в местах лишения свободы;</w:t>
            </w:r>
          </w:p>
          <w:p>
            <w:pPr>
              <w:pStyle w:val="0"/>
              <w:jc w:val="both"/>
            </w:pPr>
            <w:r>
              <w:rPr>
                <w:sz w:val="20"/>
              </w:rPr>
              <w:t xml:space="preserve">8. мигранты;</w:t>
            </w:r>
          </w:p>
          <w:p>
            <w:pPr>
              <w:pStyle w:val="0"/>
              <w:jc w:val="both"/>
            </w:pPr>
            <w:r>
              <w:rPr>
                <w:sz w:val="20"/>
              </w:rPr>
              <w:t xml:space="preserve">9. многодетные семьи;</w:t>
            </w:r>
          </w:p>
          <w:p>
            <w:pPr>
              <w:pStyle w:val="0"/>
              <w:jc w:val="both"/>
            </w:pPr>
            <w:r>
              <w:rPr>
                <w:sz w:val="20"/>
              </w:rPr>
              <w:t xml:space="preserve">10. люди с ограниченными возможностями здоровья;</w:t>
            </w:r>
          </w:p>
          <w:p>
            <w:pPr>
              <w:pStyle w:val="0"/>
              <w:jc w:val="both"/>
            </w:pPr>
            <w:r>
              <w:rPr>
                <w:sz w:val="20"/>
              </w:rPr>
              <w:t xml:space="preserve">11. молодежь и студенты;</w:t>
            </w:r>
          </w:p>
          <w:p>
            <w:pPr>
              <w:pStyle w:val="0"/>
              <w:jc w:val="both"/>
            </w:pPr>
            <w:r>
              <w:rPr>
                <w:sz w:val="20"/>
              </w:rPr>
              <w:t xml:space="preserve">12. пенсионеры;</w:t>
            </w:r>
          </w:p>
          <w:p>
            <w:pPr>
              <w:pStyle w:val="0"/>
              <w:jc w:val="both"/>
            </w:pPr>
            <w:r>
              <w:rPr>
                <w:sz w:val="20"/>
              </w:rPr>
              <w:t xml:space="preserve">13. дети-сироты и дети, оставшиеся без попечения родителей;</w:t>
            </w:r>
          </w:p>
          <w:p>
            <w:pPr>
              <w:pStyle w:val="0"/>
              <w:jc w:val="both"/>
            </w:pPr>
            <w:r>
              <w:rPr>
                <w:sz w:val="20"/>
              </w:rPr>
              <w:t xml:space="preserve">14. лица, попавшие в трудную жизненную ситуацию;</w:t>
            </w:r>
          </w:p>
          <w:p>
            <w:pPr>
              <w:pStyle w:val="0"/>
              <w:jc w:val="both"/>
            </w:pPr>
            <w:r>
              <w:rPr>
                <w:sz w:val="20"/>
              </w:rPr>
              <w:t xml:space="preserve">15. онкобольные;</w:t>
            </w:r>
          </w:p>
          <w:p>
            <w:pPr>
              <w:pStyle w:val="0"/>
              <w:jc w:val="both"/>
            </w:pPr>
            <w:r>
              <w:rPr>
                <w:sz w:val="20"/>
              </w:rPr>
              <w:t xml:space="preserve">16. лица с тяжелыми заболеваниями;</w:t>
            </w:r>
          </w:p>
          <w:p>
            <w:pPr>
              <w:pStyle w:val="0"/>
              <w:jc w:val="both"/>
            </w:pPr>
            <w:r>
              <w:rPr>
                <w:sz w:val="20"/>
              </w:rPr>
              <w:t xml:space="preserve">17. лица, пострадавшие от насилия;</w:t>
            </w:r>
          </w:p>
          <w:p>
            <w:pPr>
              <w:pStyle w:val="0"/>
              <w:jc w:val="both"/>
            </w:pPr>
            <w:r>
              <w:rPr>
                <w:sz w:val="20"/>
              </w:rPr>
              <w:t xml:space="preserve">18. лица, пострадавшие от катастроф и чрезвычайных ситуаций;</w:t>
            </w:r>
          </w:p>
          <w:p>
            <w:pPr>
              <w:pStyle w:val="0"/>
              <w:jc w:val="both"/>
            </w:pPr>
            <w:r>
              <w:rPr>
                <w:sz w:val="20"/>
              </w:rPr>
              <w:t xml:space="preserve">19. лица, участвующие в профилактике и решении проблем окружающей среды;</w:t>
            </w:r>
          </w:p>
          <w:p>
            <w:pPr>
              <w:pStyle w:val="0"/>
              <w:jc w:val="both"/>
            </w:pPr>
            <w:r>
              <w:rPr>
                <w:sz w:val="20"/>
              </w:rPr>
              <w:t xml:space="preserve">20. лица, участвующие в сохранении исторической памяти;</w:t>
            </w:r>
          </w:p>
          <w:p>
            <w:pPr>
              <w:pStyle w:val="0"/>
              <w:jc w:val="both"/>
            </w:pPr>
            <w:r>
              <w:rPr>
                <w:sz w:val="20"/>
              </w:rPr>
              <w:t xml:space="preserve">21. лица, участвующие в оказании помощи бездомным животным;</w:t>
            </w:r>
          </w:p>
          <w:p>
            <w:pPr>
              <w:pStyle w:val="0"/>
              <w:jc w:val="both"/>
            </w:pPr>
            <w:r>
              <w:rPr>
                <w:sz w:val="20"/>
              </w:rPr>
              <w:t xml:space="preserve">22. лица, участвующие в профилактике и решении проблем в области культуры;</w:t>
            </w:r>
          </w:p>
          <w:p>
            <w:pPr>
              <w:pStyle w:val="0"/>
              <w:jc w:val="both"/>
            </w:pPr>
            <w:r>
              <w:rPr>
                <w:sz w:val="20"/>
              </w:rPr>
              <w:t xml:space="preserve">23. лица, участвующие в профилактике и решении проблем в области спорта и молодежной политики;</w:t>
            </w:r>
          </w:p>
          <w:p>
            <w:pPr>
              <w:pStyle w:val="0"/>
              <w:jc w:val="both"/>
            </w:pPr>
            <w:r>
              <w:rPr>
                <w:sz w:val="20"/>
              </w:rPr>
              <w:t xml:space="preserve">24. _____________________________________.</w:t>
            </w:r>
          </w:p>
        </w:tc>
      </w:tr>
      <w:tr>
        <w:tc>
          <w:tcPr>
            <w:tcW w:w="3005" w:type="dxa"/>
          </w:tcPr>
          <w:p>
            <w:pPr>
              <w:pStyle w:val="0"/>
            </w:pPr>
            <w:r>
              <w:rPr>
                <w:sz w:val="20"/>
              </w:rPr>
              <w:t xml:space="preserve">20. Дополнительные документы об организации</w:t>
            </w:r>
          </w:p>
        </w:tc>
        <w:tc>
          <w:tcPr>
            <w:tcW w:w="5896" w:type="dxa"/>
          </w:tcPr>
          <w:p>
            <w:pPr>
              <w:pStyle w:val="0"/>
            </w:pPr>
            <w:r>
              <w:rPr>
                <w:sz w:val="20"/>
              </w:rPr>
            </w:r>
          </w:p>
        </w:tc>
      </w:tr>
      <w:tr>
        <w:tc>
          <w:tcPr>
            <w:tcW w:w="3005" w:type="dxa"/>
          </w:tcPr>
          <w:p>
            <w:pPr>
              <w:pStyle w:val="0"/>
            </w:pPr>
            <w:r>
              <w:rPr>
                <w:sz w:val="20"/>
              </w:rPr>
              <w:t xml:space="preserve">21. География организации</w:t>
            </w:r>
          </w:p>
        </w:tc>
        <w:tc>
          <w:tcPr>
            <w:tcW w:w="5896" w:type="dxa"/>
          </w:tcPr>
          <w:p>
            <w:pPr>
              <w:pStyle w:val="0"/>
            </w:pPr>
            <w:r>
              <w:rPr>
                <w:sz w:val="20"/>
              </w:rPr>
            </w:r>
          </w:p>
        </w:tc>
      </w:tr>
      <w:tr>
        <w:tc>
          <w:tcPr>
            <w:tcW w:w="3005" w:type="dxa"/>
          </w:tcPr>
          <w:p>
            <w:pPr>
              <w:pStyle w:val="0"/>
            </w:pPr>
            <w:r>
              <w:rPr>
                <w:sz w:val="20"/>
              </w:rPr>
              <w:t xml:space="preserve">22. Адрес электронной почты для внешних коммуникаций</w:t>
            </w:r>
          </w:p>
        </w:tc>
        <w:tc>
          <w:tcPr>
            <w:tcW w:w="5896" w:type="dxa"/>
          </w:tcPr>
          <w:p>
            <w:pPr>
              <w:pStyle w:val="0"/>
            </w:pPr>
            <w:r>
              <w:rPr>
                <w:sz w:val="20"/>
              </w:rPr>
            </w:r>
          </w:p>
        </w:tc>
      </w:tr>
      <w:tr>
        <w:tc>
          <w:tcPr>
            <w:tcW w:w="3005" w:type="dxa"/>
          </w:tcPr>
          <w:p>
            <w:pPr>
              <w:pStyle w:val="0"/>
            </w:pPr>
            <w:r>
              <w:rPr>
                <w:sz w:val="20"/>
              </w:rPr>
              <w:t xml:space="preserve">23. Веб-сайт</w:t>
            </w:r>
          </w:p>
        </w:tc>
        <w:tc>
          <w:tcPr>
            <w:tcW w:w="5896" w:type="dxa"/>
          </w:tcPr>
          <w:p>
            <w:pPr>
              <w:pStyle w:val="0"/>
            </w:pPr>
            <w:r>
              <w:rPr>
                <w:sz w:val="20"/>
              </w:rPr>
            </w:r>
          </w:p>
        </w:tc>
      </w:tr>
      <w:tr>
        <w:tc>
          <w:tcPr>
            <w:tcW w:w="3005" w:type="dxa"/>
          </w:tcPr>
          <w:p>
            <w:pPr>
              <w:pStyle w:val="0"/>
            </w:pPr>
            <w:r>
              <w:rPr>
                <w:sz w:val="20"/>
              </w:rPr>
              <w:t xml:space="preserve">24. Группы в соцсетях</w:t>
            </w:r>
          </w:p>
        </w:tc>
        <w:tc>
          <w:tcPr>
            <w:tcW w:w="5896" w:type="dxa"/>
          </w:tcPr>
          <w:p>
            <w:pPr>
              <w:pStyle w:val="0"/>
            </w:pPr>
            <w:r>
              <w:rPr>
                <w:sz w:val="20"/>
              </w:rPr>
            </w:r>
          </w:p>
        </w:tc>
      </w:tr>
      <w:tr>
        <w:tc>
          <w:tcPr>
            <w:tcW w:w="3005" w:type="dxa"/>
          </w:tcPr>
          <w:p>
            <w:pPr>
              <w:pStyle w:val="0"/>
            </w:pPr>
            <w:r>
              <w:rPr>
                <w:sz w:val="20"/>
              </w:rPr>
              <w:t xml:space="preserve">25. Учредители организации-заявителя:</w:t>
            </w:r>
          </w:p>
          <w:p>
            <w:pPr>
              <w:pStyle w:val="0"/>
            </w:pPr>
            <w:r>
              <w:rPr>
                <w:sz w:val="20"/>
              </w:rPr>
              <w:t xml:space="preserve">среди учредителей есть иностранные граждане;</w:t>
            </w:r>
          </w:p>
          <w:p>
            <w:pPr>
              <w:pStyle w:val="0"/>
            </w:pPr>
            <w:r>
              <w:rPr>
                <w:sz w:val="20"/>
              </w:rPr>
              <w:t xml:space="preserve">среди учредителей есть юридические лица.</w:t>
            </w:r>
          </w:p>
          <w:p>
            <w:pPr>
              <w:pStyle w:val="0"/>
            </w:pPr>
            <w:r>
              <w:rPr>
                <w:sz w:val="20"/>
              </w:rPr>
              <w:t xml:space="preserve">Следует указать полные наименования всех юридических лиц - учредителей организации-заявителя</w:t>
            </w:r>
          </w:p>
        </w:tc>
        <w:tc>
          <w:tcPr>
            <w:tcW w:w="5896" w:type="dxa"/>
          </w:tcPr>
          <w:p>
            <w:pPr>
              <w:pStyle w:val="0"/>
            </w:pPr>
            <w:r>
              <w:rPr>
                <w:sz w:val="20"/>
              </w:rPr>
            </w:r>
          </w:p>
        </w:tc>
      </w:tr>
      <w:tr>
        <w:tc>
          <w:tcPr>
            <w:tcW w:w="3005" w:type="dxa"/>
          </w:tcPr>
          <w:p>
            <w:pPr>
              <w:pStyle w:val="0"/>
            </w:pPr>
            <w:r>
              <w:rPr>
                <w:sz w:val="20"/>
              </w:rPr>
              <w:t xml:space="preserve">26. Обособленные структурные подразделения организации-заявителя</w:t>
            </w:r>
          </w:p>
          <w:p>
            <w:pPr>
              <w:pStyle w:val="0"/>
            </w:pPr>
            <w:r>
              <w:rPr>
                <w:sz w:val="20"/>
              </w:rPr>
              <w:t xml:space="preserve">По желанию заявителя можно поставить отметку, чтобы сообщить о наличии в организации обособленных структурных подразделений</w:t>
            </w:r>
          </w:p>
        </w:tc>
        <w:tc>
          <w:tcPr>
            <w:tcW w:w="5896" w:type="dxa"/>
          </w:tcPr>
          <w:p>
            <w:pPr>
              <w:pStyle w:val="0"/>
            </w:pPr>
            <w:r>
              <w:rPr>
                <w:sz w:val="20"/>
              </w:rPr>
            </w:r>
          </w:p>
        </w:tc>
      </w:tr>
      <w:tr>
        <w:tc>
          <w:tcPr>
            <w:tcW w:w="3005" w:type="dxa"/>
          </w:tcPr>
          <w:p>
            <w:pPr>
              <w:pStyle w:val="0"/>
            </w:pPr>
            <w:r>
              <w:rPr>
                <w:sz w:val="20"/>
              </w:rPr>
              <w:t xml:space="preserve">27. Участие (членство) в других некоммерческих организациях</w:t>
            </w:r>
          </w:p>
          <w:p>
            <w:pPr>
              <w:pStyle w:val="0"/>
            </w:pPr>
            <w:r>
              <w:rPr>
                <w:sz w:val="20"/>
              </w:rPr>
              <w:t xml:space="preserve">По желанию заявителя можно поставить отметку, чтобы сообщить об участии (членстве) в других некоммерческих организациях</w:t>
            </w:r>
          </w:p>
        </w:tc>
        <w:tc>
          <w:tcPr>
            <w:tcW w:w="5896" w:type="dxa"/>
          </w:tcPr>
          <w:p>
            <w:pPr>
              <w:pStyle w:val="0"/>
            </w:pPr>
            <w:r>
              <w:rPr>
                <w:sz w:val="20"/>
              </w:rPr>
            </w:r>
          </w:p>
        </w:tc>
      </w:tr>
      <w:tr>
        <w:tc>
          <w:tcPr>
            <w:tcW w:w="3005" w:type="dxa"/>
          </w:tcPr>
          <w:p>
            <w:pPr>
              <w:pStyle w:val="0"/>
            </w:pPr>
            <w:r>
              <w:rPr>
                <w:sz w:val="20"/>
              </w:rPr>
              <w:t xml:space="preserve">28. Участие в коммерческих организациях.</w:t>
            </w:r>
          </w:p>
          <w:p>
            <w:pPr>
              <w:pStyle w:val="0"/>
            </w:pPr>
            <w:r>
              <w:rPr>
                <w:sz w:val="20"/>
              </w:rPr>
              <w:t xml:space="preserve">По желанию заявителя можно поставить отметку, чтобы сообщить об участии в коммерческих организациях</w:t>
            </w:r>
          </w:p>
        </w:tc>
        <w:tc>
          <w:tcPr>
            <w:tcW w:w="5896" w:type="dxa"/>
          </w:tcPr>
          <w:p>
            <w:pPr>
              <w:pStyle w:val="0"/>
            </w:pPr>
            <w:r>
              <w:rPr>
                <w:sz w:val="20"/>
              </w:rPr>
            </w:r>
          </w:p>
        </w:tc>
      </w:tr>
      <w:tr>
        <w:tc>
          <w:tcPr>
            <w:tcW w:w="3005" w:type="dxa"/>
          </w:tcPr>
          <w:p>
            <w:pPr>
              <w:pStyle w:val="0"/>
            </w:pPr>
            <w:r>
              <w:rPr>
                <w:sz w:val="20"/>
              </w:rPr>
              <w:t xml:space="preserve">29. Количество членов (участников) организации: физических лиц, юридических лиц</w:t>
            </w:r>
          </w:p>
        </w:tc>
        <w:tc>
          <w:tcPr>
            <w:tcW w:w="5896" w:type="dxa"/>
          </w:tcPr>
          <w:p>
            <w:pPr>
              <w:pStyle w:val="0"/>
            </w:pPr>
            <w:r>
              <w:rPr>
                <w:sz w:val="20"/>
              </w:rPr>
            </w:r>
          </w:p>
        </w:tc>
      </w:tr>
      <w:tr>
        <w:tc>
          <w:tcPr>
            <w:tcW w:w="3005" w:type="dxa"/>
          </w:tcPr>
          <w:p>
            <w:pPr>
              <w:pStyle w:val="0"/>
            </w:pPr>
            <w:r>
              <w:rPr>
                <w:sz w:val="20"/>
              </w:rPr>
              <w:t xml:space="preserve">30. Количество штатных работников</w:t>
            </w:r>
          </w:p>
        </w:tc>
        <w:tc>
          <w:tcPr>
            <w:tcW w:w="5896" w:type="dxa"/>
          </w:tcPr>
          <w:p>
            <w:pPr>
              <w:pStyle w:val="0"/>
            </w:pPr>
            <w:r>
              <w:rPr>
                <w:sz w:val="20"/>
              </w:rPr>
            </w:r>
          </w:p>
        </w:tc>
      </w:tr>
      <w:tr>
        <w:tc>
          <w:tcPr>
            <w:tcW w:w="3005" w:type="dxa"/>
          </w:tcPr>
          <w:p>
            <w:pPr>
              <w:pStyle w:val="0"/>
            </w:pPr>
            <w:r>
              <w:rPr>
                <w:sz w:val="20"/>
              </w:rPr>
              <w:t xml:space="preserve">31. Количество добровольцев</w:t>
            </w:r>
          </w:p>
        </w:tc>
        <w:tc>
          <w:tcPr>
            <w:tcW w:w="5896" w:type="dxa"/>
          </w:tcPr>
          <w:p>
            <w:pPr>
              <w:pStyle w:val="0"/>
            </w:pPr>
            <w:r>
              <w:rPr>
                <w:sz w:val="20"/>
              </w:rPr>
            </w:r>
          </w:p>
        </w:tc>
      </w:tr>
      <w:tr>
        <w:tc>
          <w:tcPr>
            <w:tcW w:w="3005" w:type="dxa"/>
          </w:tcPr>
          <w:p>
            <w:pPr>
              <w:pStyle w:val="0"/>
            </w:pPr>
            <w:r>
              <w:rPr>
                <w:sz w:val="20"/>
              </w:rPr>
              <w:t xml:space="preserve">32. Доходы организации</w:t>
            </w:r>
          </w:p>
          <w:p>
            <w:pPr>
              <w:pStyle w:val="0"/>
            </w:pPr>
            <w:r>
              <w:rPr>
                <w:sz w:val="20"/>
              </w:rPr>
              <w:t xml:space="preserve">(в рублях) за предыдущий год, ввод числа без запятых и иных знаков</w:t>
            </w:r>
          </w:p>
        </w:tc>
        <w:tc>
          <w:tcPr>
            <w:tcW w:w="5896" w:type="dxa"/>
          </w:tcPr>
          <w:p>
            <w:pPr>
              <w:pStyle w:val="0"/>
            </w:pPr>
            <w:r>
              <w:rPr>
                <w:sz w:val="20"/>
              </w:rPr>
            </w:r>
          </w:p>
        </w:tc>
      </w:tr>
      <w:tr>
        <w:tc>
          <w:tcPr>
            <w:tcW w:w="3005" w:type="dxa"/>
          </w:tcPr>
          <w:p>
            <w:pPr>
              <w:pStyle w:val="0"/>
            </w:pPr>
            <w:r>
              <w:rPr>
                <w:sz w:val="20"/>
              </w:rPr>
              <w:t xml:space="preserve">33. Общая сумма расходов организации за предыдущий год</w:t>
            </w:r>
          </w:p>
        </w:tc>
        <w:tc>
          <w:tcPr>
            <w:tcW w:w="5896" w:type="dxa"/>
          </w:tcPr>
          <w:p>
            <w:pPr>
              <w:pStyle w:val="0"/>
            </w:pPr>
            <w:r>
              <w:rPr>
                <w:sz w:val="20"/>
              </w:rPr>
            </w:r>
          </w:p>
        </w:tc>
      </w:tr>
      <w:tr>
        <w:tc>
          <w:tcPr>
            <w:tcW w:w="3005" w:type="dxa"/>
          </w:tcPr>
          <w:p>
            <w:pPr>
              <w:pStyle w:val="0"/>
            </w:pPr>
            <w:r>
              <w:rPr>
                <w:sz w:val="20"/>
              </w:rPr>
              <w:t xml:space="preserve">34. Количество благополучателей за предыдущий год (с января по декабрь):</w:t>
            </w:r>
          </w:p>
          <w:p>
            <w:pPr>
              <w:pStyle w:val="0"/>
            </w:pPr>
            <w:r>
              <w:rPr>
                <w:sz w:val="20"/>
              </w:rPr>
              <w:t xml:space="preserve">физические лица,</w:t>
            </w:r>
          </w:p>
          <w:p>
            <w:pPr>
              <w:pStyle w:val="0"/>
            </w:pPr>
            <w:r>
              <w:rPr>
                <w:sz w:val="20"/>
              </w:rPr>
              <w:t xml:space="preserve">юридические лица</w:t>
            </w:r>
          </w:p>
        </w:tc>
        <w:tc>
          <w:tcPr>
            <w:tcW w:w="5896" w:type="dxa"/>
          </w:tcPr>
          <w:p>
            <w:pPr>
              <w:pStyle w:val="0"/>
            </w:pPr>
            <w:r>
              <w:rPr>
                <w:sz w:val="20"/>
              </w:rPr>
            </w:r>
          </w:p>
        </w:tc>
      </w:tr>
      <w:tr>
        <w:tc>
          <w:tcPr>
            <w:tcW w:w="3005" w:type="dxa"/>
          </w:tcPr>
          <w:p>
            <w:pPr>
              <w:pStyle w:val="0"/>
            </w:pPr>
            <w:r>
              <w:rPr>
                <w:sz w:val="20"/>
              </w:rPr>
              <w:t xml:space="preserve">35. Основные реализованные проекты и программы за последние 5 лет</w:t>
            </w:r>
          </w:p>
        </w:tc>
        <w:tc>
          <w:tcPr>
            <w:tcW w:w="5896" w:type="dxa"/>
          </w:tcPr>
          <w:p>
            <w:pPr>
              <w:pStyle w:val="0"/>
            </w:pPr>
            <w:r>
              <w:rPr>
                <w:sz w:val="20"/>
              </w:rPr>
            </w:r>
          </w:p>
        </w:tc>
      </w:tr>
      <w:tr>
        <w:tc>
          <w:tcPr>
            <w:tcW w:w="3005" w:type="dxa"/>
          </w:tcPr>
          <w:p>
            <w:pPr>
              <w:pStyle w:val="0"/>
            </w:pPr>
            <w:r>
              <w:rPr>
                <w:sz w:val="20"/>
              </w:rPr>
              <w:t xml:space="preserve">36. Имеющиеся в распоряжении организации материально-технические ресурсы</w:t>
            </w:r>
          </w:p>
        </w:tc>
        <w:tc>
          <w:tcPr>
            <w:tcW w:w="5896" w:type="dxa"/>
          </w:tcPr>
          <w:p>
            <w:pPr>
              <w:pStyle w:val="0"/>
            </w:pPr>
            <w:r>
              <w:rPr>
                <w:sz w:val="20"/>
              </w:rPr>
            </w:r>
          </w:p>
        </w:tc>
      </w:tr>
      <w:tr>
        <w:tc>
          <w:tcPr>
            <w:tcW w:w="3005" w:type="dxa"/>
          </w:tcPr>
          <w:p>
            <w:pPr>
              <w:pStyle w:val="0"/>
            </w:pPr>
            <w:r>
              <w:rPr>
                <w:sz w:val="20"/>
              </w:rPr>
              <w:t xml:space="preserve">37. Публикации в СМИ</w:t>
            </w:r>
          </w:p>
        </w:tc>
        <w:tc>
          <w:tcPr>
            <w:tcW w:w="5896" w:type="dxa"/>
          </w:tcPr>
          <w:p>
            <w:pPr>
              <w:pStyle w:val="0"/>
            </w:pPr>
            <w:r>
              <w:rPr>
                <w:sz w:val="20"/>
              </w:rPr>
            </w:r>
          </w:p>
        </w:tc>
      </w:tr>
      <w:tr>
        <w:tc>
          <w:tcPr>
            <w:tcW w:w="3005" w:type="dxa"/>
          </w:tcPr>
          <w:p>
            <w:pPr>
              <w:pStyle w:val="0"/>
            </w:pPr>
            <w:r>
              <w:rPr>
                <w:sz w:val="20"/>
              </w:rPr>
              <w:t xml:space="preserve">38. Страница на портале социально ориентированных некоммерческих организаций Пензенской области (</w:t>
            </w:r>
            <w:r>
              <w:rPr>
                <w:sz w:val="20"/>
              </w:rPr>
              <w:t xml:space="preserve">https://nkopenza.ru</w:t>
            </w:r>
            <w:r>
              <w:rPr>
                <w:sz w:val="20"/>
              </w:rPr>
              <w:t xml:space="preserve">)</w:t>
            </w:r>
          </w:p>
        </w:tc>
        <w:tc>
          <w:tcPr>
            <w:tcW w:w="5896" w:type="dxa"/>
          </w:tcPr>
          <w:p>
            <w:pPr>
              <w:pStyle w:val="0"/>
            </w:pPr>
            <w:r>
              <w:rPr>
                <w:sz w:val="20"/>
              </w:rPr>
            </w:r>
          </w:p>
        </w:tc>
      </w:tr>
      <w:tr>
        <w:tc>
          <w:tcPr>
            <w:gridSpan w:val="2"/>
            <w:tcW w:w="8901" w:type="dxa"/>
          </w:tcPr>
          <w:p>
            <w:pPr>
              <w:pStyle w:val="0"/>
              <w:outlineLvl w:val="2"/>
              <w:jc w:val="center"/>
            </w:pPr>
            <w:r>
              <w:rPr>
                <w:sz w:val="20"/>
              </w:rPr>
              <w:t xml:space="preserve">5. Календарный план</w:t>
            </w:r>
          </w:p>
        </w:tc>
      </w:tr>
      <w:tr>
        <w:tc>
          <w:tcPr>
            <w:tcW w:w="3005" w:type="dxa"/>
          </w:tcPr>
          <w:p>
            <w:pPr>
              <w:pStyle w:val="0"/>
            </w:pPr>
            <w:r>
              <w:rPr>
                <w:sz w:val="20"/>
              </w:rPr>
              <w:t xml:space="preserve">Решаемая задача</w:t>
            </w:r>
          </w:p>
        </w:tc>
        <w:tc>
          <w:tcPr>
            <w:tcW w:w="5896" w:type="dxa"/>
          </w:tcPr>
          <w:p>
            <w:pPr>
              <w:pStyle w:val="0"/>
            </w:pPr>
            <w:r>
              <w:rPr>
                <w:sz w:val="20"/>
              </w:rPr>
            </w:r>
          </w:p>
        </w:tc>
      </w:tr>
      <w:tr>
        <w:tc>
          <w:tcPr>
            <w:tcW w:w="3005" w:type="dxa"/>
          </w:tcPr>
          <w:p>
            <w:pPr>
              <w:pStyle w:val="0"/>
            </w:pPr>
            <w:r>
              <w:rPr>
                <w:sz w:val="20"/>
              </w:rPr>
              <w:t xml:space="preserve">Мероприятие, его содержание, место проведения</w:t>
            </w:r>
          </w:p>
        </w:tc>
        <w:tc>
          <w:tcPr>
            <w:tcW w:w="5896" w:type="dxa"/>
          </w:tcPr>
          <w:p>
            <w:pPr>
              <w:pStyle w:val="0"/>
            </w:pPr>
            <w:r>
              <w:rPr>
                <w:sz w:val="20"/>
              </w:rPr>
            </w:r>
          </w:p>
        </w:tc>
      </w:tr>
      <w:tr>
        <w:tc>
          <w:tcPr>
            <w:tcW w:w="3005" w:type="dxa"/>
          </w:tcPr>
          <w:p>
            <w:pPr>
              <w:pStyle w:val="0"/>
            </w:pPr>
            <w:r>
              <w:rPr>
                <w:sz w:val="20"/>
              </w:rPr>
              <w:t xml:space="preserve">Дата начала</w:t>
            </w:r>
          </w:p>
        </w:tc>
        <w:tc>
          <w:tcPr>
            <w:tcW w:w="5896" w:type="dxa"/>
          </w:tcPr>
          <w:p>
            <w:pPr>
              <w:pStyle w:val="0"/>
            </w:pPr>
            <w:r>
              <w:rPr>
                <w:sz w:val="20"/>
              </w:rPr>
            </w:r>
          </w:p>
        </w:tc>
      </w:tr>
      <w:tr>
        <w:tc>
          <w:tcPr>
            <w:tcW w:w="3005" w:type="dxa"/>
          </w:tcPr>
          <w:p>
            <w:pPr>
              <w:pStyle w:val="0"/>
            </w:pPr>
            <w:r>
              <w:rPr>
                <w:sz w:val="20"/>
              </w:rPr>
              <w:t xml:space="preserve">Дата окончания</w:t>
            </w:r>
          </w:p>
        </w:tc>
        <w:tc>
          <w:tcPr>
            <w:tcW w:w="5896" w:type="dxa"/>
          </w:tcPr>
          <w:p>
            <w:pPr>
              <w:pStyle w:val="0"/>
            </w:pPr>
            <w:r>
              <w:rPr>
                <w:sz w:val="20"/>
              </w:rPr>
            </w:r>
          </w:p>
        </w:tc>
      </w:tr>
      <w:tr>
        <w:tc>
          <w:tcPr>
            <w:tcW w:w="3005" w:type="dxa"/>
          </w:tcPr>
          <w:p>
            <w:pPr>
              <w:pStyle w:val="0"/>
            </w:pPr>
            <w:r>
              <w:rPr>
                <w:sz w:val="20"/>
              </w:rPr>
              <w:t xml:space="preserve">Ожидаемые результаты</w:t>
            </w:r>
          </w:p>
        </w:tc>
        <w:tc>
          <w:tcPr>
            <w:tcW w:w="5896" w:type="dxa"/>
          </w:tcPr>
          <w:p>
            <w:pPr>
              <w:pStyle w:val="0"/>
            </w:pPr>
            <w:r>
              <w:rPr>
                <w:sz w:val="20"/>
              </w:rPr>
            </w:r>
          </w:p>
        </w:tc>
      </w:tr>
      <w:tr>
        <w:tc>
          <w:tcPr>
            <w:gridSpan w:val="2"/>
            <w:tcW w:w="8901" w:type="dxa"/>
          </w:tcPr>
          <w:p>
            <w:pPr>
              <w:pStyle w:val="0"/>
              <w:outlineLvl w:val="2"/>
              <w:jc w:val="center"/>
            </w:pPr>
            <w:r>
              <w:rPr>
                <w:sz w:val="20"/>
              </w:rPr>
              <w:t xml:space="preserve">6. Бюджет проекта</w:t>
            </w:r>
          </w:p>
        </w:tc>
      </w:tr>
      <w:tr>
        <w:tc>
          <w:tcPr>
            <w:tcW w:w="3005" w:type="dxa"/>
          </w:tcPr>
          <w:p>
            <w:pPr>
              <w:pStyle w:val="0"/>
            </w:pPr>
            <w:r>
              <w:rPr>
                <w:sz w:val="20"/>
              </w:rPr>
              <w:t xml:space="preserve">Общая сумма расходов</w:t>
            </w:r>
          </w:p>
        </w:tc>
        <w:tc>
          <w:tcPr>
            <w:tcW w:w="5896" w:type="dxa"/>
          </w:tcPr>
          <w:p>
            <w:pPr>
              <w:pStyle w:val="0"/>
            </w:pPr>
            <w:r>
              <w:rPr>
                <w:sz w:val="20"/>
              </w:rPr>
            </w:r>
          </w:p>
        </w:tc>
      </w:tr>
      <w:tr>
        <w:tc>
          <w:tcPr>
            <w:tcW w:w="3005" w:type="dxa"/>
          </w:tcPr>
          <w:p>
            <w:pPr>
              <w:pStyle w:val="0"/>
            </w:pPr>
            <w:r>
              <w:rPr>
                <w:sz w:val="20"/>
              </w:rPr>
              <w:t xml:space="preserve">Общая сумма расходов по софинансированию</w:t>
            </w:r>
          </w:p>
        </w:tc>
        <w:tc>
          <w:tcPr>
            <w:tcW w:w="5896" w:type="dxa"/>
          </w:tcPr>
          <w:p>
            <w:pPr>
              <w:pStyle w:val="0"/>
            </w:pPr>
            <w:r>
              <w:rPr>
                <w:sz w:val="20"/>
              </w:rPr>
            </w:r>
          </w:p>
        </w:tc>
      </w:tr>
      <w:tr>
        <w:tc>
          <w:tcPr>
            <w:tcW w:w="3005" w:type="dxa"/>
          </w:tcPr>
          <w:p>
            <w:pPr>
              <w:pStyle w:val="0"/>
            </w:pPr>
            <w:r>
              <w:rPr>
                <w:sz w:val="20"/>
              </w:rPr>
              <w:t xml:space="preserve">Общая сумма расходов по запрашиваемой сумме</w:t>
            </w:r>
          </w:p>
        </w:tc>
        <w:tc>
          <w:tcPr>
            <w:tcW w:w="5896" w:type="dxa"/>
          </w:tcPr>
          <w:p>
            <w:pPr>
              <w:pStyle w:val="0"/>
            </w:pPr>
            <w:r>
              <w:rPr>
                <w:sz w:val="20"/>
              </w:rPr>
            </w:r>
          </w:p>
        </w:tc>
      </w:tr>
      <w:tr>
        <w:tc>
          <w:tcPr>
            <w:tcW w:w="3005" w:type="dxa"/>
          </w:tcPr>
          <w:p>
            <w:pPr>
              <w:pStyle w:val="0"/>
            </w:pPr>
            <w:r>
              <w:rPr>
                <w:sz w:val="20"/>
              </w:rPr>
              <w:t xml:space="preserve">6.1. Оплата труда</w:t>
            </w:r>
          </w:p>
        </w:tc>
        <w:tc>
          <w:tcPr>
            <w:tcW w:w="5896" w:type="dxa"/>
          </w:tcPr>
          <w:p>
            <w:pPr>
              <w:pStyle w:val="0"/>
              <w:jc w:val="both"/>
            </w:pPr>
            <w:r>
              <w:rPr>
                <w:sz w:val="20"/>
              </w:rPr>
              <w:t xml:space="preserve">Оплата труда штатных работников;</w:t>
            </w:r>
          </w:p>
          <w:p>
            <w:pPr>
              <w:pStyle w:val="0"/>
              <w:jc w:val="both"/>
            </w:pPr>
            <w:r>
              <w:rPr>
                <w:sz w:val="20"/>
              </w:rPr>
              <w:t xml:space="preserve">выплаты физическим лицам (за исключением индивидуальных предпринимателей) за оказание ими услуг (выполнение работ) по гражданско-правовым договорам;</w:t>
            </w:r>
          </w:p>
          <w:p>
            <w:pPr>
              <w:pStyle w:val="0"/>
              <w:jc w:val="both"/>
            </w:pPr>
            <w:r>
              <w:rPr>
                <w:sz w:val="20"/>
              </w:rPr>
              <w:t xml:space="preserve">страховые взносы</w:t>
            </w:r>
          </w:p>
        </w:tc>
      </w:tr>
      <w:tr>
        <w:tc>
          <w:tcPr>
            <w:tcW w:w="3005" w:type="dxa"/>
          </w:tcPr>
          <w:p>
            <w:pPr>
              <w:pStyle w:val="0"/>
            </w:pPr>
            <w:r>
              <w:rPr>
                <w:sz w:val="20"/>
              </w:rPr>
              <w:t xml:space="preserve">Оплата труда штатных работников</w:t>
            </w:r>
          </w:p>
        </w:tc>
        <w:tc>
          <w:tcPr>
            <w:tcW w:w="5896" w:type="dxa"/>
          </w:tcPr>
          <w:p>
            <w:pPr>
              <w:pStyle w:val="0"/>
              <w:jc w:val="both"/>
            </w:pPr>
            <w:r>
              <w:rPr>
                <w:sz w:val="20"/>
              </w:rPr>
              <w:t xml:space="preserve">Должность;</w:t>
            </w:r>
          </w:p>
          <w:p>
            <w:pPr>
              <w:pStyle w:val="0"/>
              <w:jc w:val="both"/>
            </w:pPr>
            <w:r>
              <w:rPr>
                <w:sz w:val="20"/>
              </w:rPr>
              <w:t xml:space="preserve">заработная плата в месяц (в рублях, включая НДФЛ);</w:t>
            </w:r>
          </w:p>
          <w:p>
            <w:pPr>
              <w:pStyle w:val="0"/>
              <w:jc w:val="both"/>
            </w:pPr>
            <w:r>
              <w:rPr>
                <w:sz w:val="20"/>
              </w:rPr>
              <w:t xml:space="preserve">количество месяцев (не более 18 месяцев);</w:t>
            </w:r>
          </w:p>
          <w:p>
            <w:pPr>
              <w:pStyle w:val="0"/>
              <w:jc w:val="both"/>
            </w:pPr>
            <w:r>
              <w:rPr>
                <w:sz w:val="20"/>
              </w:rPr>
              <w:t xml:space="preserve">общая стоимость;</w:t>
            </w:r>
          </w:p>
          <w:p>
            <w:pPr>
              <w:pStyle w:val="0"/>
              <w:jc w:val="both"/>
            </w:pPr>
            <w:r>
              <w:rPr>
                <w:sz w:val="20"/>
              </w:rPr>
              <w:t xml:space="preserve">софинансирование (за весь период, в рублях); запрашиваемая сумма</w:t>
            </w:r>
          </w:p>
        </w:tc>
      </w:tr>
      <w:tr>
        <w:tc>
          <w:tcPr>
            <w:tcW w:w="3005" w:type="dxa"/>
          </w:tcPr>
          <w:p>
            <w:pPr>
              <w:pStyle w:val="0"/>
            </w:pPr>
            <w:r>
              <w:rPr>
                <w:sz w:val="20"/>
              </w:rPr>
              <w:t xml:space="preserve">Выплаты физическим лицам (за исключением индивидуальных предпринимателей) за оказание ими услуг (выполнение работ) по гражданско-правовым договорам</w:t>
            </w:r>
          </w:p>
        </w:tc>
        <w:tc>
          <w:tcPr>
            <w:tcW w:w="5896" w:type="dxa"/>
          </w:tcPr>
          <w:p>
            <w:pPr>
              <w:pStyle w:val="0"/>
              <w:jc w:val="both"/>
            </w:pPr>
            <w:r>
              <w:rPr>
                <w:sz w:val="20"/>
              </w:rPr>
              <w:t xml:space="preserve">Функция в проекте или содержание услуг (работ); вознаграждение по одному договору (в рублях, включая НДФЛ);</w:t>
            </w:r>
          </w:p>
          <w:p>
            <w:pPr>
              <w:pStyle w:val="0"/>
              <w:jc w:val="both"/>
            </w:pPr>
            <w:r>
              <w:rPr>
                <w:sz w:val="20"/>
              </w:rPr>
              <w:t xml:space="preserve">количество договоров;</w:t>
            </w:r>
          </w:p>
          <w:p>
            <w:pPr>
              <w:pStyle w:val="0"/>
              <w:jc w:val="both"/>
            </w:pPr>
            <w:r>
              <w:rPr>
                <w:sz w:val="20"/>
              </w:rPr>
              <w:t xml:space="preserve">общая стоимость;</w:t>
            </w:r>
          </w:p>
          <w:p>
            <w:pPr>
              <w:pStyle w:val="0"/>
              <w:jc w:val="both"/>
            </w:pPr>
            <w:r>
              <w:rPr>
                <w:sz w:val="20"/>
              </w:rPr>
              <w:t xml:space="preserve">софинансирование (по всем договорам, в рублях); запрашиваемая сумма</w:t>
            </w:r>
          </w:p>
        </w:tc>
      </w:tr>
      <w:tr>
        <w:tc>
          <w:tcPr>
            <w:tcW w:w="3005" w:type="dxa"/>
          </w:tcPr>
          <w:p>
            <w:pPr>
              <w:pStyle w:val="0"/>
            </w:pPr>
            <w:r>
              <w:rPr>
                <w:sz w:val="20"/>
              </w:rPr>
              <w:t xml:space="preserve">Страховые взносы</w:t>
            </w:r>
          </w:p>
        </w:tc>
        <w:tc>
          <w:tcPr>
            <w:tcW w:w="5896" w:type="dxa"/>
          </w:tcPr>
          <w:p>
            <w:pPr>
              <w:pStyle w:val="0"/>
              <w:jc w:val="both"/>
            </w:pPr>
            <w:r>
              <w:rPr>
                <w:sz w:val="20"/>
              </w:rPr>
              <w:t xml:space="preserve">Описание;</w:t>
            </w:r>
          </w:p>
          <w:p>
            <w:pPr>
              <w:pStyle w:val="0"/>
              <w:jc w:val="both"/>
            </w:pPr>
            <w:r>
              <w:rPr>
                <w:sz w:val="20"/>
              </w:rPr>
              <w:t xml:space="preserve">стоимость единицы (в рублях);</w:t>
            </w:r>
          </w:p>
          <w:p>
            <w:pPr>
              <w:pStyle w:val="0"/>
              <w:jc w:val="both"/>
            </w:pPr>
            <w:r>
              <w:rPr>
                <w:sz w:val="20"/>
              </w:rPr>
              <w:t xml:space="preserve">количество;</w:t>
            </w:r>
          </w:p>
          <w:p>
            <w:pPr>
              <w:pStyle w:val="0"/>
              <w:jc w:val="both"/>
            </w:pPr>
            <w:r>
              <w:rPr>
                <w:sz w:val="20"/>
              </w:rPr>
              <w:t xml:space="preserve">общая сумма (в рублях);</w:t>
            </w:r>
          </w:p>
          <w:p>
            <w:pPr>
              <w:pStyle w:val="0"/>
              <w:jc w:val="both"/>
            </w:pPr>
            <w:r>
              <w:rPr>
                <w:sz w:val="20"/>
              </w:rPr>
              <w:t xml:space="preserve">софинансирование (за весь период, в рублях); запрашиваемая сумма</w:t>
            </w:r>
          </w:p>
        </w:tc>
      </w:tr>
      <w:tr>
        <w:tc>
          <w:tcPr>
            <w:tcW w:w="3005" w:type="dxa"/>
          </w:tcPr>
          <w:p>
            <w:pPr>
              <w:pStyle w:val="0"/>
            </w:pPr>
            <w:r>
              <w:rPr>
                <w:sz w:val="20"/>
              </w:rPr>
              <w:t xml:space="preserve">6.2. Командировочные расходы</w:t>
            </w:r>
          </w:p>
        </w:tc>
        <w:tc>
          <w:tcPr>
            <w:tcW w:w="5896" w:type="dxa"/>
          </w:tcPr>
          <w:p>
            <w:pPr>
              <w:pStyle w:val="0"/>
              <w:jc w:val="both"/>
            </w:pPr>
            <w:r>
              <w:rPr>
                <w:sz w:val="20"/>
              </w:rPr>
              <w:t xml:space="preserve">Цель поездки и место назначения (если оно определено);</w:t>
            </w:r>
          </w:p>
          <w:p>
            <w:pPr>
              <w:pStyle w:val="0"/>
              <w:jc w:val="both"/>
            </w:pPr>
            <w:r>
              <w:rPr>
                <w:sz w:val="20"/>
              </w:rPr>
              <w:t xml:space="preserve">расходы на одного работника;</w:t>
            </w:r>
          </w:p>
          <w:p>
            <w:pPr>
              <w:pStyle w:val="0"/>
              <w:jc w:val="both"/>
            </w:pPr>
            <w:r>
              <w:rPr>
                <w:sz w:val="20"/>
              </w:rPr>
              <w:t xml:space="preserve">количество работников;</w:t>
            </w:r>
          </w:p>
          <w:p>
            <w:pPr>
              <w:pStyle w:val="0"/>
              <w:jc w:val="both"/>
            </w:pPr>
            <w:r>
              <w:rPr>
                <w:sz w:val="20"/>
              </w:rPr>
              <w:t xml:space="preserve">общая стоимость;</w:t>
            </w:r>
          </w:p>
          <w:p>
            <w:pPr>
              <w:pStyle w:val="0"/>
              <w:jc w:val="both"/>
            </w:pPr>
            <w:r>
              <w:rPr>
                <w:sz w:val="20"/>
              </w:rPr>
              <w:t xml:space="preserve">софинансирование (по всем командируемым, в рублях);</w:t>
            </w:r>
          </w:p>
          <w:p>
            <w:pPr>
              <w:pStyle w:val="0"/>
              <w:jc w:val="both"/>
            </w:pPr>
            <w:r>
              <w:rPr>
                <w:sz w:val="20"/>
              </w:rPr>
              <w:t xml:space="preserve">запрашиваемая сумма</w:t>
            </w:r>
          </w:p>
        </w:tc>
      </w:tr>
      <w:tr>
        <w:tc>
          <w:tcPr>
            <w:tcW w:w="3005" w:type="dxa"/>
          </w:tcPr>
          <w:p>
            <w:pPr>
              <w:pStyle w:val="0"/>
            </w:pPr>
            <w:r>
              <w:rPr>
                <w:sz w:val="20"/>
              </w:rPr>
              <w:t xml:space="preserve">6.3. 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 Примечание:</w:t>
            </w:r>
          </w:p>
          <w:p>
            <w:pPr>
              <w:pStyle w:val="0"/>
            </w:pPr>
            <w:r>
              <w:rPr>
                <w:sz w:val="20"/>
              </w:rPr>
              <w:t xml:space="preserve">В данной статье необходимо запланировать услуги банка по открытию и ведению расчетного счета</w:t>
            </w:r>
          </w:p>
        </w:tc>
        <w:tc>
          <w:tcPr>
            <w:tcW w:w="5896" w:type="dxa"/>
          </w:tcPr>
          <w:p>
            <w:pPr>
              <w:pStyle w:val="0"/>
              <w:jc w:val="both"/>
            </w:pPr>
            <w:r>
              <w:rPr>
                <w:sz w:val="20"/>
              </w:rPr>
              <w:t xml:space="preserve">Наименование расходов;</w:t>
            </w:r>
          </w:p>
          <w:p>
            <w:pPr>
              <w:pStyle w:val="0"/>
              <w:jc w:val="both"/>
            </w:pPr>
            <w:r>
              <w:rPr>
                <w:sz w:val="20"/>
              </w:rPr>
              <w:t xml:space="preserve">стоимость единицы (в рублях);</w:t>
            </w:r>
          </w:p>
          <w:p>
            <w:pPr>
              <w:pStyle w:val="0"/>
              <w:jc w:val="both"/>
            </w:pPr>
            <w:r>
              <w:rPr>
                <w:sz w:val="20"/>
              </w:rPr>
              <w:t xml:space="preserve">количество единиц;</w:t>
            </w:r>
          </w:p>
          <w:p>
            <w:pPr>
              <w:pStyle w:val="0"/>
              <w:jc w:val="both"/>
            </w:pPr>
            <w:r>
              <w:rPr>
                <w:sz w:val="20"/>
              </w:rPr>
              <w:t xml:space="preserve">общая стоимость;</w:t>
            </w:r>
          </w:p>
          <w:p>
            <w:pPr>
              <w:pStyle w:val="0"/>
              <w:jc w:val="both"/>
            </w:pPr>
            <w:r>
              <w:rPr>
                <w:sz w:val="20"/>
              </w:rPr>
              <w:t xml:space="preserve">софинансирование (за весь период, в рублях);</w:t>
            </w:r>
          </w:p>
          <w:p>
            <w:pPr>
              <w:pStyle w:val="0"/>
              <w:jc w:val="both"/>
            </w:pPr>
            <w:r>
              <w:rPr>
                <w:sz w:val="20"/>
              </w:rPr>
              <w:t xml:space="preserve">запрашиваемая сумма</w:t>
            </w:r>
          </w:p>
        </w:tc>
      </w:tr>
      <w:tr>
        <w:tc>
          <w:tcPr>
            <w:tcW w:w="3005" w:type="dxa"/>
          </w:tcPr>
          <w:p>
            <w:pPr>
              <w:pStyle w:val="0"/>
            </w:pPr>
            <w:r>
              <w:rPr>
                <w:sz w:val="20"/>
              </w:rPr>
              <w:t xml:space="preserve">6.4. (в том числе учесть услуги по перечислению средств со счета с использованием электронного документооборота E-invoicing, включая комиссии банка))</w:t>
            </w:r>
          </w:p>
        </w:tc>
        <w:tc>
          <w:tcPr>
            <w:tcW w:w="5896" w:type="dxa"/>
          </w:tcPr>
          <w:p>
            <w:pPr>
              <w:pStyle w:val="0"/>
            </w:pPr>
            <w:r>
              <w:rPr>
                <w:sz w:val="20"/>
              </w:rPr>
            </w:r>
          </w:p>
        </w:tc>
      </w:tr>
      <w:tr>
        <w:tc>
          <w:tcPr>
            <w:tcW w:w="3005" w:type="dxa"/>
          </w:tcPr>
          <w:p>
            <w:pPr>
              <w:pStyle w:val="0"/>
            </w:pPr>
            <w:r>
              <w:rPr>
                <w:sz w:val="20"/>
              </w:rPr>
              <w:t xml:space="preserve">6.5. Приобретение, аренда специализированного оборудования, инвентаря и сопутствующие расходы</w:t>
            </w:r>
          </w:p>
        </w:tc>
        <w:tc>
          <w:tcPr>
            <w:tcW w:w="5896" w:type="dxa"/>
          </w:tcPr>
          <w:p>
            <w:pPr>
              <w:pStyle w:val="0"/>
              <w:jc w:val="both"/>
            </w:pPr>
            <w:r>
              <w:rPr>
                <w:sz w:val="20"/>
              </w:rPr>
              <w:t xml:space="preserve">Наименование расходов;</w:t>
            </w:r>
          </w:p>
          <w:p>
            <w:pPr>
              <w:pStyle w:val="0"/>
              <w:jc w:val="both"/>
            </w:pPr>
            <w:r>
              <w:rPr>
                <w:sz w:val="20"/>
              </w:rPr>
              <w:t xml:space="preserve">стоимость единицы (в рублях);</w:t>
            </w:r>
          </w:p>
          <w:p>
            <w:pPr>
              <w:pStyle w:val="0"/>
              <w:jc w:val="both"/>
            </w:pPr>
            <w:r>
              <w:rPr>
                <w:sz w:val="20"/>
              </w:rPr>
              <w:t xml:space="preserve">количество единиц;</w:t>
            </w:r>
          </w:p>
          <w:p>
            <w:pPr>
              <w:pStyle w:val="0"/>
              <w:jc w:val="both"/>
            </w:pPr>
            <w:r>
              <w:rPr>
                <w:sz w:val="20"/>
              </w:rPr>
              <w:t xml:space="preserve">общая стоимость;</w:t>
            </w:r>
          </w:p>
          <w:p>
            <w:pPr>
              <w:pStyle w:val="0"/>
              <w:jc w:val="both"/>
            </w:pPr>
            <w:r>
              <w:rPr>
                <w:sz w:val="20"/>
              </w:rPr>
              <w:t xml:space="preserve">софинансирование (за весь период, в рублях);</w:t>
            </w:r>
          </w:p>
          <w:p>
            <w:pPr>
              <w:pStyle w:val="0"/>
              <w:jc w:val="both"/>
            </w:pPr>
            <w:r>
              <w:rPr>
                <w:sz w:val="20"/>
              </w:rPr>
              <w:t xml:space="preserve">запрашиваемая сумма</w:t>
            </w:r>
          </w:p>
        </w:tc>
      </w:tr>
      <w:tr>
        <w:tc>
          <w:tcPr>
            <w:tcW w:w="3005" w:type="dxa"/>
          </w:tcPr>
          <w:p>
            <w:pPr>
              <w:pStyle w:val="0"/>
            </w:pPr>
            <w:r>
              <w:rPr>
                <w:sz w:val="20"/>
              </w:rPr>
              <w:t xml:space="preserve">6.6. Разработка и поддержка сайтов, информационных систем и иные аналогичные расходы</w:t>
            </w:r>
          </w:p>
        </w:tc>
        <w:tc>
          <w:tcPr>
            <w:tcW w:w="5896" w:type="dxa"/>
          </w:tcPr>
          <w:p>
            <w:pPr>
              <w:pStyle w:val="0"/>
              <w:jc w:val="both"/>
            </w:pPr>
            <w:r>
              <w:rPr>
                <w:sz w:val="20"/>
              </w:rPr>
              <w:t xml:space="preserve">Наименование расходов;</w:t>
            </w:r>
          </w:p>
          <w:p>
            <w:pPr>
              <w:pStyle w:val="0"/>
              <w:jc w:val="both"/>
            </w:pPr>
            <w:r>
              <w:rPr>
                <w:sz w:val="20"/>
              </w:rPr>
              <w:t xml:space="preserve">стоимость единицы (в рублях);</w:t>
            </w:r>
          </w:p>
          <w:p>
            <w:pPr>
              <w:pStyle w:val="0"/>
              <w:jc w:val="both"/>
            </w:pPr>
            <w:r>
              <w:rPr>
                <w:sz w:val="20"/>
              </w:rPr>
              <w:t xml:space="preserve">количество единиц;</w:t>
            </w:r>
          </w:p>
          <w:p>
            <w:pPr>
              <w:pStyle w:val="0"/>
              <w:jc w:val="both"/>
            </w:pPr>
            <w:r>
              <w:rPr>
                <w:sz w:val="20"/>
              </w:rPr>
              <w:t xml:space="preserve">общая стоимость;</w:t>
            </w:r>
          </w:p>
          <w:p>
            <w:pPr>
              <w:pStyle w:val="0"/>
              <w:jc w:val="both"/>
            </w:pPr>
            <w:r>
              <w:rPr>
                <w:sz w:val="20"/>
              </w:rPr>
              <w:t xml:space="preserve">софинансирование (за весь период, в рублях);</w:t>
            </w:r>
          </w:p>
          <w:p>
            <w:pPr>
              <w:pStyle w:val="0"/>
              <w:jc w:val="both"/>
            </w:pPr>
            <w:r>
              <w:rPr>
                <w:sz w:val="20"/>
              </w:rPr>
              <w:t xml:space="preserve">запрашиваемая сумма</w:t>
            </w:r>
          </w:p>
        </w:tc>
      </w:tr>
      <w:tr>
        <w:tc>
          <w:tcPr>
            <w:tcW w:w="3005" w:type="dxa"/>
          </w:tcPr>
          <w:p>
            <w:pPr>
              <w:pStyle w:val="0"/>
            </w:pPr>
            <w:r>
              <w:rPr>
                <w:sz w:val="20"/>
              </w:rPr>
              <w:t xml:space="preserve">6.7. Оплата юридических, информационных, консультационных услуг и иные аналогичные расходы</w:t>
            </w:r>
          </w:p>
        </w:tc>
        <w:tc>
          <w:tcPr>
            <w:tcW w:w="5896" w:type="dxa"/>
          </w:tcPr>
          <w:p>
            <w:pPr>
              <w:pStyle w:val="0"/>
              <w:jc w:val="both"/>
            </w:pPr>
            <w:r>
              <w:rPr>
                <w:sz w:val="20"/>
              </w:rPr>
              <w:t xml:space="preserve">Наименование расходов;</w:t>
            </w:r>
          </w:p>
          <w:p>
            <w:pPr>
              <w:pStyle w:val="0"/>
              <w:jc w:val="both"/>
            </w:pPr>
            <w:r>
              <w:rPr>
                <w:sz w:val="20"/>
              </w:rPr>
              <w:t xml:space="preserve">стоимость единицы (в рублях);</w:t>
            </w:r>
          </w:p>
          <w:p>
            <w:pPr>
              <w:pStyle w:val="0"/>
              <w:jc w:val="both"/>
            </w:pPr>
            <w:r>
              <w:rPr>
                <w:sz w:val="20"/>
              </w:rPr>
              <w:t xml:space="preserve">количество единиц;</w:t>
            </w:r>
          </w:p>
          <w:p>
            <w:pPr>
              <w:pStyle w:val="0"/>
              <w:jc w:val="both"/>
            </w:pPr>
            <w:r>
              <w:rPr>
                <w:sz w:val="20"/>
              </w:rPr>
              <w:t xml:space="preserve">общая стоимость;</w:t>
            </w:r>
          </w:p>
          <w:p>
            <w:pPr>
              <w:pStyle w:val="0"/>
              <w:jc w:val="both"/>
            </w:pPr>
            <w:r>
              <w:rPr>
                <w:sz w:val="20"/>
              </w:rPr>
              <w:t xml:space="preserve">софинансирование (за весь период, в рублях);</w:t>
            </w:r>
          </w:p>
          <w:p>
            <w:pPr>
              <w:pStyle w:val="0"/>
              <w:jc w:val="both"/>
            </w:pPr>
            <w:r>
              <w:rPr>
                <w:sz w:val="20"/>
              </w:rPr>
              <w:t xml:space="preserve">запрашиваемая сумма</w:t>
            </w:r>
          </w:p>
        </w:tc>
      </w:tr>
      <w:tr>
        <w:tc>
          <w:tcPr>
            <w:tcW w:w="3005" w:type="dxa"/>
          </w:tcPr>
          <w:p>
            <w:pPr>
              <w:pStyle w:val="0"/>
            </w:pPr>
            <w:r>
              <w:rPr>
                <w:sz w:val="20"/>
              </w:rPr>
              <w:t xml:space="preserve">6.8. Расходы на проведение мероприятий</w:t>
            </w:r>
          </w:p>
        </w:tc>
        <w:tc>
          <w:tcPr>
            <w:tcW w:w="5896" w:type="dxa"/>
          </w:tcPr>
          <w:p>
            <w:pPr>
              <w:pStyle w:val="0"/>
              <w:jc w:val="both"/>
            </w:pPr>
            <w:r>
              <w:rPr>
                <w:sz w:val="20"/>
              </w:rPr>
              <w:t xml:space="preserve">Наименование расходов;</w:t>
            </w:r>
          </w:p>
          <w:p>
            <w:pPr>
              <w:pStyle w:val="0"/>
              <w:jc w:val="both"/>
            </w:pPr>
            <w:r>
              <w:rPr>
                <w:sz w:val="20"/>
              </w:rPr>
              <w:t xml:space="preserve">стоимость единицы (в рублях);</w:t>
            </w:r>
          </w:p>
          <w:p>
            <w:pPr>
              <w:pStyle w:val="0"/>
              <w:jc w:val="both"/>
            </w:pPr>
            <w:r>
              <w:rPr>
                <w:sz w:val="20"/>
              </w:rPr>
              <w:t xml:space="preserve">количество единиц;</w:t>
            </w:r>
          </w:p>
          <w:p>
            <w:pPr>
              <w:pStyle w:val="0"/>
              <w:jc w:val="both"/>
            </w:pPr>
            <w:r>
              <w:rPr>
                <w:sz w:val="20"/>
              </w:rPr>
              <w:t xml:space="preserve">общая стоимость;</w:t>
            </w:r>
          </w:p>
          <w:p>
            <w:pPr>
              <w:pStyle w:val="0"/>
              <w:jc w:val="both"/>
            </w:pPr>
            <w:r>
              <w:rPr>
                <w:sz w:val="20"/>
              </w:rPr>
              <w:t xml:space="preserve">софинансирование (за весь период, в рублях);</w:t>
            </w:r>
          </w:p>
          <w:p>
            <w:pPr>
              <w:pStyle w:val="0"/>
              <w:jc w:val="both"/>
            </w:pPr>
            <w:r>
              <w:rPr>
                <w:sz w:val="20"/>
              </w:rPr>
              <w:t xml:space="preserve">запрашиваемая сумма</w:t>
            </w:r>
          </w:p>
        </w:tc>
      </w:tr>
      <w:tr>
        <w:tc>
          <w:tcPr>
            <w:tcW w:w="3005" w:type="dxa"/>
          </w:tcPr>
          <w:p>
            <w:pPr>
              <w:pStyle w:val="0"/>
            </w:pPr>
            <w:r>
              <w:rPr>
                <w:sz w:val="20"/>
              </w:rPr>
              <w:t xml:space="preserve">6.9. Издательские, полиграфические и сопутствующие расходы</w:t>
            </w:r>
          </w:p>
        </w:tc>
        <w:tc>
          <w:tcPr>
            <w:tcW w:w="5896" w:type="dxa"/>
          </w:tcPr>
          <w:p>
            <w:pPr>
              <w:pStyle w:val="0"/>
              <w:jc w:val="both"/>
            </w:pPr>
            <w:r>
              <w:rPr>
                <w:sz w:val="20"/>
              </w:rPr>
              <w:t xml:space="preserve">Наименование расходов;</w:t>
            </w:r>
          </w:p>
          <w:p>
            <w:pPr>
              <w:pStyle w:val="0"/>
              <w:jc w:val="both"/>
            </w:pPr>
            <w:r>
              <w:rPr>
                <w:sz w:val="20"/>
              </w:rPr>
              <w:t xml:space="preserve">стоимость единицы (в рублях);</w:t>
            </w:r>
          </w:p>
          <w:p>
            <w:pPr>
              <w:pStyle w:val="0"/>
              <w:jc w:val="both"/>
            </w:pPr>
            <w:r>
              <w:rPr>
                <w:sz w:val="20"/>
              </w:rPr>
              <w:t xml:space="preserve">количество единиц;</w:t>
            </w:r>
          </w:p>
          <w:p>
            <w:pPr>
              <w:pStyle w:val="0"/>
              <w:jc w:val="both"/>
            </w:pPr>
            <w:r>
              <w:rPr>
                <w:sz w:val="20"/>
              </w:rPr>
              <w:t xml:space="preserve">общая стоимость;</w:t>
            </w:r>
          </w:p>
          <w:p>
            <w:pPr>
              <w:pStyle w:val="0"/>
              <w:jc w:val="both"/>
            </w:pPr>
            <w:r>
              <w:rPr>
                <w:sz w:val="20"/>
              </w:rPr>
              <w:t xml:space="preserve">софинансирование (за весь период, в рублях);</w:t>
            </w:r>
          </w:p>
          <w:p>
            <w:pPr>
              <w:pStyle w:val="0"/>
              <w:jc w:val="both"/>
            </w:pPr>
            <w:r>
              <w:rPr>
                <w:sz w:val="20"/>
              </w:rPr>
              <w:t xml:space="preserve">запрашиваемая сумма</w:t>
            </w:r>
          </w:p>
        </w:tc>
      </w:tr>
      <w:tr>
        <w:tc>
          <w:tcPr>
            <w:tcW w:w="3005" w:type="dxa"/>
          </w:tcPr>
          <w:p>
            <w:pPr>
              <w:pStyle w:val="0"/>
            </w:pPr>
            <w:r>
              <w:rPr>
                <w:sz w:val="20"/>
              </w:rPr>
              <w:t xml:space="preserve">6.10. Прочие прямые расходы</w:t>
            </w:r>
          </w:p>
        </w:tc>
        <w:tc>
          <w:tcPr>
            <w:tcW w:w="5896" w:type="dxa"/>
          </w:tcPr>
          <w:p>
            <w:pPr>
              <w:pStyle w:val="0"/>
              <w:jc w:val="both"/>
            </w:pPr>
            <w:r>
              <w:rPr>
                <w:sz w:val="20"/>
              </w:rPr>
              <w:t xml:space="preserve">Наименование расходов;</w:t>
            </w:r>
          </w:p>
          <w:p>
            <w:pPr>
              <w:pStyle w:val="0"/>
              <w:jc w:val="both"/>
            </w:pPr>
            <w:r>
              <w:rPr>
                <w:sz w:val="20"/>
              </w:rPr>
              <w:t xml:space="preserve">стоимость единицы (в рублях);</w:t>
            </w:r>
          </w:p>
          <w:p>
            <w:pPr>
              <w:pStyle w:val="0"/>
              <w:jc w:val="both"/>
            </w:pPr>
            <w:r>
              <w:rPr>
                <w:sz w:val="20"/>
              </w:rPr>
              <w:t xml:space="preserve">количество единиц;</w:t>
            </w:r>
          </w:p>
          <w:p>
            <w:pPr>
              <w:pStyle w:val="0"/>
              <w:jc w:val="both"/>
            </w:pPr>
            <w:r>
              <w:rPr>
                <w:sz w:val="20"/>
              </w:rPr>
              <w:t xml:space="preserve">общая стоимость;</w:t>
            </w:r>
          </w:p>
          <w:p>
            <w:pPr>
              <w:pStyle w:val="0"/>
              <w:jc w:val="both"/>
            </w:pPr>
            <w:r>
              <w:rPr>
                <w:sz w:val="20"/>
              </w:rPr>
              <w:t xml:space="preserve">софинансирование (за весь период, в рублях);</w:t>
            </w:r>
          </w:p>
          <w:p>
            <w:pPr>
              <w:pStyle w:val="0"/>
              <w:jc w:val="both"/>
            </w:pPr>
            <w:r>
              <w:rPr>
                <w:sz w:val="20"/>
              </w:rPr>
              <w:t xml:space="preserve">запрашиваемая сумма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грантов в форме</w:t>
      </w:r>
    </w:p>
    <w:p>
      <w:pPr>
        <w:pStyle w:val="0"/>
        <w:jc w:val="right"/>
      </w:pPr>
      <w:r>
        <w:rPr>
          <w:sz w:val="20"/>
        </w:rPr>
        <w:t xml:space="preserve">субсидий из бюджета</w:t>
      </w:r>
    </w:p>
    <w:p>
      <w:pPr>
        <w:pStyle w:val="0"/>
        <w:jc w:val="right"/>
      </w:pPr>
      <w:r>
        <w:rPr>
          <w:sz w:val="20"/>
        </w:rPr>
        <w:t xml:space="preserve">Пензенской области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поддержку</w:t>
      </w:r>
    </w:p>
    <w:p>
      <w:pPr>
        <w:pStyle w:val="0"/>
        <w:jc w:val="right"/>
      </w:pPr>
      <w:r>
        <w:rPr>
          <w:sz w:val="20"/>
        </w:rPr>
        <w:t xml:space="preserve">проектов социальных инициатив</w:t>
      </w:r>
    </w:p>
    <w:p>
      <w:pPr>
        <w:pStyle w:val="0"/>
        <w:jc w:val="both"/>
      </w:pPr>
      <w:r>
        <w:rPr>
          <w:sz w:val="20"/>
        </w:rPr>
      </w:r>
    </w:p>
    <w:bookmarkStart w:id="692" w:name="P692"/>
    <w:bookmarkEnd w:id="692"/>
    <w:p>
      <w:pPr>
        <w:pStyle w:val="2"/>
        <w:jc w:val="center"/>
      </w:pPr>
      <w:r>
        <w:rPr>
          <w:sz w:val="20"/>
        </w:rPr>
        <w:t xml:space="preserve">КОНКУРСНЫЕ НАПРАВЛЕНИЯ И ПОДНАПРАВЛЕНИЯ</w:t>
      </w:r>
    </w:p>
    <w:p>
      <w:pPr>
        <w:pStyle w:val="2"/>
        <w:jc w:val="center"/>
      </w:pPr>
      <w:r>
        <w:rPr>
          <w:sz w:val="20"/>
        </w:rPr>
        <w:t xml:space="preserve">СОЦИАЛЬНЫХ ИНИЦИАТИВ В РАМКАХ ОТБОРА СОЦИАЛЬНО</w:t>
      </w:r>
    </w:p>
    <w:p>
      <w:pPr>
        <w:pStyle w:val="2"/>
        <w:jc w:val="center"/>
      </w:pPr>
      <w:r>
        <w:rPr>
          <w:sz w:val="20"/>
        </w:rPr>
        <w:t xml:space="preserve">ОРИЕНТИРОВАННЫХ НЕКОММЕРЧЕСКИХ ОРГАНИЗАЦИЙ</w:t>
      </w:r>
    </w:p>
    <w:p>
      <w:pPr>
        <w:pStyle w:val="2"/>
        <w:jc w:val="center"/>
      </w:pPr>
      <w:r>
        <w:rPr>
          <w:sz w:val="20"/>
        </w:rPr>
        <w:t xml:space="preserve">ДЛЯ ПРЕДОСТАВЛЕНИЯ ГРАНТОВ В ФОРМЕ СУБСИДИЙ ИЗ БЮДЖЕТА</w:t>
      </w:r>
    </w:p>
    <w:p>
      <w:pPr>
        <w:pStyle w:val="2"/>
        <w:jc w:val="center"/>
      </w:pPr>
      <w:r>
        <w:rPr>
          <w:sz w:val="20"/>
        </w:rPr>
        <w:t xml:space="preserve">ПЕНЗЕНСКОЙ ОБЛАСТИ СОЦИАЛЬНО ОРИЕНТИРОВАННЫМ НЕКОММЕРЧЕСКИМ</w:t>
      </w:r>
    </w:p>
    <w:p>
      <w:pPr>
        <w:pStyle w:val="2"/>
        <w:jc w:val="center"/>
      </w:pPr>
      <w:r>
        <w:rPr>
          <w:sz w:val="20"/>
        </w:rPr>
        <w:t xml:space="preserve">ОРГАНИЗАЦИЯМ НА ПОДДЕРЖКУ ПРОЕКТОВ СОЦИАЛЬНЫХ ИНИЦИАТИВ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665"/>
        <w:gridCol w:w="5499"/>
      </w:tblGrid>
      <w:tr>
        <w:tc>
          <w:tcPr>
            <w:tcW w:w="737" w:type="dxa"/>
          </w:tcPr>
          <w:p>
            <w:pPr>
              <w:pStyle w:val="0"/>
              <w:jc w:val="center"/>
            </w:pPr>
            <w:r>
              <w:rPr>
                <w:sz w:val="20"/>
              </w:rPr>
              <w:t xml:space="preserve">N п/п</w:t>
            </w:r>
          </w:p>
        </w:tc>
        <w:tc>
          <w:tcPr>
            <w:tcW w:w="2665" w:type="dxa"/>
          </w:tcPr>
          <w:p>
            <w:pPr>
              <w:pStyle w:val="0"/>
              <w:jc w:val="center"/>
            </w:pPr>
            <w:r>
              <w:rPr>
                <w:sz w:val="20"/>
              </w:rPr>
              <w:t xml:space="preserve">Направление</w:t>
            </w:r>
          </w:p>
        </w:tc>
        <w:tc>
          <w:tcPr>
            <w:tcW w:w="5499" w:type="dxa"/>
          </w:tcPr>
          <w:p>
            <w:pPr>
              <w:pStyle w:val="0"/>
              <w:jc w:val="center"/>
            </w:pPr>
            <w:r>
              <w:rPr>
                <w:sz w:val="20"/>
              </w:rPr>
              <w:t xml:space="preserve">Поднаправление</w:t>
            </w:r>
          </w:p>
        </w:tc>
      </w:tr>
      <w:tr>
        <w:tc>
          <w:tcPr>
            <w:tcW w:w="737" w:type="dxa"/>
          </w:tcPr>
          <w:p>
            <w:pPr>
              <w:pStyle w:val="0"/>
              <w:jc w:val="center"/>
            </w:pPr>
            <w:r>
              <w:rPr>
                <w:sz w:val="20"/>
              </w:rPr>
              <w:t xml:space="preserve">1</w:t>
            </w:r>
          </w:p>
        </w:tc>
        <w:tc>
          <w:tcPr>
            <w:tcW w:w="2665" w:type="dxa"/>
          </w:tcPr>
          <w:p>
            <w:pPr>
              <w:pStyle w:val="0"/>
              <w:jc w:val="center"/>
            </w:pPr>
            <w:r>
              <w:rPr>
                <w:sz w:val="20"/>
              </w:rPr>
              <w:t xml:space="preserve">2</w:t>
            </w:r>
          </w:p>
        </w:tc>
        <w:tc>
          <w:tcPr>
            <w:tcW w:w="5499" w:type="dxa"/>
          </w:tcPr>
          <w:p>
            <w:pPr>
              <w:pStyle w:val="0"/>
              <w:jc w:val="center"/>
            </w:pPr>
            <w:r>
              <w:rPr>
                <w:sz w:val="20"/>
              </w:rPr>
              <w:t xml:space="preserve">3</w:t>
            </w:r>
          </w:p>
        </w:tc>
      </w:tr>
      <w:tr>
        <w:tc>
          <w:tcPr>
            <w:tcW w:w="737" w:type="dxa"/>
            <w:vMerge w:val="restart"/>
          </w:tcPr>
          <w:p>
            <w:pPr>
              <w:pStyle w:val="0"/>
              <w:jc w:val="center"/>
            </w:pPr>
            <w:r>
              <w:rPr>
                <w:sz w:val="20"/>
              </w:rPr>
              <w:t xml:space="preserve">1.</w:t>
            </w:r>
          </w:p>
        </w:tc>
        <w:tc>
          <w:tcPr>
            <w:tcW w:w="2665" w:type="dxa"/>
            <w:vMerge w:val="restart"/>
          </w:tcPr>
          <w:p>
            <w:pPr>
              <w:pStyle w:val="0"/>
              <w:jc w:val="center"/>
            </w:pPr>
            <w:r>
              <w:rPr>
                <w:sz w:val="20"/>
              </w:rPr>
              <w:t xml:space="preserve">Социальное обслуживание, социальная поддержка и защита граждан</w:t>
            </w:r>
          </w:p>
        </w:tc>
        <w:tc>
          <w:tcPr>
            <w:tcW w:w="5499" w:type="dxa"/>
          </w:tcPr>
          <w:p>
            <w:pPr>
              <w:pStyle w:val="0"/>
              <w:jc w:val="both"/>
            </w:pPr>
            <w:r>
              <w:rPr>
                <w:sz w:val="20"/>
              </w:rPr>
              <w:t xml:space="preserve">Повышение качества жизни людей старшего поколения и людей с ограниченными возможностями здоровья, в том числе создание условий для повышения доступности для таких людей объектов и услуг</w:t>
            </w:r>
          </w:p>
        </w:tc>
      </w:tr>
      <w:tr>
        <w:tc>
          <w:tcPr>
            <w:vMerge w:val="continue"/>
          </w:tcPr>
          <w:p/>
        </w:tc>
        <w:tc>
          <w:tcPr>
            <w:vMerge w:val="continue"/>
          </w:tcPr>
          <w:p/>
        </w:tc>
        <w:tc>
          <w:tcPr>
            <w:tcW w:w="5499" w:type="dxa"/>
          </w:tcPr>
          <w:p>
            <w:pPr>
              <w:pStyle w:val="0"/>
              <w:jc w:val="both"/>
            </w:pPr>
            <w:r>
              <w:rPr>
                <w:sz w:val="20"/>
              </w:rPr>
              <w:t xml:space="preserve">Социализация людей старшего поколения, людей с ограниченными возможностями здоровья, представителей социально уязвимых групп населения через различные формы социальной активности</w:t>
            </w:r>
          </w:p>
        </w:tc>
      </w:tr>
      <w:tr>
        <w:tc>
          <w:tcPr>
            <w:vMerge w:val="continue"/>
          </w:tcPr>
          <w:p/>
        </w:tc>
        <w:tc>
          <w:tcPr>
            <w:vMerge w:val="continue"/>
          </w:tcPr>
          <w:p/>
        </w:tc>
        <w:tc>
          <w:tcPr>
            <w:tcW w:w="5499" w:type="dxa"/>
          </w:tcPr>
          <w:p>
            <w:pPr>
              <w:pStyle w:val="0"/>
              <w:jc w:val="both"/>
            </w:pPr>
            <w:r>
              <w:rPr>
                <w:sz w:val="20"/>
              </w:rPr>
              <w:t xml:space="preserve">Повышение общественной активности ветеранов путем вовлечения их в социально значимую деятельность, в том числе в сфере патриотического воспитания молодежи, трудового наставничества</w:t>
            </w:r>
          </w:p>
        </w:tc>
      </w:tr>
      <w:tr>
        <w:tc>
          <w:tcPr>
            <w:tcW w:w="737" w:type="dxa"/>
            <w:vMerge w:val="restart"/>
          </w:tcPr>
          <w:p>
            <w:pPr>
              <w:pStyle w:val="0"/>
              <w:jc w:val="center"/>
            </w:pPr>
            <w:r>
              <w:rPr>
                <w:sz w:val="20"/>
              </w:rPr>
              <w:t xml:space="preserve">2.</w:t>
            </w:r>
          </w:p>
        </w:tc>
        <w:tc>
          <w:tcPr>
            <w:tcW w:w="2665" w:type="dxa"/>
            <w:vMerge w:val="restart"/>
          </w:tcPr>
          <w:p>
            <w:pPr>
              <w:pStyle w:val="0"/>
              <w:jc w:val="center"/>
            </w:pPr>
            <w:r>
              <w:rPr>
                <w:sz w:val="20"/>
              </w:rPr>
              <w:t xml:space="preserve">Охрана здоровья граждан, пропаганда здорового образа жизни</w:t>
            </w:r>
          </w:p>
        </w:tc>
        <w:tc>
          <w:tcPr>
            <w:tcW w:w="5499" w:type="dxa"/>
          </w:tcPr>
          <w:p>
            <w:pPr>
              <w:pStyle w:val="0"/>
              <w:jc w:val="both"/>
            </w:pPr>
            <w:r>
              <w:rPr>
                <w:sz w:val="20"/>
              </w:rPr>
              <w:t xml:space="preserve">Деятельность в области физической культуры и спорта (за исключением профессионального спорта)</w:t>
            </w:r>
          </w:p>
        </w:tc>
      </w:tr>
      <w:tr>
        <w:tc>
          <w:tcPr>
            <w:vMerge w:val="continue"/>
          </w:tcPr>
          <w:p/>
        </w:tc>
        <w:tc>
          <w:tcPr>
            <w:vMerge w:val="continue"/>
          </w:tcPr>
          <w:p/>
        </w:tc>
        <w:tc>
          <w:tcPr>
            <w:tcW w:w="5499" w:type="dxa"/>
          </w:tcPr>
          <w:p>
            <w:pPr>
              <w:pStyle w:val="0"/>
              <w:jc w:val="both"/>
            </w:pPr>
            <w:r>
              <w:rPr>
                <w:sz w:val="20"/>
              </w:rPr>
              <w:t xml:space="preserve">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w:t>
            </w:r>
          </w:p>
        </w:tc>
      </w:tr>
      <w:tr>
        <w:tc>
          <w:tcPr>
            <w:vMerge w:val="continue"/>
          </w:tcPr>
          <w:p/>
        </w:tc>
        <w:tc>
          <w:tcPr>
            <w:vMerge w:val="continue"/>
          </w:tcPr>
          <w:p/>
        </w:tc>
        <w:tc>
          <w:tcPr>
            <w:tcW w:w="5499" w:type="dxa"/>
          </w:tcPr>
          <w:p>
            <w:pPr>
              <w:pStyle w:val="0"/>
              <w:jc w:val="both"/>
            </w:pPr>
            <w:r>
              <w:rPr>
                <w:sz w:val="20"/>
              </w:rPr>
              <w:t xml:space="preserve">Медико-социальное сопровождение людей с тяжелыми заболеваниями и людей, нуждающихся в паллиативной помощи</w:t>
            </w:r>
          </w:p>
        </w:tc>
      </w:tr>
      <w:tr>
        <w:tc>
          <w:tcPr>
            <w:tcW w:w="737" w:type="dxa"/>
            <w:vMerge w:val="restart"/>
          </w:tcPr>
          <w:p>
            <w:pPr>
              <w:pStyle w:val="0"/>
              <w:jc w:val="center"/>
            </w:pPr>
            <w:r>
              <w:rPr>
                <w:sz w:val="20"/>
              </w:rPr>
              <w:t xml:space="preserve">3.</w:t>
            </w:r>
          </w:p>
        </w:tc>
        <w:tc>
          <w:tcPr>
            <w:tcW w:w="2665" w:type="dxa"/>
            <w:vMerge w:val="restart"/>
          </w:tcPr>
          <w:p>
            <w:pPr>
              <w:pStyle w:val="0"/>
              <w:jc w:val="center"/>
            </w:pPr>
            <w:r>
              <w:rPr>
                <w:sz w:val="20"/>
              </w:rPr>
              <w:t xml:space="preserve">Поддержка семьи, материнства, отцовства и детства</w:t>
            </w:r>
          </w:p>
        </w:tc>
        <w:tc>
          <w:tcPr>
            <w:tcW w:w="5499" w:type="dxa"/>
          </w:tcPr>
          <w:p>
            <w:pPr>
              <w:pStyle w:val="0"/>
              <w:jc w:val="both"/>
            </w:pPr>
            <w:r>
              <w:rPr>
                <w:sz w:val="20"/>
              </w:rPr>
              <w:t xml:space="preserve">Укрепление института семьи и семейных ценностей</w:t>
            </w:r>
          </w:p>
        </w:tc>
      </w:tr>
      <w:tr>
        <w:tc>
          <w:tcPr>
            <w:vMerge w:val="continue"/>
          </w:tcPr>
          <w:p/>
        </w:tc>
        <w:tc>
          <w:tcPr>
            <w:vMerge w:val="continue"/>
          </w:tcPr>
          <w:p/>
        </w:tc>
        <w:tc>
          <w:tcPr>
            <w:tcW w:w="5499" w:type="dxa"/>
          </w:tcPr>
          <w:p>
            <w:pPr>
              <w:pStyle w:val="0"/>
              <w:jc w:val="both"/>
            </w:pPr>
            <w:r>
              <w:rPr>
                <w:sz w:val="20"/>
              </w:rPr>
              <w:t xml:space="preserve">Профилактика социального сиротства, в том числе раннее выявление семейного неблагополучия и организация оказания всесторонней помощи</w:t>
            </w:r>
          </w:p>
        </w:tc>
      </w:tr>
      <w:tr>
        <w:tc>
          <w:tcPr>
            <w:vMerge w:val="continue"/>
          </w:tcPr>
          <w:p/>
        </w:tc>
        <w:tc>
          <w:tcPr>
            <w:vMerge w:val="continue"/>
          </w:tcPr>
          <w:p/>
        </w:tc>
        <w:tc>
          <w:tcPr>
            <w:tcW w:w="5499" w:type="dxa"/>
          </w:tcPr>
          <w:p>
            <w:pPr>
              <w:pStyle w:val="0"/>
              <w:jc w:val="both"/>
            </w:pPr>
            <w:r>
              <w:rPr>
                <w:sz w:val="20"/>
              </w:rPr>
              <w:t xml:space="preserve">Развитие у детей навыков безопасного поведения при использовании информационно-коммуникационных технологий, в том числе в информационно-телекоммуникационной сети "Интернет" и иных виртуальных средах</w:t>
            </w:r>
          </w:p>
        </w:tc>
      </w:tr>
      <w:tr>
        <w:tc>
          <w:tcPr>
            <w:tcW w:w="737" w:type="dxa"/>
            <w:vMerge w:val="restart"/>
          </w:tcPr>
          <w:p>
            <w:pPr>
              <w:pStyle w:val="0"/>
              <w:jc w:val="center"/>
            </w:pPr>
            <w:r>
              <w:rPr>
                <w:sz w:val="20"/>
              </w:rPr>
              <w:t xml:space="preserve">4.</w:t>
            </w:r>
          </w:p>
        </w:tc>
        <w:tc>
          <w:tcPr>
            <w:tcW w:w="2665" w:type="dxa"/>
            <w:vMerge w:val="restart"/>
          </w:tcPr>
          <w:p>
            <w:pPr>
              <w:pStyle w:val="0"/>
              <w:jc w:val="center"/>
            </w:pPr>
            <w:r>
              <w:rPr>
                <w:sz w:val="20"/>
              </w:rPr>
              <w:t xml:space="preserve">Поддержка молодежных проектов</w:t>
            </w:r>
          </w:p>
        </w:tc>
        <w:tc>
          <w:tcPr>
            <w:tcW w:w="5499" w:type="dxa"/>
          </w:tcPr>
          <w:p>
            <w:pPr>
              <w:pStyle w:val="0"/>
              <w:jc w:val="both"/>
            </w:pPr>
            <w:r>
              <w:rPr>
                <w:sz w:val="20"/>
              </w:rPr>
              <w:t xml:space="preserve">Развитие научно-технического и художественного творчества детей и молодежи</w:t>
            </w:r>
          </w:p>
        </w:tc>
      </w:tr>
      <w:tr>
        <w:tc>
          <w:tcPr>
            <w:vMerge w:val="continue"/>
          </w:tcPr>
          <w:p/>
        </w:tc>
        <w:tc>
          <w:tcPr>
            <w:vMerge w:val="continue"/>
          </w:tcPr>
          <w:p/>
        </w:tc>
        <w:tc>
          <w:tcPr>
            <w:tcW w:w="5499" w:type="dxa"/>
          </w:tcPr>
          <w:p>
            <w:pPr>
              <w:pStyle w:val="0"/>
              <w:jc w:val="both"/>
            </w:pPr>
            <w:r>
              <w:rPr>
                <w:sz w:val="20"/>
              </w:rPr>
              <w:t xml:space="preserve">Деятельность молодежных организаций, направленная на вовлечение молодежи в развитие территорий</w:t>
            </w:r>
          </w:p>
        </w:tc>
      </w:tr>
      <w:tr>
        <w:tc>
          <w:tcPr>
            <w:vMerge w:val="continue"/>
          </w:tcPr>
          <w:p/>
        </w:tc>
        <w:tc>
          <w:tcPr>
            <w:vMerge w:val="continue"/>
          </w:tcPr>
          <w:p/>
        </w:tc>
        <w:tc>
          <w:tcPr>
            <w:tcW w:w="5499" w:type="dxa"/>
          </w:tcPr>
          <w:p>
            <w:pPr>
              <w:pStyle w:val="0"/>
              <w:jc w:val="both"/>
            </w:pPr>
            <w:r>
              <w:rPr>
                <w:sz w:val="20"/>
              </w:rPr>
              <w:t xml:space="preserve">Развитие добровольчества в молодежной среде</w:t>
            </w:r>
          </w:p>
        </w:tc>
      </w:tr>
      <w:tr>
        <w:tc>
          <w:tcPr>
            <w:tcW w:w="737" w:type="dxa"/>
            <w:vMerge w:val="restart"/>
          </w:tcPr>
          <w:p>
            <w:pPr>
              <w:pStyle w:val="0"/>
              <w:jc w:val="center"/>
            </w:pPr>
            <w:r>
              <w:rPr>
                <w:sz w:val="20"/>
              </w:rPr>
              <w:t xml:space="preserve">5.</w:t>
            </w:r>
          </w:p>
        </w:tc>
        <w:tc>
          <w:tcPr>
            <w:tcW w:w="2665" w:type="dxa"/>
            <w:vMerge w:val="restart"/>
          </w:tcPr>
          <w:p>
            <w:pPr>
              <w:pStyle w:val="0"/>
              <w:jc w:val="center"/>
            </w:pPr>
            <w:r>
              <w:rPr>
                <w:sz w:val="20"/>
              </w:rPr>
              <w:t xml:space="preserve">Поддержка проектов в области культуры и искусства</w:t>
            </w:r>
          </w:p>
        </w:tc>
        <w:tc>
          <w:tcPr>
            <w:tcW w:w="5499" w:type="dxa"/>
          </w:tcPr>
          <w:p>
            <w:pPr>
              <w:pStyle w:val="0"/>
              <w:jc w:val="both"/>
            </w:pPr>
            <w:r>
              <w:rPr>
                <w:sz w:val="20"/>
              </w:rPr>
              <w:t xml:space="preserve">Сохранение народных культурных традиций, включая народные промыслы и ремесла</w:t>
            </w:r>
          </w:p>
        </w:tc>
      </w:tr>
      <w:tr>
        <w:tc>
          <w:tcPr>
            <w:vMerge w:val="continue"/>
          </w:tcPr>
          <w:p/>
        </w:tc>
        <w:tc>
          <w:tcPr>
            <w:vMerge w:val="continue"/>
          </w:tcPr>
          <w:p/>
        </w:tc>
        <w:tc>
          <w:tcPr>
            <w:tcW w:w="5499" w:type="dxa"/>
          </w:tcPr>
          <w:p>
            <w:pPr>
              <w:pStyle w:val="0"/>
              <w:jc w:val="both"/>
            </w:pPr>
            <w:r>
              <w:rPr>
                <w:sz w:val="20"/>
              </w:rPr>
              <w:t xml:space="preserve">Развитие современных форм продвижения культуры и искусства</w:t>
            </w:r>
          </w:p>
        </w:tc>
      </w:tr>
      <w:tr>
        <w:tc>
          <w:tcPr>
            <w:tcW w:w="737" w:type="dxa"/>
            <w:vMerge w:val="restart"/>
          </w:tcPr>
          <w:p>
            <w:pPr>
              <w:pStyle w:val="0"/>
              <w:jc w:val="center"/>
            </w:pPr>
            <w:r>
              <w:rPr>
                <w:sz w:val="20"/>
              </w:rPr>
              <w:t xml:space="preserve">6.</w:t>
            </w:r>
          </w:p>
        </w:tc>
        <w:tc>
          <w:tcPr>
            <w:tcW w:w="2665" w:type="dxa"/>
            <w:vMerge w:val="restart"/>
          </w:tcPr>
          <w:p>
            <w:pPr>
              <w:pStyle w:val="0"/>
              <w:jc w:val="center"/>
            </w:pPr>
            <w:r>
              <w:rPr>
                <w:sz w:val="20"/>
              </w:rPr>
              <w:t xml:space="preserve">Сохранение исторической памяти</w:t>
            </w:r>
          </w:p>
        </w:tc>
        <w:tc>
          <w:tcPr>
            <w:tcW w:w="5499" w:type="dxa"/>
          </w:tcPr>
          <w:p>
            <w:pPr>
              <w:pStyle w:val="0"/>
              <w:jc w:val="both"/>
            </w:pPr>
            <w:r>
              <w:rPr>
                <w:sz w:val="20"/>
              </w:rPr>
              <w:t xml:space="preserve">Содействие деятельности, направленной на охрану и восстановление объектов и территорий, имеющих историческое, культовое и культурное значение</w:t>
            </w:r>
          </w:p>
        </w:tc>
      </w:tr>
      <w:tr>
        <w:tc>
          <w:tcPr>
            <w:vMerge w:val="continue"/>
          </w:tcPr>
          <w:p/>
        </w:tc>
        <w:tc>
          <w:tcPr>
            <w:vMerge w:val="continue"/>
          </w:tcPr>
          <w:p/>
        </w:tc>
        <w:tc>
          <w:tcPr>
            <w:tcW w:w="5499" w:type="dxa"/>
          </w:tcPr>
          <w:p>
            <w:pPr>
              <w:pStyle w:val="0"/>
              <w:jc w:val="both"/>
            </w:pPr>
            <w:r>
              <w:rPr>
                <w:sz w:val="20"/>
              </w:rPr>
              <w:t xml:space="preserve">Увековечение памяти выдающихся людей и значимых событий прошлого</w:t>
            </w:r>
          </w:p>
        </w:tc>
      </w:tr>
      <w:tr>
        <w:tc>
          <w:tcPr>
            <w:vMerge w:val="continue"/>
          </w:tcPr>
          <w:p/>
        </w:tc>
        <w:tc>
          <w:tcPr>
            <w:vMerge w:val="continue"/>
          </w:tcPr>
          <w:p/>
        </w:tc>
        <w:tc>
          <w:tcPr>
            <w:tcW w:w="5499" w:type="dxa"/>
          </w:tcPr>
          <w:p>
            <w:pPr>
              <w:pStyle w:val="0"/>
              <w:jc w:val="both"/>
            </w:pPr>
            <w:r>
              <w:rPr>
                <w:sz w:val="20"/>
              </w:rPr>
              <w:t xml:space="preserve">Проведение поисковой работы, направленной на увековечение памяти защитников Отечества и сохранение воинской славы России</w:t>
            </w:r>
          </w:p>
        </w:tc>
      </w:tr>
      <w:tr>
        <w:tc>
          <w:tcPr>
            <w:vMerge w:val="continue"/>
          </w:tcPr>
          <w:p/>
        </w:tc>
        <w:tc>
          <w:tcPr>
            <w:vMerge w:val="continue"/>
          </w:tcPr>
          <w:p/>
        </w:tc>
        <w:tc>
          <w:tcPr>
            <w:tcW w:w="5499" w:type="dxa"/>
          </w:tcPr>
          <w:p>
            <w:pPr>
              <w:pStyle w:val="0"/>
              <w:jc w:val="both"/>
            </w:pPr>
            <w:r>
              <w:rPr>
                <w:sz w:val="20"/>
              </w:rPr>
              <w:t xml:space="preserve">Деятельность в сфере патриотического, в том числе военно-патриотического, воспитания граждан Российской Федерации</w:t>
            </w:r>
          </w:p>
        </w:tc>
      </w:tr>
      <w:tr>
        <w:tc>
          <w:tcPr>
            <w:tcW w:w="737" w:type="dxa"/>
            <w:vMerge w:val="restart"/>
          </w:tcPr>
          <w:p>
            <w:pPr>
              <w:pStyle w:val="0"/>
              <w:jc w:val="center"/>
            </w:pPr>
            <w:r>
              <w:rPr>
                <w:sz w:val="20"/>
              </w:rPr>
              <w:t xml:space="preserve">7.</w:t>
            </w:r>
          </w:p>
        </w:tc>
        <w:tc>
          <w:tcPr>
            <w:tcW w:w="2665" w:type="dxa"/>
            <w:vMerge w:val="restart"/>
          </w:tcPr>
          <w:p>
            <w:pPr>
              <w:pStyle w:val="0"/>
              <w:jc w:val="center"/>
            </w:pPr>
            <w:r>
              <w:rPr>
                <w:sz w:val="20"/>
              </w:rPr>
              <w:t xml:space="preserve">Защита прав и свобод человека и гражданина, в том числе защита прав заключенных</w:t>
            </w:r>
          </w:p>
        </w:tc>
        <w:tc>
          <w:tcPr>
            <w:tcW w:w="5499" w:type="dxa"/>
          </w:tcPr>
          <w:p>
            <w:pPr>
              <w:pStyle w:val="0"/>
              <w:jc w:val="both"/>
            </w:pPr>
            <w:r>
              <w:rPr>
                <w:sz w:val="20"/>
              </w:rPr>
              <w:t xml:space="preserve">Оказание юридической помощи гражданам и некоммерческим неправительственным организациям</w:t>
            </w:r>
          </w:p>
        </w:tc>
      </w:tr>
      <w:tr>
        <w:tc>
          <w:tcPr>
            <w:vMerge w:val="continue"/>
          </w:tcPr>
          <w:p/>
        </w:tc>
        <w:tc>
          <w:tcPr>
            <w:vMerge w:val="continue"/>
          </w:tcPr>
          <w:p/>
        </w:tc>
        <w:tc>
          <w:tcPr>
            <w:tcW w:w="5499" w:type="dxa"/>
          </w:tcPr>
          <w:p>
            <w:pPr>
              <w:pStyle w:val="0"/>
              <w:jc w:val="both"/>
            </w:pPr>
            <w:r>
              <w:rPr>
                <w:sz w:val="20"/>
              </w:rPr>
              <w:t xml:space="preserve">Правовое просвещение населения (в том числе осуществляемое в целях противодействия коррупции)</w:t>
            </w:r>
          </w:p>
        </w:tc>
      </w:tr>
      <w:tr>
        <w:tc>
          <w:tcPr>
            <w:tcW w:w="737" w:type="dxa"/>
            <w:vMerge w:val="restart"/>
          </w:tcPr>
          <w:p>
            <w:pPr>
              <w:pStyle w:val="0"/>
              <w:jc w:val="center"/>
            </w:pPr>
            <w:r>
              <w:rPr>
                <w:sz w:val="20"/>
              </w:rPr>
              <w:t xml:space="preserve">8.</w:t>
            </w:r>
          </w:p>
        </w:tc>
        <w:tc>
          <w:tcPr>
            <w:tcW w:w="2665" w:type="dxa"/>
            <w:vMerge w:val="restart"/>
          </w:tcPr>
          <w:p>
            <w:pPr>
              <w:pStyle w:val="0"/>
              <w:jc w:val="center"/>
            </w:pPr>
            <w:r>
              <w:rPr>
                <w:sz w:val="20"/>
              </w:rPr>
              <w:t xml:space="preserve">Укрепление межнационального и межрелигиозного согласия</w:t>
            </w:r>
          </w:p>
        </w:tc>
        <w:tc>
          <w:tcPr>
            <w:tcW w:w="5499" w:type="dxa"/>
          </w:tcPr>
          <w:p>
            <w:pPr>
              <w:pStyle w:val="0"/>
              <w:jc w:val="both"/>
            </w:pPr>
            <w:r>
              <w:rPr>
                <w:sz w:val="20"/>
              </w:rPr>
              <w:t xml:space="preserve">Укрепление дружбы между народами Российской Федерации</w:t>
            </w:r>
          </w:p>
        </w:tc>
      </w:tr>
      <w:tr>
        <w:tc>
          <w:tcPr>
            <w:vMerge w:val="continue"/>
          </w:tcPr>
          <w:p/>
        </w:tc>
        <w:tc>
          <w:tcPr>
            <w:vMerge w:val="continue"/>
          </w:tcPr>
          <w:p/>
        </w:tc>
        <w:tc>
          <w:tcPr>
            <w:tcW w:w="5499" w:type="dxa"/>
          </w:tcPr>
          <w:p>
            <w:pPr>
              <w:pStyle w:val="0"/>
              <w:jc w:val="both"/>
            </w:pPr>
            <w:r>
              <w:rPr>
                <w:sz w:val="20"/>
              </w:rPr>
              <w:t xml:space="preserve">Развитие межнационального сотрудничества, сохранение и защита самобытности и языков народов Российской Федерации</w:t>
            </w:r>
          </w:p>
        </w:tc>
      </w:tr>
      <w:tr>
        <w:tc>
          <w:tcPr>
            <w:vMerge w:val="continue"/>
          </w:tcPr>
          <w:p/>
        </w:tc>
        <w:tc>
          <w:tcPr>
            <w:vMerge w:val="continue"/>
          </w:tcPr>
          <w:p/>
        </w:tc>
        <w:tc>
          <w:tcPr>
            <w:tcW w:w="5499" w:type="dxa"/>
          </w:tcPr>
          <w:p>
            <w:pPr>
              <w:pStyle w:val="0"/>
              <w:jc w:val="both"/>
            </w:pPr>
            <w:r>
              <w:rPr>
                <w:sz w:val="20"/>
              </w:rPr>
              <w:t xml:space="preserve">Адаптация и интегрирование мигрантов в единое правовое и культурное поле Российской Федерации</w:t>
            </w:r>
          </w:p>
        </w:tc>
      </w:tr>
      <w:tr>
        <w:tc>
          <w:tcPr>
            <w:vMerge w:val="continue"/>
          </w:tcPr>
          <w:p/>
        </w:tc>
        <w:tc>
          <w:tcPr>
            <w:vMerge w:val="continue"/>
          </w:tcPr>
          <w:p/>
        </w:tc>
        <w:tc>
          <w:tcPr>
            <w:tcW w:w="5499" w:type="dxa"/>
          </w:tcPr>
          <w:p>
            <w:pPr>
              <w:pStyle w:val="0"/>
              <w:jc w:val="both"/>
            </w:pPr>
            <w:r>
              <w:rPr>
                <w:sz w:val="20"/>
              </w:rPr>
              <w:t xml:space="preserve">Оказание помощи пострадавшим в результате социальных, национальных, религиозных конфликтов, беженцам и вынужденным переселенцам</w:t>
            </w:r>
          </w:p>
        </w:tc>
      </w:tr>
      <w:tr>
        <w:tc>
          <w:tcPr>
            <w:vMerge w:val="continue"/>
          </w:tcPr>
          <w:p/>
        </w:tc>
        <w:tc>
          <w:tcPr>
            <w:vMerge w:val="continue"/>
          </w:tcPr>
          <w:p/>
        </w:tc>
        <w:tc>
          <w:tcPr>
            <w:tcW w:w="5499" w:type="dxa"/>
          </w:tcPr>
          <w:p>
            <w:pPr>
              <w:pStyle w:val="0"/>
              <w:jc w:val="both"/>
            </w:pPr>
            <w:r>
              <w:rPr>
                <w:sz w:val="20"/>
              </w:rPr>
              <w:t xml:space="preserve">Расширение практик посредничества, медиации и примирения в конфликтах разных групп в местных сообществах</w:t>
            </w:r>
          </w:p>
        </w:tc>
      </w:tr>
      <w:tr>
        <w:tc>
          <w:tcPr>
            <w:tcW w:w="737" w:type="dxa"/>
            <w:vMerge w:val="restart"/>
          </w:tcPr>
          <w:p>
            <w:pPr>
              <w:pStyle w:val="0"/>
              <w:jc w:val="center"/>
            </w:pPr>
            <w:r>
              <w:rPr>
                <w:sz w:val="20"/>
              </w:rPr>
              <w:t xml:space="preserve">9.</w:t>
            </w:r>
          </w:p>
        </w:tc>
        <w:tc>
          <w:tcPr>
            <w:tcW w:w="2665" w:type="dxa"/>
            <w:vMerge w:val="restart"/>
          </w:tcPr>
          <w:p>
            <w:pPr>
              <w:pStyle w:val="0"/>
              <w:jc w:val="center"/>
            </w:pPr>
            <w:r>
              <w:rPr>
                <w:sz w:val="20"/>
              </w:rPr>
              <w:t xml:space="preserve">Развитие общественной дипломатии и поддержка соотечественников</w:t>
            </w:r>
          </w:p>
        </w:tc>
        <w:tc>
          <w:tcPr>
            <w:tcW w:w="5499" w:type="dxa"/>
          </w:tcPr>
          <w:p>
            <w:pPr>
              <w:pStyle w:val="0"/>
              <w:jc w:val="both"/>
            </w:pPr>
            <w:r>
              <w:rPr>
                <w:sz w:val="20"/>
              </w:rPr>
              <w:t xml:space="preserve">Расширение международного сотрудничества институтов гражданского общества</w:t>
            </w:r>
          </w:p>
        </w:tc>
      </w:tr>
      <w:tr>
        <w:tc>
          <w:tcPr>
            <w:vMerge w:val="continue"/>
          </w:tcPr>
          <w:p/>
        </w:tc>
        <w:tc>
          <w:tcPr>
            <w:vMerge w:val="continue"/>
          </w:tcPr>
          <w:p/>
        </w:tc>
        <w:tc>
          <w:tcPr>
            <w:tcW w:w="5499" w:type="dxa"/>
          </w:tcPr>
          <w:p>
            <w:pPr>
              <w:pStyle w:val="0"/>
              <w:jc w:val="both"/>
            </w:pPr>
            <w:r>
              <w:rPr>
                <w:sz w:val="20"/>
              </w:rPr>
              <w:t xml:space="preserve">Поддержка и развитие гражданской активности, направленной на реализацию социальных, культурных, образовательных, информационных и иных инициатив на территории Пензенской области</w:t>
            </w:r>
          </w:p>
        </w:tc>
      </w:tr>
      <w:tr>
        <w:tc>
          <w:tcPr>
            <w:tcW w:w="737" w:type="dxa"/>
            <w:vMerge w:val="restart"/>
          </w:tcPr>
          <w:p>
            <w:pPr>
              <w:pStyle w:val="0"/>
              <w:jc w:val="center"/>
            </w:pPr>
            <w:r>
              <w:rPr>
                <w:sz w:val="20"/>
              </w:rPr>
              <w:t xml:space="preserve">10.</w:t>
            </w:r>
          </w:p>
        </w:tc>
        <w:tc>
          <w:tcPr>
            <w:tcW w:w="2665" w:type="dxa"/>
            <w:vMerge w:val="restart"/>
          </w:tcPr>
          <w:p>
            <w:pPr>
              <w:pStyle w:val="0"/>
              <w:jc w:val="center"/>
            </w:pPr>
            <w:r>
              <w:rPr>
                <w:sz w:val="20"/>
              </w:rPr>
              <w:t xml:space="preserve">Развитие институтов гражданского общества</w:t>
            </w:r>
          </w:p>
        </w:tc>
        <w:tc>
          <w:tcPr>
            <w:tcW w:w="5499" w:type="dxa"/>
          </w:tcPr>
          <w:p>
            <w:pPr>
              <w:pStyle w:val="0"/>
              <w:jc w:val="both"/>
            </w:pPr>
            <w:r>
              <w:rPr>
                <w:sz w:val="20"/>
              </w:rPr>
              <w:t xml:space="preserve">Информационная, консультационная и методическая поддержка деятельности некоммерческих организаций</w:t>
            </w:r>
          </w:p>
        </w:tc>
      </w:tr>
      <w:tr>
        <w:tc>
          <w:tcPr>
            <w:vMerge w:val="continue"/>
          </w:tcPr>
          <w:p/>
        </w:tc>
        <w:tc>
          <w:tcPr>
            <w:vMerge w:val="continue"/>
          </w:tcPr>
          <w:p/>
        </w:tc>
        <w:tc>
          <w:tcPr>
            <w:tcW w:w="5499" w:type="dxa"/>
          </w:tcPr>
          <w:p>
            <w:pPr>
              <w:pStyle w:val="0"/>
              <w:jc w:val="both"/>
            </w:pPr>
            <w:r>
              <w:rPr>
                <w:sz w:val="20"/>
              </w:rPr>
              <w:t xml:space="preserve">Развитие благотворительности</w:t>
            </w:r>
          </w:p>
        </w:tc>
      </w:tr>
      <w:tr>
        <w:tc>
          <w:tcPr>
            <w:vMerge w:val="continue"/>
          </w:tcPr>
          <w:p/>
        </w:tc>
        <w:tc>
          <w:tcPr>
            <w:vMerge w:val="continue"/>
          </w:tcPr>
          <w:p/>
        </w:tc>
        <w:tc>
          <w:tcPr>
            <w:tcW w:w="5499" w:type="dxa"/>
          </w:tcPr>
          <w:p>
            <w:pPr>
              <w:pStyle w:val="0"/>
              <w:jc w:val="both"/>
            </w:pPr>
            <w:r>
              <w:rPr>
                <w:sz w:val="20"/>
              </w:rPr>
              <w:t xml:space="preserve">Развитие добровольчества (волонтерства)</w:t>
            </w:r>
          </w:p>
        </w:tc>
      </w:tr>
      <w:tr>
        <w:tc>
          <w:tcPr>
            <w:vMerge w:val="continue"/>
          </w:tcPr>
          <w:p/>
        </w:tc>
        <w:tc>
          <w:tcPr>
            <w:vMerge w:val="continue"/>
          </w:tcPr>
          <w:p/>
        </w:tc>
        <w:tc>
          <w:tcPr>
            <w:tcW w:w="5499" w:type="dxa"/>
          </w:tcPr>
          <w:p>
            <w:pPr>
              <w:pStyle w:val="0"/>
              <w:jc w:val="both"/>
            </w:pPr>
            <w:r>
              <w:rPr>
                <w:sz w:val="20"/>
              </w:rPr>
              <w:t xml:space="preserve">Развитие некоммерческих неправительственных организаций, оказывающих финансовую, имущественную, информационную, консультационную, образовательную, методическую и иную поддержку деятельности других некоммерческих организаций</w:t>
            </w:r>
          </w:p>
        </w:tc>
      </w:tr>
      <w:tr>
        <w:tc>
          <w:tcPr>
            <w:vMerge w:val="continue"/>
          </w:tcPr>
          <w:p/>
        </w:tc>
        <w:tc>
          <w:tcPr>
            <w:vMerge w:val="continue"/>
          </w:tcPr>
          <w:p/>
        </w:tc>
        <w:tc>
          <w:tcPr>
            <w:tcW w:w="5499" w:type="dxa"/>
          </w:tcPr>
          <w:p>
            <w:pPr>
              <w:pStyle w:val="0"/>
              <w:jc w:val="both"/>
            </w:pPr>
            <w:r>
              <w:rPr>
                <w:sz w:val="20"/>
              </w:rPr>
              <w:t xml:space="preserve">Содействие деятельности по производству и распространению социальной рекламы</w:t>
            </w:r>
          </w:p>
        </w:tc>
      </w:tr>
      <w:tr>
        <w:tc>
          <w:tcPr>
            <w:tcW w:w="737" w:type="dxa"/>
            <w:vMerge w:val="restart"/>
          </w:tcPr>
          <w:p>
            <w:pPr>
              <w:pStyle w:val="0"/>
              <w:jc w:val="center"/>
            </w:pPr>
            <w:r>
              <w:rPr>
                <w:sz w:val="20"/>
              </w:rPr>
              <w:t xml:space="preserve">11.</w:t>
            </w:r>
          </w:p>
        </w:tc>
        <w:tc>
          <w:tcPr>
            <w:tcW w:w="2665" w:type="dxa"/>
            <w:vMerge w:val="restart"/>
          </w:tcPr>
          <w:p>
            <w:pPr>
              <w:pStyle w:val="0"/>
              <w:jc w:val="center"/>
            </w:pPr>
            <w:r>
              <w:rPr>
                <w:sz w:val="20"/>
              </w:rPr>
              <w:t xml:space="preserve">Укрепление единства российской нации и этнокультурное развитие народов России</w:t>
            </w:r>
          </w:p>
        </w:tc>
        <w:tc>
          <w:tcPr>
            <w:tcW w:w="5499" w:type="dxa"/>
          </w:tcPr>
          <w:p>
            <w:pPr>
              <w:pStyle w:val="0"/>
              <w:jc w:val="both"/>
            </w:pPr>
            <w:r>
              <w:rPr>
                <w:sz w:val="20"/>
              </w:rPr>
              <w:t xml:space="preserve">Распространение знаний об истории и культуре народов, проживающих на территории Пензенской области, формирование культуры межнационального (межэтнического) общения в соответствии с нормами морали и традициями народов, проживающих на территории Пензенской области, развитие межнациональных (межэтнических) и межрегиональных культурных связей</w:t>
            </w:r>
          </w:p>
        </w:tc>
      </w:tr>
      <w:tr>
        <w:tc>
          <w:tcPr>
            <w:vMerge w:val="continue"/>
          </w:tcPr>
          <w:p/>
        </w:tc>
        <w:tc>
          <w:tcPr>
            <w:vMerge w:val="continue"/>
          </w:tcPr>
          <w:p/>
        </w:tc>
        <w:tc>
          <w:tcPr>
            <w:tcW w:w="5499" w:type="dxa"/>
          </w:tcPr>
          <w:p>
            <w:pPr>
              <w:pStyle w:val="0"/>
              <w:jc w:val="both"/>
            </w:pPr>
            <w:r>
              <w:rPr>
                <w:sz w:val="20"/>
              </w:rPr>
              <w:t xml:space="preserve">Проведение информационной кампании с использованием возможностей информационных технологий, печатных и электронных средств массовой информации, информационно-телекоммуникационной сети "Интернет" и социальной рекламы</w:t>
            </w:r>
          </w:p>
        </w:tc>
      </w:tr>
      <w:tr>
        <w:tc>
          <w:tcPr>
            <w:vMerge w:val="continue"/>
          </w:tcPr>
          <w:p/>
        </w:tc>
        <w:tc>
          <w:tcPr>
            <w:vMerge w:val="continue"/>
          </w:tcPr>
          <w:p/>
        </w:tc>
        <w:tc>
          <w:tcPr>
            <w:tcW w:w="5499" w:type="dxa"/>
          </w:tcPr>
          <w:p>
            <w:pPr>
              <w:pStyle w:val="0"/>
              <w:jc w:val="both"/>
            </w:pPr>
            <w:r>
              <w:rPr>
                <w:sz w:val="20"/>
              </w:rPr>
              <w:t xml:space="preserve">Поддержка изготовления и размещения в теле- и радиоэфире социальной рекламы и иной видеопродукции, создание тематических радио- и телепередач, газетных и журнальных рубрик, интернет-проектов, издание и поставка учебников, учебных пособий, художественной, научно-популярной, справочной литературы и мультимедийных изданий</w:t>
            </w:r>
          </w:p>
        </w:tc>
      </w:tr>
      <w:tr>
        <w:tc>
          <w:tcPr>
            <w:vMerge w:val="continue"/>
          </w:tcPr>
          <w:p/>
        </w:tc>
        <w:tc>
          <w:tcPr>
            <w:vMerge w:val="continue"/>
          </w:tcPr>
          <w:p/>
        </w:tc>
        <w:tc>
          <w:tcPr>
            <w:tcW w:w="5499" w:type="dxa"/>
          </w:tcPr>
          <w:p>
            <w:pPr>
              <w:pStyle w:val="0"/>
              <w:jc w:val="both"/>
            </w:pPr>
            <w:r>
              <w:rPr>
                <w:sz w:val="20"/>
              </w:rPr>
              <w:t xml:space="preserve">Сохранение и приумножение духовного и культурного потенциала многонационального народа Российской Федерации на основе идей единства и дружбы народов, межнационального (межэтнического) согласия, российского патриотизма</w:t>
            </w:r>
          </w:p>
        </w:tc>
      </w:tr>
      <w:tr>
        <w:tc>
          <w:tcPr>
            <w:vMerge w:val="continue"/>
          </w:tcPr>
          <w:p/>
        </w:tc>
        <w:tc>
          <w:tcPr>
            <w:vMerge w:val="continue"/>
          </w:tcPr>
          <w:p/>
        </w:tc>
        <w:tc>
          <w:tcPr>
            <w:tcW w:w="5499" w:type="dxa"/>
          </w:tcPr>
          <w:p>
            <w:pPr>
              <w:pStyle w:val="0"/>
              <w:jc w:val="both"/>
            </w:pPr>
            <w:r>
              <w:rPr>
                <w:sz w:val="20"/>
              </w:rPr>
              <w:t xml:space="preserve">Сохранение и поддержка этнокультурного и языкового разнообразия Пензенской области, традиционных российских духовно-нравственных ценностей как основы российского общества</w:t>
            </w:r>
          </w:p>
        </w:tc>
      </w:tr>
      <w:tr>
        <w:tc>
          <w:tcPr>
            <w:vMerge w:val="continue"/>
          </w:tcPr>
          <w:p/>
        </w:tc>
        <w:tc>
          <w:tcPr>
            <w:vMerge w:val="continue"/>
          </w:tcPr>
          <w:p/>
        </w:tc>
        <w:tc>
          <w:tcPr>
            <w:tcW w:w="5499" w:type="dxa"/>
          </w:tcPr>
          <w:p>
            <w:pPr>
              <w:pStyle w:val="0"/>
              <w:jc w:val="both"/>
            </w:pPr>
            <w:r>
              <w:rPr>
                <w:sz w:val="20"/>
              </w:rPr>
              <w:t xml:space="preserve">Поддержка патриотических и историко-культурных традиций российского казачества</w:t>
            </w:r>
          </w:p>
        </w:tc>
      </w:tr>
      <w:tr>
        <w:tc>
          <w:tcPr>
            <w:tcW w:w="737" w:type="dxa"/>
            <w:vMerge w:val="restart"/>
          </w:tcPr>
          <w:p>
            <w:pPr>
              <w:pStyle w:val="0"/>
              <w:jc w:val="center"/>
            </w:pPr>
            <w:r>
              <w:rPr>
                <w:sz w:val="20"/>
              </w:rPr>
              <w:t xml:space="preserve">12.</w:t>
            </w:r>
          </w:p>
        </w:tc>
        <w:tc>
          <w:tcPr>
            <w:tcW w:w="2665" w:type="dxa"/>
            <w:vMerge w:val="restart"/>
          </w:tcPr>
          <w:p>
            <w:pPr>
              <w:pStyle w:val="0"/>
              <w:jc w:val="center"/>
            </w:pPr>
            <w:r>
              <w:rPr>
                <w:sz w:val="20"/>
              </w:rPr>
              <w:t xml:space="preserve">Охрана окружающей среды и защита животных</w:t>
            </w:r>
          </w:p>
        </w:tc>
        <w:tc>
          <w:tcPr>
            <w:tcW w:w="5499" w:type="dxa"/>
          </w:tcPr>
          <w:p>
            <w:pPr>
              <w:pStyle w:val="0"/>
              <w:jc w:val="both"/>
            </w:pPr>
            <w:r>
              <w:rPr>
                <w:sz w:val="20"/>
              </w:rPr>
              <w:t xml:space="preserve">Деятельность, направленная на охрану окружающей среды и природных памятников</w:t>
            </w:r>
          </w:p>
        </w:tc>
      </w:tr>
      <w:tr>
        <w:tc>
          <w:tcPr>
            <w:vMerge w:val="continue"/>
          </w:tcPr>
          <w:p/>
        </w:tc>
        <w:tc>
          <w:tcPr>
            <w:vMerge w:val="continue"/>
          </w:tcPr>
          <w:p/>
        </w:tc>
        <w:tc>
          <w:tcPr>
            <w:tcW w:w="5499" w:type="dxa"/>
          </w:tcPr>
          <w:p>
            <w:pPr>
              <w:pStyle w:val="0"/>
              <w:jc w:val="both"/>
            </w:pPr>
            <w:r>
              <w:rPr>
                <w:sz w:val="20"/>
              </w:rPr>
              <w:t xml:space="preserve">Повышение повседневной экологической культуры людей, развитие инициатив в сфере сбора мусора, благоустройства и очистки лесов, рек, ручьев, водоемов и их берегов</w:t>
            </w:r>
          </w:p>
        </w:tc>
      </w:tr>
      <w:tr>
        <w:tc>
          <w:tcPr>
            <w:vMerge w:val="continue"/>
          </w:tcPr>
          <w:p/>
        </w:tc>
        <w:tc>
          <w:tcPr>
            <w:vMerge w:val="continue"/>
          </w:tcPr>
          <w:p/>
        </w:tc>
        <w:tc>
          <w:tcPr>
            <w:tcW w:w="5499" w:type="dxa"/>
          </w:tcPr>
          <w:p>
            <w:pPr>
              <w:pStyle w:val="0"/>
              <w:jc w:val="both"/>
            </w:pPr>
            <w:r>
              <w:rPr>
                <w:sz w:val="20"/>
              </w:rPr>
              <w:t xml:space="preserve">Профилактика жестокого обращения с животными</w:t>
            </w:r>
          </w:p>
        </w:tc>
      </w:tr>
      <w:tr>
        <w:tc>
          <w:tcPr>
            <w:vMerge w:val="continue"/>
          </w:tcPr>
          <w:p/>
        </w:tc>
        <w:tc>
          <w:tcPr>
            <w:vMerge w:val="continue"/>
          </w:tcPr>
          <w:p/>
        </w:tc>
        <w:tc>
          <w:tcPr>
            <w:tcW w:w="5499" w:type="dxa"/>
          </w:tcPr>
          <w:p>
            <w:pPr>
              <w:pStyle w:val="0"/>
              <w:jc w:val="both"/>
            </w:pPr>
            <w:r>
              <w:rPr>
                <w:sz w:val="20"/>
              </w:rPr>
              <w:t xml:space="preserve">Деятельность в области защиты животных</w:t>
            </w:r>
          </w:p>
        </w:tc>
      </w:tr>
      <w:tr>
        <w:tc>
          <w:tcPr>
            <w:vMerge w:val="continue"/>
          </w:tcPr>
          <w:p/>
        </w:tc>
        <w:tc>
          <w:tcPr>
            <w:vMerge w:val="continue"/>
          </w:tcPr>
          <w:p/>
        </w:tc>
        <w:tc>
          <w:tcPr>
            <w:tcW w:w="5499" w:type="dxa"/>
          </w:tcPr>
          <w:p>
            <w:pPr>
              <w:pStyle w:val="0"/>
              <w:jc w:val="both"/>
            </w:pPr>
            <w:r>
              <w:rPr>
                <w:sz w:val="20"/>
              </w:rPr>
              <w:t xml:space="preserve">Участие в профилактике и (или) тушении лесных пожаров</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грантов в форме</w:t>
      </w:r>
    </w:p>
    <w:p>
      <w:pPr>
        <w:pStyle w:val="0"/>
        <w:jc w:val="right"/>
      </w:pPr>
      <w:r>
        <w:rPr>
          <w:sz w:val="20"/>
        </w:rPr>
        <w:t xml:space="preserve">субсидий из бюджета</w:t>
      </w:r>
    </w:p>
    <w:p>
      <w:pPr>
        <w:pStyle w:val="0"/>
        <w:jc w:val="right"/>
      </w:pPr>
      <w:r>
        <w:rPr>
          <w:sz w:val="20"/>
        </w:rPr>
        <w:t xml:space="preserve">Пензенской области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поддержку</w:t>
      </w:r>
    </w:p>
    <w:p>
      <w:pPr>
        <w:pStyle w:val="0"/>
        <w:jc w:val="right"/>
      </w:pPr>
      <w:r>
        <w:rPr>
          <w:sz w:val="20"/>
        </w:rPr>
        <w:t xml:space="preserve">проектов социальных инициатив</w:t>
      </w:r>
    </w:p>
    <w:p>
      <w:pPr>
        <w:pStyle w:val="0"/>
        <w:jc w:val="both"/>
      </w:pPr>
      <w:r>
        <w:rPr>
          <w:sz w:val="20"/>
        </w:rPr>
      </w:r>
    </w:p>
    <w:bookmarkStart w:id="786" w:name="P786"/>
    <w:bookmarkEnd w:id="786"/>
    <w:p>
      <w:pPr>
        <w:pStyle w:val="0"/>
        <w:jc w:val="center"/>
      </w:pPr>
      <w:r>
        <w:rPr>
          <w:sz w:val="20"/>
        </w:rPr>
        <w:t xml:space="preserve">Форма</w:t>
      </w:r>
    </w:p>
    <w:p>
      <w:pPr>
        <w:pStyle w:val="0"/>
        <w:jc w:val="center"/>
      </w:pPr>
      <w:r>
        <w:rPr>
          <w:sz w:val="20"/>
        </w:rPr>
        <w:t xml:space="preserve">подтверждения подачи заявки на предоставление гранта в форме</w:t>
      </w:r>
    </w:p>
    <w:p>
      <w:pPr>
        <w:pStyle w:val="0"/>
        <w:jc w:val="center"/>
      </w:pPr>
      <w:r>
        <w:rPr>
          <w:sz w:val="20"/>
        </w:rPr>
        <w:t xml:space="preserve">субсидий из бюджета Пензенской области социально</w:t>
      </w:r>
    </w:p>
    <w:p>
      <w:pPr>
        <w:pStyle w:val="0"/>
        <w:jc w:val="center"/>
      </w:pPr>
      <w:r>
        <w:rPr>
          <w:sz w:val="20"/>
        </w:rPr>
        <w:t xml:space="preserve">ориентированным некоммерческим организациям на поддержку</w:t>
      </w:r>
    </w:p>
    <w:p>
      <w:pPr>
        <w:pStyle w:val="0"/>
        <w:jc w:val="center"/>
      </w:pPr>
      <w:r>
        <w:rPr>
          <w:sz w:val="20"/>
        </w:rPr>
        <w:t xml:space="preserve">проектов социальных инициатив</w:t>
      </w:r>
    </w:p>
    <w:p>
      <w:pPr>
        <w:pStyle w:val="0"/>
        <w:jc w:val="both"/>
      </w:pPr>
      <w:r>
        <w:rPr>
          <w:sz w:val="20"/>
        </w:rPr>
      </w:r>
    </w:p>
    <w:p>
      <w:pPr>
        <w:pStyle w:val="0"/>
        <w:ind w:firstLine="540"/>
        <w:jc w:val="both"/>
      </w:pPr>
      <w:r>
        <w:rPr>
          <w:sz w:val="20"/>
        </w:rPr>
        <w:t xml:space="preserve">Наименование организации:</w:t>
      </w:r>
    </w:p>
    <w:p>
      <w:pPr>
        <w:pStyle w:val="0"/>
        <w:jc w:val="both"/>
      </w:pPr>
      <w:r>
        <w:rPr>
          <w:sz w:val="20"/>
        </w:rPr>
      </w:r>
    </w:p>
    <w:tbl>
      <w:tblPr>
        <w:tblInd w:w="0" w:type="dxa"/>
        <w:tblLayout w:type="fixed"/>
        <w:tblCellMar>
          <w:top w:w="102" w:type="dxa"/>
          <w:left w:w="62" w:type="dxa"/>
          <w:bottom w:w="102" w:type="dxa"/>
          <w:right w:w="62" w:type="dxa"/>
        </w:tblCellMar>
      </w:tblPr>
      <w:tblGrid>
        <w:gridCol w:w="4819"/>
        <w:gridCol w:w="3402"/>
        <w:gridCol w:w="708"/>
      </w:tblGrid>
      <w:tr>
        <w:tc>
          <w:tcPr>
            <w:tcW w:w="4819" w:type="dxa"/>
            <w:tcBorders>
              <w:top w:val="nil"/>
              <w:left w:val="nil"/>
              <w:bottom w:val="nil"/>
              <w:right w:val="nil"/>
            </w:tcBorders>
          </w:tcPr>
          <w:p>
            <w:pPr>
              <w:pStyle w:val="0"/>
            </w:pPr>
            <w:r>
              <w:rPr>
                <w:sz w:val="20"/>
              </w:rPr>
              <w:t xml:space="preserve">ОГРН:</w:t>
            </w:r>
          </w:p>
        </w:tc>
        <w:tc>
          <w:tcPr>
            <w:tcW w:w="3402" w:type="dxa"/>
            <w:tcBorders>
              <w:top w:val="nil"/>
              <w:left w:val="nil"/>
              <w:bottom w:val="nil"/>
              <w:right w:val="nil"/>
            </w:tcBorders>
          </w:tcPr>
          <w:p>
            <w:pPr>
              <w:pStyle w:val="0"/>
            </w:pPr>
            <w:r>
              <w:rPr>
                <w:sz w:val="20"/>
              </w:rPr>
              <w:t xml:space="preserve">ИНН:</w:t>
            </w:r>
          </w:p>
        </w:tc>
        <w:tc>
          <w:tcPr>
            <w:tcW w:w="708" w:type="dxa"/>
            <w:tcBorders>
              <w:top w:val="nil"/>
              <w:left w:val="nil"/>
              <w:bottom w:val="nil"/>
              <w:right w:val="nil"/>
            </w:tcBorders>
          </w:tcPr>
          <w:p>
            <w:pPr>
              <w:pStyle w:val="0"/>
            </w:pPr>
            <w:r>
              <w:rPr>
                <w:sz w:val="20"/>
              </w:rPr>
              <w:t xml:space="preserve">N:</w:t>
            </w:r>
          </w:p>
        </w:tc>
      </w:tr>
    </w:tbl>
    <w:p>
      <w:pPr>
        <w:pStyle w:val="0"/>
        <w:jc w:val="both"/>
      </w:pPr>
      <w:r>
        <w:rPr>
          <w:sz w:val="20"/>
        </w:rPr>
      </w:r>
    </w:p>
    <w:p>
      <w:pPr>
        <w:pStyle w:val="0"/>
        <w:ind w:firstLine="540"/>
        <w:jc w:val="both"/>
      </w:pPr>
      <w:r>
        <w:rPr>
          <w:sz w:val="20"/>
        </w:rPr>
        <w:t xml:space="preserve">представляет заявку на участие в конкурсном отборе на предоставление грантов в форме субсидии из бюджета Пензенской области социально ориентированной некоммерческой организации, не являющейся казенным учреждением, на поддержку проекта социальной инициативы (далее - конкурс), заполненную в электронной форме на официальном сайте Правительства Пензенской области в сети "Интернет" по адресу: </w:t>
      </w:r>
      <w:r>
        <w:rPr>
          <w:sz w:val="20"/>
        </w:rPr>
        <w:t xml:space="preserve">http://grants.pnzreg.ru/</w:t>
      </w:r>
      <w:r>
        <w:rPr>
          <w:sz w:val="20"/>
        </w:rPr>
        <w:t xml:space="preserve"> (далее - сайт конкурсного отбора) с использованием для работы на указанном сайте имени: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6066"/>
        <w:gridCol w:w="7483"/>
      </w:tblGrid>
      <w:tr>
        <w:tc>
          <w:tcPr>
            <w:tcW w:w="6066" w:type="dxa"/>
            <w:tcBorders>
              <w:top w:val="nil"/>
              <w:left w:val="nil"/>
              <w:bottom w:val="nil"/>
              <w:right w:val="nil"/>
            </w:tcBorders>
          </w:tcPr>
          <w:p>
            <w:pPr>
              <w:pStyle w:val="0"/>
            </w:pPr>
            <w:r>
              <w:rPr>
                <w:sz w:val="20"/>
              </w:rPr>
              <w:t xml:space="preserve">Название проекта, на реализацию которого запрашивается грант</w:t>
            </w:r>
          </w:p>
        </w:tc>
        <w:tc>
          <w:tcPr>
            <w:tcW w:w="7483" w:type="dxa"/>
            <w:tcBorders>
              <w:top w:val="nil"/>
              <w:left w:val="nil"/>
              <w:bottom w:val="nil"/>
              <w:right w:val="nil"/>
            </w:tcBorders>
          </w:tcPr>
          <w:p>
            <w:pPr>
              <w:pStyle w:val="0"/>
            </w:pPr>
            <w:r>
              <w:rPr>
                <w:sz w:val="20"/>
              </w:rPr>
            </w:r>
          </w:p>
        </w:tc>
      </w:tr>
      <w:tr>
        <w:tc>
          <w:tcPr>
            <w:tcW w:w="6066" w:type="dxa"/>
            <w:tcBorders>
              <w:top w:val="nil"/>
              <w:left w:val="nil"/>
              <w:bottom w:val="nil"/>
              <w:right w:val="nil"/>
            </w:tcBorders>
          </w:tcPr>
          <w:p>
            <w:pPr>
              <w:pStyle w:val="0"/>
            </w:pPr>
            <w:r>
              <w:rPr>
                <w:sz w:val="20"/>
              </w:rPr>
              <w:t xml:space="preserve">Грантовое направление, которому преимущественно соответствует планируемая деятельность по проекту</w:t>
            </w:r>
          </w:p>
        </w:tc>
        <w:tc>
          <w:tcPr>
            <w:tcW w:w="7483"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6066"/>
        <w:gridCol w:w="7483"/>
      </w:tblGrid>
      <w:tr>
        <w:tc>
          <w:tcPr>
            <w:tcW w:w="6066" w:type="dxa"/>
            <w:tcBorders>
              <w:top w:val="nil"/>
              <w:left w:val="nil"/>
              <w:bottom w:val="nil"/>
              <w:right w:val="nil"/>
            </w:tcBorders>
          </w:tcPr>
          <w:p>
            <w:pPr>
              <w:pStyle w:val="0"/>
            </w:pPr>
            <w:r>
              <w:rPr>
                <w:sz w:val="20"/>
              </w:rPr>
              <w:t xml:space="preserve">Общая сумма расходов на реализацию проекта (в рублях)</w:t>
            </w:r>
          </w:p>
        </w:tc>
        <w:tc>
          <w:tcPr>
            <w:tcW w:w="7483" w:type="dxa"/>
            <w:tcBorders>
              <w:top w:val="nil"/>
              <w:left w:val="nil"/>
              <w:bottom w:val="nil"/>
              <w:right w:val="nil"/>
            </w:tcBorders>
          </w:tcPr>
          <w:p>
            <w:pPr>
              <w:pStyle w:val="0"/>
            </w:pPr>
            <w:r>
              <w:rPr>
                <w:sz w:val="20"/>
              </w:rPr>
            </w:r>
          </w:p>
        </w:tc>
      </w:tr>
      <w:tr>
        <w:tc>
          <w:tcPr>
            <w:tcW w:w="6066" w:type="dxa"/>
            <w:tcBorders>
              <w:top w:val="nil"/>
              <w:left w:val="nil"/>
              <w:bottom w:val="nil"/>
              <w:right w:val="nil"/>
            </w:tcBorders>
          </w:tcPr>
          <w:p>
            <w:pPr>
              <w:pStyle w:val="0"/>
            </w:pPr>
            <w:r>
              <w:rPr>
                <w:sz w:val="20"/>
              </w:rPr>
              <w:t xml:space="preserve">Запрашиваемая сумма гранта (в рублях)</w:t>
            </w:r>
          </w:p>
        </w:tc>
        <w:tc>
          <w:tcPr>
            <w:tcW w:w="7483" w:type="dxa"/>
            <w:tcBorders>
              <w:top w:val="nil"/>
              <w:left w:val="nil"/>
              <w:bottom w:val="nil"/>
              <w:right w:val="nil"/>
            </w:tcBorders>
          </w:tcPr>
          <w:p>
            <w:pPr>
              <w:pStyle w:val="0"/>
            </w:pPr>
            <w:r>
              <w:rPr>
                <w:sz w:val="20"/>
              </w:rPr>
            </w:r>
          </w:p>
        </w:tc>
      </w:tr>
    </w:tbl>
    <w:p>
      <w:pPr>
        <w:sectPr>
          <w:headerReference w:type="default" r:id="rId58"/>
          <w:headerReference w:type="first" r:id="rId58"/>
          <w:footerReference w:type="default" r:id="rId59"/>
          <w:footerReference w:type="first" r:id="rId5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Краткое описание проекта, на реализацию которого запрашивается грант:</w:t>
      </w:r>
    </w:p>
    <w:p>
      <w:pPr>
        <w:pStyle w:val="0"/>
        <w:spacing w:before="200" w:line-rule="auto"/>
        <w:ind w:firstLine="540"/>
        <w:jc w:val="both"/>
      </w:pPr>
      <w:r>
        <w:rPr>
          <w:sz w:val="20"/>
        </w:rPr>
        <w:t xml:space="preserve">От имени социально ориентированной некоммерческой организации с указанными наименованием, основным государственным регистрационным номером и идентификационным номером налогоплательщика подписываю и подаю в Министерство внутренней и информационной политики Пензенской области заявку, подтверждаю корректность приведенной информации, даю согласие на размещение ее для всеобщего сведения на сайте </w:t>
      </w:r>
      <w:r>
        <w:rPr>
          <w:sz w:val="20"/>
        </w:rPr>
        <w:t xml:space="preserve">http://grants.pnzreg.ru/</w:t>
      </w:r>
      <w:r>
        <w:rPr>
          <w:sz w:val="20"/>
        </w:rPr>
        <w:t xml:space="preserve">, других сайтах в сети "Интернет" и в средствах массовой информации.</w:t>
      </w:r>
    </w:p>
    <w:p>
      <w:pPr>
        <w:pStyle w:val="0"/>
        <w:spacing w:before="200" w:line-rule="auto"/>
        <w:ind w:firstLine="540"/>
        <w:jc w:val="both"/>
      </w:pPr>
      <w:r>
        <w:rPr>
          <w:sz w:val="20"/>
        </w:rPr>
        <w:t xml:space="preserve">Подписанием настоящего документа подтверждаю (даю заверение о следующих обстоятельствах):</w:t>
      </w:r>
    </w:p>
    <w:p>
      <w:pPr>
        <w:pStyle w:val="0"/>
        <w:spacing w:before="200" w:line-rule="auto"/>
        <w:ind w:firstLine="540"/>
        <w:jc w:val="both"/>
      </w:pPr>
      <w:r>
        <w:rPr>
          <w:sz w:val="20"/>
        </w:rPr>
        <w:t xml:space="preserve">согласие с условиями и порядком проведения конкурсного отбора, которые определены Порядком предоставления грантов в форме субсидий из бюджета Пензенской области социально ориентированным некоммерческим организациям на поддержку проектов социальных инициатив, утвержденным (реквизиты постановления, утверждающего настоящий порядок);</w:t>
      </w:r>
    </w:p>
    <w:p>
      <w:pPr>
        <w:pStyle w:val="0"/>
        <w:spacing w:before="200" w:line-rule="auto"/>
        <w:ind w:firstLine="540"/>
        <w:jc w:val="both"/>
      </w:pPr>
      <w:r>
        <w:rPr>
          <w:sz w:val="20"/>
        </w:rPr>
        <w:t xml:space="preserve">согласие о том, что заявка и прилагаемые к ней документы, подписанные простой электронной подписью, являются необходимым и достаточным условием, позволяющим установить, что данные электронные документы подписаны и исходят от стороны, их отправившей;</w:t>
      </w:r>
    </w:p>
    <w:p>
      <w:pPr>
        <w:pStyle w:val="0"/>
        <w:spacing w:before="200" w:line-rule="auto"/>
        <w:ind w:firstLine="540"/>
        <w:jc w:val="both"/>
      </w:pPr>
      <w:r>
        <w:rPr>
          <w:sz w:val="20"/>
        </w:rPr>
        <w:t xml:space="preserve">соответствие социально ориентированной некоммерческой организации требованиям, определенным </w:t>
      </w:r>
      <w:hyperlink w:history="0" w:anchor="P59" w:tooltip="6. Объявление о проведении конкурсного отбора размещается Главным распорядителем на официальных сайтах Правительства Пензенской области и Главного распорядителя в информационно-телекоммуникационной сети &quot;Интернет&quot; (далее - Сайт), на портале конкурсного отбора в сети &quot;Интернет&quot; (с размещением указателя страницы сайта на едином портале) по адресу: https://grants.pnzreg.ru/ (далее - Портал) и на информационном ресурсе об оказании финансовой поддержки некоммерческим неправительственным организациям в сети &quot;И...">
        <w:r>
          <w:rPr>
            <w:sz w:val="20"/>
            <w:color w:val="0000ff"/>
          </w:rPr>
          <w:t xml:space="preserve">пунктом 6</w:t>
        </w:r>
      </w:hyperlink>
      <w:r>
        <w:rPr>
          <w:sz w:val="20"/>
        </w:rPr>
        <w:t xml:space="preserve"> Порядка конкурсного отбора;</w:t>
      </w:r>
    </w:p>
    <w:p>
      <w:pPr>
        <w:pStyle w:val="0"/>
        <w:spacing w:before="200" w:line-rule="auto"/>
        <w:ind w:firstLine="540"/>
        <w:jc w:val="both"/>
      </w:pPr>
      <w:r>
        <w:rPr>
          <w:sz w:val="20"/>
        </w:rPr>
        <w:t xml:space="preserve">актуальность и достоверность информации, представленной в составе заявки (посредством заполнения электронных форм на сайте </w:t>
      </w:r>
      <w:r>
        <w:rPr>
          <w:sz w:val="20"/>
        </w:rPr>
        <w:t xml:space="preserve">http://grants.pnzreg.ru/</w:t>
      </w:r>
      <w:r>
        <w:rPr>
          <w:sz w:val="20"/>
        </w:rPr>
        <w:t xml:space="preserve">);</w:t>
      </w:r>
    </w:p>
    <w:p>
      <w:pPr>
        <w:pStyle w:val="0"/>
        <w:spacing w:before="200" w:line-rule="auto"/>
        <w:ind w:firstLine="540"/>
        <w:jc w:val="both"/>
      </w:pPr>
      <w:r>
        <w:rPr>
          <w:sz w:val="20"/>
        </w:rPr>
        <w:t xml:space="preserve">актуальность и подлинность документов (электронных (отсканированных) копий документов), представленных в составе настоящей заявки (посредством загрузки через сайт </w:t>
      </w:r>
      <w:r>
        <w:rPr>
          <w:sz w:val="20"/>
        </w:rPr>
        <w:t xml:space="preserve">http://grants.pnzreg.ru/</w:t>
      </w:r>
      <w:r>
        <w:rPr>
          <w:sz w:val="20"/>
        </w:rPr>
        <w:t xml:space="preserve">);</w:t>
      </w:r>
    </w:p>
    <w:p>
      <w:pPr>
        <w:pStyle w:val="0"/>
        <w:spacing w:before="200" w:line-rule="auto"/>
        <w:ind w:firstLine="540"/>
        <w:jc w:val="both"/>
      </w:pPr>
      <w:r>
        <w:rPr>
          <w:sz w:val="20"/>
        </w:rPr>
        <w:t xml:space="preserve">отсутствие в представленном на конкурс проекте мероприятий, осуществление которых нарушает требования законодательства Российской Федерации;</w:t>
      </w:r>
    </w:p>
    <w:p>
      <w:pPr>
        <w:pStyle w:val="0"/>
        <w:spacing w:before="200" w:line-rule="auto"/>
        <w:ind w:firstLine="540"/>
        <w:jc w:val="both"/>
      </w:pPr>
      <w:r>
        <w:rPr>
          <w:sz w:val="20"/>
        </w:rPr>
        <w:t xml:space="preserve">отсутствие в настоящей заявке персональных данных, предоставление и обработка которых нарушает права и законные интересы субъекта персональных данных;</w:t>
      </w:r>
    </w:p>
    <w:p>
      <w:pPr>
        <w:pStyle w:val="0"/>
        <w:spacing w:before="200" w:line-rule="auto"/>
        <w:ind w:firstLine="540"/>
        <w:jc w:val="both"/>
      </w:pPr>
      <w:r>
        <w:rPr>
          <w:sz w:val="20"/>
        </w:rPr>
        <w:t xml:space="preserve">осуществление организацией в соответствии с ее уставом одного или нескольких видов деятельности, определенных </w:t>
      </w:r>
      <w:hyperlink w:history="0" r:id="rId60" w:tooltip="Федеральный закон от 12.01.1996 N 7-ФЗ (ред. от 07.10.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(с последующими изменениями);</w:t>
      </w:r>
    </w:p>
    <w:p>
      <w:pPr>
        <w:pStyle w:val="0"/>
        <w:spacing w:before="200" w:line-rule="auto"/>
        <w:ind w:firstLine="540"/>
        <w:jc w:val="both"/>
      </w:pPr>
      <w:r>
        <w:rPr>
          <w:sz w:val="20"/>
        </w:rPr>
        <w:t xml:space="preserve">согласие на вступление с Главным распорядителем в договорные отношения (изменение договорных отношений путем дополнительного соглашения);</w:t>
      </w:r>
    </w:p>
    <w:p>
      <w:pPr>
        <w:pStyle w:val="0"/>
        <w:spacing w:before="200" w:line-rule="auto"/>
        <w:ind w:firstLine="540"/>
        <w:jc w:val="both"/>
      </w:pPr>
      <w:r>
        <w:rPr>
          <w:sz w:val="20"/>
        </w:rPr>
        <w:t xml:space="preserve">согласие на осуществление в отношении социально ориентированной некоммерческой организации финансового контроля Главным распорядителем и органами государственного финансового контроля</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183"/>
        <w:gridCol w:w="340"/>
        <w:gridCol w:w="1984"/>
        <w:gridCol w:w="340"/>
        <w:gridCol w:w="1814"/>
        <w:gridCol w:w="340"/>
        <w:gridCol w:w="1928"/>
      </w:tblGrid>
      <w:tr>
        <w:tblPrEx>
          <w:tblBorders>
            <w:left w:val="single" w:sz="4"/>
            <w:right w:val="single" w:sz="4"/>
            <w:insideH w:val="single" w:sz="4"/>
          </w:tblBorders>
        </w:tblPrEx>
        <w:tc>
          <w:tcPr>
            <w:tcW w:w="2183" w:type="dxa"/>
            <w:tcBorders>
              <w:top w:val="single" w:sz="4"/>
              <w:left w:val="single" w:sz="4"/>
              <w:bottom w:val="single" w:sz="4"/>
              <w:right w:val="single" w:sz="4"/>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1984" w:type="dxa"/>
            <w:tcBorders>
              <w:top w:val="single" w:sz="4"/>
              <w:left w:val="single" w:sz="4"/>
              <w:bottom w:val="single" w:sz="4"/>
              <w:right w:val="single" w:sz="4"/>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1814" w:type="dxa"/>
            <w:tcBorders>
              <w:top w:val="single" w:sz="4"/>
              <w:left w:val="single" w:sz="4"/>
              <w:bottom w:val="single" w:sz="4"/>
              <w:right w:val="single" w:sz="4"/>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1928" w:type="dxa"/>
            <w:tcBorders>
              <w:top w:val="single" w:sz="4"/>
              <w:left w:val="single" w:sz="4"/>
              <w:bottom w:val="single" w:sz="4"/>
              <w:right w:val="single" w:sz="4"/>
            </w:tcBorders>
          </w:tcPr>
          <w:p>
            <w:pPr>
              <w:pStyle w:val="0"/>
            </w:pPr>
            <w:r>
              <w:rPr>
                <w:sz w:val="20"/>
              </w:rPr>
            </w:r>
          </w:p>
        </w:tc>
      </w:tr>
      <w:tr>
        <w:tc>
          <w:tcPr>
            <w:tcW w:w="2183" w:type="dxa"/>
            <w:tcBorders>
              <w:top w:val="single" w:sz="4"/>
              <w:left w:val="nil"/>
              <w:bottom w:val="nil"/>
              <w:right w:val="nil"/>
            </w:tcBorders>
          </w:tcPr>
          <w:p>
            <w:pPr>
              <w:pStyle w:val="0"/>
              <w:jc w:val="center"/>
            </w:pPr>
            <w:r>
              <w:rPr>
                <w:sz w:val="20"/>
              </w:rPr>
              <w:t xml:space="preserve">ЛИЧНАЯ ПОДПИСЬ</w:t>
            </w:r>
          </w:p>
        </w:tc>
        <w:tc>
          <w:tcPr>
            <w:tcBorders>
              <w:top w:val="nil"/>
              <w:left w:val="nil"/>
              <w:bottom w:val="nil"/>
              <w:right w:val="nil"/>
            </w:tcBorders>
            <w:vMerge w:val="continue"/>
          </w:tcPr>
          <w:p/>
        </w:tc>
        <w:tc>
          <w:tcPr>
            <w:tcW w:w="1984" w:type="dxa"/>
            <w:tcBorders>
              <w:top w:val="single" w:sz="4"/>
              <w:left w:val="nil"/>
              <w:bottom w:val="nil"/>
              <w:right w:val="nil"/>
            </w:tcBorders>
          </w:tcPr>
          <w:p>
            <w:pPr>
              <w:pStyle w:val="0"/>
              <w:jc w:val="center"/>
            </w:pPr>
            <w:r>
              <w:rPr>
                <w:sz w:val="20"/>
              </w:rPr>
              <w:t xml:space="preserve">ФАМИЛИЯ</w:t>
            </w:r>
          </w:p>
        </w:tc>
        <w:tc>
          <w:tcPr>
            <w:tcBorders>
              <w:top w:val="nil"/>
              <w:left w:val="nil"/>
              <w:bottom w:val="nil"/>
              <w:right w:val="nil"/>
            </w:tcBorders>
            <w:vMerge w:val="continue"/>
          </w:tcPr>
          <w:p/>
        </w:tc>
        <w:tc>
          <w:tcPr>
            <w:tcW w:w="1814" w:type="dxa"/>
            <w:tcBorders>
              <w:top w:val="single" w:sz="4"/>
              <w:left w:val="nil"/>
              <w:bottom w:val="nil"/>
              <w:right w:val="nil"/>
            </w:tcBorders>
          </w:tcPr>
          <w:p>
            <w:pPr>
              <w:pStyle w:val="0"/>
              <w:jc w:val="center"/>
            </w:pPr>
            <w:r>
              <w:rPr>
                <w:sz w:val="20"/>
              </w:rPr>
              <w:t xml:space="preserve">ИМЯ</w:t>
            </w:r>
          </w:p>
        </w:tc>
        <w:tc>
          <w:tcPr>
            <w:tcBorders>
              <w:top w:val="nil"/>
              <w:left w:val="nil"/>
              <w:bottom w:val="nil"/>
              <w:right w:val="nil"/>
            </w:tcBorders>
            <w:vMerge w:val="continue"/>
          </w:tcPr>
          <w:p/>
        </w:tc>
        <w:tc>
          <w:tcPr>
            <w:tcW w:w="1928" w:type="dxa"/>
            <w:tcBorders>
              <w:top w:val="single" w:sz="4"/>
              <w:left w:val="nil"/>
              <w:bottom w:val="nil"/>
              <w:right w:val="nil"/>
            </w:tcBorders>
          </w:tcPr>
          <w:p>
            <w:pPr>
              <w:pStyle w:val="0"/>
              <w:jc w:val="center"/>
            </w:pPr>
            <w:r>
              <w:rPr>
                <w:sz w:val="20"/>
              </w:rPr>
              <w:t xml:space="preserve">ОТЧЕСТВО</w:t>
            </w:r>
          </w:p>
        </w:tc>
      </w:tr>
      <w:tr>
        <w:tc>
          <w:tcPr>
            <w:tcW w:w="2183" w:type="dxa"/>
            <w:tcBorders>
              <w:top w:val="nil"/>
              <w:left w:val="nil"/>
              <w:bottom w:val="nil"/>
              <w:right w:val="nil"/>
            </w:tcBorders>
          </w:tcPr>
          <w:p>
            <w:pPr>
              <w:pStyle w:val="0"/>
              <w:jc w:val="center"/>
            </w:pPr>
            <w:r>
              <w:rPr>
                <w:sz w:val="20"/>
              </w:rPr>
              <w:t xml:space="preserve">место для печати</w:t>
            </w:r>
          </w:p>
        </w:tc>
        <w:tc>
          <w:tcPr>
            <w:tcW w:w="340" w:type="dxa"/>
            <w:tcBorders>
              <w:top w:val="nil"/>
              <w:left w:val="nil"/>
              <w:bottom w:val="nil"/>
              <w:right w:val="nil"/>
            </w:tcBorders>
          </w:tcPr>
          <w:p>
            <w:pPr>
              <w:pStyle w:val="0"/>
            </w:pPr>
            <w:r>
              <w:rPr>
                <w:sz w:val="20"/>
              </w:rPr>
            </w:r>
          </w:p>
        </w:tc>
        <w:tc>
          <w:tcPr>
            <w:gridSpan w:val="5"/>
            <w:tcW w:w="6406" w:type="dxa"/>
            <w:tcBorders>
              <w:top w:val="nil"/>
              <w:left w:val="nil"/>
              <w:bottom w:val="nil"/>
              <w:right w:val="nil"/>
            </w:tcBorders>
          </w:tcPr>
          <w:p>
            <w:pPr>
              <w:pStyle w:val="0"/>
              <w:jc w:val="both"/>
            </w:pPr>
            <w:r>
              <w:rPr>
                <w:sz w:val="20"/>
              </w:rPr>
              <w:t xml:space="preserve">руководителя организации (лица, имеющего право действовать от имени организации без доверенности или наделенного полномочиями на подачу заявки от имени организации на основании доверенности) указываются собственноручно</w:t>
            </w:r>
          </w:p>
        </w:tc>
      </w:tr>
    </w:tbl>
    <w:p>
      <w:pPr>
        <w:pStyle w:val="0"/>
        <w:jc w:val="both"/>
      </w:pPr>
      <w:r>
        <w:rPr>
          <w:sz w:val="20"/>
        </w:rPr>
      </w:r>
    </w:p>
    <w:p>
      <w:pPr>
        <w:pStyle w:val="0"/>
        <w:ind w:firstLine="540"/>
        <w:jc w:val="both"/>
      </w:pPr>
      <w:r>
        <w:rPr>
          <w:sz w:val="20"/>
        </w:rPr>
        <w:t xml:space="preserve">Дата подписания заявки:</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770"/>
        <w:gridCol w:w="340"/>
        <w:gridCol w:w="1361"/>
        <w:gridCol w:w="340"/>
        <w:gridCol w:w="946"/>
        <w:gridCol w:w="340"/>
        <w:gridCol w:w="4762"/>
      </w:tblGrid>
      <w:tr>
        <w:tblPrEx>
          <w:tblBorders>
            <w:left w:val="single" w:sz="4"/>
          </w:tblBorders>
        </w:tblPrEx>
        <w:tc>
          <w:tcPr>
            <w:tcW w:w="770" w:type="dxa"/>
            <w:tcBorders>
              <w:left w:val="single" w:sz="4"/>
              <w:right w:val="single" w:sz="4"/>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1361" w:type="dxa"/>
            <w:tcBorders>
              <w:left w:val="single" w:sz="4"/>
              <w:right w:val="single" w:sz="4"/>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946" w:type="dxa"/>
            <w:vAlign w:val="center"/>
            <w:tcBorders>
              <w:left w:val="single" w:sz="4"/>
              <w:right w:val="single" w:sz="4"/>
            </w:tcBorders>
          </w:tcPr>
          <w:p>
            <w:pPr>
              <w:pStyle w:val="0"/>
              <w:jc w:val="center"/>
            </w:pPr>
            <w:r>
              <w:rPr>
                <w:sz w:val="20"/>
              </w:rPr>
              <w:t xml:space="preserve">2022</w:t>
            </w:r>
          </w:p>
        </w:tc>
        <w:tc>
          <w:tcPr>
            <w:tcW w:w="340" w:type="dxa"/>
            <w:tcBorders>
              <w:top w:val="nil"/>
              <w:left w:val="nil"/>
              <w:bottom w:val="nil"/>
              <w:right w:val="nil"/>
            </w:tcBorders>
            <w:vMerge w:val="restart"/>
          </w:tcPr>
          <w:p>
            <w:pPr>
              <w:pStyle w:val="0"/>
            </w:pPr>
            <w:r>
              <w:rPr>
                <w:sz w:val="20"/>
              </w:rPr>
            </w:r>
          </w:p>
        </w:tc>
        <w:tc>
          <w:tcPr>
            <w:tcW w:w="4762" w:type="dxa"/>
            <w:tcBorders>
              <w:top w:val="nil"/>
              <w:left w:val="nil"/>
              <w:bottom w:val="nil"/>
              <w:right w:val="nil"/>
            </w:tcBorders>
            <w:vMerge w:val="restart"/>
          </w:tcPr>
          <w:p>
            <w:pPr>
              <w:pStyle w:val="0"/>
              <w:jc w:val="both"/>
            </w:pPr>
            <w:r>
              <w:rPr>
                <w:sz w:val="20"/>
              </w:rPr>
              <w:t xml:space="preserve">Настоящая заявка подается посредством загрузки электронной (отсканированной) копии настоящего документа через сайт (наименование сайта) и последующего подтверждения подачи заявки на указанном сайте.</w:t>
            </w:r>
          </w:p>
          <w:p>
            <w:pPr>
              <w:pStyle w:val="0"/>
              <w:jc w:val="both"/>
            </w:pPr>
            <w:r>
              <w:rPr>
                <w:sz w:val="20"/>
              </w:rPr>
              <w:t xml:space="preserve">В соответствии с </w:t>
            </w:r>
            <w:hyperlink w:history="0" r:id="rId61" w:tooltip="Федеральный закон от 12.01.1996 N 7-ФЗ (ред. от 07.10.2022) &quot;О некоммерческих организациях&quot; {КонсультантПлюс}">
              <w:r>
                <w:rPr>
                  <w:sz w:val="20"/>
                  <w:color w:val="0000ff"/>
                </w:rPr>
                <w:t xml:space="preserve">пунктом 4 статьи 3</w:t>
              </w:r>
            </w:hyperlink>
            <w:r>
              <w:rPr>
                <w:sz w:val="20"/>
              </w:rPr>
              <w:t xml:space="preserve"> Федерального закона от 12 января 1996 года N 7-ФЗ "О некоммерческих организациях" некоммерческие организации обязаны иметь печать</w:t>
            </w:r>
          </w:p>
        </w:tc>
      </w:tr>
      <w:tr>
        <w:tc>
          <w:tcPr>
            <w:tcW w:w="770" w:type="dxa"/>
            <w:tcBorders>
              <w:left w:val="nil"/>
              <w:bottom w:val="nil"/>
              <w:right w:val="nil"/>
            </w:tcBorders>
          </w:tcPr>
          <w:p>
            <w:pPr>
              <w:pStyle w:val="0"/>
              <w:jc w:val="center"/>
            </w:pPr>
            <w:r>
              <w:rPr>
                <w:sz w:val="20"/>
              </w:rPr>
              <w:t xml:space="preserve">день</w:t>
            </w:r>
          </w:p>
        </w:tc>
        <w:tc>
          <w:tcPr>
            <w:tcBorders>
              <w:top w:val="nil"/>
              <w:left w:val="nil"/>
              <w:bottom w:val="nil"/>
              <w:right w:val="nil"/>
            </w:tcBorders>
            <w:vMerge w:val="continue"/>
          </w:tcPr>
          <w:p/>
        </w:tc>
        <w:tc>
          <w:tcPr>
            <w:tcW w:w="1361" w:type="dxa"/>
            <w:tcBorders>
              <w:left w:val="nil"/>
              <w:bottom w:val="nil"/>
              <w:right w:val="nil"/>
            </w:tcBorders>
          </w:tcPr>
          <w:p>
            <w:pPr>
              <w:pStyle w:val="0"/>
              <w:jc w:val="center"/>
            </w:pPr>
            <w:r>
              <w:rPr>
                <w:sz w:val="20"/>
              </w:rPr>
              <w:t xml:space="preserve">месяц</w:t>
            </w:r>
          </w:p>
        </w:tc>
        <w:tc>
          <w:tcPr>
            <w:tcBorders>
              <w:top w:val="nil"/>
              <w:left w:val="nil"/>
              <w:bottom w:val="nil"/>
              <w:right w:val="nil"/>
            </w:tcBorders>
            <w:vMerge w:val="continue"/>
          </w:tcPr>
          <w:p/>
        </w:tc>
        <w:tc>
          <w:tcPr>
            <w:tcW w:w="946" w:type="dxa"/>
            <w:tcBorders>
              <w:left w:val="nil"/>
              <w:bottom w:val="nil"/>
              <w:right w:val="nil"/>
            </w:tcBorders>
          </w:tcPr>
          <w:p>
            <w:pPr>
              <w:pStyle w:val="0"/>
              <w:jc w:val="center"/>
            </w:pPr>
            <w:r>
              <w:rPr>
                <w:sz w:val="20"/>
              </w:rPr>
              <w:t xml:space="preserve">год</w:t>
            </w:r>
          </w:p>
        </w:tc>
        <w:tc>
          <w:tcPr>
            <w:tcBorders>
              <w:top w:val="nil"/>
              <w:left w:val="nil"/>
              <w:bottom w:val="nil"/>
              <w:right w:val="nil"/>
            </w:tcBorders>
            <w:vMerge w:val="continue"/>
          </w:tcPr>
          <w:p/>
        </w:tc>
        <w:tc>
          <w:tcPr>
            <w:tcBorders>
              <w:top w:val="nil"/>
              <w:left w:val="nil"/>
              <w:bottom w:val="nil"/>
              <w:right w:val="nil"/>
            </w:tcBorders>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предоставления грантов в форме</w:t>
      </w:r>
    </w:p>
    <w:p>
      <w:pPr>
        <w:pStyle w:val="0"/>
        <w:jc w:val="right"/>
      </w:pPr>
      <w:r>
        <w:rPr>
          <w:sz w:val="20"/>
        </w:rPr>
        <w:t xml:space="preserve">субсидий из бюджета</w:t>
      </w:r>
    </w:p>
    <w:p>
      <w:pPr>
        <w:pStyle w:val="0"/>
        <w:jc w:val="right"/>
      </w:pPr>
      <w:r>
        <w:rPr>
          <w:sz w:val="20"/>
        </w:rPr>
        <w:t xml:space="preserve">Пензенской области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поддержку</w:t>
      </w:r>
    </w:p>
    <w:p>
      <w:pPr>
        <w:pStyle w:val="0"/>
        <w:jc w:val="right"/>
      </w:pPr>
      <w:r>
        <w:rPr>
          <w:sz w:val="20"/>
        </w:rPr>
        <w:t xml:space="preserve">проектов социальных инициатив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2"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Постановления</w:t>
              </w:r>
            </w:hyperlink>
            <w:r>
              <w:rPr>
                <w:sz w:val="20"/>
                <w:color w:val="392c69"/>
              </w:rPr>
              <w:t xml:space="preserve"> Правительства Пензенской обл. от 19.10.2022 N 898-пП)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(образцы)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340"/>
        <w:gridCol w:w="340"/>
        <w:gridCol w:w="340"/>
        <w:gridCol w:w="1020"/>
        <w:gridCol w:w="510"/>
        <w:gridCol w:w="574"/>
        <w:gridCol w:w="340"/>
        <w:gridCol w:w="340"/>
        <w:gridCol w:w="495"/>
        <w:gridCol w:w="1701"/>
        <w:gridCol w:w="340"/>
        <w:gridCol w:w="680"/>
        <w:gridCol w:w="510"/>
        <w:gridCol w:w="1134"/>
      </w:tblGrid>
      <w:tr>
        <w:tc>
          <w:tcPr>
            <w:gridSpan w:val="15"/>
            <w:tcW w:w="9004" w:type="dxa"/>
          </w:tcPr>
          <w:bookmarkStart w:id="870" w:name="P870"/>
          <w:bookmarkEnd w:id="870"/>
          <w:p>
            <w:pPr>
              <w:pStyle w:val="0"/>
              <w:jc w:val="center"/>
            </w:pPr>
            <w:r>
              <w:rPr>
                <w:sz w:val="20"/>
              </w:rPr>
              <w:t xml:space="preserve">Согласие на обработку персональных данных</w:t>
            </w:r>
          </w:p>
        </w:tc>
      </w:tr>
      <w:tr>
        <w:tc>
          <w:tcPr>
            <w:gridSpan w:val="15"/>
            <w:tcW w:w="9004" w:type="dxa"/>
          </w:tcPr>
          <w:p>
            <w:pPr>
              <w:pStyle w:val="0"/>
              <w:jc w:val="center"/>
            </w:pPr>
            <w:r>
              <w:rPr>
                <w:sz w:val="20"/>
              </w:rPr>
              <w:t xml:space="preserve">(информация о субъекте персональных данных)</w:t>
            </w:r>
          </w:p>
        </w:tc>
      </w:tr>
      <w:tr>
        <w:tc>
          <w:tcPr>
            <w:gridSpan w:val="2"/>
            <w:tcW w:w="680" w:type="dxa"/>
          </w:tcPr>
          <w:p>
            <w:pPr>
              <w:pStyle w:val="0"/>
            </w:pPr>
            <w:r>
              <w:rPr>
                <w:sz w:val="20"/>
              </w:rPr>
              <w:t xml:space="preserve">Я</w:t>
            </w:r>
          </w:p>
        </w:tc>
        <w:tc>
          <w:tcPr>
            <w:gridSpan w:val="5"/>
            <w:tcW w:w="2784" w:type="dxa"/>
          </w:tcPr>
          <w:p>
            <w:pPr>
              <w:pStyle w:val="0"/>
            </w:pPr>
            <w:r>
              <w:rPr>
                <w:sz w:val="20"/>
              </w:rPr>
            </w:r>
          </w:p>
        </w:tc>
        <w:tc>
          <w:tcPr>
            <w:gridSpan w:val="5"/>
            <w:tcW w:w="3216" w:type="dxa"/>
          </w:tcPr>
          <w:p>
            <w:pPr>
              <w:pStyle w:val="0"/>
            </w:pPr>
            <w:r>
              <w:rPr>
                <w:sz w:val="20"/>
              </w:rPr>
            </w:r>
          </w:p>
        </w:tc>
        <w:tc>
          <w:tcPr>
            <w:gridSpan w:val="3"/>
            <w:tcW w:w="2324" w:type="dxa"/>
          </w:tcPr>
          <w:p>
            <w:pPr>
              <w:pStyle w:val="0"/>
            </w:pPr>
            <w:r>
              <w:rPr>
                <w:sz w:val="20"/>
              </w:rPr>
            </w:r>
          </w:p>
        </w:tc>
      </w:tr>
      <w:tr>
        <w:tc>
          <w:tcPr>
            <w:gridSpan w:val="2"/>
            <w:tcW w:w="680" w:type="dxa"/>
          </w:tcPr>
          <w:p>
            <w:pPr>
              <w:pStyle w:val="0"/>
            </w:pPr>
            <w:r>
              <w:rPr>
                <w:sz w:val="20"/>
              </w:rPr>
            </w:r>
          </w:p>
        </w:tc>
        <w:tc>
          <w:tcPr>
            <w:gridSpan w:val="5"/>
            <w:tcW w:w="2784" w:type="dxa"/>
          </w:tcPr>
          <w:p>
            <w:pPr>
              <w:pStyle w:val="0"/>
              <w:jc w:val="center"/>
            </w:pPr>
            <w:r>
              <w:rPr>
                <w:sz w:val="20"/>
              </w:rPr>
              <w:t xml:space="preserve">(фамилия)</w:t>
            </w:r>
          </w:p>
        </w:tc>
        <w:tc>
          <w:tcPr>
            <w:gridSpan w:val="5"/>
            <w:tcW w:w="3216" w:type="dxa"/>
          </w:tcPr>
          <w:p>
            <w:pPr>
              <w:pStyle w:val="0"/>
              <w:jc w:val="center"/>
            </w:pPr>
            <w:r>
              <w:rPr>
                <w:sz w:val="20"/>
              </w:rPr>
              <w:t xml:space="preserve">(имя)</w:t>
            </w:r>
          </w:p>
        </w:tc>
        <w:tc>
          <w:tcPr>
            <w:gridSpan w:val="3"/>
            <w:tcW w:w="2324" w:type="dxa"/>
          </w:tcPr>
          <w:p>
            <w:pPr>
              <w:pStyle w:val="0"/>
              <w:jc w:val="center"/>
            </w:pPr>
            <w:r>
              <w:rPr>
                <w:sz w:val="20"/>
              </w:rPr>
              <w:t xml:space="preserve">(отчество)</w:t>
            </w:r>
          </w:p>
        </w:tc>
      </w:tr>
      <w:tr>
        <w:tc>
          <w:tcPr>
            <w:gridSpan w:val="7"/>
            <w:tcW w:w="3464" w:type="dxa"/>
          </w:tcPr>
          <w:p>
            <w:pPr>
              <w:pStyle w:val="0"/>
            </w:pPr>
            <w:r>
              <w:rPr>
                <w:sz w:val="20"/>
              </w:rPr>
            </w:r>
          </w:p>
        </w:tc>
        <w:tc>
          <w:tcPr>
            <w:gridSpan w:val="8"/>
            <w:tcW w:w="5540" w:type="dxa"/>
          </w:tcPr>
          <w:p>
            <w:pPr>
              <w:pStyle w:val="0"/>
            </w:pPr>
            <w:r>
              <w:rPr>
                <w:sz w:val="20"/>
              </w:rPr>
            </w:r>
          </w:p>
        </w:tc>
      </w:tr>
      <w:tr>
        <w:tc>
          <w:tcPr>
            <w:gridSpan w:val="7"/>
            <w:tcW w:w="3464" w:type="dxa"/>
          </w:tcPr>
          <w:p>
            <w:pPr>
              <w:pStyle w:val="0"/>
            </w:pPr>
            <w:r>
              <w:rPr>
                <w:sz w:val="20"/>
              </w:rPr>
              <w:t xml:space="preserve">(основной документ, удостоверяющий личность)</w:t>
            </w:r>
          </w:p>
        </w:tc>
        <w:tc>
          <w:tcPr>
            <w:gridSpan w:val="8"/>
            <w:tcW w:w="5540" w:type="dxa"/>
          </w:tcPr>
          <w:p>
            <w:pPr>
              <w:pStyle w:val="0"/>
              <w:jc w:val="both"/>
            </w:pPr>
            <w:r>
              <w:rPr>
                <w:sz w:val="20"/>
              </w:rPr>
              <w:t xml:space="preserve">(номер основного документа, удостоверяющего его личность)</w:t>
            </w:r>
          </w:p>
        </w:tc>
      </w:tr>
      <w:tr>
        <w:tc>
          <w:tcPr>
            <w:gridSpan w:val="7"/>
            <w:tcW w:w="3464" w:type="dxa"/>
          </w:tcPr>
          <w:p>
            <w:pPr>
              <w:pStyle w:val="0"/>
            </w:pPr>
            <w:r>
              <w:rPr>
                <w:sz w:val="20"/>
              </w:rPr>
            </w:r>
          </w:p>
        </w:tc>
        <w:tc>
          <w:tcPr>
            <w:gridSpan w:val="8"/>
            <w:tcW w:w="5540" w:type="dxa"/>
          </w:tcPr>
          <w:p>
            <w:pPr>
              <w:pStyle w:val="0"/>
            </w:pPr>
            <w:r>
              <w:rPr>
                <w:sz w:val="20"/>
              </w:rPr>
            </w:r>
          </w:p>
        </w:tc>
      </w:tr>
      <w:tr>
        <w:tc>
          <w:tcPr>
            <w:gridSpan w:val="7"/>
            <w:tcW w:w="3464" w:type="dxa"/>
          </w:tcPr>
          <w:p>
            <w:pPr>
              <w:pStyle w:val="0"/>
            </w:pPr>
            <w:r>
              <w:rPr>
                <w:sz w:val="20"/>
              </w:rPr>
              <w:t xml:space="preserve">(сведения о дате выдачи указанного документа)</w:t>
            </w:r>
          </w:p>
        </w:tc>
        <w:tc>
          <w:tcPr>
            <w:gridSpan w:val="8"/>
            <w:tcW w:w="5540" w:type="dxa"/>
          </w:tcPr>
          <w:p>
            <w:pPr>
              <w:pStyle w:val="0"/>
              <w:jc w:val="both"/>
            </w:pPr>
            <w:r>
              <w:rPr>
                <w:sz w:val="20"/>
              </w:rPr>
              <w:t xml:space="preserve">(сведения о выдавшем указанный документ органе)</w:t>
            </w:r>
          </w:p>
        </w:tc>
      </w:tr>
      <w:tr>
        <w:tc>
          <w:tcPr>
            <w:gridSpan w:val="7"/>
            <w:tcW w:w="3464" w:type="dxa"/>
          </w:tcPr>
          <w:p>
            <w:pPr>
              <w:pStyle w:val="0"/>
            </w:pPr>
            <w:r>
              <w:rPr>
                <w:sz w:val="20"/>
              </w:rPr>
              <w:t xml:space="preserve">зарегистрированный по адресу:</w:t>
            </w:r>
          </w:p>
        </w:tc>
        <w:tc>
          <w:tcPr>
            <w:gridSpan w:val="8"/>
            <w:tcW w:w="5540" w:type="dxa"/>
          </w:tcPr>
          <w:p>
            <w:pPr>
              <w:pStyle w:val="0"/>
            </w:pPr>
            <w:r>
              <w:rPr>
                <w:sz w:val="20"/>
              </w:rPr>
            </w:r>
          </w:p>
        </w:tc>
      </w:tr>
      <w:tr>
        <w:tc>
          <w:tcPr>
            <w:gridSpan w:val="7"/>
            <w:tcW w:w="3464" w:type="dxa"/>
          </w:tcPr>
          <w:p>
            <w:pPr>
              <w:pStyle w:val="0"/>
            </w:pPr>
            <w:r>
              <w:rPr>
                <w:sz w:val="20"/>
              </w:rPr>
            </w:r>
          </w:p>
        </w:tc>
        <w:tc>
          <w:tcPr>
            <w:gridSpan w:val="8"/>
            <w:tcW w:w="5540" w:type="dxa"/>
          </w:tcPr>
          <w:p>
            <w:pPr>
              <w:pStyle w:val="0"/>
              <w:jc w:val="center"/>
            </w:pPr>
            <w:r>
              <w:rPr>
                <w:sz w:val="20"/>
              </w:rPr>
              <w:t xml:space="preserve">(адрес)</w:t>
            </w:r>
          </w:p>
        </w:tc>
      </w:tr>
      <w:tr>
        <w:tc>
          <w:tcPr>
            <w:gridSpan w:val="15"/>
            <w:tcW w:w="9004" w:type="dxa"/>
          </w:tcPr>
          <w:p>
            <w:pPr>
              <w:pStyle w:val="0"/>
            </w:pPr>
            <w:r>
              <w:rPr>
                <w:sz w:val="20"/>
              </w:rPr>
              <w:t xml:space="preserve">(информация о представителе субъекта персональных данных)</w:t>
            </w:r>
          </w:p>
        </w:tc>
      </w:tr>
      <w:tr>
        <w:tc>
          <w:tcPr>
            <w:gridSpan w:val="2"/>
            <w:tcW w:w="680" w:type="dxa"/>
          </w:tcPr>
          <w:p>
            <w:pPr>
              <w:pStyle w:val="0"/>
            </w:pPr>
            <w:r>
              <w:rPr>
                <w:sz w:val="20"/>
              </w:rPr>
              <w:t xml:space="preserve">Я</w:t>
            </w:r>
          </w:p>
        </w:tc>
        <w:tc>
          <w:tcPr>
            <w:gridSpan w:val="5"/>
            <w:tcW w:w="2784" w:type="dxa"/>
          </w:tcPr>
          <w:p>
            <w:pPr>
              <w:pStyle w:val="0"/>
            </w:pPr>
            <w:r>
              <w:rPr>
                <w:sz w:val="20"/>
              </w:rPr>
            </w:r>
          </w:p>
        </w:tc>
        <w:tc>
          <w:tcPr>
            <w:gridSpan w:val="5"/>
            <w:tcW w:w="3216" w:type="dxa"/>
          </w:tcPr>
          <w:p>
            <w:pPr>
              <w:pStyle w:val="0"/>
            </w:pPr>
            <w:r>
              <w:rPr>
                <w:sz w:val="20"/>
              </w:rPr>
            </w:r>
          </w:p>
        </w:tc>
        <w:tc>
          <w:tcPr>
            <w:gridSpan w:val="3"/>
            <w:tcW w:w="2324" w:type="dxa"/>
          </w:tcPr>
          <w:p>
            <w:pPr>
              <w:pStyle w:val="0"/>
            </w:pPr>
            <w:r>
              <w:rPr>
                <w:sz w:val="20"/>
              </w:rPr>
            </w:r>
          </w:p>
        </w:tc>
      </w:tr>
      <w:tr>
        <w:tc>
          <w:tcPr>
            <w:gridSpan w:val="2"/>
            <w:tcW w:w="680" w:type="dxa"/>
          </w:tcPr>
          <w:p>
            <w:pPr>
              <w:pStyle w:val="0"/>
            </w:pPr>
            <w:r>
              <w:rPr>
                <w:sz w:val="20"/>
              </w:rPr>
            </w:r>
          </w:p>
        </w:tc>
        <w:tc>
          <w:tcPr>
            <w:gridSpan w:val="5"/>
            <w:tcW w:w="2784" w:type="dxa"/>
          </w:tcPr>
          <w:p>
            <w:pPr>
              <w:pStyle w:val="0"/>
              <w:jc w:val="center"/>
            </w:pPr>
            <w:r>
              <w:rPr>
                <w:sz w:val="20"/>
              </w:rPr>
              <w:t xml:space="preserve">(фамилия)</w:t>
            </w:r>
          </w:p>
        </w:tc>
        <w:tc>
          <w:tcPr>
            <w:gridSpan w:val="5"/>
            <w:tcW w:w="3216" w:type="dxa"/>
          </w:tcPr>
          <w:p>
            <w:pPr>
              <w:pStyle w:val="0"/>
              <w:jc w:val="center"/>
            </w:pPr>
            <w:r>
              <w:rPr>
                <w:sz w:val="20"/>
              </w:rPr>
              <w:t xml:space="preserve">(имя)</w:t>
            </w:r>
          </w:p>
        </w:tc>
        <w:tc>
          <w:tcPr>
            <w:gridSpan w:val="3"/>
            <w:tcW w:w="2324" w:type="dxa"/>
          </w:tcPr>
          <w:p>
            <w:pPr>
              <w:pStyle w:val="0"/>
              <w:jc w:val="center"/>
            </w:pPr>
            <w:r>
              <w:rPr>
                <w:sz w:val="20"/>
              </w:rPr>
              <w:t xml:space="preserve">(отчество)</w:t>
            </w:r>
          </w:p>
        </w:tc>
      </w:tr>
      <w:tr>
        <w:tc>
          <w:tcPr>
            <w:gridSpan w:val="7"/>
            <w:tcW w:w="3464" w:type="dxa"/>
          </w:tcPr>
          <w:p>
            <w:pPr>
              <w:pStyle w:val="0"/>
            </w:pPr>
            <w:r>
              <w:rPr>
                <w:sz w:val="20"/>
              </w:rPr>
            </w:r>
          </w:p>
        </w:tc>
        <w:tc>
          <w:tcPr>
            <w:gridSpan w:val="8"/>
            <w:tcW w:w="5540" w:type="dxa"/>
          </w:tcPr>
          <w:p>
            <w:pPr>
              <w:pStyle w:val="0"/>
            </w:pPr>
            <w:r>
              <w:rPr>
                <w:sz w:val="20"/>
              </w:rPr>
            </w:r>
          </w:p>
        </w:tc>
      </w:tr>
      <w:tr>
        <w:tc>
          <w:tcPr>
            <w:gridSpan w:val="7"/>
            <w:tcW w:w="3464" w:type="dxa"/>
          </w:tcPr>
          <w:p>
            <w:pPr>
              <w:pStyle w:val="0"/>
            </w:pPr>
            <w:r>
              <w:rPr>
                <w:sz w:val="20"/>
              </w:rPr>
              <w:t xml:space="preserve">(основной документ, удостоверяющий личность)</w:t>
            </w:r>
          </w:p>
        </w:tc>
        <w:tc>
          <w:tcPr>
            <w:gridSpan w:val="8"/>
            <w:tcW w:w="5540" w:type="dxa"/>
          </w:tcPr>
          <w:p>
            <w:pPr>
              <w:pStyle w:val="0"/>
              <w:jc w:val="both"/>
            </w:pPr>
            <w:r>
              <w:rPr>
                <w:sz w:val="20"/>
              </w:rPr>
              <w:t xml:space="preserve">(номер основного документа, удостоверяющего его личность)</w:t>
            </w:r>
          </w:p>
        </w:tc>
      </w:tr>
      <w:tr>
        <w:tc>
          <w:tcPr>
            <w:gridSpan w:val="7"/>
            <w:tcW w:w="3464" w:type="dxa"/>
          </w:tcPr>
          <w:p>
            <w:pPr>
              <w:pStyle w:val="0"/>
            </w:pPr>
            <w:r>
              <w:rPr>
                <w:sz w:val="20"/>
              </w:rPr>
            </w:r>
          </w:p>
        </w:tc>
        <w:tc>
          <w:tcPr>
            <w:gridSpan w:val="8"/>
            <w:tcW w:w="5540" w:type="dxa"/>
          </w:tcPr>
          <w:p>
            <w:pPr>
              <w:pStyle w:val="0"/>
            </w:pPr>
            <w:r>
              <w:rPr>
                <w:sz w:val="20"/>
              </w:rPr>
            </w:r>
          </w:p>
        </w:tc>
      </w:tr>
      <w:tr>
        <w:tc>
          <w:tcPr>
            <w:gridSpan w:val="7"/>
            <w:tcW w:w="3464" w:type="dxa"/>
          </w:tcPr>
          <w:p>
            <w:pPr>
              <w:pStyle w:val="0"/>
            </w:pPr>
            <w:r>
              <w:rPr>
                <w:sz w:val="20"/>
              </w:rPr>
              <w:t xml:space="preserve">(сведения о дате выдачи указанного документа)</w:t>
            </w:r>
          </w:p>
        </w:tc>
        <w:tc>
          <w:tcPr>
            <w:gridSpan w:val="8"/>
            <w:tcW w:w="5540" w:type="dxa"/>
          </w:tcPr>
          <w:p>
            <w:pPr>
              <w:pStyle w:val="0"/>
            </w:pPr>
            <w:r>
              <w:rPr>
                <w:sz w:val="20"/>
              </w:rPr>
              <w:t xml:space="preserve">(сведения о выдавшем указанный документ органе)</w:t>
            </w:r>
          </w:p>
        </w:tc>
      </w:tr>
      <w:tr>
        <w:tc>
          <w:tcPr>
            <w:gridSpan w:val="7"/>
            <w:tcW w:w="3464" w:type="dxa"/>
          </w:tcPr>
          <w:p>
            <w:pPr>
              <w:pStyle w:val="0"/>
            </w:pPr>
            <w:r>
              <w:rPr>
                <w:sz w:val="20"/>
              </w:rPr>
              <w:t xml:space="preserve">зарегистрированный по адресу:</w:t>
            </w:r>
          </w:p>
        </w:tc>
        <w:tc>
          <w:tcPr>
            <w:gridSpan w:val="8"/>
            <w:tcW w:w="5540" w:type="dxa"/>
          </w:tcPr>
          <w:p>
            <w:pPr>
              <w:pStyle w:val="0"/>
            </w:pPr>
            <w:r>
              <w:rPr>
                <w:sz w:val="20"/>
              </w:rPr>
            </w:r>
          </w:p>
        </w:tc>
      </w:tr>
      <w:tr>
        <w:tc>
          <w:tcPr>
            <w:gridSpan w:val="7"/>
            <w:tcW w:w="3464" w:type="dxa"/>
          </w:tcPr>
          <w:p>
            <w:pPr>
              <w:pStyle w:val="0"/>
            </w:pPr>
            <w:r>
              <w:rPr>
                <w:sz w:val="20"/>
              </w:rPr>
            </w:r>
          </w:p>
        </w:tc>
        <w:tc>
          <w:tcPr>
            <w:gridSpan w:val="8"/>
            <w:tcW w:w="5540" w:type="dxa"/>
          </w:tcPr>
          <w:p>
            <w:pPr>
              <w:pStyle w:val="0"/>
              <w:jc w:val="center"/>
            </w:pPr>
            <w:r>
              <w:rPr>
                <w:sz w:val="20"/>
              </w:rPr>
              <w:t xml:space="preserve">(адрес)</w:t>
            </w:r>
          </w:p>
        </w:tc>
      </w:tr>
      <w:tr>
        <w:tc>
          <w:tcPr>
            <w:gridSpan w:val="15"/>
            <w:tcW w:w="9004" w:type="dxa"/>
          </w:tcPr>
          <w:p>
            <w:pPr>
              <w:pStyle w:val="0"/>
              <w:jc w:val="both"/>
            </w:pPr>
            <w:r>
              <w:rPr>
                <w:sz w:val="20"/>
              </w:rPr>
              <w:t xml:space="preserve">наименование и реквизиты документа, подтверждающего полномочия представителя:</w:t>
            </w:r>
          </w:p>
        </w:tc>
      </w:tr>
      <w:tr>
        <w:tc>
          <w:tcPr>
            <w:gridSpan w:val="15"/>
            <w:tcW w:w="9004" w:type="dxa"/>
          </w:tcPr>
          <w:p>
            <w:pPr>
              <w:pStyle w:val="0"/>
            </w:pPr>
            <w:r>
              <w:rPr>
                <w:sz w:val="20"/>
              </w:rPr>
            </w:r>
          </w:p>
        </w:tc>
      </w:tr>
      <w:tr>
        <w:tc>
          <w:tcPr>
            <w:gridSpan w:val="15"/>
            <w:tcW w:w="9004" w:type="dxa"/>
          </w:tcPr>
          <w:p>
            <w:pPr>
              <w:pStyle w:val="0"/>
            </w:pPr>
            <w:r>
              <w:rPr>
                <w:sz w:val="20"/>
              </w:rPr>
            </w:r>
          </w:p>
        </w:tc>
      </w:tr>
      <w:tr>
        <w:tc>
          <w:tcPr>
            <w:gridSpan w:val="15"/>
            <w:tcW w:w="9004" w:type="dxa"/>
          </w:tcPr>
          <w:p>
            <w:pPr>
              <w:pStyle w:val="0"/>
              <w:jc w:val="both"/>
            </w:pPr>
            <w:r>
              <w:rPr>
                <w:sz w:val="20"/>
              </w:rPr>
              <w:t xml:space="preserve">принимаю решение о предоставлении своих персональных данных в составе:</w:t>
            </w:r>
          </w:p>
        </w:tc>
      </w:tr>
      <w:tr>
        <w:tc>
          <w:tcPr>
            <w:gridSpan w:val="15"/>
            <w:tcW w:w="9004" w:type="dxa"/>
          </w:tcPr>
          <w:p>
            <w:pPr>
              <w:pStyle w:val="0"/>
            </w:pPr>
            <w:r>
              <w:rPr>
                <w:sz w:val="20"/>
              </w:rPr>
            </w:r>
          </w:p>
        </w:tc>
      </w:tr>
      <w:tr>
        <w:tc>
          <w:tcPr>
            <w:gridSpan w:val="15"/>
            <w:tcW w:w="9004" w:type="dxa"/>
          </w:tcPr>
          <w:p>
            <w:pPr>
              <w:pStyle w:val="0"/>
              <w:jc w:val="both"/>
            </w:pPr>
            <w:r>
              <w:rPr>
                <w:sz w:val="20"/>
              </w:rPr>
              <w:t xml:space="preserve">(перечень персональных данных, на обработку которых дается согласие субъекта персональных данных)</w:t>
            </w:r>
          </w:p>
        </w:tc>
      </w:tr>
      <w:tr>
        <w:tc>
          <w:tcPr>
            <w:gridSpan w:val="15"/>
            <w:tcW w:w="9004" w:type="dxa"/>
          </w:tcPr>
          <w:p>
            <w:pPr>
              <w:pStyle w:val="0"/>
            </w:pPr>
            <w:r>
              <w:rPr>
                <w:sz w:val="20"/>
              </w:rPr>
              <w:t xml:space="preserve">и даю согласие на их обработку, включающую:</w:t>
            </w:r>
          </w:p>
        </w:tc>
      </w:tr>
      <w:tr>
        <w:tc>
          <w:tcPr>
            <w:gridSpan w:val="15"/>
            <w:tcW w:w="9004" w:type="dxa"/>
          </w:tcPr>
          <w:p>
            <w:pPr>
              <w:pStyle w:val="0"/>
            </w:pPr>
            <w:r>
              <w:rPr>
                <w:sz w:val="20"/>
              </w:rPr>
              <w:t xml:space="preserve">1. сбор;</w:t>
            </w:r>
          </w:p>
        </w:tc>
      </w:tr>
      <w:tr>
        <w:tc>
          <w:tcPr>
            <w:gridSpan w:val="15"/>
            <w:tcW w:w="9004" w:type="dxa"/>
          </w:tcPr>
          <w:p>
            <w:pPr>
              <w:pStyle w:val="0"/>
            </w:pPr>
            <w:r>
              <w:rPr>
                <w:sz w:val="20"/>
              </w:rPr>
              <w:t xml:space="preserve">2. запись;</w:t>
            </w:r>
          </w:p>
        </w:tc>
      </w:tr>
      <w:tr>
        <w:tc>
          <w:tcPr>
            <w:gridSpan w:val="15"/>
            <w:tcW w:w="9004" w:type="dxa"/>
          </w:tcPr>
          <w:p>
            <w:pPr>
              <w:pStyle w:val="0"/>
            </w:pPr>
            <w:r>
              <w:rPr>
                <w:sz w:val="20"/>
              </w:rPr>
              <w:t xml:space="preserve">3. систематизацию;</w:t>
            </w:r>
          </w:p>
        </w:tc>
      </w:tr>
      <w:tr>
        <w:tc>
          <w:tcPr>
            <w:gridSpan w:val="15"/>
            <w:tcW w:w="9004" w:type="dxa"/>
          </w:tcPr>
          <w:p>
            <w:pPr>
              <w:pStyle w:val="0"/>
            </w:pPr>
            <w:r>
              <w:rPr>
                <w:sz w:val="20"/>
              </w:rPr>
              <w:t xml:space="preserve">4. накопление;</w:t>
            </w:r>
          </w:p>
        </w:tc>
      </w:tr>
      <w:tr>
        <w:tc>
          <w:tcPr>
            <w:gridSpan w:val="15"/>
            <w:tcW w:w="9004" w:type="dxa"/>
          </w:tcPr>
          <w:p>
            <w:pPr>
              <w:pStyle w:val="0"/>
            </w:pPr>
            <w:r>
              <w:rPr>
                <w:sz w:val="20"/>
              </w:rPr>
              <w:t xml:space="preserve">5. хранение;</w:t>
            </w:r>
          </w:p>
        </w:tc>
      </w:tr>
      <w:tr>
        <w:tc>
          <w:tcPr>
            <w:gridSpan w:val="15"/>
            <w:tcW w:w="9004" w:type="dxa"/>
          </w:tcPr>
          <w:p>
            <w:pPr>
              <w:pStyle w:val="0"/>
            </w:pPr>
            <w:r>
              <w:rPr>
                <w:sz w:val="20"/>
              </w:rPr>
              <w:t xml:space="preserve">6. уточнение (обновление);</w:t>
            </w:r>
          </w:p>
        </w:tc>
      </w:tr>
      <w:tr>
        <w:tc>
          <w:tcPr>
            <w:gridSpan w:val="15"/>
            <w:tcW w:w="9004" w:type="dxa"/>
          </w:tcPr>
          <w:p>
            <w:pPr>
              <w:pStyle w:val="0"/>
            </w:pPr>
            <w:r>
              <w:rPr>
                <w:sz w:val="20"/>
              </w:rPr>
              <w:t xml:space="preserve">7. уточнение (изменение);</w:t>
            </w:r>
          </w:p>
        </w:tc>
      </w:tr>
      <w:tr>
        <w:tc>
          <w:tcPr>
            <w:gridSpan w:val="15"/>
            <w:tcW w:w="9004" w:type="dxa"/>
          </w:tcPr>
          <w:p>
            <w:pPr>
              <w:pStyle w:val="0"/>
            </w:pPr>
            <w:r>
              <w:rPr>
                <w:sz w:val="20"/>
              </w:rPr>
              <w:t xml:space="preserve">8. извлечение;</w:t>
            </w:r>
          </w:p>
        </w:tc>
      </w:tr>
      <w:tr>
        <w:tc>
          <w:tcPr>
            <w:gridSpan w:val="15"/>
            <w:tcW w:w="9004" w:type="dxa"/>
          </w:tcPr>
          <w:p>
            <w:pPr>
              <w:pStyle w:val="0"/>
            </w:pPr>
            <w:r>
              <w:rPr>
                <w:sz w:val="20"/>
              </w:rPr>
              <w:t xml:space="preserve">9. использование;</w:t>
            </w:r>
          </w:p>
        </w:tc>
      </w:tr>
      <w:tr>
        <w:tc>
          <w:tcPr>
            <w:gridSpan w:val="15"/>
            <w:tcW w:w="9004" w:type="dxa"/>
          </w:tcPr>
          <w:p>
            <w:pPr>
              <w:pStyle w:val="0"/>
            </w:pPr>
            <w:r>
              <w:rPr>
                <w:sz w:val="20"/>
              </w:rPr>
              <w:t xml:space="preserve">10. передачу (предоставление);</w:t>
            </w:r>
          </w:p>
        </w:tc>
      </w:tr>
      <w:tr>
        <w:tc>
          <w:tcPr>
            <w:gridSpan w:val="15"/>
            <w:tcW w:w="9004" w:type="dxa"/>
          </w:tcPr>
          <w:p>
            <w:pPr>
              <w:pStyle w:val="0"/>
            </w:pPr>
            <w:r>
              <w:rPr>
                <w:sz w:val="20"/>
              </w:rPr>
              <w:t xml:space="preserve">11. передачу (доступ);</w:t>
            </w:r>
          </w:p>
        </w:tc>
      </w:tr>
      <w:tr>
        <w:tc>
          <w:tcPr>
            <w:gridSpan w:val="15"/>
            <w:tcW w:w="9004" w:type="dxa"/>
          </w:tcPr>
          <w:p>
            <w:pPr>
              <w:pStyle w:val="0"/>
            </w:pPr>
            <w:r>
              <w:rPr>
                <w:sz w:val="20"/>
              </w:rPr>
              <w:t xml:space="preserve">12. обезличивание;</w:t>
            </w:r>
          </w:p>
        </w:tc>
      </w:tr>
      <w:tr>
        <w:tc>
          <w:tcPr>
            <w:gridSpan w:val="15"/>
            <w:tcW w:w="9004" w:type="dxa"/>
          </w:tcPr>
          <w:p>
            <w:pPr>
              <w:pStyle w:val="0"/>
            </w:pPr>
            <w:r>
              <w:rPr>
                <w:sz w:val="20"/>
              </w:rPr>
              <w:t xml:space="preserve">13. блокирование;</w:t>
            </w:r>
          </w:p>
        </w:tc>
      </w:tr>
      <w:tr>
        <w:tc>
          <w:tcPr>
            <w:gridSpan w:val="15"/>
            <w:tcW w:w="9004" w:type="dxa"/>
          </w:tcPr>
          <w:p>
            <w:pPr>
              <w:pStyle w:val="0"/>
            </w:pPr>
            <w:r>
              <w:rPr>
                <w:sz w:val="20"/>
              </w:rPr>
              <w:t xml:space="preserve">14. удаление;</w:t>
            </w:r>
          </w:p>
        </w:tc>
      </w:tr>
      <w:tr>
        <w:tc>
          <w:tcPr>
            <w:gridSpan w:val="15"/>
            <w:tcW w:w="9004" w:type="dxa"/>
          </w:tcPr>
          <w:p>
            <w:pPr>
              <w:pStyle w:val="0"/>
            </w:pPr>
            <w:r>
              <w:rPr>
                <w:sz w:val="20"/>
              </w:rPr>
              <w:t xml:space="preserve">15. уничтожение</w:t>
            </w:r>
          </w:p>
        </w:tc>
      </w:tr>
      <w:tr>
        <w:tc>
          <w:tcPr>
            <w:gridSpan w:val="15"/>
            <w:tcW w:w="9004" w:type="dxa"/>
          </w:tcPr>
          <w:p>
            <w:pPr>
              <w:pStyle w:val="0"/>
            </w:pPr>
            <w:r>
              <w:rPr>
                <w:sz w:val="20"/>
              </w:rPr>
              <w:t xml:space="preserve">(в случае обработки общедоступных персональных данных)</w:t>
            </w:r>
          </w:p>
        </w:tc>
      </w:tr>
      <w:tr>
        <w:tc>
          <w:tcPr>
            <w:gridSpan w:val="15"/>
            <w:tcW w:w="9004" w:type="dxa"/>
          </w:tcPr>
          <w:p>
            <w:pPr>
              <w:pStyle w:val="0"/>
            </w:pPr>
            <w:r>
              <w:rPr>
                <w:sz w:val="20"/>
              </w:rPr>
              <w:t xml:space="preserve">16. передачу (распространение)</w:t>
            </w:r>
          </w:p>
        </w:tc>
      </w:tr>
      <w:tr>
        <w:tc>
          <w:tcPr>
            <w:gridSpan w:val="15"/>
            <w:tcW w:w="9004" w:type="dxa"/>
          </w:tcPr>
          <w:p>
            <w:pPr>
              <w:pStyle w:val="0"/>
            </w:pPr>
            <w:r>
              <w:rPr>
                <w:sz w:val="20"/>
              </w:rPr>
              <w:t xml:space="preserve">персональных данных</w:t>
            </w:r>
          </w:p>
        </w:tc>
      </w:tr>
      <w:tr>
        <w:tc>
          <w:tcPr>
            <w:gridSpan w:val="15"/>
            <w:tcW w:w="9004" w:type="dxa"/>
          </w:tcPr>
          <w:p>
            <w:pPr>
              <w:pStyle w:val="0"/>
              <w:jc w:val="both"/>
            </w:pPr>
            <w:r>
              <w:rPr>
                <w:sz w:val="20"/>
              </w:rPr>
              <w:t xml:space="preserve">(перечень действий с персональными данными, на совершение которых дается согласие)</w:t>
            </w:r>
          </w:p>
        </w:tc>
      </w:tr>
      <w:tr>
        <w:tc>
          <w:tcPr>
            <w:gridSpan w:val="15"/>
            <w:tcW w:w="9004" w:type="dxa"/>
          </w:tcPr>
          <w:p>
            <w:pPr>
              <w:pStyle w:val="0"/>
              <w:jc w:val="both"/>
            </w:pPr>
            <w:r>
              <w:rPr>
                <w:sz w:val="20"/>
              </w:rPr>
              <w:t xml:space="preserve">способами, определяемыми (перечислить договоры, регламенты, правила, инструкции и положения, которые определяют работу в информационных системах персональных данных и программных продуктах таких систем, или перечислить способы обработки и в каких информационных системах персональных данных производится обработка персональных данных)</w:t>
            </w:r>
          </w:p>
        </w:tc>
      </w:tr>
      <w:tr>
        <w:tc>
          <w:tcPr>
            <w:gridSpan w:val="15"/>
            <w:tcW w:w="9004" w:type="dxa"/>
          </w:tcPr>
          <w:p>
            <w:pPr>
              <w:pStyle w:val="0"/>
              <w:jc w:val="both"/>
            </w:pPr>
            <w:r>
              <w:rPr>
                <w:sz w:val="20"/>
              </w:rPr>
              <w:t xml:space="preserve">(общее описание используемых оператором способов обработки персональных данных)</w:t>
            </w:r>
          </w:p>
        </w:tc>
      </w:tr>
      <w:tr>
        <w:tc>
          <w:tcPr>
            <w:gridSpan w:val="15"/>
            <w:tcW w:w="9004" w:type="dxa"/>
          </w:tcPr>
          <w:p>
            <w:pPr>
              <w:pStyle w:val="0"/>
              <w:jc w:val="both"/>
            </w:pPr>
            <w:r>
              <w:rPr>
                <w:sz w:val="20"/>
              </w:rPr>
              <w:t xml:space="preserve">своей волей и в своем интересе Министерству внутренней и информационной политики Пензенской области, расположенному по адресу: 440025, г. Пенза, ул. Московская, 75</w:t>
            </w:r>
          </w:p>
        </w:tc>
      </w:tr>
      <w:tr>
        <w:tc>
          <w:tcPr>
            <w:gridSpan w:val="15"/>
            <w:tcW w:w="9004" w:type="dxa"/>
          </w:tcPr>
          <w:p>
            <w:pPr>
              <w:pStyle w:val="0"/>
              <w:jc w:val="both"/>
            </w:pPr>
            <w:r>
              <w:rPr>
                <w:sz w:val="20"/>
              </w:rPr>
              <w:t xml:space="preserve">(информация о лице, осуществляющем обработку персональных данных по поручению Министерства внутренней и информационной политики Пензенской области)</w:t>
            </w:r>
          </w:p>
        </w:tc>
      </w:tr>
      <w:tr>
        <w:tc>
          <w:tcPr>
            <w:gridSpan w:val="15"/>
            <w:tcW w:w="9004" w:type="dxa"/>
          </w:tcPr>
          <w:p>
            <w:pPr>
              <w:pStyle w:val="0"/>
            </w:pPr>
            <w:r>
              <w:rPr>
                <w:sz w:val="20"/>
              </w:rPr>
            </w:r>
          </w:p>
        </w:tc>
      </w:tr>
      <w:tr>
        <w:tc>
          <w:tcPr>
            <w:gridSpan w:val="15"/>
            <w:tcW w:w="9004" w:type="dxa"/>
          </w:tcPr>
          <w:p>
            <w:pPr>
              <w:pStyle w:val="0"/>
              <w:jc w:val="both"/>
            </w:pPr>
            <w:r>
              <w:rPr>
                <w:sz w:val="20"/>
              </w:rPr>
              <w:t xml:space="preserve">(наименование или фамилия, имя, отчество лица, осуществляющего обработку персональных данных по поручению Министерства внутренней и информационной политики Пензенской области)</w:t>
            </w:r>
          </w:p>
        </w:tc>
      </w:tr>
      <w:tr>
        <w:tc>
          <w:tcPr>
            <w:gridSpan w:val="15"/>
            <w:tcW w:w="9004" w:type="dxa"/>
          </w:tcPr>
          <w:p>
            <w:pPr>
              <w:pStyle w:val="0"/>
            </w:pPr>
            <w:r>
              <w:rPr>
                <w:sz w:val="20"/>
              </w:rPr>
            </w:r>
          </w:p>
        </w:tc>
      </w:tr>
      <w:tr>
        <w:tc>
          <w:tcPr>
            <w:gridSpan w:val="15"/>
            <w:tcW w:w="9004" w:type="dxa"/>
          </w:tcPr>
          <w:p>
            <w:pPr>
              <w:pStyle w:val="0"/>
              <w:jc w:val="both"/>
            </w:pPr>
            <w:r>
              <w:rPr>
                <w:sz w:val="20"/>
              </w:rPr>
              <w:t xml:space="preserve">(адрес лица, осуществляющего обработку персональных данных по поручению Министерства внутренней и информационной политики Пензенской области)</w:t>
            </w:r>
          </w:p>
        </w:tc>
      </w:tr>
      <w:tr>
        <w:tc>
          <w:tcPr>
            <w:gridSpan w:val="15"/>
            <w:tcW w:w="9004" w:type="dxa"/>
          </w:tcPr>
          <w:p>
            <w:pPr>
              <w:pStyle w:val="0"/>
            </w:pPr>
            <w:r>
              <w:rPr>
                <w:sz w:val="20"/>
              </w:rPr>
            </w:r>
          </w:p>
        </w:tc>
      </w:tr>
      <w:tr>
        <w:tc>
          <w:tcPr>
            <w:gridSpan w:val="15"/>
            <w:tcW w:w="9004" w:type="dxa"/>
          </w:tcPr>
          <w:p>
            <w:pPr>
              <w:pStyle w:val="0"/>
            </w:pPr>
            <w:r>
              <w:rPr>
                <w:sz w:val="20"/>
              </w:rPr>
              <w:t xml:space="preserve">с целью:</w:t>
            </w:r>
          </w:p>
        </w:tc>
      </w:tr>
      <w:tr>
        <w:tc>
          <w:tcPr>
            <w:gridSpan w:val="15"/>
            <w:tcW w:w="9004" w:type="dxa"/>
          </w:tcPr>
          <w:p>
            <w:pPr>
              <w:pStyle w:val="0"/>
            </w:pPr>
            <w:r>
              <w:rPr>
                <w:sz w:val="20"/>
              </w:rPr>
            </w:r>
          </w:p>
        </w:tc>
      </w:tr>
      <w:tr>
        <w:tc>
          <w:tcPr>
            <w:gridSpan w:val="15"/>
            <w:tcW w:w="9004" w:type="dxa"/>
          </w:tcPr>
          <w:p>
            <w:pPr>
              <w:pStyle w:val="0"/>
            </w:pPr>
            <w:r>
              <w:rPr>
                <w:sz w:val="20"/>
              </w:rPr>
            </w:r>
          </w:p>
        </w:tc>
      </w:tr>
      <w:tr>
        <w:tc>
          <w:tcPr>
            <w:gridSpan w:val="15"/>
            <w:tcW w:w="9004" w:type="dxa"/>
          </w:tcPr>
          <w:p>
            <w:pPr>
              <w:pStyle w:val="0"/>
            </w:pPr>
            <w:r>
              <w:rPr>
                <w:sz w:val="20"/>
              </w:rPr>
              <w:t xml:space="preserve">(цель или цели обработки персональных данных)</w:t>
            </w:r>
          </w:p>
        </w:tc>
      </w:tr>
      <w:tr>
        <w:tc>
          <w:tcPr>
            <w:gridSpan w:val="7"/>
            <w:tcW w:w="3464" w:type="dxa"/>
          </w:tcPr>
          <w:p>
            <w:pPr>
              <w:pStyle w:val="0"/>
              <w:jc w:val="both"/>
            </w:pPr>
            <w:r>
              <w:rPr>
                <w:sz w:val="20"/>
              </w:rPr>
              <w:t xml:space="preserve">на срок:</w:t>
            </w:r>
          </w:p>
        </w:tc>
        <w:tc>
          <w:tcPr>
            <w:gridSpan w:val="8"/>
            <w:tcW w:w="5540" w:type="dxa"/>
          </w:tcPr>
          <w:p>
            <w:pPr>
              <w:pStyle w:val="0"/>
            </w:pPr>
            <w:r>
              <w:rPr>
                <w:sz w:val="20"/>
              </w:rPr>
            </w:r>
          </w:p>
        </w:tc>
      </w:tr>
      <w:tr>
        <w:tc>
          <w:tcPr>
            <w:gridSpan w:val="7"/>
            <w:tcW w:w="3464" w:type="dxa"/>
          </w:tcPr>
          <w:p>
            <w:pPr>
              <w:pStyle w:val="0"/>
            </w:pPr>
            <w:r>
              <w:rPr>
                <w:sz w:val="20"/>
              </w:rPr>
            </w:r>
          </w:p>
        </w:tc>
        <w:tc>
          <w:tcPr>
            <w:gridSpan w:val="8"/>
            <w:tcW w:w="5540" w:type="dxa"/>
          </w:tcPr>
          <w:p>
            <w:pPr>
              <w:pStyle w:val="0"/>
              <w:jc w:val="both"/>
            </w:pPr>
            <w:r>
              <w:rPr>
                <w:sz w:val="20"/>
              </w:rPr>
              <w:t xml:space="preserve">(срок, в течение которого действует согласие)</w:t>
            </w:r>
          </w:p>
        </w:tc>
      </w:tr>
      <w:tr>
        <w:tc>
          <w:tcPr>
            <w:gridSpan w:val="15"/>
            <w:tcW w:w="9004" w:type="dxa"/>
          </w:tcPr>
          <w:p>
            <w:pPr>
              <w:pStyle w:val="0"/>
              <w:jc w:val="both"/>
            </w:pPr>
            <w:r>
              <w:rPr>
                <w:sz w:val="20"/>
              </w:rPr>
              <w:t xml:space="preserve">Порядок отзыва согласия:</w:t>
            </w:r>
          </w:p>
        </w:tc>
      </w:tr>
      <w:tr>
        <w:tc>
          <w:tcPr>
            <w:gridSpan w:val="15"/>
            <w:tcW w:w="9004" w:type="dxa"/>
          </w:tcPr>
          <w:p>
            <w:pPr>
              <w:pStyle w:val="0"/>
              <w:jc w:val="both"/>
            </w:pPr>
            <w:r>
              <w:rPr>
                <w:sz w:val="20"/>
              </w:rPr>
              <w:t xml:space="preserve">Отзыв согласия подается в письменном виде лицом, указанным в согласии на обработку персональных данных, лично.</w:t>
            </w:r>
          </w:p>
          <w:p>
            <w:pPr>
              <w:pStyle w:val="0"/>
              <w:jc w:val="both"/>
            </w:pPr>
            <w:r>
              <w:rPr>
                <w:sz w:val="20"/>
              </w:rPr>
              <w:t xml:space="preserve">Отзыв должен содержать:</w:t>
            </w:r>
          </w:p>
          <w:p>
            <w:pPr>
              <w:pStyle w:val="0"/>
              <w:jc w:val="both"/>
            </w:pPr>
            <w:r>
              <w:rPr>
                <w:sz w:val="20"/>
              </w:rPr>
              <w:t xml:space="preserve">- номер основного документа, удостоверяющего личность субъекта персональных данных;</w:t>
            </w:r>
          </w:p>
          <w:p>
            <w:pPr>
              <w:pStyle w:val="0"/>
              <w:jc w:val="both"/>
            </w:pPr>
            <w:r>
              <w:rPr>
                <w:sz w:val="20"/>
              </w:rPr>
              <w:t xml:space="preserve">- сведения о дате выдачи указанного документа и выдавшем его органе;</w:t>
            </w:r>
          </w:p>
          <w:p>
            <w:pPr>
              <w:pStyle w:val="0"/>
              <w:jc w:val="both"/>
            </w:pPr>
            <w:r>
              <w:rPr>
                <w:sz w:val="20"/>
              </w:rPr>
              <w:t xml:space="preserve">- собственноручную подпись субъекта персональных данных;</w:t>
            </w:r>
          </w:p>
          <w:p>
            <w:pPr>
              <w:pStyle w:val="0"/>
              <w:jc w:val="both"/>
            </w:pPr>
            <w:r>
              <w:rPr>
                <w:sz w:val="20"/>
              </w:rPr>
              <w:t xml:space="preserve">- сведения о согласии на обработку персональных данных (дата и адрес, по которому давалось согласие).</w:t>
            </w:r>
          </w:p>
          <w:p>
            <w:pPr>
              <w:pStyle w:val="0"/>
              <w:jc w:val="both"/>
            </w:pPr>
            <w:r>
              <w:rPr>
                <w:sz w:val="20"/>
              </w:rPr>
              <w:t xml:space="preserve">При подаче лицом, осуществляющим прием такого отзыва, производится удостоверение личности подающего такой отзыв.</w:t>
            </w:r>
          </w:p>
          <w:p>
            <w:pPr>
              <w:pStyle w:val="0"/>
              <w:jc w:val="both"/>
            </w:pPr>
            <w:r>
              <w:rPr>
                <w:sz w:val="20"/>
              </w:rPr>
              <w:t xml:space="preserve">Отзыв согласия осуществляется по адресу:</w:t>
            </w:r>
          </w:p>
        </w:tc>
      </w:tr>
      <w:tr>
        <w:tc>
          <w:tcPr>
            <w:gridSpan w:val="15"/>
            <w:tcW w:w="9004" w:type="dxa"/>
          </w:tcPr>
          <w:p>
            <w:pPr>
              <w:pStyle w:val="0"/>
              <w:jc w:val="both"/>
            </w:pPr>
            <w:r>
              <w:rPr>
                <w:sz w:val="20"/>
              </w:rPr>
              <w:t xml:space="preserve">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в течение 30 дней с момента поступления.</w:t>
            </w:r>
          </w:p>
        </w:tc>
      </w:tr>
      <w:tr>
        <w:tc>
          <w:tcPr>
            <w:gridSpan w:val="15"/>
            <w:tcW w:w="9004" w:type="dxa"/>
          </w:tcPr>
          <w:p>
            <w:pPr>
              <w:pStyle w:val="0"/>
              <w:jc w:val="both"/>
            </w:pPr>
            <w:r>
              <w:rPr>
                <w:sz w:val="20"/>
              </w:rPr>
              <w:t xml:space="preserve">Порядок защиты субъектом персональных данных своих прав и законных интересов:</w:t>
            </w:r>
          </w:p>
        </w:tc>
      </w:tr>
      <w:tr>
        <w:tc>
          <w:tcPr>
            <w:gridSpan w:val="15"/>
            <w:tcW w:w="9004" w:type="dxa"/>
          </w:tcPr>
          <w:p>
            <w:pPr>
              <w:pStyle w:val="0"/>
              <w:jc w:val="both"/>
            </w:pPr>
            <w:r>
              <w:rPr>
                <w:sz w:val="20"/>
              </w:rPr>
              <w:t xml:space="preserve">осуществляется в соответствии с требованиями Федерального </w:t>
            </w:r>
            <w:hyperlink w:history="0" r:id="rId63" w:tooltip="Федеральный закон от 27.07.2006 N 152-ФЗ (ред. от 14.07.2022) &quot;О персональных данных&quot; {КонсультантПлюс}">
              <w:r>
                <w:rPr>
                  <w:sz w:val="20"/>
                  <w:color w:val="0000ff"/>
                </w:rPr>
                <w:t xml:space="preserve">закона</w:t>
              </w:r>
            </w:hyperlink>
            <w:r>
              <w:rPr>
                <w:sz w:val="20"/>
              </w:rPr>
              <w:t xml:space="preserve"> N 152 от 27.07.2006 "О персональных данных"</w:t>
            </w:r>
          </w:p>
        </w:tc>
      </w:tr>
      <w:tr>
        <w:tc>
          <w:tcPr>
            <w:gridSpan w:val="15"/>
            <w:tcW w:w="9004" w:type="dxa"/>
          </w:tcPr>
          <w:p>
            <w:pPr>
              <w:pStyle w:val="0"/>
              <w:jc w:val="both"/>
            </w:pPr>
            <w:r>
              <w:rPr>
                <w:sz w:val="20"/>
              </w:rPr>
              <w:t xml:space="preserve">(в случае если обязанность предоставления персональных данных установлена федеральным законом)</w:t>
            </w:r>
          </w:p>
        </w:tc>
      </w:tr>
      <w:tr>
        <w:tc>
          <w:tcPr>
            <w:gridSpan w:val="15"/>
            <w:tcW w:w="9004" w:type="dxa"/>
          </w:tcPr>
          <w:p>
            <w:pPr>
              <w:pStyle w:val="0"/>
              <w:jc w:val="both"/>
            </w:pPr>
            <w:r>
              <w:rPr>
                <w:sz w:val="20"/>
              </w:rPr>
              <w:t xml:space="preserve">Юридические последствия отказа предоставить свои персональные данные, если обязанность предоставления персональных данных установлена федеральным законом:</w:t>
            </w:r>
          </w:p>
        </w:tc>
      </w:tr>
      <w:tr>
        <w:tc>
          <w:tcPr>
            <w:gridSpan w:val="15"/>
            <w:tcW w:w="9004" w:type="dxa"/>
          </w:tcPr>
          <w:p>
            <w:pPr>
              <w:pStyle w:val="0"/>
            </w:pPr>
            <w:r>
              <w:rPr>
                <w:sz w:val="20"/>
              </w:rPr>
            </w:r>
          </w:p>
        </w:tc>
      </w:tr>
      <w:tr>
        <w:tc>
          <w:tcPr>
            <w:gridSpan w:val="15"/>
            <w:tcW w:w="9004" w:type="dxa"/>
          </w:tcPr>
          <w:p>
            <w:pPr>
              <w:pStyle w:val="0"/>
              <w:jc w:val="both"/>
            </w:pPr>
            <w:r>
              <w:rPr>
                <w:sz w:val="20"/>
              </w:rPr>
              <w:t xml:space="preserve">Порядок защиты субъектом персональных данных своих прав и законных интересов</w:t>
            </w:r>
          </w:p>
        </w:tc>
      </w:tr>
      <w:tr>
        <w:tc>
          <w:tcPr>
            <w:gridSpan w:val="15"/>
            <w:tcW w:w="9004" w:type="dxa"/>
          </w:tcPr>
          <w:p>
            <w:pPr>
              <w:pStyle w:val="0"/>
            </w:pPr>
            <w:r>
              <w:rPr>
                <w:sz w:val="20"/>
              </w:rPr>
            </w:r>
          </w:p>
        </w:tc>
      </w:tr>
      <w:tr>
        <w:tc>
          <w:tcPr>
            <w:gridSpan w:val="15"/>
            <w:tcW w:w="9004" w:type="dxa"/>
          </w:tcPr>
          <w:p>
            <w:pPr>
              <w:pStyle w:val="0"/>
              <w:jc w:val="both"/>
            </w:pPr>
            <w:r>
              <w:rPr>
                <w:sz w:val="20"/>
              </w:rPr>
              <w:t xml:space="preserve">Я подтверждаю, что предоставленные мною персональные данные являются полными, актуальными и достоверными.</w:t>
            </w:r>
          </w:p>
        </w:tc>
      </w:tr>
      <w:tr>
        <w:tc>
          <w:tcPr>
            <w:gridSpan w:val="15"/>
            <w:tcW w:w="9004" w:type="dxa"/>
          </w:tcPr>
          <w:p>
            <w:pPr>
              <w:pStyle w:val="0"/>
            </w:pPr>
            <w:r>
              <w:rPr>
                <w:sz w:val="20"/>
              </w:rPr>
            </w:r>
          </w:p>
        </w:tc>
      </w:tr>
      <w:tr>
        <w:tc>
          <w:tcPr>
            <w:tcW w:w="340" w:type="dxa"/>
          </w:tcPr>
          <w:p>
            <w:pPr>
              <w:pStyle w:val="0"/>
            </w:pPr>
            <w:r>
              <w:rPr>
                <w:sz w:val="20"/>
              </w:rPr>
              <w:t xml:space="preserve">"</w:t>
            </w:r>
          </w:p>
        </w:tc>
        <w:tc>
          <w:tcPr>
            <w:gridSpan w:val="2"/>
            <w:tcW w:w="680" w:type="dxa"/>
          </w:tcPr>
          <w:p>
            <w:pPr>
              <w:pStyle w:val="0"/>
            </w:pPr>
            <w:r>
              <w:rPr>
                <w:sz w:val="20"/>
              </w:rPr>
            </w:r>
          </w:p>
        </w:tc>
        <w:tc>
          <w:tcPr>
            <w:tcW w:w="340" w:type="dxa"/>
          </w:tcPr>
          <w:p>
            <w:pPr>
              <w:pStyle w:val="0"/>
            </w:pPr>
            <w:r>
              <w:rPr>
                <w:sz w:val="20"/>
              </w:rPr>
              <w:t xml:space="preserve">"</w:t>
            </w:r>
          </w:p>
        </w:tc>
        <w:tc>
          <w:tcPr>
            <w:tcW w:w="1020" w:type="dxa"/>
          </w:tcPr>
          <w:p>
            <w:pPr>
              <w:pStyle w:val="0"/>
            </w:pPr>
            <w:r>
              <w:rPr>
                <w:sz w:val="20"/>
              </w:rPr>
            </w:r>
          </w:p>
        </w:tc>
        <w:tc>
          <w:tcPr>
            <w:tcW w:w="510" w:type="dxa"/>
          </w:tcPr>
          <w:p>
            <w:pPr>
              <w:pStyle w:val="0"/>
            </w:pPr>
            <w:r>
              <w:rPr>
                <w:sz w:val="20"/>
              </w:rPr>
              <w:t xml:space="preserve">20</w:t>
            </w:r>
          </w:p>
        </w:tc>
        <w:tc>
          <w:tcPr>
            <w:gridSpan w:val="2"/>
            <w:tcW w:w="914" w:type="dxa"/>
          </w:tcPr>
          <w:p>
            <w:pPr>
              <w:pStyle w:val="0"/>
            </w:pPr>
            <w:r>
              <w:rPr>
                <w:sz w:val="20"/>
              </w:rPr>
            </w:r>
          </w:p>
        </w:tc>
        <w:tc>
          <w:tcPr>
            <w:gridSpan w:val="2"/>
            <w:tcW w:w="835" w:type="dxa"/>
          </w:tcPr>
          <w:p>
            <w:pPr>
              <w:pStyle w:val="0"/>
            </w:pPr>
            <w:r>
              <w:rPr>
                <w:sz w:val="20"/>
              </w:rPr>
              <w:t xml:space="preserve">г.</w:t>
            </w:r>
          </w:p>
        </w:tc>
        <w:tc>
          <w:tcPr>
            <w:gridSpan w:val="3"/>
            <w:tcW w:w="2721" w:type="dxa"/>
          </w:tcPr>
          <w:p>
            <w:pPr>
              <w:pStyle w:val="0"/>
            </w:pPr>
            <w:r>
              <w:rPr>
                <w:sz w:val="20"/>
              </w:rPr>
            </w:r>
          </w:p>
        </w:tc>
        <w:tc>
          <w:tcPr>
            <w:gridSpan w:val="2"/>
            <w:tcW w:w="1644" w:type="dxa"/>
          </w:tcPr>
          <w:p>
            <w:pPr>
              <w:pStyle w:val="0"/>
            </w:pPr>
            <w:r>
              <w:rPr>
                <w:sz w:val="20"/>
              </w:rPr>
            </w:r>
          </w:p>
        </w:tc>
      </w:tr>
      <w:tr>
        <w:tc>
          <w:tcPr>
            <w:tcW w:w="340" w:type="dxa"/>
          </w:tcPr>
          <w:p>
            <w:pPr>
              <w:pStyle w:val="0"/>
            </w:pPr>
            <w:r>
              <w:rPr>
                <w:sz w:val="20"/>
              </w:rPr>
            </w:r>
          </w:p>
        </w:tc>
        <w:tc>
          <w:tcPr>
            <w:gridSpan w:val="2"/>
            <w:tcW w:w="680" w:type="dxa"/>
          </w:tcPr>
          <w:p>
            <w:pPr>
              <w:pStyle w:val="0"/>
            </w:pPr>
            <w:r>
              <w:rPr>
                <w:sz w:val="20"/>
              </w:rPr>
            </w:r>
          </w:p>
        </w:tc>
        <w:tc>
          <w:tcPr>
            <w:tcW w:w="340" w:type="dxa"/>
          </w:tcPr>
          <w:p>
            <w:pPr>
              <w:pStyle w:val="0"/>
            </w:pPr>
            <w:r>
              <w:rPr>
                <w:sz w:val="20"/>
              </w:rPr>
            </w:r>
          </w:p>
        </w:tc>
        <w:tc>
          <w:tcPr>
            <w:tcW w:w="1020" w:type="dxa"/>
          </w:tcPr>
          <w:p>
            <w:pPr>
              <w:pStyle w:val="0"/>
            </w:pPr>
            <w:r>
              <w:rPr>
                <w:sz w:val="20"/>
              </w:rPr>
            </w:r>
          </w:p>
        </w:tc>
        <w:tc>
          <w:tcPr>
            <w:tcW w:w="510" w:type="dxa"/>
          </w:tcPr>
          <w:p>
            <w:pPr>
              <w:pStyle w:val="0"/>
            </w:pPr>
            <w:r>
              <w:rPr>
                <w:sz w:val="20"/>
              </w:rPr>
            </w:r>
          </w:p>
        </w:tc>
        <w:tc>
          <w:tcPr>
            <w:gridSpan w:val="2"/>
            <w:tcW w:w="914" w:type="dxa"/>
          </w:tcPr>
          <w:p>
            <w:pPr>
              <w:pStyle w:val="0"/>
            </w:pPr>
            <w:r>
              <w:rPr>
                <w:sz w:val="20"/>
              </w:rPr>
            </w:r>
          </w:p>
        </w:tc>
        <w:tc>
          <w:tcPr>
            <w:gridSpan w:val="2"/>
            <w:tcW w:w="835" w:type="dxa"/>
          </w:tcPr>
          <w:p>
            <w:pPr>
              <w:pStyle w:val="0"/>
            </w:pPr>
            <w:r>
              <w:rPr>
                <w:sz w:val="20"/>
              </w:rPr>
            </w:r>
          </w:p>
        </w:tc>
        <w:tc>
          <w:tcPr>
            <w:gridSpan w:val="3"/>
            <w:tcW w:w="2721" w:type="dxa"/>
          </w:tcPr>
          <w:p>
            <w:pPr>
              <w:pStyle w:val="0"/>
              <w:jc w:val="center"/>
            </w:pPr>
            <w:r>
              <w:rPr>
                <w:sz w:val="20"/>
              </w:rPr>
              <w:t xml:space="preserve">(личная подпись)</w:t>
            </w:r>
          </w:p>
        </w:tc>
        <w:tc>
          <w:tcPr>
            <w:gridSpan w:val="2"/>
            <w:tcW w:w="1644" w:type="dxa"/>
          </w:tcPr>
          <w:p>
            <w:pPr>
              <w:pStyle w:val="0"/>
              <w:jc w:val="center"/>
            </w:pPr>
            <w:r>
              <w:rPr>
                <w:sz w:val="20"/>
              </w:rPr>
              <w:t xml:space="preserve">(инициалы, фамилия)</w:t>
            </w:r>
          </w:p>
        </w:tc>
      </w:tr>
      <w:tr>
        <w:tc>
          <w:tcPr>
            <w:gridSpan w:val="15"/>
            <w:tcW w:w="9004" w:type="dxa"/>
          </w:tcPr>
          <w:p>
            <w:pPr>
              <w:pStyle w:val="0"/>
            </w:pPr>
            <w:r>
              <w:rPr>
                <w:sz w:val="20"/>
              </w:rPr>
            </w:r>
          </w:p>
        </w:tc>
      </w:tr>
      <w:tr>
        <w:tc>
          <w:tcPr>
            <w:gridSpan w:val="15"/>
            <w:tcW w:w="9004" w:type="dxa"/>
          </w:tcPr>
          <w:p>
            <w:pPr>
              <w:pStyle w:val="0"/>
            </w:pPr>
            <w:r>
              <w:rPr>
                <w:sz w:val="20"/>
              </w:rPr>
              <w:t xml:space="preserve">Предоставленные данные соответствуют предъявленным документам, удостоверяющим личность</w:t>
            </w:r>
          </w:p>
        </w:tc>
      </w:tr>
      <w:tr>
        <w:tc>
          <w:tcPr>
            <w:tcW w:w="340" w:type="dxa"/>
          </w:tcPr>
          <w:p>
            <w:pPr>
              <w:pStyle w:val="0"/>
            </w:pPr>
            <w:r>
              <w:rPr>
                <w:sz w:val="20"/>
              </w:rPr>
              <w:t xml:space="preserve">"</w:t>
            </w:r>
          </w:p>
        </w:tc>
        <w:tc>
          <w:tcPr>
            <w:gridSpan w:val="2"/>
            <w:tcW w:w="680" w:type="dxa"/>
          </w:tcPr>
          <w:p>
            <w:pPr>
              <w:pStyle w:val="0"/>
            </w:pPr>
            <w:r>
              <w:rPr>
                <w:sz w:val="20"/>
              </w:rPr>
            </w:r>
          </w:p>
        </w:tc>
        <w:tc>
          <w:tcPr>
            <w:tcW w:w="340" w:type="dxa"/>
          </w:tcPr>
          <w:p>
            <w:pPr>
              <w:pStyle w:val="0"/>
            </w:pPr>
            <w:r>
              <w:rPr>
                <w:sz w:val="20"/>
              </w:rPr>
              <w:t xml:space="preserve">"</w:t>
            </w:r>
          </w:p>
        </w:tc>
        <w:tc>
          <w:tcPr>
            <w:tcW w:w="1020" w:type="dxa"/>
          </w:tcPr>
          <w:p>
            <w:pPr>
              <w:pStyle w:val="0"/>
            </w:pPr>
            <w:r>
              <w:rPr>
                <w:sz w:val="20"/>
              </w:rPr>
            </w:r>
          </w:p>
        </w:tc>
        <w:tc>
          <w:tcPr>
            <w:tcW w:w="510" w:type="dxa"/>
          </w:tcPr>
          <w:p>
            <w:pPr>
              <w:pStyle w:val="0"/>
            </w:pPr>
            <w:r>
              <w:rPr>
                <w:sz w:val="20"/>
              </w:rPr>
              <w:t xml:space="preserve">20</w:t>
            </w:r>
          </w:p>
        </w:tc>
        <w:tc>
          <w:tcPr>
            <w:gridSpan w:val="3"/>
            <w:tcW w:w="1254" w:type="dxa"/>
          </w:tcPr>
          <w:p>
            <w:pPr>
              <w:pStyle w:val="0"/>
            </w:pPr>
            <w:r>
              <w:rPr>
                <w:sz w:val="20"/>
              </w:rPr>
            </w:r>
          </w:p>
        </w:tc>
        <w:tc>
          <w:tcPr>
            <w:tcW w:w="495" w:type="dxa"/>
          </w:tcPr>
          <w:p>
            <w:pPr>
              <w:pStyle w:val="0"/>
              <w:jc w:val="both"/>
            </w:pPr>
            <w:r>
              <w:rPr>
                <w:sz w:val="20"/>
              </w:rPr>
              <w:t xml:space="preserve">г.</w:t>
            </w:r>
          </w:p>
        </w:tc>
        <w:tc>
          <w:tcPr>
            <w:gridSpan w:val="5"/>
            <w:tcW w:w="4365" w:type="dxa"/>
          </w:tcPr>
          <w:p>
            <w:pPr>
              <w:pStyle w:val="0"/>
            </w:pPr>
            <w:r>
              <w:rPr>
                <w:sz w:val="20"/>
              </w:rPr>
            </w:r>
          </w:p>
        </w:tc>
      </w:tr>
      <w:tr>
        <w:tc>
          <w:tcPr>
            <w:tcW w:w="340" w:type="dxa"/>
          </w:tcPr>
          <w:p>
            <w:pPr>
              <w:pStyle w:val="0"/>
            </w:pPr>
            <w:r>
              <w:rPr>
                <w:sz w:val="20"/>
              </w:rPr>
            </w:r>
          </w:p>
        </w:tc>
        <w:tc>
          <w:tcPr>
            <w:gridSpan w:val="2"/>
            <w:tcW w:w="680" w:type="dxa"/>
          </w:tcPr>
          <w:p>
            <w:pPr>
              <w:pStyle w:val="0"/>
            </w:pPr>
            <w:r>
              <w:rPr>
                <w:sz w:val="20"/>
              </w:rPr>
            </w:r>
          </w:p>
        </w:tc>
        <w:tc>
          <w:tcPr>
            <w:tcW w:w="340" w:type="dxa"/>
          </w:tcPr>
          <w:p>
            <w:pPr>
              <w:pStyle w:val="0"/>
            </w:pPr>
            <w:r>
              <w:rPr>
                <w:sz w:val="20"/>
              </w:rPr>
            </w:r>
          </w:p>
        </w:tc>
        <w:tc>
          <w:tcPr>
            <w:tcW w:w="1020" w:type="dxa"/>
          </w:tcPr>
          <w:p>
            <w:pPr>
              <w:pStyle w:val="0"/>
            </w:pPr>
            <w:r>
              <w:rPr>
                <w:sz w:val="20"/>
              </w:rPr>
            </w:r>
          </w:p>
        </w:tc>
        <w:tc>
          <w:tcPr>
            <w:tcW w:w="510" w:type="dxa"/>
          </w:tcPr>
          <w:p>
            <w:pPr>
              <w:pStyle w:val="0"/>
            </w:pPr>
            <w:r>
              <w:rPr>
                <w:sz w:val="20"/>
              </w:rPr>
            </w:r>
          </w:p>
        </w:tc>
        <w:tc>
          <w:tcPr>
            <w:gridSpan w:val="3"/>
            <w:tcW w:w="1254" w:type="dxa"/>
          </w:tcPr>
          <w:p>
            <w:pPr>
              <w:pStyle w:val="0"/>
            </w:pPr>
            <w:r>
              <w:rPr>
                <w:sz w:val="20"/>
              </w:rPr>
            </w:r>
          </w:p>
        </w:tc>
        <w:tc>
          <w:tcPr>
            <w:tcW w:w="495" w:type="dxa"/>
          </w:tcPr>
          <w:p>
            <w:pPr>
              <w:pStyle w:val="0"/>
            </w:pPr>
            <w:r>
              <w:rPr>
                <w:sz w:val="20"/>
              </w:rPr>
            </w:r>
          </w:p>
        </w:tc>
        <w:tc>
          <w:tcPr>
            <w:tcW w:w="1701" w:type="dxa"/>
          </w:tcPr>
          <w:p>
            <w:pPr>
              <w:pStyle w:val="0"/>
              <w:jc w:val="center"/>
            </w:pPr>
            <w:r>
              <w:rPr>
                <w:sz w:val="20"/>
              </w:rPr>
              <w:t xml:space="preserve">(должность)</w:t>
            </w:r>
          </w:p>
        </w:tc>
        <w:tc>
          <w:tcPr>
            <w:gridSpan w:val="3"/>
            <w:tcW w:w="1530" w:type="dxa"/>
          </w:tcPr>
          <w:p>
            <w:pPr>
              <w:pStyle w:val="0"/>
              <w:jc w:val="center"/>
            </w:pPr>
            <w:r>
              <w:rPr>
                <w:sz w:val="20"/>
              </w:rPr>
              <w:t xml:space="preserve">(личная подпись)</w:t>
            </w:r>
          </w:p>
        </w:tc>
        <w:tc>
          <w:tcPr>
            <w:tcW w:w="1134" w:type="dxa"/>
          </w:tcPr>
          <w:p>
            <w:pPr>
              <w:pStyle w:val="0"/>
              <w:jc w:val="center"/>
            </w:pPr>
            <w:r>
              <w:rPr>
                <w:sz w:val="20"/>
              </w:rPr>
              <w:t xml:space="preserve">(инициалы, фамилия)</w:t>
            </w:r>
          </w:p>
        </w:tc>
      </w:tr>
    </w:tbl>
    <w:p>
      <w:pPr>
        <w:pStyle w:val="0"/>
        <w:jc w:val="both"/>
      </w:pPr>
      <w:r>
        <w:rPr>
          <w:sz w:val="20"/>
        </w:rPr>
      </w:r>
    </w:p>
    <w:p>
      <w:pPr>
        <w:pStyle w:val="0"/>
        <w:outlineLvl w:val="2"/>
        <w:jc w:val="center"/>
      </w:pPr>
      <w:r>
        <w:rPr>
          <w:sz w:val="20"/>
        </w:rPr>
        <w:t xml:space="preserve">Согласие на распространение персональных данных</w:t>
      </w:r>
    </w:p>
    <w:p>
      <w:pPr>
        <w:pStyle w:val="0"/>
        <w:jc w:val="both"/>
      </w:pPr>
      <w:r>
        <w:rPr>
          <w:sz w:val="20"/>
        </w:rPr>
      </w:r>
    </w:p>
    <w:p>
      <w:pPr>
        <w:pStyle w:val="1"/>
        <w:jc w:val="both"/>
      </w:pPr>
      <w:r>
        <w:rPr>
          <w:sz w:val="20"/>
        </w:rPr>
        <w:t xml:space="preserve">             Министерству внутренней и информационной политики</w:t>
      </w:r>
    </w:p>
    <w:p>
      <w:pPr>
        <w:pStyle w:val="1"/>
        <w:jc w:val="both"/>
      </w:pPr>
      <w:r>
        <w:rPr>
          <w:sz w:val="20"/>
        </w:rPr>
        <w:t xml:space="preserve">                            Пензенской области</w:t>
      </w:r>
    </w:p>
    <w:p>
      <w:pPr>
        <w:pStyle w:val="1"/>
        <w:jc w:val="both"/>
      </w:pPr>
      <w:r>
        <w:rPr>
          <w:sz w:val="20"/>
        </w:rPr>
        <w:t xml:space="preserve">        адрес местонахождения: ул. Московская, 75, г. Пенза, 440025</w:t>
      </w:r>
    </w:p>
    <w:p>
      <w:pPr>
        <w:pStyle w:val="1"/>
        <w:jc w:val="both"/>
      </w:pPr>
      <w:r>
        <w:rPr>
          <w:sz w:val="20"/>
        </w:rPr>
      </w:r>
    </w:p>
    <w:p>
      <w:pPr>
        <w:pStyle w:val="1"/>
        <w:jc w:val="both"/>
      </w:pPr>
      <w:r>
        <w:rPr>
          <w:sz w:val="20"/>
        </w:rPr>
        <w:t xml:space="preserve">           ОГРН _____________________, ИНН ___________________,</w:t>
      </w:r>
    </w:p>
    <w:p>
      <w:pPr>
        <w:pStyle w:val="1"/>
        <w:jc w:val="both"/>
      </w:pPr>
      <w:r>
        <w:rPr>
          <w:sz w:val="20"/>
        </w:rPr>
        <w:t xml:space="preserve">                         КПП: ____________________</w:t>
      </w:r>
    </w:p>
    <w:p>
      <w:pPr>
        <w:pStyle w:val="1"/>
        <w:jc w:val="both"/>
      </w:pPr>
      <w:r>
        <w:rPr>
          <w:sz w:val="20"/>
        </w:rPr>
        <w:t xml:space="preserve">от _______________________________________________________________________,</w:t>
      </w:r>
    </w:p>
    <w:p>
      <w:pPr>
        <w:pStyle w:val="1"/>
        <w:jc w:val="both"/>
      </w:pPr>
      <w:r>
        <w:rPr>
          <w:sz w:val="20"/>
        </w:rPr>
        <w:t xml:space="preserve">           паспорт серии ____ N _____ выдан "__" ____ 20__ года</w:t>
      </w:r>
    </w:p>
    <w:p>
      <w:pPr>
        <w:pStyle w:val="1"/>
        <w:jc w:val="both"/>
      </w:pPr>
      <w:r>
        <w:rPr>
          <w:sz w:val="20"/>
        </w:rPr>
        <w:t xml:space="preserve">           ___________________________________________________,</w:t>
      </w:r>
    </w:p>
    <w:p>
      <w:pPr>
        <w:pStyle w:val="1"/>
        <w:jc w:val="both"/>
      </w:pPr>
      <w:r>
        <w:rPr>
          <w:sz w:val="20"/>
        </w:rPr>
        <w:t xml:space="preserve">           зарегистрированного(ой) по адресу: _________________</w:t>
      </w:r>
    </w:p>
    <w:p>
      <w:pPr>
        <w:pStyle w:val="1"/>
        <w:jc w:val="both"/>
      </w:pPr>
      <w:r>
        <w:rPr>
          <w:sz w:val="20"/>
        </w:rPr>
        <w:t xml:space="preserve">           ___________________________________________________,</w:t>
      </w:r>
    </w:p>
    <w:p>
      <w:pPr>
        <w:pStyle w:val="1"/>
        <w:jc w:val="both"/>
      </w:pPr>
      <w:r>
        <w:rPr>
          <w:sz w:val="20"/>
        </w:rPr>
        <w:t xml:space="preserve">           адрес электронной почты: __________________________,</w:t>
      </w:r>
    </w:p>
    <w:p>
      <w:pPr>
        <w:pStyle w:val="1"/>
        <w:jc w:val="both"/>
      </w:pPr>
      <w:r>
        <w:rPr>
          <w:sz w:val="20"/>
        </w:rPr>
        <w:t xml:space="preserve">           номер телефона: ____________________________________</w:t>
      </w:r>
    </w:p>
    <w:p>
      <w:pPr>
        <w:pStyle w:val="1"/>
        <w:jc w:val="both"/>
      </w:pPr>
      <w:r>
        <w:rPr>
          <w:sz w:val="20"/>
        </w:rPr>
      </w:r>
    </w:p>
    <w:p>
      <w:pPr>
        <w:pStyle w:val="1"/>
        <w:jc w:val="both"/>
      </w:pPr>
      <w:r>
        <w:rPr>
          <w:sz w:val="20"/>
        </w:rPr>
        <w:t xml:space="preserve">Настоящим я, _____________________________________________________________,</w:t>
      </w:r>
    </w:p>
    <w:p>
      <w:pPr>
        <w:pStyle w:val="1"/>
        <w:jc w:val="both"/>
      </w:pPr>
      <w:r>
        <w:rPr>
          <w:sz w:val="20"/>
        </w:rPr>
        <w:t xml:space="preserve">                                     (Ф.И.О.)</w:t>
      </w:r>
    </w:p>
    <w:p>
      <w:pPr>
        <w:pStyle w:val="1"/>
        <w:jc w:val="both"/>
      </w:pPr>
      <w:r>
        <w:rPr>
          <w:sz w:val="20"/>
        </w:rPr>
        <w:t xml:space="preserve">руководствуясь  </w:t>
      </w:r>
      <w:hyperlink w:history="0" r:id="rId64" w:tooltip="Федеральный закон от 27.07.2006 N 152-ФЗ (ред. от 14.07.2022) &quot;О персональных данных&quot; {КонсультантПлюс}">
        <w:r>
          <w:rPr>
            <w:sz w:val="20"/>
            <w:color w:val="0000ff"/>
          </w:rPr>
          <w:t xml:space="preserve">статьей  10.1</w:t>
        </w:r>
      </w:hyperlink>
      <w:r>
        <w:rPr>
          <w:sz w:val="20"/>
        </w:rPr>
        <w:t xml:space="preserve"> Федерального закона от 27.07.2006 N 152-ФЗ "О</w:t>
      </w:r>
    </w:p>
    <w:p>
      <w:pPr>
        <w:pStyle w:val="1"/>
        <w:jc w:val="both"/>
      </w:pPr>
      <w:r>
        <w:rPr>
          <w:sz w:val="20"/>
        </w:rPr>
        <w:t xml:space="preserve">персональных  данных",  заявляю о согласии на распространение Министерством</w:t>
      </w:r>
    </w:p>
    <w:p>
      <w:pPr>
        <w:pStyle w:val="1"/>
        <w:jc w:val="both"/>
      </w:pPr>
      <w:r>
        <w:rPr>
          <w:sz w:val="20"/>
        </w:rPr>
        <w:t xml:space="preserve">внутренней  и  информационной политики Пензенской области моих персональных</w:t>
      </w:r>
    </w:p>
    <w:p>
      <w:pPr>
        <w:pStyle w:val="1"/>
        <w:jc w:val="both"/>
      </w:pPr>
      <w:r>
        <w:rPr>
          <w:sz w:val="20"/>
        </w:rPr>
        <w:t xml:space="preserve">данных с целью</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 в следующем порядке: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1786"/>
        <w:gridCol w:w="1644"/>
        <w:gridCol w:w="1437"/>
        <w:gridCol w:w="1644"/>
      </w:tblGrid>
      <w:tr>
        <w:tc>
          <w:tcPr>
            <w:tcW w:w="2438" w:type="dxa"/>
          </w:tcPr>
          <w:p>
            <w:pPr>
              <w:pStyle w:val="0"/>
              <w:jc w:val="center"/>
            </w:pPr>
            <w:r>
              <w:rPr>
                <w:sz w:val="20"/>
              </w:rPr>
              <w:t xml:space="preserve">Категория персональных данных</w:t>
            </w:r>
          </w:p>
        </w:tc>
        <w:tc>
          <w:tcPr>
            <w:tcW w:w="1786" w:type="dxa"/>
          </w:tcPr>
          <w:p>
            <w:pPr>
              <w:pStyle w:val="0"/>
              <w:jc w:val="center"/>
            </w:pPr>
            <w:r>
              <w:rPr>
                <w:sz w:val="20"/>
              </w:rPr>
              <w:t xml:space="preserve">Перечень персональных данных</w:t>
            </w:r>
          </w:p>
        </w:tc>
        <w:tc>
          <w:tcPr>
            <w:tcW w:w="1644" w:type="dxa"/>
          </w:tcPr>
          <w:p>
            <w:pPr>
              <w:pStyle w:val="0"/>
              <w:jc w:val="center"/>
            </w:pPr>
            <w:r>
              <w:rPr>
                <w:sz w:val="20"/>
              </w:rPr>
              <w:t xml:space="preserve">Информационные ресурсы Оператора</w:t>
            </w:r>
          </w:p>
        </w:tc>
        <w:tc>
          <w:tcPr>
            <w:tcW w:w="1437" w:type="dxa"/>
          </w:tcPr>
          <w:p>
            <w:pPr>
              <w:pStyle w:val="0"/>
              <w:jc w:val="center"/>
            </w:pPr>
            <w:r>
              <w:rPr>
                <w:sz w:val="20"/>
              </w:rPr>
              <w:t xml:space="preserve">Условия и запреты</w:t>
            </w:r>
          </w:p>
        </w:tc>
        <w:tc>
          <w:tcPr>
            <w:tcW w:w="1644" w:type="dxa"/>
          </w:tcPr>
          <w:p>
            <w:pPr>
              <w:pStyle w:val="0"/>
              <w:jc w:val="center"/>
            </w:pPr>
            <w:r>
              <w:rPr>
                <w:sz w:val="20"/>
              </w:rPr>
              <w:t xml:space="preserve">Дополнительные условия</w:t>
            </w:r>
          </w:p>
        </w:tc>
      </w:tr>
      <w:tr>
        <w:tc>
          <w:tcPr>
            <w:tcW w:w="2438" w:type="dxa"/>
            <w:vMerge w:val="restart"/>
          </w:tcPr>
          <w:p>
            <w:pPr>
              <w:pStyle w:val="0"/>
              <w:jc w:val="center"/>
            </w:pPr>
            <w:r>
              <w:rPr>
                <w:sz w:val="20"/>
              </w:rPr>
              <w:t xml:space="preserve">общие персональные данные</w:t>
            </w:r>
          </w:p>
        </w:tc>
        <w:tc>
          <w:tcPr>
            <w:tcW w:w="1786" w:type="dxa"/>
          </w:tcPr>
          <w:p>
            <w:pPr>
              <w:pStyle w:val="0"/>
            </w:pPr>
            <w:r>
              <w:rPr>
                <w:sz w:val="20"/>
              </w:rPr>
            </w:r>
          </w:p>
        </w:tc>
        <w:tc>
          <w:tcPr>
            <w:tcW w:w="1644" w:type="dxa"/>
          </w:tcPr>
          <w:p>
            <w:pPr>
              <w:pStyle w:val="0"/>
            </w:pPr>
            <w:r>
              <w:rPr>
                <w:sz w:val="20"/>
              </w:rPr>
            </w:r>
          </w:p>
        </w:tc>
        <w:tc>
          <w:tcPr>
            <w:tcW w:w="1437" w:type="dxa"/>
          </w:tcPr>
          <w:p>
            <w:pPr>
              <w:pStyle w:val="0"/>
            </w:pPr>
            <w:r>
              <w:rPr>
                <w:sz w:val="20"/>
              </w:rPr>
            </w:r>
          </w:p>
        </w:tc>
        <w:tc>
          <w:tcPr>
            <w:tcW w:w="1644" w:type="dxa"/>
          </w:tcPr>
          <w:p>
            <w:pPr>
              <w:pStyle w:val="0"/>
            </w:pPr>
            <w:r>
              <w:rPr>
                <w:sz w:val="20"/>
              </w:rPr>
            </w:r>
          </w:p>
        </w:tc>
      </w:tr>
      <w:tr>
        <w:tc>
          <w:tcPr>
            <w:vMerge w:val="continue"/>
          </w:tcPr>
          <w:p/>
        </w:tc>
        <w:tc>
          <w:tcPr>
            <w:tcW w:w="1786" w:type="dxa"/>
          </w:tcPr>
          <w:p>
            <w:pPr>
              <w:pStyle w:val="0"/>
            </w:pPr>
            <w:r>
              <w:rPr>
                <w:sz w:val="20"/>
              </w:rPr>
            </w:r>
          </w:p>
        </w:tc>
        <w:tc>
          <w:tcPr>
            <w:tcW w:w="1644" w:type="dxa"/>
          </w:tcPr>
          <w:p>
            <w:pPr>
              <w:pStyle w:val="0"/>
            </w:pPr>
            <w:r>
              <w:rPr>
                <w:sz w:val="20"/>
              </w:rPr>
            </w:r>
          </w:p>
        </w:tc>
        <w:tc>
          <w:tcPr>
            <w:tcW w:w="1437" w:type="dxa"/>
          </w:tcPr>
          <w:p>
            <w:pPr>
              <w:pStyle w:val="0"/>
            </w:pPr>
            <w:r>
              <w:rPr>
                <w:sz w:val="20"/>
              </w:rPr>
            </w:r>
          </w:p>
        </w:tc>
        <w:tc>
          <w:tcPr>
            <w:tcW w:w="1644" w:type="dxa"/>
          </w:tcPr>
          <w:p>
            <w:pPr>
              <w:pStyle w:val="0"/>
            </w:pPr>
            <w:r>
              <w:rPr>
                <w:sz w:val="20"/>
              </w:rPr>
            </w:r>
          </w:p>
        </w:tc>
      </w:tr>
      <w:tr>
        <w:tc>
          <w:tcPr>
            <w:tcW w:w="2438" w:type="dxa"/>
            <w:vMerge w:val="restart"/>
          </w:tcPr>
          <w:p>
            <w:pPr>
              <w:pStyle w:val="0"/>
              <w:jc w:val="center"/>
            </w:pPr>
            <w:r>
              <w:rPr>
                <w:sz w:val="20"/>
              </w:rPr>
              <w:t xml:space="preserve">специальные категории персональных данных</w:t>
            </w:r>
          </w:p>
        </w:tc>
        <w:tc>
          <w:tcPr>
            <w:tcW w:w="1786" w:type="dxa"/>
          </w:tcPr>
          <w:p>
            <w:pPr>
              <w:pStyle w:val="0"/>
            </w:pPr>
            <w:r>
              <w:rPr>
                <w:sz w:val="20"/>
              </w:rPr>
            </w:r>
          </w:p>
        </w:tc>
        <w:tc>
          <w:tcPr>
            <w:tcW w:w="1644" w:type="dxa"/>
          </w:tcPr>
          <w:p>
            <w:pPr>
              <w:pStyle w:val="0"/>
            </w:pPr>
            <w:r>
              <w:rPr>
                <w:sz w:val="20"/>
              </w:rPr>
            </w:r>
          </w:p>
        </w:tc>
        <w:tc>
          <w:tcPr>
            <w:tcW w:w="1437" w:type="dxa"/>
          </w:tcPr>
          <w:p>
            <w:pPr>
              <w:pStyle w:val="0"/>
            </w:pPr>
            <w:r>
              <w:rPr>
                <w:sz w:val="20"/>
              </w:rPr>
            </w:r>
          </w:p>
        </w:tc>
        <w:tc>
          <w:tcPr>
            <w:tcW w:w="1644" w:type="dxa"/>
          </w:tcPr>
          <w:p>
            <w:pPr>
              <w:pStyle w:val="0"/>
            </w:pPr>
            <w:r>
              <w:rPr>
                <w:sz w:val="20"/>
              </w:rPr>
            </w:r>
          </w:p>
        </w:tc>
      </w:tr>
      <w:tr>
        <w:tc>
          <w:tcPr>
            <w:vMerge w:val="continue"/>
          </w:tcPr>
          <w:p/>
        </w:tc>
        <w:tc>
          <w:tcPr>
            <w:tcW w:w="1786" w:type="dxa"/>
          </w:tcPr>
          <w:p>
            <w:pPr>
              <w:pStyle w:val="0"/>
            </w:pPr>
            <w:r>
              <w:rPr>
                <w:sz w:val="20"/>
              </w:rPr>
            </w:r>
          </w:p>
        </w:tc>
        <w:tc>
          <w:tcPr>
            <w:tcW w:w="1644" w:type="dxa"/>
          </w:tcPr>
          <w:p>
            <w:pPr>
              <w:pStyle w:val="0"/>
            </w:pPr>
            <w:r>
              <w:rPr>
                <w:sz w:val="20"/>
              </w:rPr>
            </w:r>
          </w:p>
        </w:tc>
        <w:tc>
          <w:tcPr>
            <w:tcW w:w="1437" w:type="dxa"/>
          </w:tcPr>
          <w:p>
            <w:pPr>
              <w:pStyle w:val="0"/>
            </w:pPr>
            <w:r>
              <w:rPr>
                <w:sz w:val="20"/>
              </w:rPr>
            </w:r>
          </w:p>
        </w:tc>
        <w:tc>
          <w:tcPr>
            <w:tcW w:w="1644" w:type="dxa"/>
          </w:tcPr>
          <w:p>
            <w:pPr>
              <w:pStyle w:val="0"/>
            </w:pPr>
            <w:r>
              <w:rPr>
                <w:sz w:val="20"/>
              </w:rPr>
            </w:r>
          </w:p>
        </w:tc>
      </w:tr>
      <w:tr>
        <w:tc>
          <w:tcPr>
            <w:tcW w:w="2438" w:type="dxa"/>
            <w:vMerge w:val="restart"/>
          </w:tcPr>
          <w:p>
            <w:pPr>
              <w:pStyle w:val="0"/>
              <w:jc w:val="center"/>
            </w:pPr>
            <w:r>
              <w:rPr>
                <w:sz w:val="20"/>
              </w:rPr>
              <w:t xml:space="preserve">биометрические персональные данные</w:t>
            </w:r>
          </w:p>
        </w:tc>
        <w:tc>
          <w:tcPr>
            <w:tcW w:w="1786" w:type="dxa"/>
          </w:tcPr>
          <w:p>
            <w:pPr>
              <w:pStyle w:val="0"/>
            </w:pPr>
            <w:r>
              <w:rPr>
                <w:sz w:val="20"/>
              </w:rPr>
            </w:r>
          </w:p>
        </w:tc>
        <w:tc>
          <w:tcPr>
            <w:tcW w:w="1644" w:type="dxa"/>
          </w:tcPr>
          <w:p>
            <w:pPr>
              <w:pStyle w:val="0"/>
            </w:pPr>
            <w:r>
              <w:rPr>
                <w:sz w:val="20"/>
              </w:rPr>
            </w:r>
          </w:p>
        </w:tc>
        <w:tc>
          <w:tcPr>
            <w:tcW w:w="1437" w:type="dxa"/>
          </w:tcPr>
          <w:p>
            <w:pPr>
              <w:pStyle w:val="0"/>
            </w:pPr>
            <w:r>
              <w:rPr>
                <w:sz w:val="20"/>
              </w:rPr>
            </w:r>
          </w:p>
        </w:tc>
        <w:tc>
          <w:tcPr>
            <w:tcW w:w="1644" w:type="dxa"/>
          </w:tcPr>
          <w:p>
            <w:pPr>
              <w:pStyle w:val="0"/>
            </w:pPr>
            <w:r>
              <w:rPr>
                <w:sz w:val="20"/>
              </w:rPr>
            </w:r>
          </w:p>
        </w:tc>
      </w:tr>
      <w:tr>
        <w:tc>
          <w:tcPr>
            <w:vMerge w:val="continue"/>
          </w:tcPr>
          <w:p/>
        </w:tc>
        <w:tc>
          <w:tcPr>
            <w:tcW w:w="1786" w:type="dxa"/>
          </w:tcPr>
          <w:p>
            <w:pPr>
              <w:pStyle w:val="0"/>
            </w:pPr>
            <w:r>
              <w:rPr>
                <w:sz w:val="20"/>
              </w:rPr>
            </w:r>
          </w:p>
        </w:tc>
        <w:tc>
          <w:tcPr>
            <w:tcW w:w="1644" w:type="dxa"/>
          </w:tcPr>
          <w:p>
            <w:pPr>
              <w:pStyle w:val="0"/>
            </w:pPr>
            <w:r>
              <w:rPr>
                <w:sz w:val="20"/>
              </w:rPr>
            </w:r>
          </w:p>
        </w:tc>
        <w:tc>
          <w:tcPr>
            <w:tcW w:w="1437" w:type="dxa"/>
          </w:tcPr>
          <w:p>
            <w:pPr>
              <w:pStyle w:val="0"/>
            </w:pPr>
            <w:r>
              <w:rPr>
                <w:sz w:val="20"/>
              </w:rPr>
            </w:r>
          </w:p>
        </w:tc>
        <w:tc>
          <w:tcPr>
            <w:tcW w:w="1644" w:type="dxa"/>
          </w:tcPr>
          <w:p>
            <w:pPr>
              <w:pStyle w:val="0"/>
            </w:pPr>
            <w:r>
              <w:rPr>
                <w:sz w:val="20"/>
              </w:rPr>
            </w:r>
          </w:p>
        </w:tc>
      </w:tr>
    </w:tbl>
    <w:p>
      <w:pPr>
        <w:pStyle w:val="0"/>
        <w:jc w:val="both"/>
      </w:pPr>
      <w:r>
        <w:rPr>
          <w:sz w:val="20"/>
        </w:rPr>
      </w:r>
    </w:p>
    <w:p>
      <w:pPr>
        <w:pStyle w:val="1"/>
        <w:jc w:val="both"/>
      </w:pPr>
      <w:r>
        <w:rPr>
          <w:sz w:val="20"/>
        </w:rPr>
        <w:t xml:space="preserve">    Настоящее согласие дано мной добровольно и действует с "___" __________</w:t>
      </w:r>
    </w:p>
    <w:p>
      <w:pPr>
        <w:pStyle w:val="1"/>
        <w:jc w:val="both"/>
      </w:pPr>
      <w:r>
        <w:rPr>
          <w:sz w:val="20"/>
        </w:rPr>
        <w:t xml:space="preserve">                    20__ г. по "____" ________ 20__ г.</w:t>
      </w:r>
    </w:p>
    <w:p>
      <w:pPr>
        <w:pStyle w:val="1"/>
        <w:jc w:val="both"/>
      </w:pPr>
      <w:r>
        <w:rPr>
          <w:sz w:val="20"/>
        </w:rPr>
        <w:t xml:space="preserve">Оставляю   за   собой   право  потребовать  прекратить  распространять  мои</w:t>
      </w:r>
    </w:p>
    <w:p>
      <w:pPr>
        <w:pStyle w:val="1"/>
        <w:jc w:val="both"/>
      </w:pPr>
      <w:r>
        <w:rPr>
          <w:sz w:val="20"/>
        </w:rPr>
        <w:t xml:space="preserve">персональные данные.</w:t>
      </w:r>
    </w:p>
    <w:p>
      <w:pPr>
        <w:pStyle w:val="1"/>
        <w:jc w:val="both"/>
      </w:pPr>
      <w:r>
        <w:rPr>
          <w:sz w:val="20"/>
        </w:rPr>
        <w:t xml:space="preserve">    В случае получения требования Министерство внутренней и  информационной</w:t>
      </w:r>
    </w:p>
    <w:p>
      <w:pPr>
        <w:pStyle w:val="1"/>
        <w:jc w:val="both"/>
      </w:pPr>
      <w:r>
        <w:rPr>
          <w:sz w:val="20"/>
        </w:rPr>
        <w:t xml:space="preserve">         политики Пензенской области обязано немедленно прекратить</w:t>
      </w:r>
    </w:p>
    <w:p>
      <w:pPr>
        <w:pStyle w:val="1"/>
        <w:jc w:val="both"/>
      </w:pPr>
      <w:r>
        <w:rPr>
          <w:sz w:val="20"/>
        </w:rPr>
        <w:t xml:space="preserve"> распространять мои персональные данные, а также сообщить перечень третьих</w:t>
      </w:r>
    </w:p>
    <w:p>
      <w:pPr>
        <w:pStyle w:val="1"/>
        <w:jc w:val="both"/>
      </w:pPr>
      <w:r>
        <w:rPr>
          <w:sz w:val="20"/>
        </w:rPr>
        <w:t xml:space="preserve">              лиц, которым персональные данные были переданы.</w:t>
      </w:r>
    </w:p>
    <w:p>
      <w:pPr>
        <w:pStyle w:val="1"/>
        <w:jc w:val="both"/>
      </w:pPr>
      <w:r>
        <w:rPr>
          <w:sz w:val="20"/>
        </w:rPr>
        <w:t xml:space="preserve">                         "___" __________ 20___ г.</w:t>
      </w:r>
    </w:p>
    <w:p>
      <w:pPr>
        <w:pStyle w:val="1"/>
        <w:jc w:val="both"/>
      </w:pPr>
      <w:r>
        <w:rPr>
          <w:sz w:val="20"/>
        </w:rPr>
        <w:t xml:space="preserve">______________________  ____________________  _____________________________</w:t>
      </w:r>
    </w:p>
    <w:p>
      <w:pPr>
        <w:pStyle w:val="1"/>
        <w:jc w:val="both"/>
      </w:pPr>
      <w:r>
        <w:rPr>
          <w:sz w:val="20"/>
        </w:rPr>
        <w:t xml:space="preserve">    (должность)           (личная подпись)          (инициалы, фамилия)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w:t>
      </w:r>
    </w:p>
    <w:p>
      <w:pPr>
        <w:pStyle w:val="0"/>
        <w:jc w:val="right"/>
      </w:pPr>
      <w:r>
        <w:rPr>
          <w:sz w:val="20"/>
        </w:rPr>
        <w:t xml:space="preserve">предоставления грантов в форме</w:t>
      </w:r>
    </w:p>
    <w:p>
      <w:pPr>
        <w:pStyle w:val="0"/>
        <w:jc w:val="right"/>
      </w:pPr>
      <w:r>
        <w:rPr>
          <w:sz w:val="20"/>
        </w:rPr>
        <w:t xml:space="preserve">субсидий из бюджета</w:t>
      </w:r>
    </w:p>
    <w:p>
      <w:pPr>
        <w:pStyle w:val="0"/>
        <w:jc w:val="right"/>
      </w:pPr>
      <w:r>
        <w:rPr>
          <w:sz w:val="20"/>
        </w:rPr>
        <w:t xml:space="preserve">Пензенской области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поддержку</w:t>
      </w:r>
    </w:p>
    <w:p>
      <w:pPr>
        <w:pStyle w:val="0"/>
        <w:jc w:val="right"/>
      </w:pPr>
      <w:r>
        <w:rPr>
          <w:sz w:val="20"/>
        </w:rPr>
        <w:t xml:space="preserve">проектов социальных инициатив</w:t>
      </w:r>
    </w:p>
    <w:p>
      <w:pPr>
        <w:pStyle w:val="0"/>
        <w:jc w:val="both"/>
      </w:pPr>
      <w:r>
        <w:rPr>
          <w:sz w:val="20"/>
        </w:rPr>
      </w:r>
    </w:p>
    <w:bookmarkStart w:id="1098" w:name="P1098"/>
    <w:bookmarkEnd w:id="1098"/>
    <w:p>
      <w:pPr>
        <w:pStyle w:val="2"/>
        <w:jc w:val="center"/>
      </w:pPr>
      <w:r>
        <w:rPr>
          <w:sz w:val="20"/>
        </w:rPr>
        <w:t xml:space="preserve">КРИТЕРИИ</w:t>
      </w:r>
    </w:p>
    <w:p>
      <w:pPr>
        <w:pStyle w:val="2"/>
        <w:jc w:val="center"/>
      </w:pPr>
      <w:r>
        <w:rPr>
          <w:sz w:val="20"/>
        </w:rPr>
        <w:t xml:space="preserve">ОЦЕНКИ ЗАЯВКИ НА ПРЕДОСТАВЛЕНИЕ ГРАНТА В ФОРМЕ</w:t>
      </w:r>
    </w:p>
    <w:p>
      <w:pPr>
        <w:pStyle w:val="2"/>
        <w:jc w:val="center"/>
      </w:pPr>
      <w:r>
        <w:rPr>
          <w:sz w:val="20"/>
        </w:rPr>
        <w:t xml:space="preserve">СУБСИДИЙ ИЗ БЮДЖЕТА ПЕНЗЕНСКОЙ ОБЛАСТИ СОЦИАЛЬНО</w:t>
      </w:r>
    </w:p>
    <w:p>
      <w:pPr>
        <w:pStyle w:val="2"/>
        <w:jc w:val="center"/>
      </w:pPr>
      <w:r>
        <w:rPr>
          <w:sz w:val="20"/>
        </w:rPr>
        <w:t xml:space="preserve">ОРИЕНТИРОВАННЫМ НЕКОММЕРЧЕСКИМ ОРГАНИЗАЦИЯМ</w:t>
      </w:r>
    </w:p>
    <w:p>
      <w:pPr>
        <w:pStyle w:val="2"/>
        <w:jc w:val="center"/>
      </w:pPr>
      <w:r>
        <w:rPr>
          <w:sz w:val="20"/>
        </w:rPr>
        <w:t xml:space="preserve">НА ПОДДЕРЖКУ ПРОЕКТОВ СОЦИАЛЬНЫХ ИНИЦИАТИВ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3402"/>
        <w:gridCol w:w="4649"/>
      </w:tblGrid>
      <w:tr>
        <w:tc>
          <w:tcPr>
            <w:tcW w:w="851" w:type="dxa"/>
          </w:tcPr>
          <w:p>
            <w:pPr>
              <w:pStyle w:val="0"/>
              <w:jc w:val="center"/>
            </w:pPr>
            <w:r>
              <w:rPr>
                <w:sz w:val="20"/>
              </w:rPr>
              <w:t xml:space="preserve">N п/п</w:t>
            </w:r>
          </w:p>
        </w:tc>
        <w:tc>
          <w:tcPr>
            <w:tcW w:w="3402" w:type="dxa"/>
          </w:tcPr>
          <w:p>
            <w:pPr>
              <w:pStyle w:val="0"/>
              <w:jc w:val="center"/>
            </w:pPr>
            <w:r>
              <w:rPr>
                <w:sz w:val="20"/>
              </w:rPr>
              <w:t xml:space="preserve">Критерии оценки заявок социально ориентированных некоммерческих организаций</w:t>
            </w:r>
          </w:p>
        </w:tc>
        <w:tc>
          <w:tcPr>
            <w:tcW w:w="4649" w:type="dxa"/>
          </w:tcPr>
          <w:p>
            <w:pPr>
              <w:pStyle w:val="0"/>
              <w:jc w:val="center"/>
            </w:pPr>
            <w:r>
              <w:rPr>
                <w:sz w:val="20"/>
              </w:rPr>
              <w:t xml:space="preserve">Оценка</w:t>
            </w:r>
          </w:p>
          <w:p>
            <w:pPr>
              <w:pStyle w:val="0"/>
              <w:jc w:val="center"/>
            </w:pPr>
            <w:r>
              <w:rPr>
                <w:sz w:val="20"/>
              </w:rPr>
              <w:t xml:space="preserve">(баллы)</w:t>
            </w:r>
          </w:p>
        </w:tc>
      </w:tr>
      <w:tr>
        <w:tc>
          <w:tcPr>
            <w:tcW w:w="851" w:type="dxa"/>
          </w:tcPr>
          <w:p>
            <w:pPr>
              <w:pStyle w:val="0"/>
              <w:jc w:val="center"/>
            </w:pPr>
            <w:r>
              <w:rPr>
                <w:sz w:val="20"/>
              </w:rPr>
              <w:t xml:space="preserve">1</w:t>
            </w:r>
          </w:p>
        </w:tc>
        <w:tc>
          <w:tcPr>
            <w:tcW w:w="3402" w:type="dxa"/>
          </w:tcPr>
          <w:p>
            <w:pPr>
              <w:pStyle w:val="0"/>
              <w:jc w:val="center"/>
            </w:pPr>
            <w:r>
              <w:rPr>
                <w:sz w:val="20"/>
              </w:rPr>
              <w:t xml:space="preserve">2</w:t>
            </w:r>
          </w:p>
        </w:tc>
        <w:tc>
          <w:tcPr>
            <w:tcW w:w="4649" w:type="dxa"/>
          </w:tcPr>
          <w:p>
            <w:pPr>
              <w:pStyle w:val="0"/>
              <w:jc w:val="center"/>
            </w:pPr>
            <w:r>
              <w:rPr>
                <w:sz w:val="20"/>
              </w:rPr>
              <w:t xml:space="preserve">3</w:t>
            </w:r>
          </w:p>
        </w:tc>
      </w:tr>
      <w:tr>
        <w:tc>
          <w:tcPr>
            <w:tcW w:w="851" w:type="dxa"/>
          </w:tcPr>
          <w:p>
            <w:pPr>
              <w:pStyle w:val="0"/>
              <w:outlineLvl w:val="2"/>
              <w:jc w:val="center"/>
            </w:pPr>
            <w:r>
              <w:rPr>
                <w:sz w:val="20"/>
              </w:rPr>
              <w:t xml:space="preserve">1.</w:t>
            </w:r>
          </w:p>
        </w:tc>
        <w:tc>
          <w:tcPr>
            <w:gridSpan w:val="2"/>
            <w:tcW w:w="8051" w:type="dxa"/>
          </w:tcPr>
          <w:p>
            <w:pPr>
              <w:pStyle w:val="0"/>
              <w:jc w:val="center"/>
            </w:pPr>
            <w:r>
              <w:rPr>
                <w:sz w:val="20"/>
              </w:rPr>
              <w:t xml:space="preserve">Критерии значимости и актуальности проекта</w:t>
            </w:r>
          </w:p>
        </w:tc>
      </w:tr>
      <w:tr>
        <w:tc>
          <w:tcPr>
            <w:tcW w:w="851" w:type="dxa"/>
          </w:tcPr>
          <w:p>
            <w:pPr>
              <w:pStyle w:val="0"/>
              <w:jc w:val="center"/>
            </w:pPr>
            <w:r>
              <w:rPr>
                <w:sz w:val="20"/>
              </w:rPr>
              <w:t xml:space="preserve">1.1.</w:t>
            </w:r>
          </w:p>
        </w:tc>
        <w:tc>
          <w:tcPr>
            <w:tcW w:w="3402" w:type="dxa"/>
          </w:tcPr>
          <w:p>
            <w:pPr>
              <w:pStyle w:val="0"/>
              <w:jc w:val="both"/>
            </w:pPr>
            <w:r>
              <w:rPr>
                <w:sz w:val="20"/>
              </w:rPr>
              <w:t xml:space="preserve">Логическая связанность и реализуемость проекта</w:t>
            </w:r>
          </w:p>
        </w:tc>
        <w:tc>
          <w:tcPr>
            <w:tcW w:w="4649" w:type="dxa"/>
          </w:tcPr>
          <w:p>
            <w:pPr>
              <w:pStyle w:val="0"/>
              <w:jc w:val="both"/>
            </w:pPr>
            <w:r>
              <w:rPr>
                <w:sz w:val="20"/>
              </w:rPr>
              <w:t xml:space="preserve">Число баллов определяется экспертами по результатам оценки представленной заявки, иных документов заявки - от 0 до 10</w:t>
            </w:r>
          </w:p>
        </w:tc>
      </w:tr>
      <w:tr>
        <w:tc>
          <w:tcPr>
            <w:tcW w:w="851" w:type="dxa"/>
          </w:tcPr>
          <w:p>
            <w:pPr>
              <w:pStyle w:val="0"/>
              <w:jc w:val="center"/>
            </w:pPr>
            <w:r>
              <w:rPr>
                <w:sz w:val="20"/>
              </w:rPr>
              <w:t xml:space="preserve">1.2.</w:t>
            </w:r>
          </w:p>
        </w:tc>
        <w:tc>
          <w:tcPr>
            <w:tcW w:w="3402" w:type="dxa"/>
          </w:tcPr>
          <w:p>
            <w:pPr>
              <w:pStyle w:val="0"/>
              <w:jc w:val="both"/>
            </w:pPr>
            <w:r>
              <w:rPr>
                <w:sz w:val="20"/>
              </w:rPr>
              <w:t xml:space="preserve">Актуальность задач, на решение которых направлен проект</w:t>
            </w:r>
          </w:p>
        </w:tc>
        <w:tc>
          <w:tcPr>
            <w:tcW w:w="4649" w:type="dxa"/>
          </w:tcPr>
          <w:p>
            <w:pPr>
              <w:pStyle w:val="0"/>
              <w:jc w:val="both"/>
            </w:pPr>
            <w:r>
              <w:rPr>
                <w:sz w:val="20"/>
              </w:rPr>
              <w:t xml:space="preserve">Число баллов определяется экспертами по результатам оценки представленной заявки, иных документов заявки - от 0 до 10</w:t>
            </w:r>
          </w:p>
        </w:tc>
      </w:tr>
      <w:tr>
        <w:tc>
          <w:tcPr>
            <w:tcW w:w="851" w:type="dxa"/>
          </w:tcPr>
          <w:p>
            <w:pPr>
              <w:pStyle w:val="0"/>
              <w:outlineLvl w:val="2"/>
              <w:jc w:val="center"/>
            </w:pPr>
            <w:r>
              <w:rPr>
                <w:sz w:val="20"/>
              </w:rPr>
              <w:t xml:space="preserve">2.</w:t>
            </w:r>
          </w:p>
        </w:tc>
        <w:tc>
          <w:tcPr>
            <w:gridSpan w:val="2"/>
            <w:tcW w:w="8051" w:type="dxa"/>
          </w:tcPr>
          <w:p>
            <w:pPr>
              <w:pStyle w:val="0"/>
              <w:jc w:val="center"/>
            </w:pPr>
            <w:r>
              <w:rPr>
                <w:sz w:val="20"/>
              </w:rPr>
              <w:t xml:space="preserve">Критерии социально-экономической эффективности</w:t>
            </w:r>
          </w:p>
        </w:tc>
      </w:tr>
      <w:tr>
        <w:tc>
          <w:tcPr>
            <w:tcW w:w="851" w:type="dxa"/>
          </w:tcPr>
          <w:p>
            <w:pPr>
              <w:pStyle w:val="0"/>
              <w:jc w:val="center"/>
            </w:pPr>
            <w:r>
              <w:rPr>
                <w:sz w:val="20"/>
              </w:rPr>
              <w:t xml:space="preserve">2.1.</w:t>
            </w:r>
          </w:p>
        </w:tc>
        <w:tc>
          <w:tcPr>
            <w:tcW w:w="3402" w:type="dxa"/>
          </w:tcPr>
          <w:p>
            <w:pPr>
              <w:pStyle w:val="0"/>
              <w:jc w:val="both"/>
            </w:pPr>
            <w:r>
              <w:rPr>
                <w:sz w:val="20"/>
              </w:rPr>
              <w:t xml:space="preserve">Соотношение планируемых расходов на реализацию проекта и его ожидаемых результатов</w:t>
            </w:r>
          </w:p>
        </w:tc>
        <w:tc>
          <w:tcPr>
            <w:tcW w:w="4649" w:type="dxa"/>
          </w:tcPr>
          <w:p>
            <w:pPr>
              <w:pStyle w:val="0"/>
              <w:jc w:val="both"/>
            </w:pPr>
            <w:r>
              <w:rPr>
                <w:sz w:val="20"/>
              </w:rPr>
              <w:t xml:space="preserve">Число баллов определяется экспертами по результатам оценки представленной заявки, иных документов заявки - от 0 до 10</w:t>
            </w:r>
          </w:p>
        </w:tc>
      </w:tr>
      <w:tr>
        <w:tc>
          <w:tcPr>
            <w:tcW w:w="851" w:type="dxa"/>
          </w:tcPr>
          <w:p>
            <w:pPr>
              <w:pStyle w:val="0"/>
              <w:jc w:val="center"/>
            </w:pPr>
            <w:r>
              <w:rPr>
                <w:sz w:val="20"/>
              </w:rPr>
              <w:t xml:space="preserve">2.2.</w:t>
            </w:r>
          </w:p>
        </w:tc>
        <w:tc>
          <w:tcPr>
            <w:tcW w:w="3402" w:type="dxa"/>
          </w:tcPr>
          <w:p>
            <w:pPr>
              <w:pStyle w:val="0"/>
              <w:jc w:val="both"/>
            </w:pPr>
            <w:r>
              <w:rPr>
                <w:sz w:val="20"/>
              </w:rPr>
              <w:t xml:space="preserve">Наличие целевых показателей социально-экономической эффективности проекта, необходимых для достижения результата субсидии, их соответствие задачам проекта</w:t>
            </w:r>
          </w:p>
        </w:tc>
        <w:tc>
          <w:tcPr>
            <w:tcW w:w="4649" w:type="dxa"/>
          </w:tcPr>
          <w:p>
            <w:pPr>
              <w:pStyle w:val="0"/>
              <w:jc w:val="both"/>
            </w:pPr>
            <w:r>
              <w:rPr>
                <w:sz w:val="20"/>
              </w:rPr>
              <w:t xml:space="preserve">Число баллов определяется экспертами по результатам оценки представленной заявки, иных документов заявки - от 0 до 10</w:t>
            </w:r>
          </w:p>
        </w:tc>
      </w:tr>
      <w:tr>
        <w:tc>
          <w:tcPr>
            <w:tcW w:w="851" w:type="dxa"/>
          </w:tcPr>
          <w:p>
            <w:pPr>
              <w:pStyle w:val="0"/>
              <w:jc w:val="center"/>
            </w:pPr>
            <w:r>
              <w:rPr>
                <w:sz w:val="20"/>
              </w:rPr>
              <w:t xml:space="preserve">2.3.</w:t>
            </w:r>
          </w:p>
        </w:tc>
        <w:tc>
          <w:tcPr>
            <w:tcW w:w="3402" w:type="dxa"/>
          </w:tcPr>
          <w:p>
            <w:pPr>
              <w:pStyle w:val="0"/>
              <w:jc w:val="both"/>
            </w:pPr>
            <w:r>
              <w:rPr>
                <w:sz w:val="20"/>
              </w:rPr>
              <w:t xml:space="preserve">Соответствие запланированных мероприятий ожидаемым результатам реализации проекта</w:t>
            </w:r>
          </w:p>
        </w:tc>
        <w:tc>
          <w:tcPr>
            <w:tcW w:w="4649" w:type="dxa"/>
          </w:tcPr>
          <w:p>
            <w:pPr>
              <w:pStyle w:val="0"/>
              <w:jc w:val="both"/>
            </w:pPr>
            <w:r>
              <w:rPr>
                <w:sz w:val="20"/>
              </w:rPr>
              <w:t xml:space="preserve">Число баллов определяется экспертами по результатам оценки представленной заявки, иных документов заявки - от 0 до 10</w:t>
            </w:r>
          </w:p>
        </w:tc>
      </w:tr>
      <w:tr>
        <w:tc>
          <w:tcPr>
            <w:tcW w:w="851" w:type="dxa"/>
          </w:tcPr>
          <w:p>
            <w:pPr>
              <w:pStyle w:val="0"/>
              <w:outlineLvl w:val="2"/>
              <w:jc w:val="center"/>
            </w:pPr>
            <w:r>
              <w:rPr>
                <w:sz w:val="20"/>
              </w:rPr>
              <w:t xml:space="preserve">3.</w:t>
            </w:r>
          </w:p>
        </w:tc>
        <w:tc>
          <w:tcPr>
            <w:gridSpan w:val="2"/>
            <w:tcW w:w="8051" w:type="dxa"/>
          </w:tcPr>
          <w:p>
            <w:pPr>
              <w:pStyle w:val="0"/>
              <w:jc w:val="center"/>
            </w:pPr>
            <w:r>
              <w:rPr>
                <w:sz w:val="20"/>
              </w:rPr>
              <w:t xml:space="preserve">Критерии профессиональной компетенции</w:t>
            </w:r>
          </w:p>
        </w:tc>
      </w:tr>
      <w:tr>
        <w:tc>
          <w:tcPr>
            <w:tcW w:w="851" w:type="dxa"/>
          </w:tcPr>
          <w:p>
            <w:pPr>
              <w:pStyle w:val="0"/>
              <w:jc w:val="center"/>
            </w:pPr>
            <w:r>
              <w:rPr>
                <w:sz w:val="20"/>
              </w:rPr>
              <w:t xml:space="preserve">3.1.</w:t>
            </w:r>
          </w:p>
        </w:tc>
        <w:tc>
          <w:tcPr>
            <w:tcW w:w="3402" w:type="dxa"/>
          </w:tcPr>
          <w:p>
            <w:pPr>
              <w:pStyle w:val="0"/>
              <w:jc w:val="both"/>
            </w:pPr>
            <w:r>
              <w:rPr>
                <w:sz w:val="20"/>
              </w:rPr>
              <w:t xml:space="preserve">Наличие у социально ориентированной некоммерческой организации опыта осуществления деятельности, предполагаемой по проекту</w:t>
            </w:r>
          </w:p>
        </w:tc>
        <w:tc>
          <w:tcPr>
            <w:tcW w:w="4649" w:type="dxa"/>
          </w:tcPr>
          <w:p>
            <w:pPr>
              <w:pStyle w:val="0"/>
              <w:jc w:val="both"/>
            </w:pPr>
            <w:r>
              <w:rPr>
                <w:sz w:val="20"/>
              </w:rPr>
              <w:t xml:space="preserve">Оценки по критериям суммируются, при невыполнении критериев ставится 0.</w:t>
            </w:r>
          </w:p>
          <w:p>
            <w:pPr>
              <w:pStyle w:val="0"/>
              <w:jc w:val="both"/>
            </w:pPr>
            <w:r>
              <w:rPr>
                <w:sz w:val="20"/>
              </w:rPr>
              <w:t xml:space="preserve">Опыт осуществления деятельности, предполагаемой по проекту, от 3 лет - 4,</w:t>
            </w:r>
          </w:p>
          <w:p>
            <w:pPr>
              <w:pStyle w:val="0"/>
              <w:jc w:val="both"/>
            </w:pPr>
            <w:r>
              <w:rPr>
                <w:sz w:val="20"/>
              </w:rPr>
              <w:t xml:space="preserve">наличие у социально ориентированной некоммерческой организации материально-технической базы и помещения, необходимых для реализации проекта, - 2,</w:t>
            </w:r>
          </w:p>
          <w:p>
            <w:pPr>
              <w:pStyle w:val="0"/>
              <w:jc w:val="both"/>
            </w:pPr>
            <w:r>
              <w:rPr>
                <w:sz w:val="20"/>
              </w:rPr>
              <w:t xml:space="preserve">наличие у социально ориентированной некоммерческой организации опыта использования целевых поступлений - 4</w:t>
            </w:r>
          </w:p>
        </w:tc>
      </w:tr>
      <w:tr>
        <w:tc>
          <w:tcPr>
            <w:tcW w:w="851" w:type="dxa"/>
          </w:tcPr>
          <w:p>
            <w:pPr>
              <w:pStyle w:val="0"/>
              <w:outlineLvl w:val="2"/>
              <w:jc w:val="center"/>
            </w:pPr>
            <w:r>
              <w:rPr>
                <w:sz w:val="20"/>
              </w:rPr>
              <w:t xml:space="preserve">4.</w:t>
            </w:r>
          </w:p>
        </w:tc>
        <w:tc>
          <w:tcPr>
            <w:gridSpan w:val="2"/>
            <w:tcW w:w="8051" w:type="dxa"/>
          </w:tcPr>
          <w:p>
            <w:pPr>
              <w:pStyle w:val="0"/>
              <w:jc w:val="center"/>
            </w:pPr>
            <w:r>
              <w:rPr>
                <w:sz w:val="20"/>
              </w:rPr>
              <w:t xml:space="preserve">Дополнительные критерии</w:t>
            </w:r>
          </w:p>
        </w:tc>
      </w:tr>
      <w:tr>
        <w:tc>
          <w:tcPr>
            <w:tcW w:w="851" w:type="dxa"/>
          </w:tcPr>
          <w:p>
            <w:pPr>
              <w:pStyle w:val="0"/>
              <w:jc w:val="center"/>
            </w:pPr>
            <w:r>
              <w:rPr>
                <w:sz w:val="20"/>
              </w:rPr>
              <w:t xml:space="preserve">4.1.</w:t>
            </w:r>
          </w:p>
        </w:tc>
        <w:tc>
          <w:tcPr>
            <w:tcW w:w="3402" w:type="dxa"/>
          </w:tcPr>
          <w:p>
            <w:pPr>
              <w:pStyle w:val="0"/>
              <w:jc w:val="both"/>
            </w:pPr>
            <w:r>
              <w:rPr>
                <w:sz w:val="20"/>
              </w:rPr>
              <w:t xml:space="preserve">Информационная открытость деятельности социально ориентированной некоммерческой организации</w:t>
            </w:r>
          </w:p>
        </w:tc>
        <w:tc>
          <w:tcPr>
            <w:tcW w:w="4649" w:type="dxa"/>
          </w:tcPr>
          <w:p>
            <w:pPr>
              <w:pStyle w:val="0"/>
              <w:jc w:val="both"/>
            </w:pPr>
            <w:r>
              <w:rPr>
                <w:sz w:val="20"/>
              </w:rPr>
              <w:t xml:space="preserve">Оценки по критериям суммируются, при невыполнении критериев ставится 0.</w:t>
            </w:r>
          </w:p>
          <w:p>
            <w:pPr>
              <w:pStyle w:val="0"/>
              <w:jc w:val="both"/>
            </w:pPr>
            <w:r>
              <w:rPr>
                <w:sz w:val="20"/>
              </w:rPr>
              <w:t xml:space="preserve">Наличие разработанного сайта, а также страниц и групп в социальных сетях социально ориентированной некоммерческой организации в информационно-телекоммуникационной сети "Интернет" - 3,</w:t>
            </w:r>
          </w:p>
          <w:p>
            <w:pPr>
              <w:pStyle w:val="0"/>
              <w:jc w:val="both"/>
            </w:pPr>
            <w:r>
              <w:rPr>
                <w:sz w:val="20"/>
              </w:rPr>
              <w:t xml:space="preserve">наличие у социально ориентированной некоммерческой организации страницы на Портале социально ориентированных некоммерческих организаций Пензенской области - 3,</w:t>
            </w:r>
          </w:p>
          <w:p>
            <w:pPr>
              <w:pStyle w:val="0"/>
              <w:jc w:val="both"/>
            </w:pPr>
            <w:r>
              <w:rPr>
                <w:sz w:val="20"/>
              </w:rPr>
              <w:t xml:space="preserve">наличие у социально ориентированной некоммерческой организации сетевых партнеров для реализации и информационного освещения деятельности в рамках проекта - 4</w:t>
            </w:r>
          </w:p>
        </w:tc>
      </w:tr>
      <w:tr>
        <w:tc>
          <w:tcPr>
            <w:tcW w:w="851" w:type="dxa"/>
          </w:tcPr>
          <w:p>
            <w:pPr>
              <w:pStyle w:val="0"/>
              <w:jc w:val="center"/>
            </w:pPr>
            <w:r>
              <w:rPr>
                <w:sz w:val="20"/>
              </w:rPr>
              <w:t xml:space="preserve">4.2.</w:t>
            </w:r>
          </w:p>
        </w:tc>
        <w:tc>
          <w:tcPr>
            <w:tcW w:w="3402" w:type="dxa"/>
          </w:tcPr>
          <w:p>
            <w:pPr>
              <w:pStyle w:val="0"/>
              <w:jc w:val="both"/>
            </w:pPr>
            <w:r>
              <w:rPr>
                <w:sz w:val="20"/>
              </w:rPr>
              <w:t xml:space="preserve">Территориальная масштабность проекта</w:t>
            </w:r>
          </w:p>
        </w:tc>
        <w:tc>
          <w:tcPr>
            <w:tcW w:w="4649" w:type="dxa"/>
          </w:tcPr>
          <w:p>
            <w:pPr>
              <w:pStyle w:val="0"/>
              <w:jc w:val="both"/>
            </w:pPr>
            <w:r>
              <w:rPr>
                <w:sz w:val="20"/>
              </w:rPr>
              <w:t xml:space="preserve">Число баллов определяется экспертами по результатам оценки представленной заявки, иных документов заявки - от 0 до 10</w:t>
            </w:r>
          </w:p>
        </w:tc>
      </w:tr>
      <w:tr>
        <w:tc>
          <w:tcPr>
            <w:tcW w:w="851" w:type="dxa"/>
          </w:tcPr>
          <w:p>
            <w:pPr>
              <w:pStyle w:val="0"/>
              <w:jc w:val="center"/>
            </w:pPr>
            <w:r>
              <w:rPr>
                <w:sz w:val="20"/>
              </w:rPr>
              <w:t xml:space="preserve">4.3.</w:t>
            </w:r>
          </w:p>
        </w:tc>
        <w:tc>
          <w:tcPr>
            <w:tcW w:w="3402" w:type="dxa"/>
          </w:tcPr>
          <w:p>
            <w:pPr>
              <w:pStyle w:val="0"/>
              <w:jc w:val="both"/>
            </w:pPr>
            <w:r>
              <w:rPr>
                <w:sz w:val="20"/>
              </w:rPr>
              <w:t xml:space="preserve">Собственный вклад организации и дополнительные ресурсы, привлекаемые на реализацию проекта, перспективы его дальнейшего развития</w:t>
            </w:r>
          </w:p>
        </w:tc>
        <w:tc>
          <w:tcPr>
            <w:tcW w:w="4649" w:type="dxa"/>
          </w:tcPr>
          <w:p>
            <w:pPr>
              <w:pStyle w:val="0"/>
              <w:jc w:val="both"/>
            </w:pPr>
            <w:r>
              <w:rPr>
                <w:sz w:val="20"/>
              </w:rPr>
              <w:t xml:space="preserve">Число баллов определяется экспертами по результатам оценки представленной заявки, иных документов заявки - от 0 до 10</w:t>
            </w:r>
          </w:p>
        </w:tc>
      </w:tr>
      <w:tr>
        <w:tc>
          <w:tcPr>
            <w:tcW w:w="851" w:type="dxa"/>
          </w:tcPr>
          <w:p>
            <w:pPr>
              <w:pStyle w:val="0"/>
              <w:jc w:val="center"/>
            </w:pPr>
            <w:r>
              <w:rPr>
                <w:sz w:val="20"/>
              </w:rPr>
              <w:t xml:space="preserve">4.4.</w:t>
            </w:r>
          </w:p>
        </w:tc>
        <w:tc>
          <w:tcPr>
            <w:tcW w:w="3402" w:type="dxa"/>
          </w:tcPr>
          <w:p>
            <w:pPr>
              <w:pStyle w:val="0"/>
              <w:jc w:val="both"/>
            </w:pPr>
            <w:r>
              <w:rPr>
                <w:sz w:val="20"/>
              </w:rPr>
              <w:t xml:space="preserve">Степень влияния мероприятий проекта на укрепление единства российской нации и этнокультурное развитие народов России, а также профилактику экстремистской деятельности в этноконфессиональной сфере</w:t>
            </w:r>
          </w:p>
        </w:tc>
        <w:tc>
          <w:tcPr>
            <w:tcW w:w="4649" w:type="dxa"/>
          </w:tcPr>
          <w:p>
            <w:pPr>
              <w:pStyle w:val="0"/>
              <w:jc w:val="both"/>
            </w:pPr>
            <w:r>
              <w:rPr>
                <w:sz w:val="20"/>
              </w:rPr>
              <w:t xml:space="preserve">Число баллов определяется экспертами по результатам оценки представленной заявки, иных документов заявки - от 0 до 10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w:t>
      </w:r>
    </w:p>
    <w:p>
      <w:pPr>
        <w:pStyle w:val="0"/>
        <w:jc w:val="right"/>
      </w:pPr>
      <w:r>
        <w:rPr>
          <w:sz w:val="20"/>
        </w:rPr>
        <w:t xml:space="preserve">предоставления грантов в форме</w:t>
      </w:r>
    </w:p>
    <w:p>
      <w:pPr>
        <w:pStyle w:val="0"/>
        <w:jc w:val="right"/>
      </w:pPr>
      <w:r>
        <w:rPr>
          <w:sz w:val="20"/>
        </w:rPr>
        <w:t xml:space="preserve">субсидий из бюджета</w:t>
      </w:r>
    </w:p>
    <w:p>
      <w:pPr>
        <w:pStyle w:val="0"/>
        <w:jc w:val="right"/>
      </w:pPr>
      <w:r>
        <w:rPr>
          <w:sz w:val="20"/>
        </w:rPr>
        <w:t xml:space="preserve">Пензенской области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поддержку</w:t>
      </w:r>
    </w:p>
    <w:p>
      <w:pPr>
        <w:pStyle w:val="0"/>
        <w:jc w:val="right"/>
      </w:pPr>
      <w:r>
        <w:rPr>
          <w:sz w:val="20"/>
        </w:rPr>
        <w:t xml:space="preserve">проектов социальных инициатив</w:t>
      </w:r>
    </w:p>
    <w:p>
      <w:pPr>
        <w:pStyle w:val="0"/>
        <w:jc w:val="both"/>
      </w:pPr>
      <w:r>
        <w:rPr>
          <w:sz w:val="20"/>
        </w:rPr>
      </w:r>
    </w:p>
    <w:bookmarkStart w:id="1169" w:name="P1169"/>
    <w:bookmarkEnd w:id="1169"/>
    <w:p>
      <w:pPr>
        <w:pStyle w:val="2"/>
        <w:jc w:val="center"/>
      </w:pPr>
      <w:r>
        <w:rPr>
          <w:sz w:val="20"/>
        </w:rPr>
        <w:t xml:space="preserve">ПОЛОЖЕНИЕ</w:t>
      </w:r>
    </w:p>
    <w:p>
      <w:pPr>
        <w:pStyle w:val="2"/>
        <w:jc w:val="center"/>
      </w:pPr>
      <w:r>
        <w:rPr>
          <w:sz w:val="20"/>
        </w:rPr>
        <w:t xml:space="preserve">О КОМИССИИ ПРИ ПРАВИТЕЛЬСТВЕ ПЕНЗЕНСКОЙ ОБЛАСТИ ПО ОТБОРУ</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ДЛЯ ПРЕДОСТАВЛЕНИЯ ГРАНТОВ В ФОРМЕ СУБСИДИЙ ИЗ БЮДЖЕТА</w:t>
      </w:r>
    </w:p>
    <w:p>
      <w:pPr>
        <w:pStyle w:val="2"/>
        <w:jc w:val="center"/>
      </w:pPr>
      <w:r>
        <w:rPr>
          <w:sz w:val="20"/>
        </w:rPr>
        <w:t xml:space="preserve">ПЕНЗЕНСКОЙ ОБЛАСТИ СОЦИАЛЬНО ОРИЕНТИРОВАННЫМ НЕКОММЕРЧЕСКИМ</w:t>
      </w:r>
    </w:p>
    <w:p>
      <w:pPr>
        <w:pStyle w:val="2"/>
        <w:jc w:val="center"/>
      </w:pPr>
      <w:r>
        <w:rPr>
          <w:sz w:val="20"/>
        </w:rPr>
        <w:t xml:space="preserve">ОРГАНИЗАЦИЯМ НА ПОДДЕРЖКУ ПРОЕКТОВ СОЦИАЛЬНЫХ ИНИЦИАТИВ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5"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Постановления</w:t>
              </w:r>
            </w:hyperlink>
            <w:r>
              <w:rPr>
                <w:sz w:val="20"/>
                <w:color w:val="392c69"/>
              </w:rPr>
              <w:t xml:space="preserve"> Правительства Пензенской обл. от 19.10.2022 N 898-пП)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Комиссия при Правительстве Пензенской области по отбору социально ориентированных некоммерческих организаций для предоставления грантов в форме субсидий из бюджета Пензенской области социально ориентированным некоммерческим организациям на поддержку проектов социальных инициатив является совещательным органом, образуемым в целях проведения отбора заявок проектов социально ориентированных некоммерческих организаций на поддержку проектов социальных инициатив (далее соответственно - Комиссия, социально ориентированные некоммерческие организации).</w:t>
      </w:r>
    </w:p>
    <w:p>
      <w:pPr>
        <w:pStyle w:val="0"/>
        <w:spacing w:before="200" w:line-rule="auto"/>
        <w:ind w:firstLine="540"/>
        <w:jc w:val="both"/>
      </w:pPr>
      <w:r>
        <w:rPr>
          <w:sz w:val="20"/>
        </w:rPr>
        <w:t xml:space="preserve">2. Персональный состав Комиссии утверждается распоряжением Правительства Пензенской области. Количество членов Комиссии не может быть меньше 9 человек. Число членов Комиссии должно быть нечетным. В состав Комиссии включаются в том числе члены общественных советов при исполнительных органах государственной власти Пензенской области, при этом количество лиц, замещающих государственные должности Пензенской области, должности государственной гражданской и муниципальной службы, муниципальные должности, должно составлять не более одной трети от общего числа членов Комиссии.</w:t>
      </w:r>
    </w:p>
    <w:bookmarkStart w:id="1180" w:name="P1180"/>
    <w:bookmarkEnd w:id="1180"/>
    <w:p>
      <w:pPr>
        <w:pStyle w:val="0"/>
        <w:spacing w:before="200" w:line-rule="auto"/>
        <w:ind w:firstLine="540"/>
        <w:jc w:val="both"/>
      </w:pPr>
      <w:r>
        <w:rPr>
          <w:sz w:val="20"/>
        </w:rPr>
        <w:t xml:space="preserve">3. Комиссия осуществляет следующие полномочия:</w:t>
      </w:r>
    </w:p>
    <w:p>
      <w:pPr>
        <w:pStyle w:val="0"/>
        <w:spacing w:before="200" w:line-rule="auto"/>
        <w:ind w:firstLine="540"/>
        <w:jc w:val="both"/>
      </w:pPr>
      <w:r>
        <w:rPr>
          <w:sz w:val="20"/>
        </w:rPr>
        <w:t xml:space="preserve">- рассматривает заявки на предоставление гранта в форме субсидии из бюджета Пензенской области социально ориентированным некоммерческим организациям на поддержку проектов социальных инициатив (далее - заявка);</w:t>
      </w:r>
    </w:p>
    <w:p>
      <w:pPr>
        <w:pStyle w:val="0"/>
        <w:spacing w:before="200" w:line-rule="auto"/>
        <w:ind w:firstLine="540"/>
        <w:jc w:val="both"/>
      </w:pPr>
      <w:r>
        <w:rPr>
          <w:sz w:val="20"/>
        </w:rPr>
        <w:t xml:space="preserve">- рассматривает заключения экспертов;</w:t>
      </w:r>
    </w:p>
    <w:p>
      <w:pPr>
        <w:pStyle w:val="0"/>
        <w:spacing w:before="200" w:line-rule="auto"/>
        <w:ind w:firstLine="540"/>
        <w:jc w:val="both"/>
      </w:pPr>
      <w:r>
        <w:rPr>
          <w:sz w:val="20"/>
        </w:rPr>
        <w:t xml:space="preserve">- рассматривает заявления экспертов о личной заинтересованности и конфликте интересов при оценке заявок;</w:t>
      </w:r>
    </w:p>
    <w:p>
      <w:pPr>
        <w:pStyle w:val="0"/>
        <w:spacing w:before="200" w:line-rule="auto"/>
        <w:ind w:firstLine="540"/>
        <w:jc w:val="both"/>
      </w:pPr>
      <w:r>
        <w:rPr>
          <w:sz w:val="20"/>
        </w:rPr>
        <w:t xml:space="preserve">- принимает решение об определении победителей, чьи заявки будут рекомендованы Главному распорядителю для предоставления гранта в форме субсидий из бюджета Пензенской области;</w:t>
      </w:r>
    </w:p>
    <w:p>
      <w:pPr>
        <w:pStyle w:val="0"/>
        <w:spacing w:before="200" w:line-rule="auto"/>
        <w:ind w:firstLine="540"/>
        <w:jc w:val="both"/>
      </w:pPr>
      <w:r>
        <w:rPr>
          <w:sz w:val="20"/>
        </w:rPr>
        <w:t xml:space="preserve">- принимает решение об определении отклоненных заявок социально ориентированных некоммерческих организаций, чьи заявки будут рекомендованы Главному распорядителю для отказа в предоставлении гранта в форме субсидий из бюджета Пензенской области;</w:t>
      </w:r>
    </w:p>
    <w:p>
      <w:pPr>
        <w:pStyle w:val="0"/>
        <w:spacing w:before="200" w:line-rule="auto"/>
        <w:ind w:firstLine="540"/>
        <w:jc w:val="both"/>
      </w:pPr>
      <w:r>
        <w:rPr>
          <w:sz w:val="20"/>
        </w:rPr>
        <w:t xml:space="preserve">- рассчитывает рекомендуемый размер гранта в форме субсидии из бюджета Пензенской области в соответствии с </w:t>
      </w:r>
      <w:hyperlink w:history="0" w:anchor="P147" w:tooltip="23. Рекомендуемый размер грантов определяется исходя из запрашиваемых социально ориентированными некоммерческими организациями сумм, указанных в заявке, при этом совокупный объем грантов, подлежащих распределению, не может превышать размер бюджетных ассигнований, предусмотренных законом Пензенской области о бюджете Пензенской области на очередной финансовый год и плановый период, лимитов бюджетных обязательств, утвержденных в установленном порядке Главному распорядителю на соответствующий финансовый год ...">
        <w:r>
          <w:rPr>
            <w:sz w:val="20"/>
            <w:color w:val="0000ff"/>
          </w:rPr>
          <w:t xml:space="preserve">пунктом 23</w:t>
        </w:r>
      </w:hyperlink>
      <w:r>
        <w:rPr>
          <w:sz w:val="20"/>
        </w:rPr>
        <w:t xml:space="preserve"> Порядка предоставления грантов в форме субсидий из бюджета Пензенской области социально ориентированным некоммерческим организациям на поддержку проектов социальных инициатив;</w:t>
      </w:r>
    </w:p>
    <w:p>
      <w:pPr>
        <w:pStyle w:val="0"/>
        <w:spacing w:before="200" w:line-rule="auto"/>
        <w:ind w:firstLine="540"/>
        <w:jc w:val="both"/>
      </w:pPr>
      <w:r>
        <w:rPr>
          <w:sz w:val="20"/>
        </w:rPr>
        <w:t xml:space="preserve">- в процессе рассмотрения заявок вправе приглашать на свои заседания уполномоченных лиц социально ориентированных некоммерческих организаций, подавших заявку, задавать им вопросы и запрашивать у них информацию (в том числе документы), необходимую для конкурсного отбора заявок.</w:t>
      </w:r>
    </w:p>
    <w:p>
      <w:pPr>
        <w:pStyle w:val="0"/>
        <w:spacing w:before="200" w:line-rule="auto"/>
        <w:ind w:firstLine="540"/>
        <w:jc w:val="both"/>
      </w:pPr>
      <w:r>
        <w:rPr>
          <w:sz w:val="20"/>
        </w:rPr>
        <w:t xml:space="preserve">4. Руководство деятельностью Комиссии осуществляет председатель Комиссии. В отсутствие председателя Комиссии его функции исполняет один из заместителей председателя Комиссии.</w:t>
      </w:r>
    </w:p>
    <w:p>
      <w:pPr>
        <w:pStyle w:val="0"/>
        <w:spacing w:before="200" w:line-rule="auto"/>
        <w:ind w:firstLine="540"/>
        <w:jc w:val="both"/>
      </w:pPr>
      <w:r>
        <w:rPr>
          <w:sz w:val="20"/>
        </w:rPr>
        <w:t xml:space="preserve">5. Секретарь Комиссии по поручению председателя Комиссии осуществляет функции по организации подготовки заседания Комиссии.</w:t>
      </w:r>
    </w:p>
    <w:p>
      <w:pPr>
        <w:pStyle w:val="0"/>
        <w:spacing w:before="200" w:line-rule="auto"/>
        <w:ind w:firstLine="540"/>
        <w:jc w:val="both"/>
      </w:pPr>
      <w:r>
        <w:rPr>
          <w:sz w:val="20"/>
        </w:rPr>
        <w:t xml:space="preserve">6. Комиссия проводит свое заседание при наличии не менее двух третей ее членов. Решение Комиссии, указанное в </w:t>
      </w:r>
      <w:hyperlink w:history="0" w:anchor="P1180" w:tooltip="3. Комиссия осуществляет следующие полномочия:">
        <w:r>
          <w:rPr>
            <w:sz w:val="20"/>
            <w:color w:val="0000ff"/>
          </w:rPr>
          <w:t xml:space="preserve">пункте 3</w:t>
        </w:r>
      </w:hyperlink>
      <w:r>
        <w:rPr>
          <w:sz w:val="20"/>
        </w:rPr>
        <w:t xml:space="preserve"> настоящего Положения, принимается путем открытого голосования и считается принятым, если за него проголосовали более 50 процентов присутствующих членов Комиссии. В случае равенства голосов голос председательствующего является решающим.</w:t>
      </w:r>
    </w:p>
    <w:p>
      <w:pPr>
        <w:pStyle w:val="0"/>
        <w:spacing w:before="200" w:line-rule="auto"/>
        <w:ind w:firstLine="540"/>
        <w:jc w:val="both"/>
      </w:pPr>
      <w:r>
        <w:rPr>
          <w:sz w:val="20"/>
        </w:rPr>
        <w:t xml:space="preserve">7. Решения Комиссии, указанные в </w:t>
      </w:r>
      <w:hyperlink w:history="0" w:anchor="P1180" w:tooltip="3. Комиссия осуществляет следующие полномочия:">
        <w:r>
          <w:rPr>
            <w:sz w:val="20"/>
            <w:color w:val="0000ff"/>
          </w:rPr>
          <w:t xml:space="preserve">пункте 3</w:t>
        </w:r>
      </w:hyperlink>
      <w:r>
        <w:rPr>
          <w:sz w:val="20"/>
        </w:rPr>
        <w:t xml:space="preserve"> настоящего Положения, оформляются протоколом заседания Комиссии, который подписывают члены Комиссии, присутствовавшие на ее заседании, и утверждает председатель Комиссии в день проведения заседания Комиссии.</w:t>
      </w:r>
    </w:p>
    <w:p>
      <w:pPr>
        <w:pStyle w:val="0"/>
        <w:spacing w:before="200" w:line-rule="auto"/>
        <w:ind w:firstLine="540"/>
        <w:jc w:val="both"/>
      </w:pPr>
      <w:r>
        <w:rPr>
          <w:sz w:val="20"/>
        </w:rPr>
        <w:t xml:space="preserve">8. Протокол заседания Комиссии должен быть размещен в открытом доступе на портале конкурсного отбора в сети "Интернет" (с размещением указателя страницы сайта на едином портале), официальном сайте Главного распорядителя в информационно-телекоммуникационной сети "Интернет" и на информационном ресурсе об оказании финансовой поддержки некоммерческим неправительственным организациям в информационно-телекоммуникационной сети "Интернет" по адресу: гранты.рф не позднее пяти календарных дней со дня его подписания.</w:t>
      </w:r>
    </w:p>
    <w:p>
      <w:pPr>
        <w:pStyle w:val="0"/>
        <w:jc w:val="both"/>
      </w:pPr>
      <w:r>
        <w:rPr>
          <w:sz w:val="20"/>
        </w:rPr>
        <w:t xml:space="preserve">(п. 8 в ред. </w:t>
      </w:r>
      <w:hyperlink w:history="0" r:id="rId66" w:tooltip="Постановление Правительства Пензенской обл. от 19.10.2022 N 898-пП &quot;О внесении изменений в постановление Правительства Пензенской области от 09.02.2022 N 94-пП&quot; {КонсультантПлюс}">
        <w:r>
          <w:rPr>
            <w:sz w:val="20"/>
            <w:color w:val="0000ff"/>
          </w:rPr>
          <w:t xml:space="preserve">Постановления</w:t>
        </w:r>
      </w:hyperlink>
      <w:r>
        <w:rPr>
          <w:sz w:val="20"/>
        </w:rPr>
        <w:t xml:space="preserve"> Правительства Пензенской обл. от 19.10.2022 N 898-пП)</w:t>
      </w:r>
    </w:p>
    <w:p>
      <w:pPr>
        <w:pStyle w:val="0"/>
        <w:spacing w:before="200" w:line-rule="auto"/>
        <w:ind w:firstLine="540"/>
        <w:jc w:val="both"/>
      </w:pPr>
      <w:r>
        <w:rPr>
          <w:sz w:val="20"/>
        </w:rPr>
        <w:t xml:space="preserve">9. Не могут являться членами Комиссии эксперты, привлеченные Правительством Пензенской области к оценке проектов в составе заявок.</w:t>
      </w:r>
    </w:p>
    <w:p>
      <w:pPr>
        <w:pStyle w:val="0"/>
        <w:spacing w:before="200" w:line-rule="auto"/>
        <w:ind w:firstLine="540"/>
        <w:jc w:val="both"/>
      </w:pPr>
      <w:r>
        <w:rPr>
          <w:sz w:val="20"/>
        </w:rPr>
        <w:t xml:space="preserve">10. В случае если член Комиссии лично (прямо или косвенно) заинтересован в итогах конкурсного отбора или имеются иные обстоятельства, способные повлиять на участие члена Комиссии в работе Комиссии, он обязан письменно проинформировать об этом Комиссию до начала рассмотрения заявок.</w:t>
      </w:r>
    </w:p>
    <w:p>
      <w:pPr>
        <w:pStyle w:val="0"/>
        <w:spacing w:before="200" w:line-rule="auto"/>
        <w:ind w:firstLine="540"/>
        <w:jc w:val="both"/>
      </w:pPr>
      <w:r>
        <w:rPr>
          <w:sz w:val="20"/>
        </w:rPr>
        <w:t xml:space="preserve">11. Комиссия, если ей стало известно о наличии обстоятельств, способных повлиять на участие члена Комиссии в работе Комиссии, обязана рассмотреть их в 10-дневный срок со дня получения письменного заявления члена Комиссии и принять одно из следующих решений:</w:t>
      </w:r>
    </w:p>
    <w:p>
      <w:pPr>
        <w:pStyle w:val="0"/>
        <w:spacing w:before="200" w:line-rule="auto"/>
        <w:ind w:firstLine="540"/>
        <w:jc w:val="both"/>
      </w:pPr>
      <w:r>
        <w:rPr>
          <w:sz w:val="20"/>
        </w:rPr>
        <w:t xml:space="preserve">приостановить участие члена Комиссии в работе Комиссии;</w:t>
      </w:r>
    </w:p>
    <w:p>
      <w:pPr>
        <w:pStyle w:val="0"/>
        <w:spacing w:before="200" w:line-rule="auto"/>
        <w:ind w:firstLine="540"/>
        <w:jc w:val="both"/>
      </w:pPr>
      <w:r>
        <w:rPr>
          <w:sz w:val="20"/>
        </w:rPr>
        <w:t xml:space="preserve">рассмотреть заявки, в отношении которых имеется личная заинтересованность члена Комиссии или иные обстоятельства, способные повлиять на участие члена Комиссии в работе Комиссии, без участия члена Комиссии в обсуждении соответствующих заявок или в отсутствие члена Комиссии на заседании Комиссии;</w:t>
      </w:r>
    </w:p>
    <w:p>
      <w:pPr>
        <w:pStyle w:val="0"/>
        <w:spacing w:before="200" w:line-rule="auto"/>
        <w:ind w:firstLine="540"/>
        <w:jc w:val="both"/>
      </w:pPr>
      <w:r>
        <w:rPr>
          <w:sz w:val="20"/>
        </w:rPr>
        <w:t xml:space="preserve">заявить об отсутствии личной заинтересованности члена Комиссии в итогах конкурсного отбора.</w:t>
      </w:r>
    </w:p>
    <w:p>
      <w:pPr>
        <w:pStyle w:val="0"/>
        <w:spacing w:before="200" w:line-rule="auto"/>
        <w:ind w:firstLine="540"/>
        <w:jc w:val="both"/>
      </w:pPr>
      <w:r>
        <w:rPr>
          <w:sz w:val="20"/>
        </w:rPr>
        <w:t xml:space="preserve">12. Информация о наличии у члена Комиссии личной заинтересованности в итогах конкурсного отбора или иных обстоятельствах, способных повлиять на участие члена Комиссии в работе Комиссии, а также решения, принятые Комиссией по результатам рассмотрения такой информации, указываются в протоколе Комиссии.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w:t>
      </w:r>
    </w:p>
    <w:p>
      <w:pPr>
        <w:pStyle w:val="0"/>
        <w:jc w:val="right"/>
      </w:pPr>
      <w:r>
        <w:rPr>
          <w:sz w:val="20"/>
        </w:rPr>
        <w:t xml:space="preserve">предоставления грантов в форме</w:t>
      </w:r>
    </w:p>
    <w:p>
      <w:pPr>
        <w:pStyle w:val="0"/>
        <w:jc w:val="right"/>
      </w:pPr>
      <w:r>
        <w:rPr>
          <w:sz w:val="20"/>
        </w:rPr>
        <w:t xml:space="preserve">субсидий из бюджета</w:t>
      </w:r>
    </w:p>
    <w:p>
      <w:pPr>
        <w:pStyle w:val="0"/>
        <w:jc w:val="right"/>
      </w:pPr>
      <w:r>
        <w:rPr>
          <w:sz w:val="20"/>
        </w:rPr>
        <w:t xml:space="preserve">Пензенской области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поддержку</w:t>
      </w:r>
    </w:p>
    <w:p>
      <w:pPr>
        <w:pStyle w:val="0"/>
        <w:jc w:val="right"/>
      </w:pPr>
      <w:r>
        <w:rPr>
          <w:sz w:val="20"/>
        </w:rPr>
        <w:t xml:space="preserve">проектов социальных инициатив</w:t>
      </w:r>
    </w:p>
    <w:p>
      <w:pPr>
        <w:pStyle w:val="0"/>
        <w:jc w:val="both"/>
      </w:pPr>
      <w:r>
        <w:rPr>
          <w:sz w:val="20"/>
        </w:rPr>
      </w:r>
    </w:p>
    <w:bookmarkStart w:id="1215" w:name="P1215"/>
    <w:bookmarkEnd w:id="1215"/>
    <w:p>
      <w:pPr>
        <w:pStyle w:val="0"/>
        <w:jc w:val="center"/>
      </w:pPr>
      <w:r>
        <w:rPr>
          <w:sz w:val="20"/>
        </w:rPr>
        <w:t xml:space="preserve">СМЕТА</w:t>
      </w:r>
    </w:p>
    <w:p>
      <w:pPr>
        <w:pStyle w:val="0"/>
        <w:jc w:val="center"/>
      </w:pPr>
      <w:r>
        <w:rPr>
          <w:sz w:val="20"/>
        </w:rPr>
        <w:t xml:space="preserve">для предоставления гранта в форме субсидии из бюджета</w:t>
      </w:r>
    </w:p>
    <w:p>
      <w:pPr>
        <w:pStyle w:val="0"/>
        <w:jc w:val="center"/>
      </w:pPr>
      <w:r>
        <w:rPr>
          <w:sz w:val="20"/>
        </w:rPr>
        <w:t xml:space="preserve">Пензенской области</w:t>
      </w:r>
    </w:p>
    <w:p>
      <w:pPr>
        <w:pStyle w:val="0"/>
        <w:jc w:val="both"/>
      </w:pPr>
      <w:r>
        <w:rPr>
          <w:sz w:val="20"/>
        </w:rPr>
      </w:r>
    </w:p>
    <w:p>
      <w:pPr>
        <w:pStyle w:val="0"/>
        <w:jc w:val="center"/>
      </w:pPr>
      <w:r>
        <w:rPr>
          <w:sz w:val="20"/>
        </w:rPr>
        <w:t xml:space="preserve">(наименование социально ориентированной некоммерческой</w:t>
      </w:r>
    </w:p>
    <w:p>
      <w:pPr>
        <w:pStyle w:val="0"/>
        <w:jc w:val="center"/>
      </w:pPr>
      <w:r>
        <w:rPr>
          <w:sz w:val="20"/>
        </w:rPr>
        <w:t xml:space="preserve">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5"/>
        <w:gridCol w:w="3231"/>
        <w:gridCol w:w="1590"/>
        <w:gridCol w:w="1701"/>
        <w:gridCol w:w="1644"/>
      </w:tblGrid>
      <w:tr>
        <w:tc>
          <w:tcPr>
            <w:tcW w:w="675" w:type="dxa"/>
          </w:tcPr>
          <w:p>
            <w:pPr>
              <w:pStyle w:val="0"/>
              <w:jc w:val="center"/>
            </w:pPr>
            <w:r>
              <w:rPr>
                <w:sz w:val="20"/>
              </w:rPr>
              <w:t xml:space="preserve">N</w:t>
            </w:r>
          </w:p>
        </w:tc>
        <w:tc>
          <w:tcPr>
            <w:tcW w:w="3231" w:type="dxa"/>
          </w:tcPr>
          <w:p>
            <w:pPr>
              <w:pStyle w:val="0"/>
              <w:jc w:val="center"/>
            </w:pPr>
            <w:r>
              <w:rPr>
                <w:sz w:val="20"/>
              </w:rPr>
              <w:t xml:space="preserve">Наименование статьи затрат</w:t>
            </w:r>
          </w:p>
        </w:tc>
        <w:tc>
          <w:tcPr>
            <w:tcW w:w="1590" w:type="dxa"/>
          </w:tcPr>
          <w:p>
            <w:pPr>
              <w:pStyle w:val="0"/>
              <w:jc w:val="center"/>
            </w:pPr>
            <w:r>
              <w:rPr>
                <w:sz w:val="20"/>
              </w:rPr>
              <w:t xml:space="preserve">Цена за единицу, руб.</w:t>
            </w:r>
          </w:p>
        </w:tc>
        <w:tc>
          <w:tcPr>
            <w:tcW w:w="1701" w:type="dxa"/>
          </w:tcPr>
          <w:p>
            <w:pPr>
              <w:pStyle w:val="0"/>
              <w:jc w:val="center"/>
            </w:pPr>
            <w:r>
              <w:rPr>
                <w:sz w:val="20"/>
              </w:rPr>
              <w:t xml:space="preserve">Количество</w:t>
            </w:r>
          </w:p>
        </w:tc>
        <w:tc>
          <w:tcPr>
            <w:tcW w:w="1644" w:type="dxa"/>
          </w:tcPr>
          <w:p>
            <w:pPr>
              <w:pStyle w:val="0"/>
              <w:jc w:val="center"/>
            </w:pPr>
            <w:r>
              <w:rPr>
                <w:sz w:val="20"/>
              </w:rPr>
              <w:t xml:space="preserve">Сумма,</w:t>
            </w:r>
          </w:p>
          <w:p>
            <w:pPr>
              <w:pStyle w:val="0"/>
              <w:jc w:val="center"/>
            </w:pPr>
            <w:r>
              <w:rPr>
                <w:sz w:val="20"/>
              </w:rPr>
              <w:t xml:space="preserve">руб.</w:t>
            </w:r>
          </w:p>
        </w:tc>
      </w:tr>
      <w:tr>
        <w:tc>
          <w:tcPr>
            <w:tcW w:w="675" w:type="dxa"/>
          </w:tcPr>
          <w:p>
            <w:pPr>
              <w:pStyle w:val="0"/>
              <w:jc w:val="center"/>
            </w:pPr>
            <w:r>
              <w:rPr>
                <w:sz w:val="20"/>
              </w:rPr>
              <w:t xml:space="preserve">1.</w:t>
            </w:r>
          </w:p>
        </w:tc>
        <w:tc>
          <w:tcPr>
            <w:tcW w:w="3231" w:type="dxa"/>
          </w:tcPr>
          <w:p>
            <w:pPr>
              <w:pStyle w:val="0"/>
            </w:pPr>
            <w:r>
              <w:rPr>
                <w:sz w:val="20"/>
              </w:rPr>
            </w:r>
          </w:p>
        </w:tc>
        <w:tc>
          <w:tcPr>
            <w:tcW w:w="1590" w:type="dxa"/>
          </w:tcPr>
          <w:p>
            <w:pPr>
              <w:pStyle w:val="0"/>
            </w:pPr>
            <w:r>
              <w:rPr>
                <w:sz w:val="20"/>
              </w:rPr>
            </w:r>
          </w:p>
        </w:tc>
        <w:tc>
          <w:tcPr>
            <w:tcW w:w="1701" w:type="dxa"/>
          </w:tcPr>
          <w:p>
            <w:pPr>
              <w:pStyle w:val="0"/>
            </w:pPr>
            <w:r>
              <w:rPr>
                <w:sz w:val="20"/>
              </w:rPr>
            </w:r>
          </w:p>
        </w:tc>
        <w:tc>
          <w:tcPr>
            <w:tcW w:w="1644" w:type="dxa"/>
          </w:tcPr>
          <w:p>
            <w:pPr>
              <w:pStyle w:val="0"/>
            </w:pPr>
            <w:r>
              <w:rPr>
                <w:sz w:val="20"/>
              </w:rPr>
            </w:r>
          </w:p>
        </w:tc>
      </w:tr>
      <w:tr>
        <w:tc>
          <w:tcPr>
            <w:tcW w:w="675" w:type="dxa"/>
          </w:tcPr>
          <w:p>
            <w:pPr>
              <w:pStyle w:val="0"/>
              <w:jc w:val="center"/>
            </w:pPr>
            <w:r>
              <w:rPr>
                <w:sz w:val="20"/>
              </w:rPr>
              <w:t xml:space="preserve">2.</w:t>
            </w:r>
          </w:p>
        </w:tc>
        <w:tc>
          <w:tcPr>
            <w:tcW w:w="3231" w:type="dxa"/>
          </w:tcPr>
          <w:p>
            <w:pPr>
              <w:pStyle w:val="0"/>
            </w:pPr>
            <w:r>
              <w:rPr>
                <w:sz w:val="20"/>
              </w:rPr>
            </w:r>
          </w:p>
        </w:tc>
        <w:tc>
          <w:tcPr>
            <w:tcW w:w="1590" w:type="dxa"/>
          </w:tcPr>
          <w:p>
            <w:pPr>
              <w:pStyle w:val="0"/>
            </w:pPr>
            <w:r>
              <w:rPr>
                <w:sz w:val="20"/>
              </w:rPr>
            </w:r>
          </w:p>
        </w:tc>
        <w:tc>
          <w:tcPr>
            <w:tcW w:w="1701" w:type="dxa"/>
          </w:tcPr>
          <w:p>
            <w:pPr>
              <w:pStyle w:val="0"/>
            </w:pPr>
            <w:r>
              <w:rPr>
                <w:sz w:val="20"/>
              </w:rPr>
            </w:r>
          </w:p>
        </w:tc>
        <w:tc>
          <w:tcPr>
            <w:tcW w:w="1644" w:type="dxa"/>
          </w:tcPr>
          <w:p>
            <w:pPr>
              <w:pStyle w:val="0"/>
            </w:pPr>
            <w:r>
              <w:rPr>
                <w:sz w:val="20"/>
              </w:rPr>
            </w:r>
          </w:p>
        </w:tc>
      </w:tr>
      <w:tr>
        <w:tc>
          <w:tcPr>
            <w:gridSpan w:val="4"/>
            <w:tcW w:w="7197" w:type="dxa"/>
          </w:tcPr>
          <w:p>
            <w:pPr>
              <w:pStyle w:val="0"/>
              <w:jc w:val="center"/>
            </w:pPr>
            <w:r>
              <w:rPr>
                <w:sz w:val="20"/>
              </w:rPr>
              <w:t xml:space="preserve">Итого:</w:t>
            </w:r>
          </w:p>
        </w:tc>
        <w:tc>
          <w:tcPr>
            <w:tcW w:w="1644" w:type="dxa"/>
          </w:tcPr>
          <w:p>
            <w:pPr>
              <w:pStyle w:val="0"/>
            </w:pPr>
            <w:r>
              <w:rPr>
                <w:sz w:val="20"/>
              </w:rPr>
            </w:r>
          </w:p>
        </w:tc>
      </w:tr>
      <w:tr>
        <w:tc>
          <w:tcPr>
            <w:gridSpan w:val="5"/>
            <w:tcW w:w="8841" w:type="dxa"/>
          </w:tcPr>
          <w:p>
            <w:pPr>
              <w:pStyle w:val="0"/>
              <w:outlineLvl w:val="2"/>
              <w:jc w:val="center"/>
            </w:pPr>
            <w:r>
              <w:rPr>
                <w:sz w:val="20"/>
              </w:rPr>
              <w:t xml:space="preserve">Средства, привлекаемые социально ориентированной некоммерческой организацией из внебюджетных источников для реализации проекта</w:t>
            </w:r>
          </w:p>
        </w:tc>
      </w:tr>
      <w:tr>
        <w:tc>
          <w:tcPr>
            <w:tcW w:w="675" w:type="dxa"/>
          </w:tcPr>
          <w:p>
            <w:pPr>
              <w:pStyle w:val="0"/>
              <w:jc w:val="center"/>
            </w:pPr>
            <w:r>
              <w:rPr>
                <w:sz w:val="20"/>
              </w:rPr>
              <w:t xml:space="preserve">1.</w:t>
            </w:r>
          </w:p>
        </w:tc>
        <w:tc>
          <w:tcPr>
            <w:tcW w:w="3231" w:type="dxa"/>
          </w:tcPr>
          <w:p>
            <w:pPr>
              <w:pStyle w:val="0"/>
            </w:pPr>
            <w:r>
              <w:rPr>
                <w:sz w:val="20"/>
              </w:rPr>
            </w:r>
          </w:p>
        </w:tc>
        <w:tc>
          <w:tcPr>
            <w:tcW w:w="1590" w:type="dxa"/>
          </w:tcPr>
          <w:p>
            <w:pPr>
              <w:pStyle w:val="0"/>
            </w:pPr>
            <w:r>
              <w:rPr>
                <w:sz w:val="20"/>
              </w:rPr>
            </w:r>
          </w:p>
        </w:tc>
        <w:tc>
          <w:tcPr>
            <w:tcW w:w="1701" w:type="dxa"/>
          </w:tcPr>
          <w:p>
            <w:pPr>
              <w:pStyle w:val="0"/>
            </w:pPr>
            <w:r>
              <w:rPr>
                <w:sz w:val="20"/>
              </w:rPr>
            </w:r>
          </w:p>
        </w:tc>
        <w:tc>
          <w:tcPr>
            <w:tcW w:w="1644" w:type="dxa"/>
          </w:tcPr>
          <w:p>
            <w:pPr>
              <w:pStyle w:val="0"/>
            </w:pPr>
            <w:r>
              <w:rPr>
                <w:sz w:val="20"/>
              </w:rPr>
            </w:r>
          </w:p>
        </w:tc>
      </w:tr>
      <w:tr>
        <w:tc>
          <w:tcPr>
            <w:gridSpan w:val="4"/>
            <w:tcW w:w="7197" w:type="dxa"/>
          </w:tcPr>
          <w:p>
            <w:pPr>
              <w:pStyle w:val="0"/>
              <w:jc w:val="center"/>
            </w:pPr>
            <w:r>
              <w:rPr>
                <w:sz w:val="20"/>
              </w:rPr>
              <w:t xml:space="preserve">Итого:</w:t>
            </w:r>
          </w:p>
        </w:tc>
        <w:tc>
          <w:tcPr>
            <w:tcW w:w="1644"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Пензенской обл. от 09.02.2022 N 94-пП</w:t>
            <w:br/>
            <w:t>(ред. от 19.10.2022)</w:t>
            <w:br/>
            <w:t>"Об утверждении Порядка предостав...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Пензенской обл. от 09.02.2022 N 94-пП</w:t>
            <w:br/>
            <w:t>(ред. от 19.10.2022)</w:t>
            <w:br/>
            <w:t>"Об утверждении Порядка предостав...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225EA71FAE7278918DD9C163FFF4703F6490045AB61C5030C3953F7E4C1AD9D74B6734CD53480D461267633FDB1E581430445836FF26E10AF827D59X058R" TargetMode = "External"/>
	<Relationship Id="rId8" Type="http://schemas.openxmlformats.org/officeDocument/2006/relationships/hyperlink" Target="consultantplus://offline/ref=E225EA71FAE7278918DD821B2993190CF340594AAF62CB57526955A0BB91ABC834F67519967BD98425737B31FCA4B0D119534883X659R" TargetMode = "External"/>
	<Relationship Id="rId9" Type="http://schemas.openxmlformats.org/officeDocument/2006/relationships/hyperlink" Target="consultantplus://offline/ref=E225EA71FAE7278918DD9C163FFF4703F6490045AB61C5030F3D53F7E4C1AD9D74B6734CD53480D0682D2262BCEFBCD2034F498075EE6F13XB53R" TargetMode = "External"/>
	<Relationship Id="rId10" Type="http://schemas.openxmlformats.org/officeDocument/2006/relationships/hyperlink" Target="consultantplus://offline/ref=E225EA71FAE7278918DD9C163FFF4703F6490045AB61C509063853F7E4C1AD9D74B6734CC734D8D863226832F9A4B3D005X553R" TargetMode = "External"/>
	<Relationship Id="rId11" Type="http://schemas.openxmlformats.org/officeDocument/2006/relationships/hyperlink" Target="consultantplus://offline/ref=E225EA71FAE7278918DD9C163FFF4703F6490045AB60C0020C3E53F7E4C1AD9D74B6734CC734D8D863226832F9A4B3D005X553R" TargetMode = "External"/>
	<Relationship Id="rId12" Type="http://schemas.openxmlformats.org/officeDocument/2006/relationships/hyperlink" Target="consultantplus://offline/ref=ED70C5540DC2AAE3C3CF7AE74EA3F01284CB8CA1BC58AD2285BCE8E69B6EF3B945F22B9E53600BC2CA76B07D944E7D141415CFEDF06892E6145DBF3EYA58R" TargetMode = "External"/>
	<Relationship Id="rId13" Type="http://schemas.openxmlformats.org/officeDocument/2006/relationships/hyperlink" Target="consultantplus://offline/ref=ED70C5540DC2AAE3C3CF7AE74EA3F01284CB8CA1BC58AD2285BCE8E69B6EF3B945F22B9E53600BC2CA76B07D9A4E7D141415CFEDF06892E6145DBF3EYA58R" TargetMode = "External"/>
	<Relationship Id="rId14" Type="http://schemas.openxmlformats.org/officeDocument/2006/relationships/hyperlink" Target="consultantplus://offline/ref=ED70C5540DC2AAE3C3CF64EA58CFAE1D81C3D2AABF59A376DBECEEB1C43EF5EC05B22DCE172D02C89E27F4289F472D5B5141DCEDF474Y951R" TargetMode = "External"/>
	<Relationship Id="rId15" Type="http://schemas.openxmlformats.org/officeDocument/2006/relationships/hyperlink" Target="consultantplus://offline/ref=ED70C5540DC2AAE3C3CF64EA58CFAE1D81C2D5AEB85BA376DBECEEB1C43EF5EC05B22DCB102F52928E23BD7F965B28444E42C2EDYF56R" TargetMode = "External"/>
	<Relationship Id="rId16" Type="http://schemas.openxmlformats.org/officeDocument/2006/relationships/hyperlink" Target="consultantplus://offline/ref=ED70C5540DC2AAE3C3CF7AE74EA3F01284CB8CA1BC58AD288FBDE8E69B6EF3B945F22B9E416053CEC872AE7C935B2B4552Y452R" TargetMode = "External"/>
	<Relationship Id="rId17" Type="http://schemas.openxmlformats.org/officeDocument/2006/relationships/hyperlink" Target="consultantplus://offline/ref=ED70C5540DC2AAE3C3CF7AE74EA3F01284CB8CA1BC58AD2285BCE8E69B6EF3B945F22B9E53600BC2CA76B07C924E7D141415CFEDF06892E6145DBF3EYA58R" TargetMode = "External"/>
	<Relationship Id="rId18" Type="http://schemas.openxmlformats.org/officeDocument/2006/relationships/hyperlink" Target="consultantplus://offline/ref=ED70C5540DC2AAE3C3CF7AE74EA3F01284CB8CA1BC58AD2285BCE8E69B6EF3B945F22B9E53600BC2CA76B07C904E7D141415CFEDF06892E6145DBF3EYA58R" TargetMode = "External"/>
	<Relationship Id="rId19" Type="http://schemas.openxmlformats.org/officeDocument/2006/relationships/hyperlink" Target="consultantplus://offline/ref=ED70C5540DC2AAE3C3CF7AE74EA3F01284CB8CA1BC58AD2285BCE8E69B6EF3B945F22B9E53600BC2CA76B075974E7D141415CFEDF06892E6145DBF3EYA58R" TargetMode = "External"/>
	<Relationship Id="rId20" Type="http://schemas.openxmlformats.org/officeDocument/2006/relationships/hyperlink" Target="consultantplus://offline/ref=ED70C5540DC2AAE3C3CF7AE74EA3F01284CB8CA1BC58AD2285BCE8E69B6EF3B945F22B9E53600BC2CA76B07C904E7D141415CFEDF06892E6145DBF3EYA58R" TargetMode = "External"/>
	<Relationship Id="rId21" Type="http://schemas.openxmlformats.org/officeDocument/2006/relationships/hyperlink" Target="consultantplus://offline/ref=ED70C5540DC2AAE3C3CF64EA58CFAE1D81C2DAAFBA58A376DBECEEB1C43EF5EC05B22DCB13200D979B32E57090413744515EC0EFF6Y754R" TargetMode = "External"/>
	<Relationship Id="rId22" Type="http://schemas.openxmlformats.org/officeDocument/2006/relationships/hyperlink" Target="consultantplus://offline/ref=ED70C5540DC2AAE3C3CF7AE74EA3F01284CB8CA1BC58AD2285BCE8E69B6EF3B945F22B9E53600BC2CA76B07C944E7D141415CFEDF06892E6145DBF3EYA58R" TargetMode = "External"/>
	<Relationship Id="rId23" Type="http://schemas.openxmlformats.org/officeDocument/2006/relationships/hyperlink" Target="consultantplus://offline/ref=ED70C5540DC2AAE3C3CF7AE74EA3F01284CB8CA1BC58AD2285BCE8E69B6EF3B945F22B9E53600BC2CA76B07E974E7D141415CFEDF06892E6145DBF3EYA58R" TargetMode = "External"/>
	<Relationship Id="rId24" Type="http://schemas.openxmlformats.org/officeDocument/2006/relationships/hyperlink" Target="consultantplus://offline/ref=ED70C5540DC2AAE3C3CF7AE74EA3F01284CB8CA1BC58AD2285BCE8E69B6EF3B945F22B9E53600BC2CA76B07E954E7D141415CFEDF06892E6145DBF3EYA58R" TargetMode = "External"/>
	<Relationship Id="rId25" Type="http://schemas.openxmlformats.org/officeDocument/2006/relationships/hyperlink" Target="consultantplus://offline/ref=ED70C5540DC2AAE3C3CF7AE74EA3F01284CB8CA1BC58AD2285BCE8E69B6EF3B945F22B9E53600BC2CA76B07E9A4E7D141415CFEDF06892E6145DBF3EYA58R" TargetMode = "External"/>
	<Relationship Id="rId26" Type="http://schemas.openxmlformats.org/officeDocument/2006/relationships/hyperlink" Target="consultantplus://offline/ref=ED70C5540DC2AAE3C3CF64EA58CFAE1D81C3D2AABF59A376DBECEEB1C43EF5EC05B22DC9172402C89E27F4289F472D5B5141DCEDF474Y951R" TargetMode = "External"/>
	<Relationship Id="rId27" Type="http://schemas.openxmlformats.org/officeDocument/2006/relationships/hyperlink" Target="consultantplus://offline/ref=ED70C5540DC2AAE3C3CF64EA58CFAE1D81C3D2AABF59A376DBECEEB1C43EF5EC05B22DC9172604C89E27F4289F472D5B5141DCEDF474Y951R" TargetMode = "External"/>
	<Relationship Id="rId28" Type="http://schemas.openxmlformats.org/officeDocument/2006/relationships/hyperlink" Target="consultantplus://offline/ref=ED70C5540DC2AAE3C3CF7AE74EA3F01284CB8CA1BC58AD2285BCE8E69B6EF3B945F22B9E53600BC2CA76B079934E7D141415CFEDF06892E6145DBF3EYA58R" TargetMode = "External"/>
	<Relationship Id="rId29" Type="http://schemas.openxmlformats.org/officeDocument/2006/relationships/hyperlink" Target="consultantplus://offline/ref=ED70C5540DC2AAE3C3CF7AE74EA3F01284CB8CA1BC58AD2285BCE8E69B6EF3B945F22B9E53600BC2CA76B079914E7D141415CFEDF06892E6145DBF3EYA58R" TargetMode = "External"/>
	<Relationship Id="rId30" Type="http://schemas.openxmlformats.org/officeDocument/2006/relationships/hyperlink" Target="consultantplus://offline/ref=ED70C5540DC2AAE3C3CF7AE74EA3F01284CB8CA1BC58AD2285BCE8E69B6EF3B945F22B9E53600BC2CA76B0799A4E7D141415CFEDF06892E6145DBF3EYA58R" TargetMode = "External"/>
	<Relationship Id="rId31" Type="http://schemas.openxmlformats.org/officeDocument/2006/relationships/hyperlink" Target="consultantplus://offline/ref=ED70C5540DC2AAE3C3CF7AE74EA3F01284CB8CA1BC58AD2285BCE8E69B6EF3B945F22B9E53600BC2CA76B079974E7D141415CFEDF06892E6145DBF3EYA58R" TargetMode = "External"/>
	<Relationship Id="rId32" Type="http://schemas.openxmlformats.org/officeDocument/2006/relationships/hyperlink" Target="consultantplus://offline/ref=ED70C5540DC2AAE3C3CF7AE74EA3F01284CB8CA1BC58AD2285BCE8E69B6EF3B945F22B9E53600BC2CA76B078924E7D141415CFEDF06892E6145DBF3EYA58R" TargetMode = "External"/>
	<Relationship Id="rId33" Type="http://schemas.openxmlformats.org/officeDocument/2006/relationships/hyperlink" Target="consultantplus://offline/ref=ED70C5540DC2AAE3C3CF7AE74EA3F01284CB8CA1BC58AD2285BCE8E69B6EF3B945F22B9E53600BC2CA76B078904E7D141415CFEDF06892E6145DBF3EYA58R" TargetMode = "External"/>
	<Relationship Id="rId34" Type="http://schemas.openxmlformats.org/officeDocument/2006/relationships/hyperlink" Target="consultantplus://offline/ref=ED70C5540DC2AAE3C3CF7AE74EA3F01284CB8CA1BC58AD2285BCE8E69B6EF3B945F22B9E53600BC2CA76B078944E7D141415CFEDF06892E6145DBF3EYA58R" TargetMode = "External"/>
	<Relationship Id="rId35" Type="http://schemas.openxmlformats.org/officeDocument/2006/relationships/hyperlink" Target="consultantplus://offline/ref=ED70C5540DC2AAE3C3CF7AE74EA3F01284CB8CA1BC58AD2285BCE8E69B6EF3B945F22B9E53600BC2CA76B0789B4E7D141415CFEDF06892E6145DBF3EYA58R" TargetMode = "External"/>
	<Relationship Id="rId36" Type="http://schemas.openxmlformats.org/officeDocument/2006/relationships/hyperlink" Target="consultantplus://offline/ref=ED70C5540DC2AAE3C3CF7AE74EA3F01284CB8CA1BC58A8238FBAE8E69B6EF3B945F22B9E416053CEC872AE7C935B2B4552Y452R" TargetMode = "External"/>
	<Relationship Id="rId37" Type="http://schemas.openxmlformats.org/officeDocument/2006/relationships/hyperlink" Target="consultantplus://offline/ref=ED70C5540DC2AAE3C3CF64EA58CFAE1D81C3D2AABF59A376DBECEEB1C43EF5EC05B22DC9172402C89E27F4289F472D5B5141DCEDF474Y951R" TargetMode = "External"/>
	<Relationship Id="rId38" Type="http://schemas.openxmlformats.org/officeDocument/2006/relationships/hyperlink" Target="consultantplus://offline/ref=ED70C5540DC2AAE3C3CF64EA58CFAE1D81C3D2AABF59A376DBECEEB1C43EF5EC05B22DC9172604C89E27F4289F472D5B5141DCEDF474Y951R" TargetMode = "External"/>
	<Relationship Id="rId39" Type="http://schemas.openxmlformats.org/officeDocument/2006/relationships/hyperlink" Target="consultantplus://offline/ref=ED70C5540DC2AAE3C3CF64EA58CFAE1D81C3D2AABF59A376DBECEEB1C43EF5EC05B22DC9172402C89E27F4289F472D5B5141DCEDF474Y951R" TargetMode = "External"/>
	<Relationship Id="rId40" Type="http://schemas.openxmlformats.org/officeDocument/2006/relationships/hyperlink" Target="consultantplus://offline/ref=ED70C5540DC2AAE3C3CF64EA58CFAE1D81C3D2AABF59A376DBECEEB1C43EF5EC05B22DC9172604C89E27F4289F472D5B5141DCEDF474Y951R" TargetMode = "External"/>
	<Relationship Id="rId41" Type="http://schemas.openxmlformats.org/officeDocument/2006/relationships/hyperlink" Target="consultantplus://offline/ref=ED70C5540DC2AAE3C3CF7AE74EA3F01284CB8CA1BC58AD2285BCE8E69B6EF3B945F22B9E53600BC2CA76B07B904E7D141415CFEDF06892E6145DBF3EYA58R" TargetMode = "External"/>
	<Relationship Id="rId42" Type="http://schemas.openxmlformats.org/officeDocument/2006/relationships/hyperlink" Target="consultantplus://offline/ref=ED70C5540DC2AAE3C3CF64EA58CFAE1D81C3D2AABF59A376DBECEEB1C43EF5EC05B22DC9172402C89E27F4289F472D5B5141DCEDF474Y951R" TargetMode = "External"/>
	<Relationship Id="rId43" Type="http://schemas.openxmlformats.org/officeDocument/2006/relationships/hyperlink" Target="consultantplus://offline/ref=ED70C5540DC2AAE3C3CF64EA58CFAE1D81C3D2AABF59A376DBECEEB1C43EF5EC05B22DC9172604C89E27F4289F472D5B5141DCEDF474Y951R" TargetMode = "External"/>
	<Relationship Id="rId44" Type="http://schemas.openxmlformats.org/officeDocument/2006/relationships/hyperlink" Target="consultantplus://offline/ref=ED70C5540DC2AAE3C3CF7AE74EA3F01284CB8CA1BC58AD2285BCE8E69B6EF3B945F22B9E53600BC2CA76B07B964E7D141415CFEDF06892E6145DBF3EYA58R" TargetMode = "External"/>
	<Relationship Id="rId45" Type="http://schemas.openxmlformats.org/officeDocument/2006/relationships/hyperlink" Target="consultantplus://offline/ref=ED70C5540DC2AAE3C3CF7AE74EA3F01284CB8CA1BC58AD2285BCE8E69B6EF3B945F22B9E53600BC2CA76B07B954E7D141415CFEDF06892E6145DBF3EYA58R" TargetMode = "External"/>
	<Relationship Id="rId46" Type="http://schemas.openxmlformats.org/officeDocument/2006/relationships/hyperlink" Target="consultantplus://offline/ref=ED70C5540DC2AAE3C3CF7AE74EA3F01284CB8CA1BC58A8238FBAE8E69B6EF3B945F22B9E53600BC2CA76B178964E7D141415CFEDF06892E6145DBF3EYA58R" TargetMode = "External"/>
	<Relationship Id="rId47" Type="http://schemas.openxmlformats.org/officeDocument/2006/relationships/hyperlink" Target="consultantplus://offline/ref=ED70C5540DC2AAE3C3CF7AE74EA3F01284CB8CA1BC58AD2285BCE8E69B6EF3B945F22B9E53600BC2CA76B07A924E7D141415CFEDF06892E6145DBF3EYA58R" TargetMode = "External"/>
	<Relationship Id="rId48" Type="http://schemas.openxmlformats.org/officeDocument/2006/relationships/hyperlink" Target="consultantplus://offline/ref=ED70C5540DC2AAE3C3CF64EA58CFAE1D81C3D2AABF59A376DBECEEB1C43EF5EC05B22DC9172402C89E27F4289F472D5B5141DCEDF474Y951R" TargetMode = "External"/>
	<Relationship Id="rId49" Type="http://schemas.openxmlformats.org/officeDocument/2006/relationships/hyperlink" Target="consultantplus://offline/ref=ED70C5540DC2AAE3C3CF64EA58CFAE1D81C3D2AABF59A376DBECEEB1C43EF5EC05B22DC9172604C89E27F4289F472D5B5141DCEDF474Y951R" TargetMode = "External"/>
	<Relationship Id="rId50" Type="http://schemas.openxmlformats.org/officeDocument/2006/relationships/hyperlink" Target="consultantplus://offline/ref=ED70C5540DC2AAE3C3CF7AE74EA3F01284CB8CA1BC58AD2285BCE8E69B6EF3B945F22B9E53600BC2CA76B07A904E7D141415CFEDF06892E6145DBF3EYA58R" TargetMode = "External"/>
	<Relationship Id="rId51" Type="http://schemas.openxmlformats.org/officeDocument/2006/relationships/hyperlink" Target="consultantplus://offline/ref=ED70C5540DC2AAE3C3CF7AE74EA3F01284CB8CA1BC58AD2285BCE8E69B6EF3B945F22B9E53600BC2CA76B07A964E7D141415CFEDF06892E6145DBF3EYA58R" TargetMode = "External"/>
	<Relationship Id="rId52" Type="http://schemas.openxmlformats.org/officeDocument/2006/relationships/hyperlink" Target="consultantplus://offline/ref=ED70C5540DC2AAE3C3CF7AE74EA3F01284CB8CA1BC58AD2285BCE8E69B6EF3B945F22B9E53600BC2CA76B07A974E7D141415CFEDF06892E6145DBF3EYA58R" TargetMode = "External"/>
	<Relationship Id="rId53" Type="http://schemas.openxmlformats.org/officeDocument/2006/relationships/hyperlink" Target="consultantplus://offline/ref=ED70C5540DC2AAE3C3CF7AE74EA3F01284CB8CA1BC58AD2285BCE8E69B6EF3B945F22B9E53600BC2CA76B07A944E7D141415CFEDF06892E6145DBF3EYA58R" TargetMode = "External"/>
	<Relationship Id="rId54" Type="http://schemas.openxmlformats.org/officeDocument/2006/relationships/hyperlink" Target="consultantplus://offline/ref=ED70C5540DC2AAE3C3CF7AE74EA3F01284CB8CA1BC58AD2285BCE8E69B6EF3B945F22B9E53600BC2CA76B07A954E7D141415CFEDF06892E6145DBF3EYA58R" TargetMode = "External"/>
	<Relationship Id="rId55" Type="http://schemas.openxmlformats.org/officeDocument/2006/relationships/image" Target="media/image2.wmf"/>
	<Relationship Id="rId56" Type="http://schemas.openxmlformats.org/officeDocument/2006/relationships/hyperlink" Target="consultantplus://offline/ref=ED70C5540DC2AAE3C3CF7AE74EA3F01284CB8CA1BC58AD2285BCE8E69B6EF3B945F22B9E53600BC2CA76B075944E7D141415CFEDF06892E6145DBF3EYA58R" TargetMode = "External"/>
	<Relationship Id="rId57" Type="http://schemas.openxmlformats.org/officeDocument/2006/relationships/hyperlink" Target="consultantplus://offline/ref=ED70C5540DC2AAE3C3CF7AE74EA3F01284CB8CA1BC58AD2285BCE8E69B6EF3B945F22B9E53600BC2CA76B07A9A4E7D141415CFEDF06892E6145DBF3EYA58R" TargetMode = "External"/>
	<Relationship Id="rId58" Type="http://schemas.openxmlformats.org/officeDocument/2006/relationships/header" Target="header2.xml"/>
	<Relationship Id="rId59" Type="http://schemas.openxmlformats.org/officeDocument/2006/relationships/footer" Target="footer2.xml"/>
	<Relationship Id="rId60" Type="http://schemas.openxmlformats.org/officeDocument/2006/relationships/hyperlink" Target="consultantplus://offline/ref=ED70C5540DC2AAE3C3CF64EA58CFAE1D81C2DAAFBA58A376DBECEEB1C43EF5EC05B22DCB13200D979B32E57090413744515EC0EFF6Y754R" TargetMode = "External"/>
	<Relationship Id="rId61" Type="http://schemas.openxmlformats.org/officeDocument/2006/relationships/hyperlink" Target="consultantplus://offline/ref=ED70C5540DC2AAE3C3CF64EA58CFAE1D81C2DAAFBA58A376DBECEEB1C43EF5EC05B22DCB102406C1C87DE42CD6102447545EC3EEEA7493E5Y058R" TargetMode = "External"/>
	<Relationship Id="rId62" Type="http://schemas.openxmlformats.org/officeDocument/2006/relationships/hyperlink" Target="consultantplus://offline/ref=ED70C5540DC2AAE3C3CF7AE74EA3F01284CB8CA1BC58AD2285BCE8E69B6EF3B945F22B9E53600BC2CA76B075934E7D141415CFEDF06892E6145DBF3EYA58R" TargetMode = "External"/>
	<Relationship Id="rId63" Type="http://schemas.openxmlformats.org/officeDocument/2006/relationships/hyperlink" Target="consultantplus://offline/ref=ED70C5540DC2AAE3C3CF64EA58CFAE1D81C2D0AEB95EA376DBECEEB1C43EF5EC17B275C7122018C2CB68B27D90Y457R" TargetMode = "External"/>
	<Relationship Id="rId64" Type="http://schemas.openxmlformats.org/officeDocument/2006/relationships/hyperlink" Target="consultantplus://offline/ref=ED70C5540DC2AAE3C3CF64EA58CFAE1D81C2D0AEB95EA376DBECEEB1C43EF5EC05B22DC9142F52928E23BD7F965B28444E42C2EDYF56R" TargetMode = "External"/>
	<Relationship Id="rId65" Type="http://schemas.openxmlformats.org/officeDocument/2006/relationships/hyperlink" Target="consultantplus://offline/ref=ED70C5540DC2AAE3C3CF7AE74EA3F01284CB8CA1BC58AD2285BCE8E69B6EF3B945F22B9E53600BC2CA76B075904E7D141415CFEDF06892E6145DBF3EYA58R" TargetMode = "External"/>
	<Relationship Id="rId66" Type="http://schemas.openxmlformats.org/officeDocument/2006/relationships/hyperlink" Target="consultantplus://offline/ref=ED70C5540DC2AAE3C3CF7AE74EA3F01284CB8CA1BC58AD2285BCE8E69B6EF3B945F22B9E53600BC2CA76B075904E7D141415CFEDF06892E6145DBF3EYA58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Пензенской обл. от 09.02.2022 N 94-пП
(ред. от 19.10.2022)
"Об утверждении Порядка предоставления грантов в форме субсидий из бюджета Пензенской области социально ориентированным некоммерческим организациям на поддержку проектов социальных инициатив и о признании утратившим силу отдельного нормативного правового акта Правительства Пензенской области"</dc:title>
  <dcterms:created xsi:type="dcterms:W3CDTF">2022-11-24T17:57:23Z</dcterms:created>
</cp:coreProperties>
</file>