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Пермского края от 10.05.2023 N 356-п</w:t>
              <w:br/>
              <w:t xml:space="preserve">"Об утверждении Порядка предоставления субсидии из бюджета Пермского края некоммерческим организациям, не являющимся государственными (муниципальными) учреждениями, на реализацию проекта "Активное долголетие - Серебряный туризм"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ПЕРМСКОГО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мая 2023 г. N 356-п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ИЗ БЮДЖЕТА</w:t>
      </w:r>
    </w:p>
    <w:p>
      <w:pPr>
        <w:pStyle w:val="2"/>
        <w:jc w:val="center"/>
      </w:pPr>
      <w:r>
        <w:rPr>
          <w:sz w:val="20"/>
        </w:rPr>
        <w:t xml:space="preserve">ПЕРМСКОГО КРАЯ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НА РЕАЛИЗАЦИЮ ПРОЕКТА "АКТИВНОЕ ДОЛГОЛЕТИЕ - СЕРЕБРЯНЫЙ</w:t>
      </w:r>
    </w:p>
    <w:p>
      <w:pPr>
        <w:pStyle w:val="2"/>
        <w:jc w:val="center"/>
      </w:pPr>
      <w:r>
        <w:rPr>
          <w:sz w:val="20"/>
        </w:rPr>
        <w:t xml:space="preserve">ТУРИЗМ"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в целях реализации основного мероприятия 3.1 "Содействие в развитии социально ориентированных некоммерческих организаций" </w:t>
      </w:r>
      <w:hyperlink w:history="0" r:id="rId8" w:tooltip="Постановление Правительства Пермского края от 03.10.2013 N 1326-п (ред. от 26.06.2023)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"Сотрудничество социально ориентированных некоммерческих организаций и власти в решении социально значимых задач" государственной программы Пермского края "Общество и власть", утвержденной постановлением Правительства Пермского края от 03 октября 2013 г. N 1326-п, Правительство Пермского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из бюджета Пермского края некоммерческим организациям, не являющимся государственными (муниципальными) учреждениями, на реализацию проекта "Активное долголетие - Серебряный туризм".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руководителя Администрации губернатора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Пермского края</w:t>
      </w:r>
    </w:p>
    <w:p>
      <w:pPr>
        <w:pStyle w:val="0"/>
        <w:jc w:val="right"/>
      </w:pPr>
      <w:r>
        <w:rPr>
          <w:sz w:val="20"/>
        </w:rPr>
        <w:t xml:space="preserve">Д.Н.МАХОНИН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10.05.2023 N 356-п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БЮДЖЕТА ПЕРМСКОГО КРАЯ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РЕАЛИЗАЦИЮ ПРОЕКТА</w:t>
      </w:r>
    </w:p>
    <w:p>
      <w:pPr>
        <w:pStyle w:val="2"/>
        <w:jc w:val="center"/>
      </w:pPr>
      <w:r>
        <w:rPr>
          <w:sz w:val="20"/>
        </w:rPr>
        <w:t xml:space="preserve">"АКТИВНОЕ ДОЛГОЛЕТИЕ - СЕРЕБРЯНЫЙ ТУРИЗМ"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цели, условия и порядок предоставления субсидий из бюджета Пермского края некоммерческим организациям, не являющимся государственными (муниципальными) учреждениями, на реализацию проекта "Активное долголетие - Серебряный туризм" (далее соответственно - субсидия, некоммерческие организации), порядок проведения отбора получателей субсидий, а также порядок представления отчетности, осуществления контроля (мониторинга) и возврата субсидий.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субсидий является активизация общественного участия в формировании и реализации актуальных, социально ориентированных, экономически привлекательных инициатив в сфере внутреннего туризма для граждан старшего поколения (участников проекта "Активное долголетие") в рамках реализации основного мероприятия 3.1 "Содействие в развитии социально ориентированных некоммерческих организаций" </w:t>
      </w:r>
      <w:hyperlink w:history="0" r:id="rId9" w:tooltip="Постановление Правительства Пермского края от 03.10.2013 N 1326-п (ред. от 26.06.2023) &quot;Об утверждении государственной программы Пермского края &quot;Общество и власть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"Сотрудничество социально ориентированных некоммерческих организаций и власти в решении социально значимых задач" государственной программы Пермского края "Общество и власть", утвержденной постановлением Правительства Пермского края от 03 октября 2013 г. N 1326-п, обеспечивающего достижение целей, показателей и результатов указанной государственной программы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и плановый период, является Администрация губернатора Пермского края (далее - Администрация).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предоставляется некоммерческой организации на безвозмездной и безвозвратной основе в пределах бюджетных ассигнований, предусмотренных в бюджете Пермского края на соответствующий финансовый год и плановый период на цель, предусмотренную </w:t>
      </w:r>
      <w:hyperlink w:history="0" w:anchor="P40" w:tooltip="1.2. Целью предоставления субсидий является активизация общественного участия в формировании и реализации актуальных, социально ориентированных, экономически привлекательных инициатив в сфере внутреннего туризма для граждан старшего поколения (участников проекта &quot;Активное долголетие&quot;) в рамках реализации основного мероприятия 3.1 &quot;Содействие в развитии социально ориентированных некоммерческих организаций&quot; подпрограммы &quot;Сотрудничество социально ориентированных некоммерческих организаций и власти в решении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бюджете Пермского края на очередной финансовый год и на плановый период (закона Пермского края о внесении изменений в закон Пермского края о бюджете Пермского края).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Субсидия предоставляется по результатам отбора некоммерческой организации для предоставления субсидии (далее - отбор), проводимого в соответствии с разделом II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Способом проведения отбора является запрос предложений, который проводится на основании </w:t>
      </w:r>
      <w:hyperlink w:history="0" w:anchor="P260" w:tooltip="ЗАЯВКА">
        <w:r>
          <w:rPr>
            <w:sz w:val="20"/>
            <w:color w:val="0000ff"/>
          </w:rPr>
          <w:t xml:space="preserve">заявок</w:t>
        </w:r>
      </w:hyperlink>
      <w:r>
        <w:rPr>
          <w:sz w:val="20"/>
        </w:rPr>
        <w:t xml:space="preserve"> на предоставление субсидии из бюджета Пермского края социально ориентированной некоммерческой организации, не являющейся государственным (муниципальным) учреждением, на реализацию проекта "Активное долголетие - Серебряный туризм" по форме согласно приложению 1 к настоящему Порядку, направленных некоммерческой организацией для участия в отборе (далее соответственно - заявка, участник отбора), исходя из соответствия участника отбора критериям отбора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Администрация в срок до 01 июня 2023 года размещает объявление о проведении отбора (далее - объявление) в информационно-телекоммуникационной сети "Интернет" на официальном сайте Администрации и на едином портале. В последующие годы Администрация размещает объявление в сети "Интернет" на официальном сайте Администрации и на едином портале один раз в три года после года, в котором заключено соглашение, предусмотренное </w:t>
      </w:r>
      <w:hyperlink w:history="0" w:anchor="P152" w:tooltip="3.1.3. заключение получателем субсидии с Администрацией соглашения;">
        <w:r>
          <w:rPr>
            <w:sz w:val="20"/>
            <w:color w:val="0000ff"/>
          </w:rPr>
          <w:t xml:space="preserve">пунктом 3.1.3</w:t>
        </w:r>
      </w:hyperlink>
      <w:r>
        <w:rPr>
          <w:sz w:val="20"/>
        </w:rPr>
        <w:t xml:space="preserve"> настоящего Порядка, не позднее 01 марта.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указываются: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сроки проведения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время начала подачи (приема) заявок участников отбора: 9:00 календарного дня, следующего за днем размещения объявления;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время окончания подачи (приема) заявок участников отбора: 18:00 не ранее десятого календарного дня, следующего за днем размещения объявления;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наименование, местонахождение, почтовый адрес, адрес электронной почты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результат предоставления субсидии в соответствии с </w:t>
      </w:r>
      <w:hyperlink w:history="0" w:anchor="P156" w:tooltip="3.2. Результаты предоставления субсидии на реализацию проекта &quot;Активное долголетие - Серебряный туризм&quot; указаны в приложении 3 к настоящему Порядку. Значение результата предоставления субсидии устанавливается Администрацией в соглашении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требования к участникам отбора в соответствии с </w:t>
      </w:r>
      <w:hyperlink w:history="0" w:anchor="P64" w:tooltip="2.3. К участникам отбора устанавливаются следующие требова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 в соответствии с </w:t>
      </w:r>
      <w:hyperlink w:history="0" w:anchor="P77" w:tooltip="2.4. Для участия в отборе участник отбора в течение срока, предусмотренного для подачи (приема) заявок, установленного пунктом 2.2.1 настоящего Порядка, представляет в Администрацию в бумажной форме заявку с приложением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порядок подачи заявок участниками отбора и требования, предъявляемые к форме и содержанию заявок, подаваемых участниками отбора, в соответствии с </w:t>
      </w:r>
      <w:hyperlink w:history="0" w:anchor="P77" w:tooltip="2.4. Для участия в отборе участник отбора в течение срока, предусмотренного для подачи (приема) заявок, установленного пунктом 2.2.1 настоящего Порядка, представляет в Администрацию в бумажной форме заявку с приложением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, </w:t>
      </w:r>
      <w:hyperlink w:history="0" w:anchor="P93" w:tooltip="2.5. Заявка и прилагаемые к ней документы должны быть сшиты в единый пакет документов, все листы последовательно пронумерованы, скреплены печатью (при наличии) и удостоверены подписью руководителя участника отбора. Копии документов представляются одновременно с оригиналами соответствующих документов, которые в день их представления сверяются с копиями и возвращаются участнику отбора, либо представляются нотариально заверенные копии документов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 в соответствии с </w:t>
      </w:r>
      <w:hyperlink w:history="0" w:anchor="P96" w:tooltip="2.7. Участник отбора вправе отозвать или изменить направленную ранее заявку с приложенными документами не позднее чем за 1 календарный день до дня окончания срока подачи (приема) заявок, указанного в пункте 2.2.1 настоящего Порядка.">
        <w:r>
          <w:rPr>
            <w:sz w:val="20"/>
            <w:color w:val="0000ff"/>
          </w:rPr>
          <w:t xml:space="preserve">пунктами 2.7</w:t>
        </w:r>
      </w:hyperlink>
      <w:r>
        <w:rPr>
          <w:sz w:val="20"/>
        </w:rPr>
        <w:t xml:space="preserve">, </w:t>
      </w:r>
      <w:hyperlink w:history="0" w:anchor="P101" w:tooltip="2.9. Заявки с прилагаемыми к ним документами регистрируются в день их представления в Администрации в журнале учета заявок с указанием регистрационного номера заявки, даты и времени ее приема.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правила рассмотрения и оценки заявок участников отбора в соответствии с </w:t>
      </w:r>
      <w:hyperlink w:history="0" w:anchor="P101" w:tooltip="2.9. Заявки с прилагаемыми к ним документами регистрируются в день их представления в Администрации в журнале учета заявок с указанием регистрационного номера заявки, даты и времени ее приема.">
        <w:r>
          <w:rPr>
            <w:sz w:val="20"/>
            <w:color w:val="0000ff"/>
          </w:rPr>
          <w:t xml:space="preserve">пунктами 2.9</w:t>
        </w:r>
      </w:hyperlink>
      <w:r>
        <w:rPr>
          <w:sz w:val="20"/>
        </w:rPr>
        <w:t xml:space="preserve">-</w:t>
      </w:r>
      <w:hyperlink w:history="0" w:anchor="P130" w:tooltip="2.17. Основаниями для отклонения заявки на стадии рассмотрения и оценки заявок являются:">
        <w:r>
          <w:rPr>
            <w:sz w:val="20"/>
            <w:color w:val="0000ff"/>
          </w:rPr>
          <w:t xml:space="preserve">2.17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порядок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hyperlink w:history="0" w:anchor="P99" w:tooltip="2.8. Участник отбора вправе направить в Администрацию обращение в свободной письменной форме о разъяснении положений объявления начиная с даты размещения объявления на официальном сайте Администрации и едином портале и не позднее чем за 5 календарных дней до даты окончания подачи (приема) заявок, указанной в пункте 2.2.1 настоящего Порядка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срок, в течение которого победитель отбора должен подписать соглашение о предоставлении субсидии в соответствии с </w:t>
      </w:r>
      <w:hyperlink w:history="0" w:anchor="P167" w:tooltip="3.5. На основании распоряжения руководителя Администрации, указанного в пункте 2.15 настоящего Порядка, Администрация в течение 10 рабочих дней со дня издания указанного распоряжения обеспечивает формирование проекта соглашения, его согласование и направляет два экземпляра проекта соглашения получателю субсидии нарочно или на адрес электронной почты, указанный в заявке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2.2.10. условия признания победителя отбора уклонившимся от заключения соглашения о предоставлении субсидии в соответствии с </w:t>
      </w:r>
      <w:hyperlink w:history="0" w:anchor="P185" w:tooltip="3.9. В случае неподписания получателем субсидии соглашения в срок и порядке, предусмотренные пунктом 3.5 настоящего Порядка, получатель субсидии считается уклонившимся от заключения соглашения.">
        <w:r>
          <w:rPr>
            <w:sz w:val="20"/>
            <w:color w:val="0000ff"/>
          </w:rPr>
          <w:t xml:space="preserve">пунктом 3.9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2.2.11. дата размещения результатов отбора на едином портале и на официальном сайте Администрации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 участникам отбора устанавливаются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участник отбора должен являться некоммерческой организацией, зарегистрированной на территории Пермского края;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на дату, не более чем на 1 месяц предшествующую дате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2.3.2.1.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2.3.2.2. у участника отбора 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Пермским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2.3.2.3.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2.3.2.4. участники отбора не должны являться иностранными юридическими лицами, в том числе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2.3.2.5. участники отбора не должны получать средства из бюджета Пермского края на основании иных нормативных правовых актов на цель, предусмотренную </w:t>
      </w:r>
      <w:hyperlink w:history="0" w:anchor="P40" w:tooltip="1.2. Целью предоставления субсидий является активизация общественного участия в формировании и реализации актуальных, социально ориентированных, экономически привлекательных инициатив в сфере внутреннего туризма для граждан старшего поколения (участников проекта &quot;Активное долголетие&quot;) в рамках реализации основного мероприятия 3.1 &quot;Содействие в развитии социально ориентированных некоммерческих организаций&quot; подпрограммы &quot;Сотрудничество социально ориентированных некоммерческих организаций и власти в решении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2.3.2.6.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2.3.2.7.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наличие у участника отбора опыта проведения туристических (экскурсионных) программ, указанных в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наличие у участника отбора материально-технических ресурсов (помещение, телефонная связь, доступ к информационно-телекоммуникационной сети "Интернет");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участник отбора должен иметь соглашения с физическими и (или) юридическими лицами (далее - партнер), подтверждающие намерения партнера организовать сотрудничество с участником отбора в сфере проведения туристических (экскурсионных) программ на территории и за пределами Пермского края, указанные в заявке.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отборе участник отбора в течение срока, предусмотренного для подачи (приема) заявок, установленного </w:t>
      </w:r>
      <w:hyperlink w:history="0" w:anchor="P51" w:tooltip="2.2.1. сроки проведения отбора:">
        <w:r>
          <w:rPr>
            <w:sz w:val="20"/>
            <w:color w:val="0000ff"/>
          </w:rPr>
          <w:t xml:space="preserve">пунктом 2.2.1</w:t>
        </w:r>
      </w:hyperlink>
      <w:r>
        <w:rPr>
          <w:sz w:val="20"/>
        </w:rPr>
        <w:t xml:space="preserve"> настоящего Порядка, представляет в Администрацию в бумажной форме заявку с приложением: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выписки из Единого государственного реестра юридических лиц или сведений о юридическом лице, полученных с официального сайта Федеральной налоговой службы в информационно-телекоммуникационной сети "Интернет", по состоянию на дату представления заявки (представляются по инициативе участника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копии свидетельства о постановке на учет в налоговом органе (представляется по инициативе участника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справки налогового органа, подтверждающей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(представляется по инициативе участника отбора);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справки органа социального страхования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(представляется по инициативе участника отбора);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копии учредительного документа (документов);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справки, подписанной руководителем (уполномоченным лицом с представлением документов, подтверждающих полномочия указанного лица) и главным бухгалтером (при наличии) участника отбора, подтверждающей соответствие участника отбора требованиям, установленным </w:t>
      </w:r>
      <w:hyperlink w:history="0" w:anchor="P66" w:tooltip="2.3.2. на дату, не более чем на 1 месяц предшествующую дате подачи заявки:">
        <w:r>
          <w:rPr>
            <w:sz w:val="20"/>
            <w:color w:val="0000ff"/>
          </w:rPr>
          <w:t xml:space="preserve">пунктом 2.3.2</w:t>
        </w:r>
      </w:hyperlink>
      <w:r>
        <w:rPr>
          <w:sz w:val="20"/>
        </w:rPr>
        <w:t xml:space="preserve"> настоящего Порядка;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 сметы планируемых расходов на реализацию проекта "Активное долголетие - Серебряный туризм" (далее - смета), сформированной в соответствии с перечнем расходов, указанных в </w:t>
      </w:r>
      <w:hyperlink w:history="0" w:anchor="P158" w:tooltip="3.3. Субсидия предоставляется на финансовое обеспечение расходов получателя субсидии: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2.4.8. копий документов, подтверждающих наличие у участника отбора опыта проведения туристических (экскурсионных) программ (контрактов, соглашений и других документов);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 документов, подтверждающих наличие материально-технических ресурсов (помещение, телефонная связь, доступ к информационно-телекоммуникационной сети "Интернет");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2.4.10. копий документов, подтверждающих наличие соглашений с физическими и (или) юридическими лицами (далее - партнер), подтверждающих намерения партнера организовать сотрудничество с участником отбора в сфере проведения туристических (экскурсионных) программ на территории и за пределами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2.4.11. пояснительной записки с описанием проведения туристических (экскурсионных) программ в Пермском крае, которая должна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2.4.11.1. описание целевой группы, на которую направлено проведение мероприятий, с учетом достижения цели предоставления субсидии, указанной в </w:t>
      </w:r>
      <w:hyperlink w:history="0" w:anchor="P40" w:tooltip="1.2. Целью предоставления субсидий является активизация общественного участия в формировании и реализации актуальных, социально ориентированных, экономически привлекательных инициатив в сфере внутреннего туризма для граждан старшего поколения (участников проекта &quot;Активное долголетие&quot;) в рамках реализации основного мероприятия 3.1 &quot;Содействие в развитии социально ориентированных некоммерческих организаций&quot; подпрограммы &quot;Сотрудничество социально ориентированных некоммерческих организаций и власти в решении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2.4.11.2. перечень мероприятий, проведение которых должно обеспечить достижение цели предоставления субсидии, указанной в </w:t>
      </w:r>
      <w:hyperlink w:history="0" w:anchor="P40" w:tooltip="1.2. Целью предоставления субсидий является активизация общественного участия в формировании и реализации актуальных, социально ориентированных, экономически привлекательных инициатив в сфере внутреннего туризма для граждан старшего поколения (участников проекта &quot;Активное долголетие&quot;) в рамках реализации основного мероприятия 3.1 &quot;Содействие в развитии социально ориентированных некоммерческих организаций&quot; подпрограммы &quot;Сотрудничество социально ориентированных некоммерческих организаций и власти в решении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2.4.12. письменного согласия участника отбора на осуществление Администрацией и органами государственного финансового контроля проверок соблюдения порядка и условий предоставления субсидии в соответствии со </w:t>
      </w:r>
      <w:hyperlink w:history="0" r:id="rId1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2.4.13. участниками отбора могут быть представлены иные документы, подтверждающие сведения, содержащиеся в заявке.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Заявка и прилагаемые к ней документы должны быть сшиты в единый пакет документов, все листы последовательно пронумерованы, скреплены печатью (при наличии) и удостоверены подписью руководителя участника отбора. Копии документов представляются одновременно с оригиналами соответствующих документов, которые в день их представления сверяются с копиями и возвращаются участнику отбора, либо представляются нотариально заверенные копии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в рамках отбора только одну заявку.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случае отсутствия поступивших заявок отбор признается несостоявшимся, информация о чем размещается на едином портале и официальном сайте Администрации в течение 5 календарных дней с даты окончания подачи (приема) заявок, указанной в </w:t>
      </w:r>
      <w:hyperlink w:history="0" w:anchor="P51" w:tooltip="2.2.1. сроки проведения отбора:">
        <w:r>
          <w:rPr>
            <w:sz w:val="20"/>
            <w:color w:val="0000ff"/>
          </w:rPr>
          <w:t xml:space="preserve">пункте 2.2.1</w:t>
        </w:r>
      </w:hyperlink>
      <w:r>
        <w:rPr>
          <w:sz w:val="20"/>
        </w:rPr>
        <w:t xml:space="preserve"> настоящего Порядка.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Участник отбора вправе отозвать или изменить направленную ранее заявку с приложенными документами не позднее чем за 1 календарный день до дня окончания срока подачи (приема) заявок, указанного в </w:t>
      </w:r>
      <w:hyperlink w:history="0" w:anchor="P51" w:tooltip="2.2.1. сроки проведения отбора:">
        <w:r>
          <w:rPr>
            <w:sz w:val="20"/>
            <w:color w:val="0000ff"/>
          </w:rPr>
          <w:t xml:space="preserve">пункте 2.2.1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возвращает заявку с приложенными документами по письменному заявлению (в свободной форме) участника отбора с соответствующей записью о возврате в журнале учета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изменения направленной ранее заявки участник отбора отзывает ее в порядке, определенном настоящим пунктом, и представляет измененную заявку в Администрацию в соответствии с </w:t>
      </w:r>
      <w:hyperlink w:history="0" w:anchor="P77" w:tooltip="2.4. Для участия в отборе участник отбора в течение срока, предусмотренного для подачи (приема) заявок, установленного пунктом 2.2.1 настоящего Порядка, представляет в Администрацию в бумажной форме заявку с приложением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, </w:t>
      </w:r>
      <w:hyperlink w:history="0" w:anchor="P93" w:tooltip="2.5. Заявка и прилагаемые к ней документы должны быть сшиты в единый пакет документов, все листы последовательно пронумерованы, скреплены печатью (при наличии) и удостоверены подписью руководителя участника отбора. Копии документов представляются одновременно с оригиналами соответствующих документов, которые в день их представления сверяются с копиями и возвращаются участнику отбора, либо представляются нотариально заверенные копии документов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Порядка. Данная заявка будет считаться вновь поданной.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Участник отбора вправе направить в Администрацию обращение в свободной письменной форме о разъяснении положений объявления начиная с даты размещения объявления на официальном сайте Администрации и едином портале и не позднее чем за 5 календарных дней до даты окончания подачи (приема) заявок, указанной в </w:t>
      </w:r>
      <w:hyperlink w:history="0" w:anchor="P51" w:tooltip="2.2.1. сроки проведения отбора:">
        <w:r>
          <w:rPr>
            <w:sz w:val="20"/>
            <w:color w:val="0000ff"/>
          </w:rPr>
          <w:t xml:space="preserve">пункте 2.2.1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в течение 3 календарных дней с даты поступления обращения дает разъяснения положений объявления путем направления участнику отбора письменного ответа.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Заявки с прилагаемыми к ним документами регистрируются в день их представления в Администрации в журнале учета заявок с указанием регистрационного номера заявки, даты и времени ее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в день регистрации проверяет заявки и прилагаемые к ним документы на предмет соответствия требованиям </w:t>
      </w:r>
      <w:hyperlink w:history="0" w:anchor="P93" w:tooltip="2.5. Заявка и прилагаемые к ней документы должны быть сшиты в единый пакет документов, все листы последовательно пронумерованы, скреплены печатью (при наличии) и удостоверены подписью руководителя участника отбора. Копии документов представляются одновременно с оригиналами соответствующих документов, которые в день их представления сверяются с копиями и возвращаются участнику отбора, либо представляются нотариально заверенные копии документов.">
        <w:r>
          <w:rPr>
            <w:sz w:val="20"/>
            <w:color w:val="0000ff"/>
          </w:rPr>
          <w:t xml:space="preserve">пункта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участником отбора документов, предусмотренных </w:t>
      </w:r>
      <w:hyperlink w:history="0" w:anchor="P82" w:tooltip="2.4.5. копии учредительного документа (документов);">
        <w:r>
          <w:rPr>
            <w:sz w:val="20"/>
            <w:color w:val="0000ff"/>
          </w:rPr>
          <w:t xml:space="preserve">пунктами 2.4.5</w:t>
        </w:r>
      </w:hyperlink>
      <w:r>
        <w:rPr>
          <w:sz w:val="20"/>
        </w:rPr>
        <w:t xml:space="preserve">-</w:t>
      </w:r>
      <w:hyperlink w:history="0" w:anchor="P92" w:tooltip="2.4.13. участниками отбора могут быть представлены иные документы, подтверждающие сведения, содержащиеся в заявке.">
        <w:r>
          <w:rPr>
            <w:sz w:val="20"/>
            <w:color w:val="0000ff"/>
          </w:rPr>
          <w:t xml:space="preserve">2.4.13</w:t>
        </w:r>
      </w:hyperlink>
      <w:r>
        <w:rPr>
          <w:sz w:val="20"/>
        </w:rPr>
        <w:t xml:space="preserve"> настоящего Порядка, Администрация в течение одного рабочего дня со дня регистрации заявки возвращает представленные документы в адрес представившего их участника отбора с указанием на отсутствие необходимых документов, делает соответствующую запись в журнале регистрации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обстоятельств, послуживших основанием для возврата, участник отбора вправе вновь подать заявку и прилагаемые к ней документы в срок, указанный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 поданная заявка и прилагаемые к ней документы рассматриваются в порядке, аналогичном порядку рассмотрения заявки, поданной впервые.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непредставления документов, указанных в </w:t>
      </w:r>
      <w:hyperlink w:history="0" w:anchor="P78" w:tooltip="2.4.1. выписки из Единого государственного реестра юридических лиц или сведений о юридическом лице, полученных с официального сайта Федеральной налоговой службы в информационно-телекоммуникационной сети &quot;Интернет&quot;, по состоянию на дату представления заявки (представляются по инициативе участника отбора);">
        <w:r>
          <w:rPr>
            <w:sz w:val="20"/>
            <w:color w:val="0000ff"/>
          </w:rPr>
          <w:t xml:space="preserve">пунктах 2.4.1</w:t>
        </w:r>
      </w:hyperlink>
      <w:r>
        <w:rPr>
          <w:sz w:val="20"/>
        </w:rPr>
        <w:t xml:space="preserve">-</w:t>
      </w:r>
      <w:hyperlink w:history="0" w:anchor="P81" w:tooltip="2.4.4. справки органа социального страхования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(представляется по инициативе участника отбора);">
        <w:r>
          <w:rPr>
            <w:sz w:val="20"/>
            <w:color w:val="0000ff"/>
          </w:rPr>
          <w:t xml:space="preserve">2.4.4</w:t>
        </w:r>
      </w:hyperlink>
      <w:r>
        <w:rPr>
          <w:sz w:val="20"/>
        </w:rPr>
        <w:t xml:space="preserve"> настоящего Порядка, по инициативе участника отбора соответствующие сведения запрашиваются Администрацией в порядке межведомственного взаимодействия в течение 3 рабочих дней с даты поступления заявки в Администрацию.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Рассмотрение и оценка заявок с прилагаемыми к ним документами осуществляются комиссией по рассмотрению заявок (далее - Комиссия), состав и порядок работы которой утверждаются распоряжением руководителя Администрации, в течение 15 рабочих дней со дня вступления в силу постановления, утвердившего настоящий Порядок.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формируется из числа государственных гражданских служащих Пермского края в Администрации. Состав Комиссии состоит из председателя Комиссии, секретаря Комиссии и 4 членов Комиссии. Секретарь Комиссии правом голоса не обладает.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Заседание Комиссии в целях рассмотрения и оценки заявок с прилагаемыми к ним документами проводится не позднее 10 рабочих дней с даты окончания подачи (приема) заявок, указанной в </w:t>
      </w:r>
      <w:hyperlink w:history="0" w:anchor="P51" w:tooltip="2.2.1. сроки проведения отбора:">
        <w:r>
          <w:rPr>
            <w:sz w:val="20"/>
            <w:color w:val="0000ff"/>
          </w:rPr>
          <w:t xml:space="preserve">пункте 2.2.1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заседания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рассмотрение заявок с прилагаемыми к ним документами, а также сведений, полученных в порядке межведомственного взаимодействия в соответствии с </w:t>
      </w:r>
      <w:hyperlink w:history="0" w:anchor="P106" w:tooltip="2.10. В случае непредставления документов, указанных в пунктах 2.4.1-2.4.4 настоящего Порядка, по инициативе участника отбора соответствующие сведения запрашиваются Администрацией в порядке межведомственного взаимодействия в течение 3 рабочих дней с даты поступления заявки в Администрацию.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Порядка, на предмет соответствия участников отбора и представленных ими заявок с прилагаемыми документами требованиям, установленным в </w:t>
      </w:r>
      <w:hyperlink w:history="0" w:anchor="P64" w:tooltip="2.3. К участникам отбора устанавливаются следующие требования: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-</w:t>
      </w:r>
      <w:hyperlink w:history="0" w:anchor="P93" w:tooltip="2.5. Заявка и прилагаемые к ней документы должны быть сшиты в единый пакет документов, все листы последовательно пронумерованы, скреплены печатью (при наличии) и удостоверены подписью руководителя участника отбора. Копии документов представляются одновременно с оригиналами соответствующих документов, которые в день их представления сверяются с копиями и возвращаются участнику отбора, либо представляются нотариально заверенные копии документов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производит оценку заявок участников отбора с прилагаемыми к ним документами, которые соответствуют требованиям, установленным в </w:t>
      </w:r>
      <w:hyperlink w:history="0" w:anchor="P64" w:tooltip="2.3. К участникам отбора устанавливаются следующие требования: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-</w:t>
      </w:r>
      <w:hyperlink w:history="0" w:anchor="P93" w:tooltip="2.5. Заявка и прилагаемые к ней документы должны быть сшиты в единый пакет документов, все листы последовательно пронумерованы, скреплены печатью (при наличии) и удостоверены подписью руководителя участника отбора. Копии документов представляются одновременно с оригиналами соответствующих документов, которые в день их представления сверяются с копиями и возвращаются участнику отбора, либо представляются нотариально заверенные копии документов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Порядка, в соответствии с </w:t>
      </w:r>
      <w:hyperlink w:history="0" w:anchor="P351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оценки заявки на получение субсидии из бюджета Пермского края на реализацию проекта "Активное долголетие - Серебряный туризм" согласно приложению 2 к настоящему Порядку (далее - Критерии оценки);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присваивает каждой заявке порядковый номер в зависимости от суммарного количества присвоенных каждой заявке баллов в соответствии с Критериями оценки (в порядке убывания суммарного количества присвоенных им баллов).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суммарное количество баллов, присваиваемых каждой заявке, определяется как сумма баллов, присвоенных заявке каждым членом Комиссии по каждому Критерию оценки. В случае присвоения нескольким заявкам одинакового суммарного количества баллов приоритет имеет та заявка, которая подана раньше.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Каждый член Комиссии оценивает заявки лично, при этом не вправе оценивать заявку, если она представлена организацией, в которой он, его близкий родственник (родители, дети, родные братья, сестры) или супруг (супруга) является работником или членом коллегиального органа, а также в иных случаях, если имеются обстоятельства, дающие основание полагать, что член Комиссии лично, прямо или косвенно заинтересован в результатах рассмотрения соответствующей заявки. В указанном случае член Комиссии предоставляет письменный отказ от рассмотрения заявки председателю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Комиссии не вправе обсуждать заявку с организацией, представившей данную заявку, напрямую запрашивать у такой организации документы, информацию и (или) пояснения, а также совершать иные действия, на основании которых организация может определить члена Комиссии, оценивающего ее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Решение Комиссии по итогам заседания Комиссии, указанного в </w:t>
      </w:r>
      <w:hyperlink w:history="0" w:anchor="P109" w:tooltip="2.12. Заседание Комиссии в целях рассмотрения и оценки заявок с прилагаемыми к ним документами проводится не позднее 10 рабочих дней с даты окончания подачи (приема) заявок, указанной в пункте 2.2.1 настоящего Порядка.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настоящего Порядка, оформляется протоколом заседания Комиссии (далее - протокол),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с прилагаемыми к ним документами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которые не соответствуют требованиям настоящего Порядка и (или) заявки и прилагаемые к ним документы которых не соответствуют требованиям настоящего Порядка, с указанием положений объявления, которым не соответствуют указанные участники отбора, представленные ими заявки и (или) прилагаемые к ним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проведения рассмотрения заявок, присвоенные заявкам баллы по каждому из предусмотренных Критериев оценки, принятое на основании результатов проведения рассмотрения указанных заявок решение о присвоении таким заявкам порядковых номеров.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подписывается в день проведения заседания Комиссии, указанного в </w:t>
      </w:r>
      <w:hyperlink w:history="0" w:anchor="P109" w:tooltip="2.12. Заседание Комиссии в целях рассмотрения и оценки заявок с прилагаемыми к ним документами проводится не позднее 10 рабочих дней с даты окончания подачи (приема) заявок, указанной в пункте 2.2.1 настоящего Порядка.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настоящего Порядка, председателем Комиссии, секретарем Комиссии и присутствовавшими на заседании Комиссии членами Комиссии.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течение 3 рабочих дней со дня подписания протокола Администрация издает распоряжение руководителя Администрации о результатах отбора с указанием наименования участника отбора - получателя субсидии, с которым заключается соглашение о предоставлении субсидии в соответствии с типовой формой, утвержденной Министерством финансов Пермского края (далее - соглашение), размера предоставляемой субсидии, а также с указанием участников отбора, заявки которых отклонены, с указанием причин их отклонения, в том числе положений объявления, которым не соответствуют указанные участники отбора, представленные ими заявки и (или) прилагаемые к ним документы.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и распоряжение руководителя Администрации о результатах отбора размещаются Администрацией на едином портале и официальном сайте Администрации не позднее 14-го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Получателем субсидии признается участник отбора при соблюдении следующих условий одновременно: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соответствует требованиям, установленным </w:t>
      </w:r>
      <w:hyperlink w:history="0" w:anchor="P64" w:tooltip="2.3. К участникам отбора устанавливаются следующие требовани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представил заявку и прилагаемые к ней документы, соответствующие требованиям, установленным </w:t>
      </w:r>
      <w:hyperlink w:history="0" w:anchor="P77" w:tooltip="2.4. Для участия в отборе участник отбора в течение срока, предусмотренного для подачи (приема) заявок, установленного пунктом 2.2.1 настоящего Порядка, представляет в Администрацию в бумажной форме заявку с приложением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, </w:t>
      </w:r>
      <w:hyperlink w:history="0" w:anchor="P93" w:tooltip="2.5. Заявка и прилагаемые к ней документы должны быть сшиты в единый пакет документов, все листы последовательно пронумерованы, скреплены печатью (при наличии) и удостоверены подписью руководителя участника отбора. Копии документов представляются одновременно с оригиналами соответствующих документов, которые в день их представления сверяются с копиями и возвращаются участнику отбора, либо представляются нотариально заверенные копии документов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суммарное количество баллов, присвоенных заявке, превышает 50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заявке участника отбора присвоен первый порядковый номер.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Основаниями для отклонения заявки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требованиям, установленным в </w:t>
      </w:r>
      <w:hyperlink w:history="0" w:anchor="P64" w:tooltip="2.3. К участникам отбора устанавливаются следующие требования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требованиям, установленным в </w:t>
      </w:r>
      <w:hyperlink w:history="0" w:anchor="P77" w:tooltip="2.4. Для участия в отборе участник отбора в течение срока, предусмотренного для подачи (приема) заявок, установленного пунктом 2.2.1 настоящего Порядка, представляет в Администрацию в бумажной форме заявку с приложением:">
        <w:r>
          <w:rPr>
            <w:sz w:val="20"/>
            <w:color w:val="0000ff"/>
          </w:rPr>
          <w:t xml:space="preserve">пунктах 2.4</w:t>
        </w:r>
      </w:hyperlink>
      <w:r>
        <w:rPr>
          <w:sz w:val="20"/>
        </w:rPr>
        <w:t xml:space="preserve">, </w:t>
      </w:r>
      <w:hyperlink w:history="0" w:anchor="P93" w:tooltip="2.5. Заявка и прилагаемые к ней документы должны быть сшиты в единый пакет документов, все листы последовательно пронумерованы, скреплены печатью (при наличии) и удостоверены подписью руководителя участника отбора. Копии документов представляются одновременно с оригиналами соответствующих документов, которые в день их представления сверяются с копиями и возвращаются участнику отбора, либо представляются нотариально заверенные копии документов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Порядка, и (или) непредставление (представление не в полном объеме)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местонахождении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(приема)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суммарное количество баллов, присвоенных заявке, составляет 50 баллов и менее.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отклонением (возвратом) заявки участнику отбора Администрация в течение 3 рабочих дней с даты рассмотрения и оценки заявки направляет уведомление с указанием оснований возврата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получателю субсидии в предоставлении субсидии являются несоответствие представленных получателем субсидии документов требованиям, определенным в соответствии с </w:t>
      </w:r>
      <w:hyperlink w:history="0" w:anchor="P77" w:tooltip="2.4. Для участия в отборе участник отбора в течение срока, предусмотренного для подачи (приема) заявок, установленного пунктом 2.2.1 настоящего Порядка, представляет в Администрацию в бумажной форме заявку с приложением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, </w:t>
      </w:r>
      <w:hyperlink w:history="0" w:anchor="P93" w:tooltip="2.5. Заявка и прилагаемые к ней документы должны быть сшиты в единый пакет документов, все листы последовательно пронумерованы, скреплены печатью (при наличии) и удостоверены подписью руководителя участника отбора. Копии документов представляются одновременно с оригиналами соответствующих документов, которые в день их представления сверяются с копиями и возвращаются участнику отбора, либо представляются нотариально заверенные копии документов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документов, а также установление факта недостоверности представленной получателем субсидии информации.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случае если по результатам отбора Администрацией в соответствии с </w:t>
      </w:r>
      <w:hyperlink w:history="0" w:anchor="P123" w:tooltip="2.15. В течение 3 рабочих дней со дня подписания протокола Администрация издает распоряжение руководителя Администрации о результатах отбора с указанием наименования участника отбора - получателя субсидии, с которым заключается соглашение о предоставлении субсидии в соответствии с типовой формой, утвержденной Министерством финансов Пермского края (далее - соглашение), размера предоставляемой субсидии, а также с указанием участников отбора, заявки которых отклонены, с указанием причин их отклонения, в том...">
        <w:r>
          <w:rPr>
            <w:sz w:val="20"/>
            <w:color w:val="0000ff"/>
          </w:rPr>
          <w:t xml:space="preserve">пунктами 2.15</w:t>
        </w:r>
      </w:hyperlink>
      <w:r>
        <w:rPr>
          <w:sz w:val="20"/>
        </w:rPr>
        <w:t xml:space="preserve">-</w:t>
      </w:r>
      <w:hyperlink w:history="0" w:anchor="P130" w:tooltip="2.17. Основаниями для отклонения заявки на стадии рассмотрения и оценки заявок являются:">
        <w:r>
          <w:rPr>
            <w:sz w:val="20"/>
            <w:color w:val="0000ff"/>
          </w:rPr>
          <w:t xml:space="preserve">2.17</w:t>
        </w:r>
      </w:hyperlink>
      <w:r>
        <w:rPr>
          <w:sz w:val="20"/>
        </w:rPr>
        <w:t xml:space="preserve"> настоящего Порядка принято решение об отклонении заявок всех участников отбора, такой отбор признается несостоявшимся, информация о чем размещается на едином портале и официальном сайте Администрации в срок, предусмотренный </w:t>
      </w:r>
      <w:hyperlink w:history="0" w:anchor="P124" w:tooltip="Протокол и распоряжение руководителя Администрации о результатах отбора размещаются Администрацией на едином портале и официальном сайте Администрации не позднее 14-го календарного дня, следующего за днем определения победителя отбора.">
        <w:r>
          <w:rPr>
            <w:sz w:val="20"/>
            <w:color w:val="0000ff"/>
          </w:rPr>
          <w:t xml:space="preserve">абзацем вторым пункта 2.15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Администрация проводит дополнительный отбор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отбора несостоявшимся в соответствии с </w:t>
      </w:r>
      <w:hyperlink w:history="0" w:anchor="P95" w:tooltip="2.6. В случае отсутствия поступивших заявок отбор признается несостоявшимся, информация о чем размещается на едином портале и официальном сайте Администрации в течение 5 календарных дней с даты окончания подачи (приема) заявок, указанной в пункте 2.2.1 настоящего Порядка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или </w:t>
      </w:r>
      <w:hyperlink w:history="0" w:anchor="P138" w:tooltip="2.18. В случае если по результатам отбора Администрацией в соответствии с пунктами 2.15-2.17 настоящего Порядка принято решение об отклонении заявок всех участников отбора, такой отбор признается несостоявшимся, информация о чем размещается на едином портале и официальном сайте Администрации в срок, предусмотренный абзацем вторым пункта 2.15 настоящего Порядка.">
        <w:r>
          <w:rPr>
            <w:sz w:val="20"/>
            <w:color w:val="0000ff"/>
          </w:rPr>
          <w:t xml:space="preserve">пунктом 2.18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нераспределенного остатка субсидии по результатам отбора, если Администрацией принято решение о проведении дополнительного отбора;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объема бюджетных ассигнований, предусмотренных Администрации для предоставления субсидии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Дополнительный отбор проводится в порядке, установленном для проведения отбора в соответствии с настоящим разделом, с учетом особенностей, предусмотренных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Дополнительный отбор может быть проведен неоднократно.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дополнительного отбора размещается Администрацией на едином портале и официальном сайте Администрации в течение 7 рабочих дней с момента размещения на едином портале и официальном сайте Администрации результатов отбора (дополнительного отбора) либо с момента признания отбора (дополнительного отбора) несостоявшимся, за исключением случая, указанного в </w:t>
      </w:r>
      <w:hyperlink w:history="0" w:anchor="P142" w:tooltip="увеличение объема бюджетных ассигнований, предусмотренных Администрации для предоставления субсидии в текущем финансовом году.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пункта, при котором объявление о проведении дополнительного отбора размещается после доведения до Администрации лимитов бюджетных обязательств в сводной бюджетной росписи бюджета Пермского края на соответствующий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расходование субсидии на достижение результата, указанного в </w:t>
      </w:r>
      <w:hyperlink w:history="0" w:anchor="P156" w:tooltip="3.2. Результаты предоставления субсидии на реализацию проекта &quot;Активное долголетие - Серебряный туризм&quot; указаны в приложении 3 к настоящему Порядку. Значение результата предоставления субсидии устанавливается Администрацией в соглашении.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признание участника отбора получателем субсидии по результатам проведения отбора;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заключение получателем субсидии с Администрацией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Администрацией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1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запрет на привлечение получателем субсидии на реализацию проекта "Активное долголетие - Серебряный туризм" других лиц, в том числе юридических лиц, за исключением выполнения данными лицами работ (услуг), необходимых получателю субсидии для реализации проекта "Активное долголетие - Серебряный туризм";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запрет на приобретение получателем субсидии - юридическим лицом, а также иными юридическими лицами, получающими средства на основании договора, заключенного с получателем субсидии, за счет полученных из бюджета Пермского края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</w:t>
      </w:r>
      <w:hyperlink w:history="0" w:anchor="P421" w:tooltip="РЕЗУЛЬТАТЫ">
        <w:r>
          <w:rPr>
            <w:sz w:val="20"/>
            <w:color w:val="0000ff"/>
          </w:rPr>
          <w:t xml:space="preserve">Результаты</w:t>
        </w:r>
      </w:hyperlink>
      <w:r>
        <w:rPr>
          <w:sz w:val="20"/>
        </w:rPr>
        <w:t xml:space="preserve"> предоставления субсидии на реализацию проекта "Активное долголетие - Серебряный туризм" указаны в приложении 3 к настоящему Порядку. Значение результата предоставления субсидии устанавливается Администрацией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 должен быть достигнут получателем субсидии на 25 декабря года предоставления субсидии.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Субсидия предоставляется на финансовое обеспечение расходов получателя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оплата труда с начислениями на выплаты по оплате труда, в том числе оплата услуг физических лиц по гражданско-правовым договорам;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оплата транспортных расходов (авиабилеты не выше экономкласса, ж/д билеты не выше купе), расходов на проживание (размещение в гостинице не выше категории "четыре звезды") и питание участников проекта (до 3000 рублей на человека в сутки);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оплата услуг связи, доступа к информационно-телекоммуникационной сети "Интернет", расходов на техническое обслуживание компьютерной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расходы на приобретение канцелярских товаров, расходных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оплата расходов на разработку, издание и распространение информационно-справочных, методических материалов, бланков для участников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оплата услуг по проведению туристических (экскурсионных) программ на территории и за пределами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оплата расходов на изготовление и размещение в СМИ информационных материалов о деятельности проекта "Активное долголетие - Серебряный туризм".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Получателю субсидии предоставляется субсидия в размере суммы, указанной в смете, представленной в соответствии с </w:t>
      </w:r>
      <w:hyperlink w:history="0" w:anchor="P84" w:tooltip="2.4.7. сметы планируемых расходов на реализацию проекта &quot;Активное долголетие - Серебряный туризм&quot; (далее - смета), сформированной в соответствии с перечнем расходов, указанных в пункте 3.3 настоящего Порядка;">
        <w:r>
          <w:rPr>
            <w:sz w:val="20"/>
            <w:color w:val="0000ff"/>
          </w:rPr>
          <w:t xml:space="preserve">пунктом 2.4.7</w:t>
        </w:r>
      </w:hyperlink>
      <w:r>
        <w:rPr>
          <w:sz w:val="20"/>
        </w:rPr>
        <w:t xml:space="preserve"> настоящего Порядка, но не более объема бюджетных ассигнований и лимитов бюджетных обязательств, утвержденных Администрации сводной бюджетной росписью бюджета Пермского края на цель, предусмотренную </w:t>
      </w:r>
      <w:hyperlink w:history="0" w:anchor="P40" w:tooltip="1.2. Целью предоставления субсидий является активизация общественного участия в формировании и реализации актуальных, социально ориентированных, экономически привлекательных инициатив в сфере внутреннего туризма для граждан старшего поколения (участников проекта &quot;Активное долголетие&quot;) в рамках реализации основного мероприятия 3.1 &quot;Содействие в развитии социально ориентированных некоммерческих организаций&quot; подпрограммы &quot;Сотрудничество социально ориентированных некоммерческих организаций и власти в решении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Порядка, в соответствующем финансовом году и плановом периоде.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На основании распоряжения руководителя Администрации, указанного в </w:t>
      </w:r>
      <w:hyperlink w:history="0" w:anchor="P123" w:tooltip="2.15. В течение 3 рабочих дней со дня подписания протокола Администрация издает распоряжение руководителя Администрации о результатах отбора с указанием наименования участника отбора - получателя субсидии, с которым заключается соглашение о предоставлении субсидии в соответствии с типовой формой, утвержденной Министерством финансов Пермского края (далее - соглашение), размера предоставляемой субсидии, а также с указанием участников отбора, заявки которых отклонены, с указанием причин их отклонения, в том...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настоящего Порядка, Администрация в течение 10 рабочих дней со дня издания указанного распоряжения обеспечивает формирование проекта соглашения, его согласование и направляет два экземпляра проекта соглашения получателю субсидии нарочно или на адрес электронной почты, указанный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подписывает два экземпляра соглашения и направляет их в Администрацию не позднее 3 рабочих дней со дня их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Соглашение включает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условия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целевое назначение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результат предоставления субсидии и его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3.6.5.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Администрацией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1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 порядок и сроки возврата субсидии в случае нарушения условий и порядка предоставления субсидии, в том числе недостижения результата предоставления субсидии, установленных в соответствии с настоящим Порядком и (или)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3.6.7. условия о согласовании новых условий соглашения или расторжении соглашения при недостижении согласия по новым условиям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3.6.8. запрет приобретения получателем субсидии - юридическим лицом, а также иными юридическими лицами, получающими средства на основании договора, заключенного с получателем субсидии, за счет полученных из бюджета Пермского края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3.6.9. порядок и сроки представления отчетности в соответствии с </w:t>
      </w:r>
      <w:hyperlink w:history="0" w:anchor="P192" w:tooltip="IV. Требования к отчетности">
        <w:r>
          <w:rPr>
            <w:sz w:val="20"/>
            <w:color w:val="0000ff"/>
          </w:rPr>
          <w:t xml:space="preserve">разделом IV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стороны указанного соглашения заключают дополнительное соглашение об изменении условий заключенного соглашения или соглашение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Дополнительное соглашение к соглашению (далее - дополнительное соглашение) заключается при необходимости внесения изменений в соглашение, не противоречащих настоящему Порядку, в том числе изменение реквизитов сторон, по типовой форме, утвержденной приказом Министерства финансов Пермского края, на основании предложений Администрации или получателя субсидии, направленных в письменной или электронной форме посредством почтовой связи или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Администрацией или получателем субсидии предложения о заключении дополнительного соглашения и направление письма Администрацией или получателем субсидии о согласии (несогласии) на заключение дополнительного соглашения осуществляются не позднее 5 рабочих дней со дня получения указанного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не позднее 5 рабочих дней со дня получения (направления) письма о согласии заключения дополнительного соглашения обеспечивает формирование проекта дополнительного соглашения и направляет получателю субсидии на адрес электронной почты, указанный в заявке, проект дополнительного соглашения и уведомление о готовности к подписанию проекта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подписывает и направляет подписанное дополнительное соглашение в Администрацию в течение 3 рабочих дней со дня получения проекта дополнительного соглашения и уведомления о готовности к подписанию проекта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 со дня представления подписанного дополнительного соглашения получателем субсидии в Администрацию дополнительное соглашение подписывается Администрацией.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случае неподписания получателем субсидии соглашения в срок и порядке, предусмотренные </w:t>
      </w:r>
      <w:hyperlink w:history="0" w:anchor="P167" w:tooltip="3.5. На основании распоряжения руководителя Администрации, указанного в пункте 2.15 настоящего Порядка, Администрация в течение 10 рабочих дней со дня издания указанного распоряжения обеспечивает формирование проекта соглашения, его согласование и направляет два экземпляра проекта соглашения получателю субсидии нарочно или на адрес электронной почты, указанный в заявке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настоящего Порядка, получатель субсидии считается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В случае если получатель субсидии признан уклонившимся от заключения соглашения, Администрация вправе заключить соглашение с участником отбора, заявке которого присвоен следующий порядковый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издает распоряжение руководителя Администрации о признании участника отбора, следующего за участником, отклонившимся от заключения соглашения, получателем субсидии и направляет ему уведомление о предоставлении субсидии с приложением проекта соглашения в течение 3 рабочих дней со дня признания участника отбора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Администрация обеспечивает перечисление субсидии получателю субсидии на расчетный счет, открытый в учреждениях Центрального банка Российской Федерации или кредитных организациях,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3.10.1. в году, в котором заключено соглашение, - в течение 10 рабочих дней со дня заключения соглашения в размере в соответствии с соглашением, но не более объема бюджетных ассигнований и лимитов бюджетных обязательств, утвержденных Администрации бюджетной росписью бюджета Пермского края на цель, предусмотренную </w:t>
      </w:r>
      <w:hyperlink w:history="0" w:anchor="P40" w:tooltip="1.2. Целью предоставления субсидий является активизация общественного участия в формировании и реализации актуальных, социально ориентированных, экономически привлекательных инициатив в сфере внутреннего туризма для граждан старшего поколения (участников проекта &quot;Активное долголетие&quot;) в рамках реализации основного мероприятия 3.1 &quot;Содействие в развитии социально ориентированных некоммерческих организаций&quot; подпрограммы &quot;Сотрудничество социально ориентированных некоммерческих организаций и власти в решении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Порядка, на текущий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3.10.2. в последующие годы трехлетнего периода, на который заключено соглашение, - до 15 февраля соответствующего года в размере в соответствии с соглашением, но не более объема бюджетных ассигнований и лимитов бюджетных обязательств, утвержденных Администрации бюджетной росписью бюджета Пермского края на цель, предусмотренную </w:t>
      </w:r>
      <w:hyperlink w:history="0" w:anchor="P40" w:tooltip="1.2. Целью предоставления субсидий является активизация общественного участия в формировании и реализации актуальных, социально ориентированных, экономически привлекательных инициатив в сфере внутреннего туризма для граждан старшего поколения (участников проекта &quot;Активное долголетие&quot;) в рамках реализации основного мероприятия 3.1 &quot;Содействие в развитии социально ориентированных некоммерческих организаций&quot; подпрограммы &quot;Сотрудничество социально ориентированных некоммерческих организаций и власти в решении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Порядка, на соответствующий год.</w:t>
      </w:r>
    </w:p>
    <w:p>
      <w:pPr>
        <w:pStyle w:val="0"/>
        <w:jc w:val="both"/>
      </w:pPr>
      <w:r>
        <w:rPr>
          <w:sz w:val="20"/>
        </w:rPr>
      </w:r>
    </w:p>
    <w:bookmarkStart w:id="192" w:name="P192"/>
    <w:bookmarkEnd w:id="192"/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представляет в Администрацию следующие отчетные документы, заверенные руководителем получателя субсидии и главным бухгалтером (при наличии) получателя субсидии, за текущий год: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не позднее 20 января года, следующего за отчетным, - отчет о достижении значения результата предоставления субсидии по форме, установленной в Соглашении;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ежеквартально, не позднее 20 числа месяца, следующего за отчетным периодом, - отчет об осуществлении расходов, источником финансового обеспечения которых является субсидия, по форме, установленной в Соглашении, с приложением копий документов, подтверждающих фактические расходы получателя субсидии.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Администрация в течение 30 рабочих дней со дня поступления отчетов, указанных в </w:t>
      </w:r>
      <w:hyperlink w:history="0" w:anchor="P195" w:tooltip="4.1.1. не позднее 20 января года, следующего за отчетным, - отчет о достижении значения результата предоставления субсидии по форме, установленной в Соглашении;">
        <w:r>
          <w:rPr>
            <w:sz w:val="20"/>
            <w:color w:val="0000ff"/>
          </w:rPr>
          <w:t xml:space="preserve">пунктах 4.1.1</w:t>
        </w:r>
      </w:hyperlink>
      <w:r>
        <w:rPr>
          <w:sz w:val="20"/>
        </w:rPr>
        <w:t xml:space="preserve">, </w:t>
      </w:r>
      <w:hyperlink w:history="0" w:anchor="P196" w:tooltip="4.1.2. ежеквартально, не позднее 20 числа месяца, следующего за отчетным периодом, - отчет об осуществлении расходов, источником финансового обеспечения которых является субсидия, по форме, установленной в Соглашении, с приложением копий документов, подтверждающих фактические расходы получателя субсидии.">
        <w:r>
          <w:rPr>
            <w:sz w:val="20"/>
            <w:color w:val="0000ff"/>
          </w:rPr>
          <w:t xml:space="preserve">4.1.2</w:t>
        </w:r>
      </w:hyperlink>
      <w:r>
        <w:rPr>
          <w:sz w:val="20"/>
        </w:rPr>
        <w:t xml:space="preserve"> настоящего Порядка, проверяет их на предмет соответствия установленной форме, достоверности представленной информации и достижения установленного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несоответствия представленных отчетов, указанных в </w:t>
      </w:r>
      <w:hyperlink w:history="0" w:anchor="P195" w:tooltip="4.1.1. не позднее 20 января года, следующего за отчетным, - отчет о достижении значения результата предоставления субсидии по форме, установленной в Соглашении;">
        <w:r>
          <w:rPr>
            <w:sz w:val="20"/>
            <w:color w:val="0000ff"/>
          </w:rPr>
          <w:t xml:space="preserve">пунктах 4.1.1</w:t>
        </w:r>
      </w:hyperlink>
      <w:r>
        <w:rPr>
          <w:sz w:val="20"/>
        </w:rPr>
        <w:t xml:space="preserve">, </w:t>
      </w:r>
      <w:hyperlink w:history="0" w:anchor="P196" w:tooltip="4.1.2. ежеквартально, не позднее 20 числа месяца, следующего за отчетным периодом, - отчет об осуществлении расходов, источником финансового обеспечения которых является субсидия, по форме, установленной в Соглашении, с приложением копий документов, подтверждающих фактические расходы получателя субсидии.">
        <w:r>
          <w:rPr>
            <w:sz w:val="20"/>
            <w:color w:val="0000ff"/>
          </w:rPr>
          <w:t xml:space="preserve">4.1.2</w:t>
        </w:r>
      </w:hyperlink>
      <w:r>
        <w:rPr>
          <w:sz w:val="20"/>
        </w:rPr>
        <w:t xml:space="preserve"> настоящего Порядка, установленной форме и (или) наличия в них недостоверной информации, ошибок указанные отчеты возвращаются в течение срока, установленного в </w:t>
      </w:r>
      <w:hyperlink w:history="0" w:anchor="P197" w:tooltip="4.2. Администрация в течение 30 рабочих дней со дня поступления отчетов, указанных в пунктах 4.1.1, 4.1.2 настоящего Порядка, проверяет их на предмет соответствия установленной форме, достоверности представленной информации и достижения установленного результата предоставления субсиди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получателю субсидии на доработку с указанием причин возврата. Срок доработки не может превышать 10 рабочих дней со дня получения получателем субсидии данных отчетов на доработку.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Отчеты, указанные в </w:t>
      </w:r>
      <w:hyperlink w:history="0" w:anchor="P195" w:tooltip="4.1.1. не позднее 20 января года, следующего за отчетным, - отчет о достижении значения результата предоставления субсидии по форме, установленной в Соглашении;">
        <w:r>
          <w:rPr>
            <w:sz w:val="20"/>
            <w:color w:val="0000ff"/>
          </w:rPr>
          <w:t xml:space="preserve">пунктах 4.1.1</w:t>
        </w:r>
      </w:hyperlink>
      <w:r>
        <w:rPr>
          <w:sz w:val="20"/>
        </w:rPr>
        <w:t xml:space="preserve">, </w:t>
      </w:r>
      <w:hyperlink w:history="0" w:anchor="P196" w:tooltip="4.1.2. ежеквартально, не позднее 20 числа месяца, следующего за отчетным периодом, - отчет об осуществлении расходов, источником финансового обеспечения которых является субсидия, по форме, установленной в Соглашении, с приложением копий документов, подтверждающих фактические расходы получателя субсидии.">
        <w:r>
          <w:rPr>
            <w:sz w:val="20"/>
            <w:color w:val="0000ff"/>
          </w:rPr>
          <w:t xml:space="preserve">4.1.2</w:t>
        </w:r>
      </w:hyperlink>
      <w:r>
        <w:rPr>
          <w:sz w:val="20"/>
        </w:rPr>
        <w:t xml:space="preserve"> настоящего Порядка, считаются принятыми Администрацией после проставления ответственным сотрудником Администрации отметки на отчетах "Отчет проверен, отчет принят" с указанием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Администрация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Контроль (мониторинг) и возврат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Администрация в пределах своих полномочий проводит проверку соблюдения получателями субсидии порядка и условий предоставления субсидии, установленных настоящим Порядком и (или) соглашением,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в пределах своих полномочий проводят проверку в соответствии со </w:t>
      </w:r>
      <w:hyperlink w:history="0" r:id="rId1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5.1(1). Администрация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нарушения получателем субсидии условий и порядка предоставления субсидии, предусмотренных настоящим Порядком и (или) соглашением, выявленного по результатам проверок, проведенных Администрацией и органами государственного финансового контроля, субсидия подлежит возврату в бюджет Пермского края в полном объеме.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недостижения получателем субсидии значений результатов предоставления субсидии, указанных в соглашении, объем средств, подлежащих возврату в бюджет Пермского края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k x p / n) x 0,1,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перечисленной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количество результатов предоставления субсидии, по которым индекс, отражающий уровень недостижения i-го результата предоставления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(k)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695325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 - индекс, отражающий уровень недостижения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i-го результата предоставления субсидии (Di),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7334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Ti - фактически достигнутое значение i-го результата предоставления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значение i-го результата предоставления субсидии,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Возврат субсидии в случае выявления нарушений, предусмотренных </w:t>
      </w:r>
      <w:hyperlink w:history="0" w:anchor="P207" w:tooltip="5.2. В случае нарушения получателем субсидии условий и порядка предоставления субсидии, предусмотренных настоящим Порядком и (или) соглашением, выявленного по результатам проверок, проведенных Администрацией и органами государственного финансового контроля, субсидия подлежит возврату в бюджет Пермского края в полном объеме.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настоящего Порядка, по результатам проверок, проведенных органами государственного финансового контроля, осуществляется в порядке и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Возврат субсидии в случае выявления нарушений, предусмотренных </w:t>
      </w:r>
      <w:hyperlink w:history="0" w:anchor="P207" w:tooltip="5.2. В случае нарушения получателем субсидии условий и порядка предоставления субсидии, предусмотренных настоящим Порядком и (или) соглашением, выявленного по результатам проверок, проведенных Администрацией и органами государственного финансового контроля, субсидия подлежит возврату в бюджет Пермского края в полном объеме.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настоящего Порядка, по результатам проверок, проведенных Администрацией,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Администрация в течение 10 рабочих дней со дня выявления факта соответствующих нарушений направляет получателю субсидии требование о возврате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5.5.2. требование о возврате субсидии должно быть исполнено получателем субсидии в течение месяца со дня его получения;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5.5.3. в случае невыполнения получателем субсидии требования о возврате субсидии в срок, установленный в пункте 5.5.2 настоящего Порядка, Администрация обеспечивает взыскание субсидии в судебном порядке.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Возврат средств субсидии в случае, указанном в </w:t>
      </w:r>
      <w:hyperlink w:history="0" w:anchor="P208" w:tooltip="5.3. В случае недостижения получателем субсидии значений результатов предоставления субсидии, указанных в соглашении, объем средств, подлежащих возврату в бюджет Пермского края (Vвозврата), рассчитывается по следующей формуле:">
        <w:r>
          <w:rPr>
            <w:sz w:val="20"/>
            <w:color w:val="0000ff"/>
          </w:rPr>
          <w:t xml:space="preserve">пункте 5.3</w:t>
        </w:r>
      </w:hyperlink>
      <w:r>
        <w:rPr>
          <w:sz w:val="20"/>
        </w:rPr>
        <w:t xml:space="preserve"> настоящего Порядка,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5.6.1. Администрация в течение 10 рабочих дней со дня окончания срока проверки отчета, указанного в </w:t>
      </w:r>
      <w:hyperlink w:history="0" w:anchor="P195" w:tooltip="4.1.1. не позднее 20 января года, следующего за отчетным, - отчет о достижении значения результата предоставления субсидии по форме, установленной в Соглашении;">
        <w:r>
          <w:rPr>
            <w:sz w:val="20"/>
            <w:color w:val="0000ff"/>
          </w:rPr>
          <w:t xml:space="preserve">пункте 4.1.1</w:t>
        </w:r>
      </w:hyperlink>
      <w:r>
        <w:rPr>
          <w:sz w:val="20"/>
        </w:rPr>
        <w:t xml:space="preserve"> настоящего Порядка, направляет получателю субсидии требование о возврате средств, рассчитанных в соответствии с </w:t>
      </w:r>
      <w:hyperlink w:history="0" w:anchor="P208" w:tooltip="5.3. В случае недостижения получателем субсидии значений результатов предоставления субсидии, указанных в соглашении, объем средств, подлежащих возврату в бюджет Пермского края (Vвозврата), рассчитывается по следующей формуле: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5.6.2. требование о возврате средств должно быть исполнено получателем субсидии в течение месяца со дня его получения;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5.6.3. в случае невыполнения получателем субсидии требования о возврате средств в срок, установленный пунктом 5.6.2 настоящего Порядка, Администрация обеспечивает их взыскание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Не использованные в отчетном финансовом году остатки субсидии подлежат возврату в бюджет Пермского края получателем субсидии в срок до 01 марта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Возврат средств, полученных на основании договоров, заключенных с получателем субсидии, в бюджет Пермского края по результатам осуществления контроля за соблюдением условий и порядка предоставления средств субсидии осуществляется в соответствии с </w:t>
      </w:r>
      <w:hyperlink w:history="0" w:anchor="P207" w:tooltip="5.2. В случае нарушения получателем субсидии условий и порядка предоставления субсидии, предусмотренных настоящим Порядком и (или) соглашением, выявленного по результатам проверок, проведенных Администрацией и органами государственного финансового контроля, субсидия подлежит возврату в бюджет Пермского края в полном объеме.">
        <w:r>
          <w:rPr>
            <w:sz w:val="20"/>
            <w:color w:val="0000ff"/>
          </w:rPr>
          <w:t xml:space="preserve">пунктами 5.2</w:t>
        </w:r>
      </w:hyperlink>
      <w:r>
        <w:rPr>
          <w:sz w:val="20"/>
        </w:rPr>
        <w:t xml:space="preserve">-</w:t>
      </w:r>
      <w:hyperlink w:history="0" w:anchor="P236" w:tooltip="5.6. Возврат средств субсидии в случае, указанном в пункте 5.3 настоящего Порядка, осуществляется в следующем порядке:">
        <w:r>
          <w:rPr>
            <w:sz w:val="20"/>
            <w:color w:val="0000ff"/>
          </w:rPr>
          <w:t xml:space="preserve">5.6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бюджета Пермского края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на реализацию проекта</w:t>
      </w:r>
    </w:p>
    <w:p>
      <w:pPr>
        <w:pStyle w:val="0"/>
        <w:jc w:val="right"/>
      </w:pPr>
      <w:r>
        <w:rPr>
          <w:sz w:val="20"/>
        </w:rPr>
        <w:t xml:space="preserve">"Активное долголетие -</w:t>
      </w:r>
    </w:p>
    <w:p>
      <w:pPr>
        <w:pStyle w:val="0"/>
        <w:jc w:val="right"/>
      </w:pPr>
      <w:r>
        <w:rPr>
          <w:sz w:val="20"/>
        </w:rPr>
        <w:t xml:space="preserve">Серебряный туризм"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60" w:name="P260"/>
    <w:bookmarkEnd w:id="260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 из бюджета Пермского края</w:t>
      </w:r>
    </w:p>
    <w:p>
      <w:pPr>
        <w:pStyle w:val="0"/>
        <w:jc w:val="center"/>
      </w:pPr>
      <w:r>
        <w:rPr>
          <w:sz w:val="20"/>
        </w:rPr>
        <w:t xml:space="preserve">социально ориентированной некоммерческой организации,</w:t>
      </w:r>
    </w:p>
    <w:p>
      <w:pPr>
        <w:pStyle w:val="0"/>
        <w:jc w:val="center"/>
      </w:pPr>
      <w:r>
        <w:rPr>
          <w:sz w:val="20"/>
        </w:rPr>
        <w:t xml:space="preserve">не являющейся государственным (муниципальным) учреждением,</w:t>
      </w:r>
    </w:p>
    <w:p>
      <w:pPr>
        <w:pStyle w:val="0"/>
        <w:jc w:val="center"/>
      </w:pPr>
      <w:r>
        <w:rPr>
          <w:sz w:val="20"/>
        </w:rPr>
        <w:t xml:space="preserve">на реализацию проекта "Активное долголетие - Серебряный</w:t>
      </w:r>
    </w:p>
    <w:p>
      <w:pPr>
        <w:pStyle w:val="0"/>
        <w:jc w:val="center"/>
      </w:pPr>
      <w:r>
        <w:rPr>
          <w:sz w:val="20"/>
        </w:rPr>
        <w:t xml:space="preserve">туризм"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6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 регистрации заявки: 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(заполняется сотрудником Администрации губернатора Пермского края) (далее - Администрация)</w:t>
            </w:r>
          </w:p>
        </w:tc>
        <w:tc>
          <w:tcPr>
            <w:tcW w:w="4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заявки: ___________________________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(присваивается при регистрации</w:t>
            </w:r>
          </w:p>
          <w:p>
            <w:pPr>
              <w:pStyle w:val="0"/>
              <w:ind w:left="1360"/>
            </w:pPr>
            <w:r>
              <w:rPr>
                <w:sz w:val="20"/>
              </w:rPr>
              <w:t xml:space="preserve">в журнале учета заявок)</w:t>
            </w:r>
          </w:p>
          <w:p>
            <w:pPr>
              <w:pStyle w:val="0"/>
              <w:ind w:left="1190"/>
            </w:pPr>
            <w:r>
              <w:rPr>
                <w:sz w:val="20"/>
              </w:rPr>
              <w:t xml:space="preserve">(заполняется сотрудником</w:t>
            </w:r>
          </w:p>
          <w:p>
            <w:pPr>
              <w:pStyle w:val="0"/>
              <w:ind w:left="1700"/>
            </w:pPr>
            <w:r>
              <w:rPr>
                <w:sz w:val="20"/>
              </w:rPr>
              <w:t xml:space="preserve">Администрации)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социально ориентированной некоммерческой организации, не являющейся государственным (муниципальным) учреждением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 (в соответствии с документом, подтверждающим факт внесения записи в Единый государственный реестр юридических лиц)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 организации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Телефон/факс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сайта организации в информационно-телекоммуникационной сети "Интернет" (при наличии)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 (расчетный или корреспондентский счет, наименование банка, БИК)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в сфере оказания услуг для граждан старшего поколения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Опыт проведения организацией туристических (экскурсионных) программ, указанных в заявке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соглашений, подтверждающих намерения физических и (или) юридических лиц организовать сотрудничество с участником отбора в сфере проведения туристических (экскурсионных) программ на территории и за пределами Пермского края, указанного в заявке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требованиям </w:t>
            </w:r>
            <w:hyperlink w:history="0" w:anchor="P66" w:tooltip="2.3.2. на дату, не более чем на 1 месяц предшествующую дате подачи заявки:">
              <w:r>
                <w:rPr>
                  <w:sz w:val="20"/>
                  <w:color w:val="0000ff"/>
                </w:rPr>
                <w:t xml:space="preserve">пункта 2.3.2</w:t>
              </w:r>
            </w:hyperlink>
            <w:r>
              <w:rPr>
                <w:sz w:val="20"/>
              </w:rPr>
              <w:t xml:space="preserve"> Порядка предоставления субсидии из бюджета Пермского края некоммерческим организациям, не являющимся государственными (муниципальными) учреждениями, на реализацию проекта "Активное долголетие - Серебряный туризм"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материально-технических ресурсов (помещение, телефонная связь, доступ к информационно-телекоммуникационной сети "Интернет")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планируемых участников проекта "Активное долголетие - Серебряный туризм"</w:t>
            </w:r>
          </w:p>
        </w:tc>
        <w:tc>
          <w:tcPr>
            <w:tcW w:w="45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Подтверждаю согласие на публикацию (размещение) в информационно-телекоммуникационной сети "Интернет" информации о настоящей заявке, об указанной в настоящей заявке организации и иной информации об организации, связанной с проведением отбора некоммерческих организаций, не являющихся государственными (муниципальными) учреждениями, на реализацию проекта "Активное долголетие - Серебряный туризм" в соответствии с </w:t>
      </w:r>
      <w:hyperlink w:history="0" w:anchor="P31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субсидии из бюджета Пермского края некоммерческим организациям, не являющимся государственными (муниципальными) учреждениями, на реализацию проекта "Активное долголетие - Серебряный туризм", утвержденным постановлением Правительства Пермского края от "___" _________ 20__ г. N ______ (далее - Порядок).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Приложение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Документы, подтверждающие наличие у некоммерческой организации опыта в сфере оказания услуг для граждан старшего поколения, указанных в заявке: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Документы, подтверждающие опыт проведения организацией туристических (экскурсионных) программ, указанных в заявке: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Документы, подтверждающие намерения физических и (или) юридических лиц организовать сотрудничество с участником отбора, указанного в заявке: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2551"/>
        <w:gridCol w:w="3231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некоммерческой организации</w:t>
            </w:r>
          </w:p>
        </w:tc>
        <w:tc>
          <w:tcPr>
            <w:tcW w:w="255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/________________________/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Отметка о принятии: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Сотрудник Администрации губернатора Пермского края</w:t>
            </w:r>
          </w:p>
        </w:tc>
        <w:tc>
          <w:tcPr>
            <w:tcW w:w="255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/________________________/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Указывается перечень документов, прилагаемых к настоящей заявке в соответствии с Порядком предоставления субсидии из бюджета Пермского края некоммерческим организациям, не являющимся государственными (муниципальными) учреждениями, на реализацию проекта "Активное долголетие - Серебряный туризм".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бюджета Пермского края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на реализацию проекта</w:t>
      </w:r>
    </w:p>
    <w:p>
      <w:pPr>
        <w:pStyle w:val="0"/>
        <w:jc w:val="right"/>
      </w:pPr>
      <w:r>
        <w:rPr>
          <w:sz w:val="20"/>
        </w:rPr>
        <w:t xml:space="preserve">"Активное долголетие -</w:t>
      </w:r>
    </w:p>
    <w:p>
      <w:pPr>
        <w:pStyle w:val="0"/>
        <w:jc w:val="right"/>
      </w:pPr>
      <w:r>
        <w:rPr>
          <w:sz w:val="20"/>
        </w:rPr>
        <w:t xml:space="preserve">Серебряный туризм"</w:t>
      </w:r>
    </w:p>
    <w:p>
      <w:pPr>
        <w:pStyle w:val="0"/>
        <w:jc w:val="both"/>
      </w:pPr>
      <w:r>
        <w:rPr>
          <w:sz w:val="20"/>
        </w:rPr>
      </w:r>
    </w:p>
    <w:bookmarkStart w:id="351" w:name="P351"/>
    <w:bookmarkEnd w:id="351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заявки на получение субсидии из бюджета Пермского</w:t>
      </w:r>
    </w:p>
    <w:p>
      <w:pPr>
        <w:pStyle w:val="2"/>
        <w:jc w:val="center"/>
      </w:pPr>
      <w:r>
        <w:rPr>
          <w:sz w:val="20"/>
        </w:rPr>
        <w:t xml:space="preserve">края на реализацию проекта "Активное долголетие - Серебряный</w:t>
      </w:r>
    </w:p>
    <w:p>
      <w:pPr>
        <w:pStyle w:val="2"/>
        <w:jc w:val="center"/>
      </w:pPr>
      <w:r>
        <w:rPr>
          <w:sz w:val="20"/>
        </w:rPr>
        <w:t xml:space="preserve">туризм"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7427"/>
        <w:gridCol w:w="1134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(в баллах)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4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4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Опыт в сфере оказания услуг для граждан старшего поколения, указанный в заявке (мес.)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9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5 лет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gridSpan w:val="2"/>
            <w:tcW w:w="79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3 до 5 лет включительно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2"/>
            <w:tcW w:w="79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года до 3 лет включительно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79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6 месяцев до 1 года включительно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4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соглашений, подтверждающих намерения физических и (или) юридических лиц организовать сотрудничество с участником отбора в сфере проведения туристических (экскурсионных) программ на территории и за пределами Пермского края, указанных в заявке на получение субсидии из бюджета Пермского края на реализацию проекта "Активное долголетие - Серебряный туризм"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9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или более соглашения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gridSpan w:val="2"/>
            <w:tcW w:w="79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соглашение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4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 материально-технических ресурсов (помещение, телефонная связь, доступ к информационно-телекоммуникационной сети "Интернет")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4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планируемых участников проекта "Активное долголетие - Серебряный туризм"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9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1400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gridSpan w:val="2"/>
            <w:tcW w:w="79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1010 до 1400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gridSpan w:val="2"/>
            <w:tcW w:w="79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510 до 1000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79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150 до 500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4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Длительность осуществления уставной деятельности некоммерческой организации с момента создания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9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3 лет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2"/>
            <w:tcW w:w="79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года до 3 лет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79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года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79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бюджета Пермского края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на реализацию проекта</w:t>
      </w:r>
    </w:p>
    <w:p>
      <w:pPr>
        <w:pStyle w:val="0"/>
        <w:jc w:val="right"/>
      </w:pPr>
      <w:r>
        <w:rPr>
          <w:sz w:val="20"/>
        </w:rPr>
        <w:t xml:space="preserve">"Активное долголетие -</w:t>
      </w:r>
    </w:p>
    <w:p>
      <w:pPr>
        <w:pStyle w:val="0"/>
        <w:jc w:val="right"/>
      </w:pPr>
      <w:r>
        <w:rPr>
          <w:sz w:val="20"/>
        </w:rPr>
        <w:t xml:space="preserve">Серебряный туризм"</w:t>
      </w:r>
    </w:p>
    <w:p>
      <w:pPr>
        <w:pStyle w:val="0"/>
        <w:jc w:val="both"/>
      </w:pPr>
      <w:r>
        <w:rPr>
          <w:sz w:val="20"/>
        </w:rPr>
      </w:r>
    </w:p>
    <w:bookmarkStart w:id="421" w:name="P421"/>
    <w:bookmarkEnd w:id="421"/>
    <w:p>
      <w:pPr>
        <w:pStyle w:val="2"/>
        <w:jc w:val="center"/>
      </w:pPr>
      <w:r>
        <w:rPr>
          <w:sz w:val="20"/>
        </w:rPr>
        <w:t xml:space="preserve">РЕЗУЛЬТАТЫ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на реализацию проекта</w:t>
      </w:r>
    </w:p>
    <w:p>
      <w:pPr>
        <w:pStyle w:val="2"/>
        <w:jc w:val="center"/>
      </w:pPr>
      <w:r>
        <w:rPr>
          <w:sz w:val="20"/>
        </w:rPr>
        <w:t xml:space="preserve">"Активное долголетие - Серебряный туризм"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Количество участников проекта, принявших участие в туристических (экскурсионных) поездках.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Количество разработанных туристических (экскурсионных) маршрутов.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Количество муниципальных образований Пермского края, участвующих в реализации проекта "Активное долголетие - Серебряный туризм".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10.05.2023 N 356-п</w:t>
            <w:br/>
            <w:t>"Об утверждении Порядка предоставления субсидии из бюдж...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A71725FC6A1299C9A3D6E08C3A28E76149370DB34A22EE6674E950C692C0C20210B64C5D7A2E126E3F0C17031D813AD0251FF5478ECs3c4F" TargetMode = "External"/>
	<Relationship Id="rId8" Type="http://schemas.openxmlformats.org/officeDocument/2006/relationships/hyperlink" Target="consultantplus://offline/ref=BA71725FC6A1299C9A3D7005D5CED37D189B2CD436AA27B13E1C935B367C0A75614B629696E1EC2FB1A58127378F42F7575AE25666EE31D7D82BB8sBc5F" TargetMode = "External"/>
	<Relationship Id="rId9" Type="http://schemas.openxmlformats.org/officeDocument/2006/relationships/hyperlink" Target="consultantplus://offline/ref=BA71725FC6A1299C9A3D7005D5CED37D189B2CD436AA27B13E1C935B367C0A75614B629696E1EC2FB1A58127378F42F7575AE25666EE31D7D82BB8sBc5F" TargetMode = "External"/>
	<Relationship Id="rId10" Type="http://schemas.openxmlformats.org/officeDocument/2006/relationships/hyperlink" Target="consultantplus://offline/ref=BA71725FC6A1299C9A3D6E08C3A28E76149370DB34A22EE6674E950C692C0C20210B64C1D2A5E526E3F0C17031D813AD0251FF5478ECs3c4F" TargetMode = "External"/>
	<Relationship Id="rId11" Type="http://schemas.openxmlformats.org/officeDocument/2006/relationships/hyperlink" Target="consultantplus://offline/ref=BA71725FC6A1299C9A3D6E08C3A28E76149370DB34A22EE6674E950C692C0C20210B64C1D2A7E326E3F0C17031D813AD0251FF5478ECs3c4F" TargetMode = "External"/>
	<Relationship Id="rId12" Type="http://schemas.openxmlformats.org/officeDocument/2006/relationships/hyperlink" Target="consultantplus://offline/ref=BA71725FC6A1299C9A3D6E08C3A28E76149370DB34A22EE6674E950C692C0C20210B64C1D2A5E526E3F0C17031D813AD0251FF5478ECs3c4F" TargetMode = "External"/>
	<Relationship Id="rId13" Type="http://schemas.openxmlformats.org/officeDocument/2006/relationships/hyperlink" Target="consultantplus://offline/ref=BA71725FC6A1299C9A3D6E08C3A28E76149370DB34A22EE6674E950C692C0C20210B64C1D2A7E326E3F0C17031D813AD0251FF5478ECs3c4F" TargetMode = "External"/>
	<Relationship Id="rId14" Type="http://schemas.openxmlformats.org/officeDocument/2006/relationships/hyperlink" Target="consultantplus://offline/ref=BA71725FC6A1299C9A3D6E08C3A28E76149370DB34A22EE6674E950C692C0C20210B64C1D2A5E526E3F0C17031D813AD0251FF5478ECs3c4F" TargetMode = "External"/>
	<Relationship Id="rId15" Type="http://schemas.openxmlformats.org/officeDocument/2006/relationships/hyperlink" Target="consultantplus://offline/ref=BA71725FC6A1299C9A3D6E08C3A28E76149370DB34A22EE6674E950C692C0C20210B64C1D2A7E326E3F0C17031D813AD0251FF5478ECs3c4F" TargetMode = "External"/>
	<Relationship Id="rId16" Type="http://schemas.openxmlformats.org/officeDocument/2006/relationships/hyperlink" Target="consultantplus://offline/ref=BA71725FC6A1299C9A3D6E08C3A28E76149370DB34A22EE6674E950C692C0C20210B64C1D2A5E526E3F0C17031D813AD0251FF5478ECs3c4F" TargetMode = "External"/>
	<Relationship Id="rId17" Type="http://schemas.openxmlformats.org/officeDocument/2006/relationships/hyperlink" Target="consultantplus://offline/ref=BA71725FC6A1299C9A3D6E08C3A28E76149370DB34A22EE6674E950C692C0C20210B64C1D2A7E326E3F0C17031D813AD0251FF5478ECs3c4F" TargetMode = "External"/>
	<Relationship Id="rId18" Type="http://schemas.openxmlformats.org/officeDocument/2006/relationships/image" Target="media/image2.wmf"/>
	<Relationship Id="rId19" Type="http://schemas.openxmlformats.org/officeDocument/2006/relationships/image" Target="media/image3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10.05.2023 N 356-п
"Об утверждении Порядка предоставления субсидии из бюджета Пермского края некоммерческим организациям, не являющимся государственными (муниципальными) учреждениями, на реализацию проекта "Активное долголетие - Серебряный туризм"</dc:title>
  <dcterms:created xsi:type="dcterms:W3CDTF">2023-06-30T05:28:44Z</dcterms:created>
</cp:coreProperties>
</file>