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экономического развития и инвестиций Пермского края от 11.02.2021 N 18-02-06-7</w:t>
              <w:br/>
              <w:t xml:space="preserve">(ред. от 02.12.2022)</w:t>
              <w:br/>
              <w:t xml:space="preserve">"Об утверждении Положения об общественном совете при Министерстве экономического развития и инвестиций Пермского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 И ИНВЕСТИЦИЙ</w:t>
      </w:r>
    </w:p>
    <w:p>
      <w:pPr>
        <w:pStyle w:val="2"/>
        <w:jc w:val="center"/>
      </w:pPr>
      <w:r>
        <w:rPr>
          <w:sz w:val="20"/>
        </w:rPr>
        <w:t xml:space="preserve">ПЕРМСКОГО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11 февраля 2021 г. N 18-02-06-7</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ЭКОНОМИЧЕСКОГО РАЗВИТИЯ И ИНВЕСТИЦИЙ</w:t>
      </w:r>
    </w:p>
    <w:p>
      <w:pPr>
        <w:pStyle w:val="2"/>
        <w:jc w:val="center"/>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экономического развития и инвестиций Пермского</w:t>
            </w:r>
          </w:p>
          <w:p>
            <w:pPr>
              <w:pStyle w:val="0"/>
              <w:jc w:val="center"/>
            </w:pPr>
            <w:r>
              <w:rPr>
                <w:sz w:val="20"/>
                <w:color w:val="392c69"/>
              </w:rPr>
              <w:t xml:space="preserve">края от 08.10.2021 </w:t>
            </w:r>
            <w:hyperlink w:history="0" r:id="rId7" w:tooltip="Приказ Министерства экономического развития и инвестиций Пермского края от 08.10.2021 N 18-02-06-97 &quot;О внесении изменений в Положение об общественном совете при Министерстве экономического развития и инвестиций Пермского края, утвержденное приказом Министерства экономического развития и инвестиций Пермского края от 11 февраля 2021 г. N 18-02-06-7 &quot;Об утверждении Положения об Общественном совете при Министерстве экономического развития и инвестиций Пермского края&quot; {КонсультантПлюс}">
              <w:r>
                <w:rPr>
                  <w:sz w:val="20"/>
                  <w:color w:val="0000ff"/>
                </w:rPr>
                <w:t xml:space="preserve">N 18-02-06-97</w:t>
              </w:r>
            </w:hyperlink>
            <w:r>
              <w:rPr>
                <w:sz w:val="20"/>
                <w:color w:val="392c69"/>
              </w:rPr>
              <w:t xml:space="preserve">, от 02.12.2022 </w:t>
            </w:r>
            <w:hyperlink w:history="0" r:id="rId8" w:tooltip="Приказ Министерства экономического развития и инвестиций Пермского края от 02.12.2022 N 18-02-06-84 &quot;О внесении изменений в приказ Министерства экономического развития и инвестиций Пермского края от 11 февраля 2021 г. N 18-02-06-7 &quot;Об утверждении Положения об общественном совете при Министерстве экономического развития и инвестиций Пермского края&quot; {КонсультантПлюс}">
              <w:r>
                <w:rPr>
                  <w:sz w:val="20"/>
                  <w:color w:val="0000ff"/>
                </w:rPr>
                <w:t xml:space="preserve">N 18-02-06-84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9" w:tooltip="Указ Губернатора Пермского края от 19.02.2014 N 16 (ред. от 21.10.2016) &quot;Об образовании общественных советов&quot; ------------ Недействующая редакция {КонсультантПлюс}">
        <w:r>
          <w:rPr>
            <w:sz w:val="20"/>
            <w:color w:val="0000ff"/>
          </w:rPr>
          <w:t xml:space="preserve">Указа</w:t>
        </w:r>
      </w:hyperlink>
      <w:r>
        <w:rPr>
          <w:sz w:val="20"/>
        </w:rPr>
        <w:t xml:space="preserve"> губернатора Пермского края от 19 февраля 2014 г. N 16 "Об образовании общественных советов" приказываю:</w:t>
      </w:r>
    </w:p>
    <w:p>
      <w:pPr>
        <w:pStyle w:val="0"/>
        <w:jc w:val="both"/>
      </w:pPr>
      <w:r>
        <w:rPr>
          <w:sz w:val="20"/>
        </w:rPr>
      </w:r>
    </w:p>
    <w:p>
      <w:pPr>
        <w:pStyle w:val="0"/>
        <w:ind w:firstLine="540"/>
        <w:jc w:val="both"/>
      </w:pPr>
      <w:r>
        <w:rPr>
          <w:sz w:val="20"/>
        </w:rPr>
        <w:t xml:space="preserve">1. Утвердить прилагаемое </w:t>
      </w:r>
      <w:hyperlink w:history="0" w:anchor="P35" w:tooltip="ПОЛОЖЕНИЕ">
        <w:r>
          <w:rPr>
            <w:sz w:val="20"/>
            <w:color w:val="0000ff"/>
          </w:rPr>
          <w:t xml:space="preserve">Положение</w:t>
        </w:r>
      </w:hyperlink>
      <w:r>
        <w:rPr>
          <w:sz w:val="20"/>
        </w:rPr>
        <w:t xml:space="preserve"> об общественном совете при Министерстве экономического развития и инвестиций Пермского края.</w:t>
      </w:r>
    </w:p>
    <w:p>
      <w:pPr>
        <w:pStyle w:val="0"/>
        <w:spacing w:before="200" w:line-rule="auto"/>
        <w:ind w:firstLine="540"/>
        <w:jc w:val="both"/>
      </w:pPr>
      <w:r>
        <w:rPr>
          <w:sz w:val="20"/>
        </w:rPr>
        <w:t xml:space="preserve">2. Признать утратившими силу приказы Министерства экономического развития и инвестиций Пермского края от 1 сентября 2017 г. </w:t>
      </w:r>
      <w:hyperlink w:history="0" r:id="rId10" w:tooltip="Приказ Министерства экономического развития и инвестиций Пермского края от 01.09.2017 N СЭД-18-02-06-60 (ред. от 28.09.2017) &quot;Об утверждении Положения об Общественном совете при Министерстве экономического развития и инвестиций Пермского края&quot; ------------ Утратил силу или отменен {КонсультантПлюс}">
        <w:r>
          <w:rPr>
            <w:sz w:val="20"/>
            <w:color w:val="0000ff"/>
          </w:rPr>
          <w:t xml:space="preserve">N СЭД-18-02-06-60</w:t>
        </w:r>
      </w:hyperlink>
      <w:r>
        <w:rPr>
          <w:sz w:val="20"/>
        </w:rPr>
        <w:t xml:space="preserve"> "Об утверждении Положения об Общественном совете при Министерстве экономического развития и инвестиций Пермского края", от 28 сентября 2017 г. </w:t>
      </w:r>
      <w:hyperlink w:history="0" r:id="rId11" w:tooltip="Приказ Министерства экономического развития и инвестиций Пермского края от 28.09.2017 N СЭД-18-02-06-78 &quot;О внесении изменений в Приказ Министерства экономического развития и инвестиций Пермского края от 01.09.2017 N СЭД-18-02-06-60 &quot;Об утверждении Положения об Общественном совете при Министерстве экономического развития и инвестиций Пермского края&quot; ------------ Утратил силу или отменен {КонсультантПлюс}">
        <w:r>
          <w:rPr>
            <w:sz w:val="20"/>
            <w:color w:val="0000ff"/>
          </w:rPr>
          <w:t xml:space="preserve">N СЭД-18-02-06-78</w:t>
        </w:r>
      </w:hyperlink>
      <w:r>
        <w:rPr>
          <w:sz w:val="20"/>
        </w:rPr>
        <w:t xml:space="preserve"> "О внесении изменений в Приказ Министерства экономического развития и инвестиций Пермского края от 1 сентября 2017 г. N СЭД-18-02-06-60 "Об утверждении Положения об Общественном совете при Министерстве экономического развития и инвестиций Пермского края".</w:t>
      </w:r>
    </w:p>
    <w:p>
      <w:pPr>
        <w:pStyle w:val="0"/>
        <w:spacing w:before="200" w:line-rule="auto"/>
        <w:ind w:firstLine="540"/>
        <w:jc w:val="both"/>
      </w:pPr>
      <w:r>
        <w:rPr>
          <w:sz w:val="20"/>
        </w:rPr>
        <w:t xml:space="preserve">3. Контроль за исполнением приказа оставляю за собой.</w:t>
      </w:r>
    </w:p>
    <w:p>
      <w:pPr>
        <w:pStyle w:val="0"/>
        <w:spacing w:before="200" w:line-rule="auto"/>
        <w:ind w:firstLine="540"/>
        <w:jc w:val="both"/>
      </w:pPr>
      <w:r>
        <w:rPr>
          <w:sz w:val="20"/>
        </w:rPr>
        <w:t xml:space="preserve">4. Настоящий Приказ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Э.О.СОСНИН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экономического</w:t>
      </w:r>
    </w:p>
    <w:p>
      <w:pPr>
        <w:pStyle w:val="0"/>
        <w:jc w:val="right"/>
      </w:pPr>
      <w:r>
        <w:rPr>
          <w:sz w:val="20"/>
        </w:rPr>
        <w:t xml:space="preserve">развития и инвестиций</w:t>
      </w:r>
    </w:p>
    <w:p>
      <w:pPr>
        <w:pStyle w:val="0"/>
        <w:jc w:val="right"/>
      </w:pPr>
      <w:r>
        <w:rPr>
          <w:sz w:val="20"/>
        </w:rPr>
        <w:t xml:space="preserve">Пермского края</w:t>
      </w:r>
    </w:p>
    <w:p>
      <w:pPr>
        <w:pStyle w:val="0"/>
        <w:jc w:val="right"/>
      </w:pPr>
      <w:r>
        <w:rPr>
          <w:sz w:val="20"/>
        </w:rPr>
        <w:t xml:space="preserve">от 11.02.2021 N 18-02-06-7</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МИНИСТЕРСТВЕ ЭКОНОМИЧЕСКОГО</w:t>
      </w:r>
    </w:p>
    <w:p>
      <w:pPr>
        <w:pStyle w:val="2"/>
        <w:jc w:val="center"/>
      </w:pPr>
      <w:r>
        <w:rPr>
          <w:sz w:val="20"/>
        </w:rPr>
        <w:t xml:space="preserve">РАЗВИТИЯ И ИНВЕСТИЦИЙ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истерства экономического развития и инвестиций Пермского края от 02.12.2022 N 18-02-06-84 &quot;О внесении изменений в приказ Министерства экономического развития и инвестиций Пермского края от 11 февраля 2021 г. N 18-02-06-7 &quot;Об утверждении Положения об общественном совете при Министерстве экономического развития и инвестиций Пермского края&quot; {КонсультантПлюс}">
              <w:r>
                <w:rPr>
                  <w:sz w:val="20"/>
                  <w:color w:val="0000ff"/>
                </w:rPr>
                <w:t xml:space="preserve">Приказа</w:t>
              </w:r>
            </w:hyperlink>
            <w:r>
              <w:rPr>
                <w:sz w:val="20"/>
                <w:color w:val="392c69"/>
              </w:rPr>
              <w:t xml:space="preserve"> Министерства экономического развития и инвестиций Пермского</w:t>
            </w:r>
          </w:p>
          <w:p>
            <w:pPr>
              <w:pStyle w:val="0"/>
              <w:jc w:val="center"/>
            </w:pPr>
            <w:r>
              <w:rPr>
                <w:sz w:val="20"/>
                <w:color w:val="392c69"/>
              </w:rPr>
              <w:t xml:space="preserve">края от 02.12.2022 N 18-02-06-84)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экономического развития и инвестиций Пермского края является консультативно-совещательным органом, осуществляющим взаимодействие Министерства экономического развития и инвестиций Пермского края (далее - Министерство) с представителями общественности, некоммерческих организаций, профессиональных сообществ, средств массовой информации, независимых экспертов с целью выявления, обсуждения и анализа актуальных проблем развития отраслей, входящих в сферу деятельности Министерства, общественной экспертизы проектов и программ Министерства, учета общественного мнения и поддержки общественных инициатив, а также подготовки предложений по совершенствованию деятельности Министерства, повышению уровня социально-экономического развития Пермского края в отраслях, входящих в сферу деятельности Министерства.</w:t>
      </w:r>
    </w:p>
    <w:p>
      <w:pPr>
        <w:pStyle w:val="0"/>
        <w:spacing w:before="200" w:line-rule="auto"/>
        <w:ind w:firstLine="540"/>
        <w:jc w:val="both"/>
      </w:pPr>
      <w:r>
        <w:rPr>
          <w:sz w:val="20"/>
        </w:rPr>
        <w:t xml:space="preserve">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Пермского края, </w:t>
      </w:r>
      <w:hyperlink w:history="0" r:id="rId14" w:tooltip="Указ Губернатора Пермского края от 19.02.2014 N 16 (ред. от 19.07.2021) &quot;Об образовании общественных советов&quot; {КонсультантПлюс}">
        <w:r>
          <w:rPr>
            <w:sz w:val="20"/>
            <w:color w:val="0000ff"/>
          </w:rPr>
          <w:t xml:space="preserve">Порядком</w:t>
        </w:r>
      </w:hyperlink>
      <w:r>
        <w:rPr>
          <w:sz w:val="20"/>
        </w:rPr>
        <w:t xml:space="preserve"> образования общественных советов при исполнительных органах государственной власти Пермского края, утвержденным указом губернатора Пермского края от 19 февраля 2014 г. N 16 "Об образовании общественных советов" (в редакции указов губернатора Пермского края от 16 октября 2014 г. N 179, от 16 мая 2016 г. N 74, от 09 августа 2016 г. N 119, от 21 октября 2016 г. N 147), настоящим Положением.</w:t>
      </w:r>
    </w:p>
    <w:p>
      <w:pPr>
        <w:pStyle w:val="0"/>
        <w:spacing w:before="200" w:line-rule="auto"/>
        <w:ind w:firstLine="540"/>
        <w:jc w:val="both"/>
      </w:pPr>
      <w:r>
        <w:rPr>
          <w:sz w:val="20"/>
        </w:rPr>
        <w:t xml:space="preserve">1.2. Общественный совет осуществляет свою деятельность, руководствуясь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актами Президента Российской Федерации и Правительства Российской Федерации, </w:t>
      </w:r>
      <w:hyperlink w:history="0" r:id="rId16" w:tooltip="&quot;Устав Пермского края&quot; от 27.04.2007 N 32-ПК (принят ЗС ПК 19.04.2007) (ред. от 07.06.2021) ------------ Недействующая редакция {КонсультантПлюс}">
        <w:r>
          <w:rPr>
            <w:sz w:val="20"/>
            <w:color w:val="0000ff"/>
          </w:rPr>
          <w:t xml:space="preserve">Уставом</w:t>
        </w:r>
      </w:hyperlink>
      <w:r>
        <w:rPr>
          <w:sz w:val="20"/>
        </w:rPr>
        <w:t xml:space="preserve"> Пермского края, законами и иными нормативными правовыми актами Пермского края, настоящим Положением.</w:t>
      </w:r>
    </w:p>
    <w:p>
      <w:pPr>
        <w:pStyle w:val="0"/>
        <w:spacing w:before="200" w:line-rule="auto"/>
        <w:ind w:firstLine="540"/>
        <w:jc w:val="both"/>
      </w:pPr>
      <w:r>
        <w:rPr>
          <w:sz w:val="20"/>
        </w:rPr>
        <w:t xml:space="preserve">1.3. Срок полномочий членов общественного совета - 3 года со дня проведения первого заседания общественного совета.</w:t>
      </w:r>
    </w:p>
    <w:p>
      <w:pPr>
        <w:pStyle w:val="0"/>
        <w:spacing w:before="200" w:line-rule="auto"/>
        <w:ind w:firstLine="540"/>
        <w:jc w:val="both"/>
      </w:pPr>
      <w:r>
        <w:rPr>
          <w:sz w:val="20"/>
        </w:rPr>
        <w:t xml:space="preserve">1.4. Первый состав общественного совета формируется исполнительным органом в течение 3 месяцев со дня вступления в силу настоящего Порядка.</w:t>
      </w:r>
    </w:p>
    <w:p>
      <w:pPr>
        <w:pStyle w:val="0"/>
        <w:spacing w:before="200" w:line-rule="auto"/>
        <w:ind w:firstLine="540"/>
        <w:jc w:val="both"/>
      </w:pPr>
      <w:r>
        <w:rPr>
          <w:sz w:val="20"/>
        </w:rPr>
        <w:t xml:space="preserve">1.5. Процедура формирования второго и последующих составов общественных советов инициируется исполнительным органом за два месяца до истечения срока полномочий членов действующего общественного совета.</w:t>
      </w:r>
    </w:p>
    <w:p>
      <w:pPr>
        <w:pStyle w:val="0"/>
        <w:jc w:val="both"/>
      </w:pPr>
      <w:r>
        <w:rPr>
          <w:sz w:val="20"/>
        </w:rPr>
      </w:r>
    </w:p>
    <w:p>
      <w:pPr>
        <w:pStyle w:val="2"/>
        <w:outlineLvl w:val="1"/>
        <w:jc w:val="center"/>
      </w:pPr>
      <w:r>
        <w:rPr>
          <w:sz w:val="20"/>
        </w:rPr>
        <w:t xml:space="preserve">II. Задачи общественного совета</w:t>
      </w:r>
    </w:p>
    <w:p>
      <w:pPr>
        <w:pStyle w:val="0"/>
        <w:jc w:val="both"/>
      </w:pPr>
      <w:r>
        <w:rPr>
          <w:sz w:val="20"/>
        </w:rPr>
      </w:r>
    </w:p>
    <w:p>
      <w:pPr>
        <w:pStyle w:val="0"/>
        <w:ind w:firstLine="540"/>
        <w:jc w:val="both"/>
      </w:pPr>
      <w:r>
        <w:rPr>
          <w:sz w:val="20"/>
        </w:rPr>
        <w:t xml:space="preserve">Основными задачами общественного совета являются:</w:t>
      </w:r>
    </w:p>
    <w:p>
      <w:pPr>
        <w:pStyle w:val="0"/>
        <w:spacing w:before="200" w:line-rule="auto"/>
        <w:ind w:firstLine="540"/>
        <w:jc w:val="both"/>
      </w:pPr>
      <w:r>
        <w:rPr>
          <w:sz w:val="20"/>
        </w:rPr>
        <w:t xml:space="preserve">2.1. содействие организации взаимодействия Министерства с представителями общественных организаций, профессиональных сообществ, средств массовой информации и иными экспертами;</w:t>
      </w:r>
    </w:p>
    <w:p>
      <w:pPr>
        <w:pStyle w:val="0"/>
        <w:spacing w:before="200" w:line-rule="auto"/>
        <w:ind w:firstLine="540"/>
        <w:jc w:val="both"/>
      </w:pPr>
      <w:r>
        <w:rPr>
          <w:sz w:val="20"/>
        </w:rPr>
        <w:t xml:space="preserve">2.2. анализ общественного мнения по важнейшим вопросам развития сфер деятельности Министерства, выработка рекомендаций Министерству;</w:t>
      </w:r>
    </w:p>
    <w:p>
      <w:pPr>
        <w:pStyle w:val="0"/>
        <w:spacing w:before="200" w:line-rule="auto"/>
        <w:ind w:firstLine="540"/>
        <w:jc w:val="both"/>
      </w:pPr>
      <w:r>
        <w:rPr>
          <w:sz w:val="20"/>
        </w:rPr>
        <w:t xml:space="preserve">2.3. развитие взаимодействия Министерства, общественных организаций, работающих на территории Пермского края, и граждан по вопросам повышения открытости деятельности Министерства;</w:t>
      </w:r>
    </w:p>
    <w:p>
      <w:pPr>
        <w:pStyle w:val="0"/>
        <w:spacing w:before="200" w:line-rule="auto"/>
        <w:ind w:firstLine="540"/>
        <w:jc w:val="both"/>
      </w:pPr>
      <w:r>
        <w:rPr>
          <w:sz w:val="20"/>
        </w:rPr>
        <w:t xml:space="preserve">2.4. обеспечение информационной открытости и улучшения информированности граждан о работе Министерства;</w:t>
      </w:r>
    </w:p>
    <w:p>
      <w:pPr>
        <w:pStyle w:val="0"/>
        <w:spacing w:before="200" w:line-rule="auto"/>
        <w:ind w:firstLine="540"/>
        <w:jc w:val="both"/>
      </w:pPr>
      <w:r>
        <w:rPr>
          <w:sz w:val="20"/>
        </w:rPr>
        <w:t xml:space="preserve">2.5. активизация участия граждан и общественных организаций в обсуждении основных направлений деятельности Министерства, внесение предложений и рекомендаций по их осуществлению;</w:t>
      </w:r>
    </w:p>
    <w:p>
      <w:pPr>
        <w:pStyle w:val="0"/>
        <w:spacing w:before="200" w:line-rule="auto"/>
        <w:ind w:firstLine="540"/>
        <w:jc w:val="both"/>
      </w:pPr>
      <w:r>
        <w:rPr>
          <w:sz w:val="20"/>
        </w:rPr>
        <w:t xml:space="preserve">2.6. участие в организации и проведении общественного контроля в государственных учреждениях, работающих в отраслях, входящих в сферу деятельности Министерства;</w:t>
      </w:r>
    </w:p>
    <w:p>
      <w:pPr>
        <w:pStyle w:val="0"/>
        <w:spacing w:before="200" w:line-rule="auto"/>
        <w:ind w:firstLine="540"/>
        <w:jc w:val="both"/>
      </w:pPr>
      <w:r>
        <w:rPr>
          <w:sz w:val="20"/>
        </w:rPr>
        <w:t xml:space="preserve">2.7. создание условий для активного участия общественных организаций в оценке качества оказания услуг, предоставляемых государственными учреждениями, входящими в сферу деятельности Министерства;</w:t>
      </w:r>
    </w:p>
    <w:p>
      <w:pPr>
        <w:pStyle w:val="0"/>
        <w:spacing w:before="200" w:line-rule="auto"/>
        <w:ind w:firstLine="540"/>
        <w:jc w:val="both"/>
      </w:pPr>
      <w:r>
        <w:rPr>
          <w:sz w:val="20"/>
        </w:rPr>
        <w:t xml:space="preserve">2.8. иные задачи, учитывающие особенности деятельности Министерства.</w:t>
      </w:r>
    </w:p>
    <w:p>
      <w:pPr>
        <w:pStyle w:val="0"/>
        <w:jc w:val="both"/>
      </w:pPr>
      <w:r>
        <w:rPr>
          <w:sz w:val="20"/>
        </w:rPr>
      </w:r>
    </w:p>
    <w:p>
      <w:pPr>
        <w:pStyle w:val="2"/>
        <w:outlineLvl w:val="1"/>
        <w:jc w:val="center"/>
      </w:pPr>
      <w:r>
        <w:rPr>
          <w:sz w:val="20"/>
        </w:rPr>
        <w:t xml:space="preserve">III. Функции общественного совета</w:t>
      </w:r>
    </w:p>
    <w:p>
      <w:pPr>
        <w:pStyle w:val="0"/>
        <w:jc w:val="both"/>
      </w:pPr>
      <w:r>
        <w:rPr>
          <w:sz w:val="20"/>
        </w:rPr>
      </w:r>
    </w:p>
    <w:p>
      <w:pPr>
        <w:pStyle w:val="0"/>
        <w:ind w:firstLine="540"/>
        <w:jc w:val="both"/>
      </w:pPr>
      <w:r>
        <w:rPr>
          <w:sz w:val="20"/>
        </w:rPr>
        <w:t xml:space="preserve">Общественный совет осуществляет следующие функции:</w:t>
      </w:r>
    </w:p>
    <w:p>
      <w:pPr>
        <w:pStyle w:val="0"/>
        <w:spacing w:before="200" w:line-rule="auto"/>
        <w:ind w:firstLine="540"/>
        <w:jc w:val="both"/>
      </w:pPr>
      <w:r>
        <w:rPr>
          <w:sz w:val="20"/>
        </w:rPr>
        <w:t xml:space="preserve">3.1. анализ проблем в сферах деятельности Министерства, а также выявление их причинно-следственных связей, подготовка информационно-аналитических и рекомендательных документов;</w:t>
      </w:r>
    </w:p>
    <w:p>
      <w:pPr>
        <w:pStyle w:val="0"/>
        <w:spacing w:before="200" w:line-rule="auto"/>
        <w:ind w:firstLine="540"/>
        <w:jc w:val="both"/>
      </w:pPr>
      <w:r>
        <w:rPr>
          <w:sz w:val="20"/>
        </w:rPr>
        <w:t xml:space="preserve">3.2. участие в подготовке предложений и рекомендаций по совершенствованию законодательства в сферах деятельности Министерства;</w:t>
      </w:r>
    </w:p>
    <w:p>
      <w:pPr>
        <w:pStyle w:val="0"/>
        <w:spacing w:before="200" w:line-rule="auto"/>
        <w:ind w:firstLine="540"/>
        <w:jc w:val="both"/>
      </w:pPr>
      <w:r>
        <w:rPr>
          <w:sz w:val="20"/>
        </w:rPr>
        <w:t xml:space="preserve">3.3. привлечение граждан и общественных организаций к реализации социально значимых проектов и мероприятий в сферах деятельности Министерства, в том числе к проведению независимой оценки качества оказываемых услуг государственными учреждениями, работающими в отраслях, входящих в сферу деятельности Министерства;</w:t>
      </w:r>
    </w:p>
    <w:p>
      <w:pPr>
        <w:pStyle w:val="0"/>
        <w:spacing w:before="200" w:line-rule="auto"/>
        <w:ind w:firstLine="540"/>
        <w:jc w:val="both"/>
      </w:pPr>
      <w:r>
        <w:rPr>
          <w:sz w:val="20"/>
        </w:rPr>
        <w:t xml:space="preserve">3.4. оказание содействия по повышению открытости, понятности и доступности оказания услуг государственными учреждениями, работающими в отраслях, входящих в сферу деятельности Министерства;</w:t>
      </w:r>
    </w:p>
    <w:p>
      <w:pPr>
        <w:pStyle w:val="0"/>
        <w:spacing w:before="200" w:line-rule="auto"/>
        <w:ind w:firstLine="540"/>
        <w:jc w:val="both"/>
      </w:pPr>
      <w:r>
        <w:rPr>
          <w:sz w:val="20"/>
        </w:rPr>
        <w:t xml:space="preserve">3.5. осуществление общественной экспертизы социально значимых проектов нормативных правовых актов в сферах деятельности Министерства;</w:t>
      </w:r>
    </w:p>
    <w:p>
      <w:pPr>
        <w:pStyle w:val="0"/>
        <w:spacing w:before="200" w:line-rule="auto"/>
        <w:ind w:firstLine="540"/>
        <w:jc w:val="both"/>
      </w:pPr>
      <w:r>
        <w:rPr>
          <w:sz w:val="20"/>
        </w:rPr>
        <w:t xml:space="preserve">3.6. анализ и обсуждение результатов выявленного общественного мнения, а также общественных инициатив в сферах деятельности Министерства;</w:t>
      </w:r>
    </w:p>
    <w:p>
      <w:pPr>
        <w:pStyle w:val="0"/>
        <w:spacing w:before="200" w:line-rule="auto"/>
        <w:ind w:firstLine="540"/>
        <w:jc w:val="both"/>
      </w:pPr>
      <w:r>
        <w:rPr>
          <w:sz w:val="20"/>
        </w:rPr>
        <w:t xml:space="preserve">3.7. изучение, обобщение и распространение передового опыта в сферах деятельности Министерства;</w:t>
      </w:r>
    </w:p>
    <w:p>
      <w:pPr>
        <w:pStyle w:val="0"/>
        <w:spacing w:before="200" w:line-rule="auto"/>
        <w:ind w:firstLine="540"/>
        <w:jc w:val="both"/>
      </w:pPr>
      <w:r>
        <w:rPr>
          <w:sz w:val="20"/>
        </w:rPr>
        <w:t xml:space="preserve">3.8. обсуждение наиболее принципиальных проблем и направлений развития в сферах деятельности Министерства;</w:t>
      </w:r>
    </w:p>
    <w:p>
      <w:pPr>
        <w:pStyle w:val="0"/>
        <w:spacing w:before="200" w:line-rule="auto"/>
        <w:ind w:firstLine="540"/>
        <w:jc w:val="both"/>
      </w:pPr>
      <w:r>
        <w:rPr>
          <w:sz w:val="20"/>
        </w:rPr>
        <w:t xml:space="preserve">3.9. размещение материалов о деятельности общественного совета на официальном сайте Министерства в информационно-телекоммуникационной сети "Интернет", в средствах массовой информации;</w:t>
      </w:r>
    </w:p>
    <w:p>
      <w:pPr>
        <w:pStyle w:val="0"/>
        <w:spacing w:before="200" w:line-rule="auto"/>
        <w:ind w:firstLine="540"/>
        <w:jc w:val="both"/>
      </w:pPr>
      <w:r>
        <w:rPr>
          <w:sz w:val="20"/>
        </w:rPr>
        <w:t xml:space="preserve">3.10. рассмотрение и оценка плана мероприятий по снижению комплаенс-рисков Министерства;</w:t>
      </w:r>
    </w:p>
    <w:p>
      <w:pPr>
        <w:pStyle w:val="0"/>
        <w:spacing w:before="200" w:line-rule="auto"/>
        <w:ind w:firstLine="540"/>
        <w:jc w:val="both"/>
      </w:pPr>
      <w:r>
        <w:rPr>
          <w:sz w:val="20"/>
        </w:rPr>
        <w:t xml:space="preserve">3.11. рассмотрение и утверждение доклада об антимонопольном комплаенсе.</w:t>
      </w:r>
    </w:p>
    <w:p>
      <w:pPr>
        <w:pStyle w:val="0"/>
        <w:jc w:val="both"/>
      </w:pPr>
      <w:r>
        <w:rPr>
          <w:sz w:val="20"/>
        </w:rPr>
      </w:r>
    </w:p>
    <w:p>
      <w:pPr>
        <w:pStyle w:val="2"/>
        <w:outlineLvl w:val="1"/>
        <w:jc w:val="center"/>
      </w:pPr>
      <w:r>
        <w:rPr>
          <w:sz w:val="20"/>
        </w:rPr>
        <w:t xml:space="preserve">IV. Структура общественного совета</w:t>
      </w:r>
    </w:p>
    <w:p>
      <w:pPr>
        <w:pStyle w:val="0"/>
        <w:jc w:val="both"/>
      </w:pPr>
      <w:r>
        <w:rPr>
          <w:sz w:val="20"/>
        </w:rPr>
      </w:r>
    </w:p>
    <w:p>
      <w:pPr>
        <w:pStyle w:val="0"/>
        <w:ind w:firstLine="540"/>
        <w:jc w:val="both"/>
      </w:pPr>
      <w:r>
        <w:rPr>
          <w:sz w:val="20"/>
        </w:rPr>
        <w:t xml:space="preserve">4.1. Число членов общественного совета составляет 9 человек, из них:</w:t>
      </w:r>
    </w:p>
    <w:p>
      <w:pPr>
        <w:pStyle w:val="0"/>
        <w:spacing w:before="200" w:line-rule="auto"/>
        <w:ind w:firstLine="540"/>
        <w:jc w:val="both"/>
      </w:pPr>
      <w:r>
        <w:rPr>
          <w:sz w:val="20"/>
        </w:rPr>
        <w:t xml:space="preserve">1/3 общественного совета - кандидатуры, представленные Общественной палатой Пермского края;</w:t>
      </w:r>
    </w:p>
    <w:p>
      <w:pPr>
        <w:pStyle w:val="0"/>
        <w:spacing w:before="200" w:line-rule="auto"/>
        <w:ind w:firstLine="540"/>
        <w:jc w:val="both"/>
      </w:pPr>
      <w:r>
        <w:rPr>
          <w:sz w:val="20"/>
        </w:rPr>
        <w:t xml:space="preserve">1/3 общественного совета - кандидатуры, представленные Министерством;</w:t>
      </w:r>
    </w:p>
    <w:p>
      <w:pPr>
        <w:pStyle w:val="0"/>
        <w:spacing w:before="200" w:line-rule="auto"/>
        <w:ind w:firstLine="540"/>
        <w:jc w:val="both"/>
      </w:pPr>
      <w:r>
        <w:rPr>
          <w:sz w:val="20"/>
        </w:rPr>
        <w:t xml:space="preserve">1/3 общественного совета - кандидатуры, представленные отраслевыми союзами и ассоциациями Пермского края, общественными, научными и иными организациями.</w:t>
      </w:r>
    </w:p>
    <w:p>
      <w:pPr>
        <w:pStyle w:val="0"/>
        <w:spacing w:before="200" w:line-rule="auto"/>
        <w:ind w:firstLine="540"/>
        <w:jc w:val="both"/>
      </w:pPr>
      <w:r>
        <w:rPr>
          <w:sz w:val="20"/>
        </w:rPr>
        <w:t xml:space="preserve">В состав общественного совета могут быть включены представители общественности, некоммерческих организаций, профессиональных сообществ, средств массовой информации, независимые эксперты, члены Общественной палаты Пермского края.</w:t>
      </w:r>
    </w:p>
    <w:p>
      <w:pPr>
        <w:pStyle w:val="0"/>
        <w:spacing w:before="200" w:line-rule="auto"/>
        <w:ind w:firstLine="540"/>
        <w:jc w:val="both"/>
      </w:pPr>
      <w:r>
        <w:rPr>
          <w:sz w:val="20"/>
        </w:rPr>
        <w:t xml:space="preserve">В состав общественного совета не могут входить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муниципальные должности, а также лица, не имеющие гражданства Российской Федерации, имеющие непогашенную или неснятую судимость, признанные на основании решения суда недееспособными или ограниченно дееспособными, а также другие лица, которые в соответствии с Федеральным </w:t>
      </w:r>
      <w:hyperlink w:history="0" r:id="rId1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 N 183-ФЗ "Об общих принципах организации и деятельности общественных палат субъектов Российской Федерации" не могут быть членами Общественной палаты Пермского края.</w:t>
      </w:r>
    </w:p>
    <w:p>
      <w:pPr>
        <w:pStyle w:val="0"/>
        <w:spacing w:before="200" w:line-rule="auto"/>
        <w:ind w:firstLine="540"/>
        <w:jc w:val="both"/>
      </w:pPr>
      <w:r>
        <w:rPr>
          <w:sz w:val="20"/>
        </w:rPr>
        <w:t xml:space="preserve">4.2. Руководит деятельностью общественного совета председатель, который избирается из числа членов общественного совета на первом заседании общественного совета простым большинством голосов.</w:t>
      </w:r>
    </w:p>
    <w:p>
      <w:pPr>
        <w:pStyle w:val="0"/>
        <w:spacing w:before="200" w:line-rule="auto"/>
        <w:ind w:firstLine="540"/>
        <w:jc w:val="both"/>
      </w:pPr>
      <w:r>
        <w:rPr>
          <w:sz w:val="20"/>
        </w:rPr>
        <w:t xml:space="preserve">Государственные гражданские и муниципальные служащие, лица, замещающие государственные должности Пермского края, муниципальные должности, не могут быть избраны на должность председателя общественного совета.</w:t>
      </w:r>
    </w:p>
    <w:p>
      <w:pPr>
        <w:pStyle w:val="0"/>
        <w:spacing w:before="200" w:line-rule="auto"/>
        <w:ind w:firstLine="540"/>
        <w:jc w:val="both"/>
      </w:pPr>
      <w:r>
        <w:rPr>
          <w:sz w:val="20"/>
        </w:rPr>
        <w:t xml:space="preserve">4.3. Председатель общественного совета:</w:t>
      </w:r>
    </w:p>
    <w:p>
      <w:pPr>
        <w:pStyle w:val="0"/>
        <w:spacing w:before="200" w:line-rule="auto"/>
        <w:ind w:firstLine="540"/>
        <w:jc w:val="both"/>
      </w:pPr>
      <w:r>
        <w:rPr>
          <w:sz w:val="20"/>
        </w:rPr>
        <w:t xml:space="preserve">совместно с членами общественного совета и Министерством определяет направления деятельности общественного совета в рамках основных задач общественного совета;</w:t>
      </w:r>
    </w:p>
    <w:p>
      <w:pPr>
        <w:pStyle w:val="0"/>
        <w:spacing w:before="200" w:line-rule="auto"/>
        <w:ind w:firstLine="540"/>
        <w:jc w:val="both"/>
      </w:pPr>
      <w:r>
        <w:rPr>
          <w:sz w:val="20"/>
        </w:rPr>
        <w:t xml:space="preserve">утверждает состав постоянно действующих рабочих групп по направлениям деятельности общественного совета;</w:t>
      </w:r>
    </w:p>
    <w:p>
      <w:pPr>
        <w:pStyle w:val="0"/>
        <w:spacing w:before="200" w:line-rule="auto"/>
        <w:ind w:firstLine="540"/>
        <w:jc w:val="both"/>
      </w:pPr>
      <w:r>
        <w:rPr>
          <w:sz w:val="20"/>
        </w:rPr>
        <w:t xml:space="preserve">определяет график заседаний общественного совета;</w:t>
      </w:r>
    </w:p>
    <w:p>
      <w:pPr>
        <w:pStyle w:val="0"/>
        <w:spacing w:before="200" w:line-rule="auto"/>
        <w:ind w:firstLine="540"/>
        <w:jc w:val="both"/>
      </w:pPr>
      <w:r>
        <w:rPr>
          <w:sz w:val="20"/>
        </w:rPr>
        <w:t xml:space="preserve">ведет заседания общественного совета;</w:t>
      </w:r>
    </w:p>
    <w:p>
      <w:pPr>
        <w:pStyle w:val="0"/>
        <w:spacing w:before="200" w:line-rule="auto"/>
        <w:ind w:firstLine="540"/>
        <w:jc w:val="both"/>
      </w:pPr>
      <w:r>
        <w:rPr>
          <w:sz w:val="20"/>
        </w:rPr>
        <w:t xml:space="preserve">подписывает решения общественного совета;</w:t>
      </w:r>
    </w:p>
    <w:p>
      <w:pPr>
        <w:pStyle w:val="0"/>
        <w:spacing w:before="200" w:line-rule="auto"/>
        <w:ind w:firstLine="540"/>
        <w:jc w:val="both"/>
      </w:pPr>
      <w:r>
        <w:rPr>
          <w:sz w:val="20"/>
        </w:rPr>
        <w:t xml:space="preserve">осуществляет иные функции, направленные на выполнение стоящих перед общественным советом задач.</w:t>
      </w:r>
    </w:p>
    <w:p>
      <w:pPr>
        <w:pStyle w:val="0"/>
        <w:spacing w:before="200" w:line-rule="auto"/>
        <w:ind w:firstLine="540"/>
        <w:jc w:val="both"/>
      </w:pPr>
      <w:r>
        <w:rPr>
          <w:sz w:val="20"/>
        </w:rPr>
        <w:t xml:space="preserve">4.4. Заместитель председателя исполняет обязанности председателя в его отсутствие.</w:t>
      </w:r>
    </w:p>
    <w:p>
      <w:pPr>
        <w:pStyle w:val="0"/>
        <w:spacing w:before="200" w:line-rule="auto"/>
        <w:ind w:firstLine="540"/>
        <w:jc w:val="both"/>
      </w:pPr>
      <w:r>
        <w:rPr>
          <w:sz w:val="20"/>
        </w:rPr>
        <w:t xml:space="preserve">4.5. Заместитель председателя избирается из числа членов общественного совета на первом заседании общественного совета простым большинством голосов.</w:t>
      </w:r>
    </w:p>
    <w:p>
      <w:pPr>
        <w:pStyle w:val="0"/>
        <w:spacing w:before="200" w:line-rule="auto"/>
        <w:ind w:firstLine="540"/>
        <w:jc w:val="both"/>
      </w:pPr>
      <w:r>
        <w:rPr>
          <w:sz w:val="20"/>
        </w:rPr>
        <w:t xml:space="preserve">4.6. Члены общественного совета имеют право:</w:t>
      </w:r>
    </w:p>
    <w:p>
      <w:pPr>
        <w:pStyle w:val="0"/>
        <w:spacing w:before="200" w:line-rule="auto"/>
        <w:ind w:firstLine="540"/>
        <w:jc w:val="both"/>
      </w:pPr>
      <w:r>
        <w:rPr>
          <w:sz w:val="20"/>
        </w:rPr>
        <w:t xml:space="preserve">участвовать в работе общественного совета;</w:t>
      </w:r>
    </w:p>
    <w:p>
      <w:pPr>
        <w:pStyle w:val="0"/>
        <w:spacing w:before="200" w:line-rule="auto"/>
        <w:ind w:firstLine="540"/>
        <w:jc w:val="both"/>
      </w:pPr>
      <w:r>
        <w:rPr>
          <w:sz w:val="20"/>
        </w:rPr>
        <w:t xml:space="preserve">лично присутствовать на заседании совета;</w:t>
      </w:r>
    </w:p>
    <w:p>
      <w:pPr>
        <w:pStyle w:val="0"/>
        <w:spacing w:before="200" w:line-rule="auto"/>
        <w:ind w:firstLine="540"/>
        <w:jc w:val="both"/>
      </w:pPr>
      <w:r>
        <w:rPr>
          <w:sz w:val="20"/>
        </w:rPr>
        <w:t xml:space="preserve">участвовать в работе рабочих групп, в состав которых они входят;</w:t>
      </w:r>
    </w:p>
    <w:p>
      <w:pPr>
        <w:pStyle w:val="0"/>
        <w:spacing w:before="200" w:line-rule="auto"/>
        <w:ind w:firstLine="540"/>
        <w:jc w:val="both"/>
      </w:pPr>
      <w:r>
        <w:rPr>
          <w:sz w:val="20"/>
        </w:rPr>
        <w:t xml:space="preserve">вносить предложения по обсуждаемым вопросам;</w:t>
      </w:r>
    </w:p>
    <w:p>
      <w:pPr>
        <w:pStyle w:val="0"/>
        <w:spacing w:before="200" w:line-rule="auto"/>
        <w:ind w:firstLine="540"/>
        <w:jc w:val="both"/>
      </w:pPr>
      <w:r>
        <w:rPr>
          <w:sz w:val="20"/>
        </w:rPr>
        <w:t xml:space="preserve">знакомиться в установленном порядке с документами и материалами по вопросам, вынесенным на обсуждение общественного совета, на стадии их подготовки, вносить свои предложения. В случае несогласия с принятым решением высказывать свое мнение по конкретному рассматриваемому вопросу, которое приобщается к протоколу заседания;</w:t>
      </w:r>
    </w:p>
    <w:p>
      <w:pPr>
        <w:pStyle w:val="0"/>
        <w:spacing w:before="200" w:line-rule="auto"/>
        <w:ind w:firstLine="540"/>
        <w:jc w:val="both"/>
      </w:pPr>
      <w:r>
        <w:rPr>
          <w:sz w:val="20"/>
        </w:rPr>
        <w:t xml:space="preserve">вносить предложения по формированию повестки дня заседания;</w:t>
      </w:r>
    </w:p>
    <w:p>
      <w:pPr>
        <w:pStyle w:val="0"/>
        <w:spacing w:before="200" w:line-rule="auto"/>
        <w:ind w:firstLine="540"/>
        <w:jc w:val="both"/>
      </w:pPr>
      <w:r>
        <w:rPr>
          <w:sz w:val="20"/>
        </w:rPr>
        <w:t xml:space="preserve">выйти из состава совета по письменному заявлению.</w:t>
      </w:r>
    </w:p>
    <w:p>
      <w:pPr>
        <w:pStyle w:val="0"/>
        <w:spacing w:before="200" w:line-rule="auto"/>
        <w:ind w:firstLine="540"/>
        <w:jc w:val="both"/>
      </w:pPr>
      <w:r>
        <w:rPr>
          <w:sz w:val="20"/>
        </w:rPr>
        <w:t xml:space="preserve">4.7. Формами работы общественного совета являются: заседание общественного совета (в том числе посредством видео-конференц-связи), заседания рабочих групп, которые могут проводиться в расширенном составе с участием приглашенных лиц, заочное рассмотрение вопросов общественным советом.</w:t>
      </w:r>
    </w:p>
    <w:p>
      <w:pPr>
        <w:pStyle w:val="0"/>
        <w:spacing w:before="200" w:line-rule="auto"/>
        <w:ind w:firstLine="540"/>
        <w:jc w:val="both"/>
      </w:pPr>
      <w:r>
        <w:rPr>
          <w:sz w:val="20"/>
        </w:rPr>
        <w:t xml:space="preserve">4.8. В общественном совете могут образовываться рабочие группы по направлениям деятельности общественного совета с привлечением по мере необходимости консультантов и экспертов.</w:t>
      </w:r>
    </w:p>
    <w:p>
      <w:pPr>
        <w:pStyle w:val="0"/>
        <w:spacing w:before="200" w:line-rule="auto"/>
        <w:ind w:firstLine="540"/>
        <w:jc w:val="both"/>
      </w:pPr>
      <w:r>
        <w:rPr>
          <w:sz w:val="20"/>
        </w:rPr>
        <w:t xml:space="preserve">4.9. Члены общественного совета включаются в его состав на основании письменного согласия кандидата по одному из следующих оснований:</w:t>
      </w:r>
    </w:p>
    <w:p>
      <w:pPr>
        <w:pStyle w:val="0"/>
        <w:spacing w:before="200" w:line-rule="auto"/>
        <w:ind w:firstLine="540"/>
        <w:jc w:val="both"/>
      </w:pPr>
      <w:r>
        <w:rPr>
          <w:sz w:val="20"/>
        </w:rPr>
        <w:t xml:space="preserve">решение Совета Общественной палаты Пермского края о направлении кандидатуры, представленной Общественной палатой Пермского края, в состав общественного совета при Министерстве;</w:t>
      </w:r>
    </w:p>
    <w:p>
      <w:pPr>
        <w:pStyle w:val="0"/>
        <w:spacing w:before="200" w:line-rule="auto"/>
        <w:ind w:firstLine="540"/>
        <w:jc w:val="both"/>
      </w:pPr>
      <w:r>
        <w:rPr>
          <w:sz w:val="20"/>
        </w:rPr>
        <w:t xml:space="preserve">решение Министерства о направлении кандидатуры, представленной Министерством, в состав общественного совета;</w:t>
      </w:r>
    </w:p>
    <w:p>
      <w:pPr>
        <w:pStyle w:val="0"/>
        <w:spacing w:before="200" w:line-rule="auto"/>
        <w:ind w:firstLine="540"/>
        <w:jc w:val="both"/>
      </w:pPr>
      <w:r>
        <w:rPr>
          <w:sz w:val="20"/>
        </w:rPr>
        <w:t xml:space="preserve">решение отраслевого союза или ассоциации Пермского края, общественной, научной и иной организации о направлении кандидатуры, представленной отраслевым союзом или ассоциацией Пермского края, общественной, научной и иной организацией, в состав общественного совета.</w:t>
      </w:r>
    </w:p>
    <w:p>
      <w:pPr>
        <w:pStyle w:val="0"/>
        <w:spacing w:before="200" w:line-rule="auto"/>
        <w:ind w:firstLine="540"/>
        <w:jc w:val="both"/>
      </w:pPr>
      <w:r>
        <w:rPr>
          <w:sz w:val="20"/>
        </w:rPr>
        <w:t xml:space="preserve">4.10. Полномочия члена общественного совета прекращаются в случаях, предусмотренных </w:t>
      </w:r>
      <w:hyperlink w:history="0" r:id="rId18" w:tooltip="Указ Губернатора Пермского края от 19.02.2014 N 16 (ред. от 19.07.2021) &quot;Об образовании общественных советов&quot; {КонсультантПлюс}">
        <w:r>
          <w:rPr>
            <w:sz w:val="20"/>
            <w:color w:val="0000ff"/>
          </w:rPr>
          <w:t xml:space="preserve">Указом</w:t>
        </w:r>
      </w:hyperlink>
      <w:r>
        <w:rPr>
          <w:sz w:val="20"/>
        </w:rPr>
        <w:t xml:space="preserve"> губернатора Пермского края от 19 февраля 2014 г. N 16 "Об образовании общественных советов".</w:t>
      </w:r>
    </w:p>
    <w:p>
      <w:pPr>
        <w:pStyle w:val="0"/>
        <w:jc w:val="both"/>
      </w:pPr>
      <w:r>
        <w:rPr>
          <w:sz w:val="20"/>
        </w:rPr>
      </w:r>
    </w:p>
    <w:p>
      <w:pPr>
        <w:pStyle w:val="2"/>
        <w:outlineLvl w:val="1"/>
        <w:jc w:val="center"/>
      </w:pPr>
      <w:r>
        <w:rPr>
          <w:sz w:val="20"/>
        </w:rPr>
        <w:t xml:space="preserve">V. Организация деятельности и порядок работы общественного</w:t>
      </w:r>
    </w:p>
    <w:p>
      <w:pPr>
        <w:pStyle w:val="2"/>
        <w:jc w:val="center"/>
      </w:pPr>
      <w:r>
        <w:rPr>
          <w:sz w:val="20"/>
        </w:rPr>
        <w:t xml:space="preserve">совета</w:t>
      </w:r>
    </w:p>
    <w:p>
      <w:pPr>
        <w:pStyle w:val="0"/>
        <w:jc w:val="both"/>
      </w:pPr>
      <w:r>
        <w:rPr>
          <w:sz w:val="20"/>
        </w:rPr>
      </w:r>
    </w:p>
    <w:p>
      <w:pPr>
        <w:pStyle w:val="0"/>
        <w:ind w:firstLine="540"/>
        <w:jc w:val="both"/>
      </w:pPr>
      <w:r>
        <w:rPr>
          <w:sz w:val="20"/>
        </w:rPr>
        <w:t xml:space="preserve">5.1. Основной формой деятельности общественного совета является заседание (в том числе посредством видео-конференц-связи).</w:t>
      </w:r>
    </w:p>
    <w:p>
      <w:pPr>
        <w:pStyle w:val="0"/>
        <w:spacing w:before="200" w:line-rule="auto"/>
        <w:ind w:firstLine="540"/>
        <w:jc w:val="both"/>
      </w:pPr>
      <w:r>
        <w:rPr>
          <w:sz w:val="20"/>
        </w:rPr>
        <w:t xml:space="preserve">5.2. Первое заседание общественного совета нового состава проводится не позднее 30 дней со дня утверждения персонального состава общественного совета и организуется Министерством. Впоследствии заседание общественного совета организуется ответственным секретарем.</w:t>
      </w:r>
    </w:p>
    <w:p>
      <w:pPr>
        <w:pStyle w:val="0"/>
        <w:spacing w:before="200" w:line-rule="auto"/>
        <w:ind w:firstLine="540"/>
        <w:jc w:val="both"/>
      </w:pPr>
      <w:r>
        <w:rPr>
          <w:sz w:val="20"/>
        </w:rPr>
        <w:t xml:space="preserve">5.3. Заседания общественного совета проводятся не реже одного раза в квартал. Заседание считается правомочным, если в нем принимает участие не менее половины состава общественного совета.</w:t>
      </w:r>
    </w:p>
    <w:p>
      <w:pPr>
        <w:pStyle w:val="0"/>
        <w:spacing w:before="200" w:line-rule="auto"/>
        <w:ind w:firstLine="540"/>
        <w:jc w:val="both"/>
      </w:pPr>
      <w:r>
        <w:rPr>
          <w:sz w:val="20"/>
        </w:rPr>
        <w:t xml:space="preserve">5.4. Вопросы к заседанию готовятся заблаговременно инициаторами их внесения и всеми заинтересованными членами общественного совета.</w:t>
      </w:r>
    </w:p>
    <w:p>
      <w:pPr>
        <w:pStyle w:val="0"/>
        <w:spacing w:before="200" w:line-rule="auto"/>
        <w:ind w:firstLine="540"/>
        <w:jc w:val="both"/>
      </w:pPr>
      <w:r>
        <w:rPr>
          <w:sz w:val="20"/>
        </w:rPr>
        <w:t xml:space="preserve">5.5. Структурные подразделения Министерства в установленном порядке оказывают содействие членам общественного совета в получении необходимых материалов по вопросам деятельности общественного совета.</w:t>
      </w:r>
    </w:p>
    <w:p>
      <w:pPr>
        <w:pStyle w:val="0"/>
        <w:spacing w:before="200" w:line-rule="auto"/>
        <w:ind w:firstLine="540"/>
        <w:jc w:val="both"/>
      </w:pPr>
      <w:r>
        <w:rPr>
          <w:sz w:val="20"/>
        </w:rPr>
        <w:t xml:space="preserve">5.6. Перечень вопросов, подлежащих рассмотрению на заседании общественного совета, определяется и направляется членам общественного совета не позднее чем за 3 дня до заседания.</w:t>
      </w:r>
    </w:p>
    <w:p>
      <w:pPr>
        <w:pStyle w:val="0"/>
        <w:spacing w:before="200" w:line-rule="auto"/>
        <w:ind w:firstLine="540"/>
        <w:jc w:val="both"/>
      </w:pPr>
      <w:r>
        <w:rPr>
          <w:sz w:val="20"/>
        </w:rPr>
        <w:t xml:space="preserve">При проведении общественного совета в форме заочного рассмотрения вопросов члены общественного совета представляют свое мнение в бумажном или электронном виде, содержащее решение по каждому вопросу повестки, которое направляется в адрес Министерства в срок не позднее чем через 10 дней со дня получения повестки.</w:t>
      </w:r>
    </w:p>
    <w:p>
      <w:pPr>
        <w:pStyle w:val="0"/>
        <w:spacing w:before="200" w:line-rule="auto"/>
        <w:ind w:firstLine="540"/>
        <w:jc w:val="both"/>
      </w:pPr>
      <w:r>
        <w:rPr>
          <w:sz w:val="20"/>
        </w:rPr>
        <w:t xml:space="preserve">Подготовка и направление вопросов (информационно-аналитических материалов) для рассмотрения общественным советом в заочной форме осуществляется аналогично порядку, определенному для проведения заседания общественного совета.</w:t>
      </w:r>
    </w:p>
    <w:p>
      <w:pPr>
        <w:pStyle w:val="0"/>
        <w:spacing w:before="200" w:line-rule="auto"/>
        <w:ind w:firstLine="540"/>
        <w:jc w:val="both"/>
      </w:pPr>
      <w:r>
        <w:rPr>
          <w:sz w:val="20"/>
        </w:rPr>
        <w:t xml:space="preserve">5.7. Решения общественного совета имеют рекомендательный характер и принимаются открытым голосованием простым большинством голосов членов общественного совета, присутствующих на заседании. При равенстве числа голосов голос председательствующего на заседании общественного совета является решающим.</w:t>
      </w:r>
    </w:p>
    <w:p>
      <w:pPr>
        <w:pStyle w:val="0"/>
        <w:spacing w:before="200" w:line-rule="auto"/>
        <w:ind w:firstLine="540"/>
        <w:jc w:val="both"/>
      </w:pPr>
      <w:r>
        <w:rPr>
          <w:sz w:val="20"/>
        </w:rPr>
        <w:t xml:space="preserve">5.8. Решения общественного совета в виде обращений, заявлений, рекомендаций подписываются председательствующим на заседании общественного совета, доводятся до сведения всех членов общественного совета и направляются министру экономического развития и инвестиций Пермского края.</w:t>
      </w:r>
    </w:p>
    <w:p>
      <w:pPr>
        <w:pStyle w:val="0"/>
        <w:spacing w:before="200" w:line-rule="auto"/>
        <w:ind w:firstLine="540"/>
        <w:jc w:val="both"/>
      </w:pPr>
      <w:r>
        <w:rPr>
          <w:sz w:val="20"/>
        </w:rPr>
        <w:t xml:space="preserve">5.9. Решение общественного совета, поступившее в адрес министра экономического развития и инвестиций Пермского края в соответствии с его компетенцией, подлежит обязательному рассмотрению.</w:t>
      </w:r>
    </w:p>
    <w:p>
      <w:pPr>
        <w:pStyle w:val="0"/>
        <w:spacing w:before="200" w:line-rule="auto"/>
        <w:ind w:firstLine="540"/>
        <w:jc w:val="both"/>
      </w:pPr>
      <w:r>
        <w:rPr>
          <w:sz w:val="20"/>
        </w:rPr>
        <w:t xml:space="preserve">5.10. Члены общественного совета имеют равные права на участие в работе совета. Каждый член общественного совета при принятии решений имеет один голос.</w:t>
      </w:r>
    </w:p>
    <w:p>
      <w:pPr>
        <w:pStyle w:val="0"/>
        <w:spacing w:before="200" w:line-rule="auto"/>
        <w:ind w:firstLine="540"/>
        <w:jc w:val="both"/>
      </w:pPr>
      <w:r>
        <w:rPr>
          <w:sz w:val="20"/>
        </w:rPr>
        <w:t xml:space="preserve">5.11. Деятельность общественного совета основывается на коллективном, свободном и деловом обсуждении.</w:t>
      </w:r>
    </w:p>
    <w:p>
      <w:pPr>
        <w:pStyle w:val="0"/>
        <w:spacing w:before="200" w:line-rule="auto"/>
        <w:ind w:firstLine="540"/>
        <w:jc w:val="both"/>
      </w:pPr>
      <w:r>
        <w:rPr>
          <w:sz w:val="20"/>
        </w:rPr>
        <w:t xml:space="preserve">5.12. Деятельность общественного совета освещается в отдельном разделе официального сайта Министерства в сети Интернет.</w:t>
      </w:r>
    </w:p>
    <w:p>
      <w:pPr>
        <w:pStyle w:val="0"/>
        <w:spacing w:before="200" w:line-rule="auto"/>
        <w:ind w:firstLine="540"/>
        <w:jc w:val="both"/>
      </w:pPr>
      <w:r>
        <w:rPr>
          <w:sz w:val="20"/>
        </w:rPr>
        <w:t xml:space="preserve">Указанный раздел содержит информацию:</w:t>
      </w:r>
    </w:p>
    <w:p>
      <w:pPr>
        <w:pStyle w:val="0"/>
        <w:spacing w:before="200" w:line-rule="auto"/>
        <w:ind w:firstLine="540"/>
        <w:jc w:val="both"/>
      </w:pPr>
      <w:r>
        <w:rPr>
          <w:sz w:val="20"/>
        </w:rPr>
        <w:t xml:space="preserve">состав общественного совета;</w:t>
      </w:r>
    </w:p>
    <w:p>
      <w:pPr>
        <w:pStyle w:val="0"/>
        <w:spacing w:before="200" w:line-rule="auto"/>
        <w:ind w:firstLine="540"/>
        <w:jc w:val="both"/>
      </w:pPr>
      <w:r>
        <w:rPr>
          <w:sz w:val="20"/>
        </w:rPr>
        <w:t xml:space="preserve">контактную информацию для связи с представителями общественного совета;</w:t>
      </w:r>
    </w:p>
    <w:p>
      <w:pPr>
        <w:pStyle w:val="0"/>
        <w:spacing w:before="200" w:line-rule="auto"/>
        <w:ind w:firstLine="540"/>
        <w:jc w:val="both"/>
      </w:pPr>
      <w:r>
        <w:rPr>
          <w:sz w:val="20"/>
        </w:rPr>
        <w:t xml:space="preserve">документы, регламентирующие работу общественного совета;</w:t>
      </w:r>
    </w:p>
    <w:p>
      <w:pPr>
        <w:pStyle w:val="0"/>
        <w:spacing w:before="200" w:line-rule="auto"/>
        <w:ind w:firstLine="540"/>
        <w:jc w:val="both"/>
      </w:pPr>
      <w:r>
        <w:rPr>
          <w:sz w:val="20"/>
        </w:rPr>
        <w:t xml:space="preserve">протоколы заседаний общественного совета;</w:t>
      </w:r>
    </w:p>
    <w:p>
      <w:pPr>
        <w:pStyle w:val="0"/>
        <w:spacing w:before="200" w:line-rule="auto"/>
        <w:ind w:firstLine="540"/>
        <w:jc w:val="both"/>
      </w:pPr>
      <w:r>
        <w:rPr>
          <w:sz w:val="20"/>
        </w:rPr>
        <w:t xml:space="preserve">ежегодный публичный отчет о работе общественного совета;</w:t>
      </w:r>
    </w:p>
    <w:p>
      <w:pPr>
        <w:pStyle w:val="0"/>
        <w:spacing w:before="200" w:line-rule="auto"/>
        <w:ind w:firstLine="540"/>
        <w:jc w:val="both"/>
      </w:pPr>
      <w:r>
        <w:rPr>
          <w:sz w:val="20"/>
        </w:rPr>
        <w:t xml:space="preserve">новости общественного совета;</w:t>
      </w:r>
    </w:p>
    <w:p>
      <w:pPr>
        <w:pStyle w:val="0"/>
        <w:spacing w:before="200" w:line-rule="auto"/>
        <w:ind w:firstLine="540"/>
        <w:jc w:val="both"/>
      </w:pPr>
      <w:r>
        <w:rPr>
          <w:sz w:val="20"/>
        </w:rPr>
        <w:t xml:space="preserve">информацию об исполнении решений, принятых на заседаниях общественного совета.</w:t>
      </w:r>
    </w:p>
    <w:p>
      <w:pPr>
        <w:pStyle w:val="0"/>
        <w:spacing w:before="200" w:line-rule="auto"/>
        <w:ind w:firstLine="540"/>
        <w:jc w:val="both"/>
      </w:pPr>
      <w:r>
        <w:rPr>
          <w:sz w:val="20"/>
        </w:rPr>
        <w:t xml:space="preserve">5.13. Общественный совет ежегодно не позднее 20 февраля года, следующего за отчетным, готовит публичные отчеты о своей деятельности.</w:t>
      </w:r>
    </w:p>
    <w:p>
      <w:pPr>
        <w:pStyle w:val="0"/>
        <w:spacing w:before="200" w:line-rule="auto"/>
        <w:ind w:firstLine="540"/>
        <w:jc w:val="both"/>
      </w:pPr>
      <w:r>
        <w:rPr>
          <w:sz w:val="20"/>
        </w:rPr>
        <w:t xml:space="preserve">5.14. Члены общественного совета исполняют свои обязанности на общественных началах.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экономического развития и инвестиций Пермского края от 11.02.2021 N 18-02-06-7</w:t>
            <w:br/>
            <w:t>(ред. от 02.12.2022)</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C2B3680E4364BF1F3897049F8302A49B0D4E333D4E3C0ACCD48F1B8BC7622868B73E06DEB93431837E48EE718E6EB18E3B0A7B0407329ECB496E6AAK4v0N" TargetMode = "External"/>
	<Relationship Id="rId8" Type="http://schemas.openxmlformats.org/officeDocument/2006/relationships/hyperlink" Target="consultantplus://offline/ref=AC2B3680E4364BF1F3897049F8302A49B0D4E333D4E1C3AACD40F1B8BC7622868B73E06DEB93431837E48EE718E6EB18E3B0A7B0407329ECB496E6AAK4v0N" TargetMode = "External"/>
	<Relationship Id="rId9" Type="http://schemas.openxmlformats.org/officeDocument/2006/relationships/hyperlink" Target="consultantplus://offline/ref=AC2B3680E4364BF1F3897049F8302A49B0D4E333DCEEC0AEC242ACB2B42F2E848C7CBF68EC82431B30FA8EE103EFBF4BKAv4N" TargetMode = "External"/>
	<Relationship Id="rId10" Type="http://schemas.openxmlformats.org/officeDocument/2006/relationships/hyperlink" Target="consultantplus://offline/ref=AC2B3680E4364BF1F3897049F8302A49B0D4E333D4E6CFACCC40F1B8BC7622868B73E06DF9931B1435E390E71BF3BD49A5KEv6N" TargetMode = "External"/>
	<Relationship Id="rId11" Type="http://schemas.openxmlformats.org/officeDocument/2006/relationships/hyperlink" Target="consultantplus://offline/ref=AC2B3680E4364BF1F3897049F8302A49B0D4E333D4E6C0ADCF48F1B8BC7622868B73E06DF9931B1435E390E71BF3BD49A5KEv6N" TargetMode = "External"/>
	<Relationship Id="rId12" Type="http://schemas.openxmlformats.org/officeDocument/2006/relationships/hyperlink" Target="consultantplus://offline/ref=AC2B3680E4364BF1F3897049F8302A49B0D4E333D4E1C3AACD40F1B8BC7622868B73E06DEB93431837E48EE718E6EB18E3B0A7B0407329ECB496E6AAK4v0N" TargetMode = "External"/>
	<Relationship Id="rId13" Type="http://schemas.openxmlformats.org/officeDocument/2006/relationships/hyperlink" Target="consultantplus://offline/ref=AC2B3680E4364BF1F3896E44EE5C7742BBDEB936D6E0CCFD961DF7EFE32624D3D933BE34AAD0501931FA8CE71FKEvEN" TargetMode = "External"/>
	<Relationship Id="rId14" Type="http://schemas.openxmlformats.org/officeDocument/2006/relationships/hyperlink" Target="consultantplus://offline/ref=AC2B3680E4364BF1F3897049F8302A49B0D4E333D4E3C3A2CA4EF1B8BC7622868B73E06DEB93431837E48EE618E6EB18E3B0A7B0407329ECB496E6AAK4v0N" TargetMode = "External"/>
	<Relationship Id="rId15" Type="http://schemas.openxmlformats.org/officeDocument/2006/relationships/hyperlink" Target="consultantplus://offline/ref=AC2B3680E4364BF1F3896E44EE5C7742BAD7BA3BDEB09BFFC748F9EAEB767EC3DD7AE93EB6D7480735E48CKEv4N" TargetMode = "External"/>
	<Relationship Id="rId16" Type="http://schemas.openxmlformats.org/officeDocument/2006/relationships/hyperlink" Target="consultantplus://offline/ref=AC2B3680E4364BF1F3897049F8302A49B0D4E333D4E3C4A8C240F1B8BC7622868B73E06DF9931B1435E390E71BF3BD49A5KEv6N" TargetMode = "External"/>
	<Relationship Id="rId17" Type="http://schemas.openxmlformats.org/officeDocument/2006/relationships/hyperlink" Target="consultantplus://offline/ref=AC2B3680E4364BF1F3896E44EE5C7742BBD9B83CD7E7CCFD961DF7EFE32624D3D933BE34AAD0501931FA8CE71FKEvEN" TargetMode = "External"/>
	<Relationship Id="rId18" Type="http://schemas.openxmlformats.org/officeDocument/2006/relationships/hyperlink" Target="consultantplus://offline/ref=AC2B3680E4364BF1F3897049F8302A49B0D4E333D4E3C3A2CA4EF1B8BC7622868B73E06DF9931B1435E390E71BF3BD49A5KEv6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экономического развития и инвестиций Пермского края от 11.02.2021 N 18-02-06-7
(ред. от 02.12.2022)
"Об утверждении Положения об общественном совете при Министерстве экономического развития и инвестиций Пермского края"</dc:title>
  <dcterms:created xsi:type="dcterms:W3CDTF">2023-06-27T13:47:10Z</dcterms:created>
</cp:coreProperties>
</file>