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28.11.2003 N 82-КЗ</w:t>
              <w:br/>
              <w:t xml:space="preserve">(ред. от 03.10.2023)</w:t>
              <w:br/>
              <w:t xml:space="preserve">"О налоге на имущество организаций"</w:t>
              <w:br/>
              <w:t xml:space="preserve">(принят Законодательным Собранием Приморского края 27.11.2003)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ноября 2003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82-КЗ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27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01.07.2004 </w:t>
            </w:r>
            <w:hyperlink w:history="0" r:id="rId7" w:tooltip="Закон Приморского края от 01.07.2004 N 127-КЗ &quot;О внесении изменения в статью 3 Закона Приморского края &quot;О налоге на имущество организаций&quot; (принят Законодательным Собранием Приморского края 23.06.2004) {КонсультантПлюс}">
              <w:r>
                <w:rPr>
                  <w:sz w:val="20"/>
                  <w:color w:val="0000ff"/>
                </w:rPr>
                <w:t xml:space="preserve">N 127-КЗ</w:t>
              </w:r>
            </w:hyperlink>
            <w:r>
              <w:rPr>
                <w:sz w:val="20"/>
                <w:color w:val="392c69"/>
              </w:rPr>
              <w:t xml:space="preserve">, от 09.11.2004 </w:t>
            </w:r>
            <w:hyperlink w:history="0" r:id="rId8" w:tooltip="Закон Приморского края от 09.11.2004 N 152-КЗ &quot;О внесении изменений в Закон Приморского края &quot;О налоге на имущество организаций&quot; (принят Законодательным Собранием Приморского края 27.10.2004) {КонсультантПлюс}">
              <w:r>
                <w:rPr>
                  <w:sz w:val="20"/>
                  <w:color w:val="0000ff"/>
                </w:rPr>
                <w:t xml:space="preserve">N 152-КЗ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29.11.2004 </w:t>
            </w:r>
            <w:hyperlink w:history="0" r:id="rId9" w:tooltip="Закон Приморского края от 29.11.2004 N 167-КЗ &quot;О внесении изменений в Закон Приморского края &quot;О налоге на имущество организаций&quot; (принят Законодательным Собранием Приморского края 24.11.2004) {КонсультантПлюс}">
              <w:r>
                <w:rPr>
                  <w:sz w:val="20"/>
                  <w:color w:val="0000ff"/>
                </w:rPr>
                <w:t xml:space="preserve">N 167-КЗ</w:t>
              </w:r>
            </w:hyperlink>
            <w:r>
              <w:rPr>
                <w:sz w:val="20"/>
                <w:color w:val="392c69"/>
              </w:rPr>
              <w:t xml:space="preserve">, от 29.12.2004 </w:t>
            </w:r>
            <w:hyperlink w:history="0" r:id="rId10" w:tooltip="Закон Приморского края от 29.12.2004 N 195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2.12.2004) {КонсультантПлюс}">
              <w:r>
                <w:rPr>
                  <w:sz w:val="20"/>
                  <w:color w:val="0000ff"/>
                </w:rPr>
                <w:t xml:space="preserve">N 195-КЗ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25.11.2005 </w:t>
            </w:r>
            <w:hyperlink w:history="0" r:id="rId11" w:tooltip="Закон Приморского края от 25.11.2005 N 301-КЗ &quot;О внесении изменений в Закон Приморского края &quot;О налоге на имущество организаций&quot; (принят Законодательным Собранием Приморского края 23.11.2005) {КонсультантПлюс}">
              <w:r>
                <w:rPr>
                  <w:sz w:val="20"/>
                  <w:color w:val="0000ff"/>
                </w:rPr>
                <w:t xml:space="preserve">N 301-КЗ</w:t>
              </w:r>
            </w:hyperlink>
            <w:r>
              <w:rPr>
                <w:sz w:val="20"/>
                <w:color w:val="392c69"/>
              </w:rPr>
              <w:t xml:space="preserve">, от 28.06.2007 </w:t>
            </w:r>
            <w:hyperlink w:history="0" r:id="rId12" w:tooltip="Закон Приморского края от 28.06.2007 N 89-КЗ &quot;О внесении изменений в Законы Приморского края &quot;О налоге на имущество организаций&quot; и &quot;О транспортном налоге&quot; (принят Законодательным Собранием Приморского края 27.06.2007) {КонсультантПлюс}">
              <w:r>
                <w:rPr>
                  <w:sz w:val="20"/>
                  <w:color w:val="0000ff"/>
                </w:rPr>
                <w:t xml:space="preserve">N 89-КЗ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08.11.2007 </w:t>
            </w:r>
            <w:hyperlink w:history="0" r:id="rId13" w:tooltip="Закон Приморского края от 08.11.2007 N 147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4.10.2007) {КонсультантПлюс}">
              <w:r>
                <w:rPr>
                  <w:sz w:val="20"/>
                  <w:color w:val="0000ff"/>
                </w:rPr>
                <w:t xml:space="preserve">N 147-КЗ</w:t>
              </w:r>
            </w:hyperlink>
            <w:r>
              <w:rPr>
                <w:sz w:val="20"/>
                <w:color w:val="392c69"/>
              </w:rPr>
              <w:t xml:space="preserve">, от 30.11.2009 </w:t>
            </w:r>
            <w:hyperlink w:history="0" r:id="rId14" w:tooltip="Закон Приморского края от 30.11.2009 N 523-КЗ &quot;О внесении изменений в статью 3 Закона Приморского края &quot;О налоге на имущество организаций&quot; (принят Законодательным Собранием Приморского края 25.11.2009) {КонсультантПлюс}">
              <w:r>
                <w:rPr>
                  <w:sz w:val="20"/>
                  <w:color w:val="0000ff"/>
                </w:rPr>
                <w:t xml:space="preserve">N 523-КЗ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23.11.2010 </w:t>
            </w:r>
            <w:hyperlink w:history="0" r:id="rId15" w:tooltip="Закон Приморского края от 23.11.2010 N 709-КЗ &quot;О внесении изменений в статью 3 Закона Приморского края &quot;О налоге на имущество организаций&quot; (принят Законодательным Собранием Приморского края 17.11.2010) {КонсультантПлюс}">
              <w:r>
                <w:rPr>
                  <w:sz w:val="20"/>
                  <w:color w:val="0000ff"/>
                </w:rPr>
                <w:t xml:space="preserve">N 709-КЗ</w:t>
              </w:r>
            </w:hyperlink>
            <w:r>
              <w:rPr>
                <w:sz w:val="20"/>
                <w:color w:val="392c69"/>
              </w:rPr>
              <w:t xml:space="preserve">, от 08.02.2012 </w:t>
            </w:r>
            <w:hyperlink w:history="0" r:id="rId16" w:tooltip="Закон Приморского края от 08.02.2012 N 4-КЗ &quot;О внесении изменений в Закон Приморского края &quot;О налоге на имущество организаций&quot; (принят Законодательным Собранием Приморского края 01.02.2012) {КонсультантПлюс}">
              <w:r>
                <w:rPr>
                  <w:sz w:val="20"/>
                  <w:color w:val="0000ff"/>
                </w:rPr>
                <w:t xml:space="preserve">N 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29.11.2013 </w:t>
            </w:r>
            <w:hyperlink w:history="0" r:id="rId17" w:tooltip="Закон Приморского края от 29.11.2013 N 309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7.11.2013) {КонсультантПлюс}">
              <w:r>
                <w:rPr>
                  <w:sz w:val="20"/>
                  <w:color w:val="0000ff"/>
                </w:rPr>
                <w:t xml:space="preserve">N 309-КЗ</w:t>
              </w:r>
            </w:hyperlink>
            <w:r>
              <w:rPr>
                <w:sz w:val="20"/>
                <w:color w:val="392c69"/>
              </w:rPr>
              <w:t xml:space="preserve">, от 19.12.2013 </w:t>
            </w:r>
            <w:hyperlink w:history="0" r:id="rId18" w:tooltip="Закон Приморского края от 19.12.2013 N 329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19.12.2013) {КонсультантПлюс}">
              <w:r>
                <w:rPr>
                  <w:sz w:val="20"/>
                  <w:color w:val="0000ff"/>
                </w:rPr>
                <w:t xml:space="preserve">N 329-КЗ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26.11.2014 </w:t>
            </w:r>
            <w:hyperlink w:history="0" r:id="rId19" w:tooltip="Закон Приморского края от 26.11.2014 N 498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6.11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498-КЗ</w:t>
              </w:r>
            </w:hyperlink>
            <w:r>
              <w:rPr>
                <w:sz w:val="20"/>
                <w:color w:val="392c69"/>
              </w:rPr>
              <w:t xml:space="preserve">, от 26.11.2014 </w:t>
            </w:r>
            <w:hyperlink w:history="0" r:id="rId20" w:tooltip="Закон Приморского края от 26.11.2014 N 499-КЗ &quot;О внесении изменений в Закон Приморского края &quot;О налоге на имущество организаций&quot; (принят Законодательным Собранием Приморского края 26.11.2014) {КонсультантПлюс}">
              <w:r>
                <w:rPr>
                  <w:sz w:val="20"/>
                  <w:color w:val="0000ff"/>
                </w:rPr>
                <w:t xml:space="preserve">N 499-КЗ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26.12.2014 </w:t>
            </w:r>
            <w:hyperlink w:history="0" r:id="rId21" w:tooltip="Закон Приморского края от 26.12.2014 N 533-КЗ &quot;О внесении изменений в статью 2 Закона Приморского края &quot;О налоге на имущество организаций&quot; (принят Законодательным Собранием Приморского края 17.12.2014) {КонсультантПлюс}">
              <w:r>
                <w:rPr>
                  <w:sz w:val="20"/>
                  <w:color w:val="0000ff"/>
                </w:rPr>
                <w:t xml:space="preserve">N 533-КЗ</w:t>
              </w:r>
            </w:hyperlink>
            <w:r>
              <w:rPr>
                <w:sz w:val="20"/>
                <w:color w:val="392c69"/>
              </w:rPr>
              <w:t xml:space="preserve">, от 30.04.2015 </w:t>
            </w:r>
            <w:hyperlink w:history="0" r:id="rId22" w:tooltip="Закон Приморского края от 30.04.2015 N 609-КЗ &quot;О внесении изменений в статью 2 Закона Приморского края &quot;О налоге на имущество организаций&quot; (принят Законодательным Собранием Приморского края 22.04.2015) {КонсультантПлюс}">
              <w:r>
                <w:rPr>
                  <w:sz w:val="20"/>
                  <w:color w:val="0000ff"/>
                </w:rPr>
                <w:t xml:space="preserve">N 609-КЗ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23" w:tooltip="Закон Приморского края от 01.12.2015 N 718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5.11.2015) {КонсультантПлюс}">
              <w:r>
                <w:rPr>
                  <w:sz w:val="20"/>
                  <w:color w:val="0000ff"/>
                </w:rPr>
                <w:t xml:space="preserve">N 718-КЗ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24" w:tooltip="Закон Приморского края от 22.12.2015 N 740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18.12.2015) {КонсультантПлюс}">
              <w:r>
                <w:rPr>
                  <w:sz w:val="20"/>
                  <w:color w:val="0000ff"/>
                </w:rPr>
                <w:t xml:space="preserve">N 740-КЗ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11.05.2016 </w:t>
            </w:r>
            <w:hyperlink w:history="0" r:id="rId25" w:tooltip="Закон Приморского края от 11.05.2016 N 820-КЗ &quot;О внесении изменений в статью 3 Закона Приморского края &quot;О налоге на имущество организаций&quot; (принят Законодательным Собранием Приморского края 27.04.2016) {КонсультантПлюс}">
              <w:r>
                <w:rPr>
                  <w:sz w:val="20"/>
                  <w:color w:val="0000ff"/>
                </w:rPr>
                <w:t xml:space="preserve">N 820-КЗ</w:t>
              </w:r>
            </w:hyperlink>
            <w:r>
              <w:rPr>
                <w:sz w:val="20"/>
                <w:color w:val="392c69"/>
              </w:rPr>
              <w:t xml:space="preserve">, от 06.06.2016 </w:t>
            </w:r>
            <w:hyperlink w:history="0" r:id="rId26" w:tooltip="Закон Приморского края от 06.06.2016 N 827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5.05.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827-КЗ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02.11.2016 </w:t>
            </w:r>
            <w:hyperlink w:history="0" r:id="rId27" w:tooltip="Закон Приморского края от 02.11.2016 N 21-КЗ &quot;О внесении изменений в статью 1(1) Закона Приморского края &quot;О налоге на имущество организаций&quot; (принят Законодательным Собранием Приморского края 26.10.2016) {КонсультантПлюс}">
              <w:r>
                <w:rPr>
                  <w:sz w:val="20"/>
                  <w:color w:val="0000ff"/>
                </w:rPr>
                <w:t xml:space="preserve">N 21-КЗ</w:t>
              </w:r>
            </w:hyperlink>
            <w:r>
              <w:rPr>
                <w:sz w:val="20"/>
                <w:color w:val="392c69"/>
              </w:rPr>
              <w:t xml:space="preserve">, от 01.12.2016 </w:t>
            </w:r>
            <w:hyperlink w:history="0" r:id="rId28" w:tooltip="Закон Приморского края от 01.12.2016 N 43-КЗ &quot;О внесении изменений в статью 2 Закона Приморского края &quot;О налоге на имущество организаций&quot; (принят Законодательным Собранием Приморского края 23.11.2016) {КонсультантПлюс}">
              <w:r>
                <w:rPr>
                  <w:sz w:val="20"/>
                  <w:color w:val="0000ff"/>
                </w:rPr>
                <w:t xml:space="preserve">N 43-КЗ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09.08.2017 </w:t>
            </w:r>
            <w:hyperlink w:history="0" r:id="rId29" w:tooltip="Закон Приморского края от 09.08.2017 N 160-КЗ &quot;О внесении изменений в статью 2 Закона Приморского края &quot;О налоге на имущество организаций&quot; (принят Законодательным Собранием Приморского края 26.07.2017) {КонсультантПлюс}">
              <w:r>
                <w:rPr>
                  <w:sz w:val="20"/>
                  <w:color w:val="0000ff"/>
                </w:rPr>
                <w:t xml:space="preserve">N 160-КЗ</w:t>
              </w:r>
            </w:hyperlink>
            <w:r>
              <w:rPr>
                <w:sz w:val="20"/>
                <w:color w:val="392c69"/>
              </w:rPr>
              <w:t xml:space="preserve">, от 03.10.2019 </w:t>
            </w:r>
            <w:hyperlink w:history="0" r:id="rId30" w:tooltip="Закон Приморского края от 03.10.2019 N 589-КЗ (ред. от 02.12.2019) &quot;О внесении изменений в Закон Приморского края &quot;О налоге на имущество организаций&quot; (принят Законодательным Собранием Приморского края 25.09.2019) {КонсультантПлюс}">
              <w:r>
                <w:rPr>
                  <w:sz w:val="20"/>
                  <w:color w:val="0000ff"/>
                </w:rPr>
                <w:t xml:space="preserve">N 589-КЗ</w:t>
              </w:r>
            </w:hyperlink>
            <w:r>
              <w:rPr>
                <w:sz w:val="20"/>
                <w:color w:val="392c69"/>
              </w:rPr>
              <w:t xml:space="preserve"> (ред. 02.12.2019),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02.12.2019 </w:t>
            </w:r>
            <w:hyperlink w:history="0" r:id="rId31" w:tooltip="Закон Приморского края от 02.12.2019 N 634-КЗ &quot;О внесении изменений в Закон Приморского края &quot;О налоге на имущество организаций&quot; и статью 1 Закона Приморского края &quot;О внесении изменений в Закон Приморского края &quot;О налоге на имущество организаций&quot; (принят Законодательным Собранием Приморского края 27.11.2019) {КонсультантПлюс}">
              <w:r>
                <w:rPr>
                  <w:sz w:val="20"/>
                  <w:color w:val="0000ff"/>
                </w:rPr>
                <w:t xml:space="preserve">N 634-КЗ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32" w:tooltip="Закон Приморского края от 26.03.2020 N 759-КЗ &quot;О внесении изменений в отдельные законодательные акты Приморского края в части установления пониженных налоговых ставок и налоговых льгот&quot; (принят Законодательным Собранием Приморского края 25.03.2020) {КонсультантПлюс}">
              <w:r>
                <w:rPr>
                  <w:sz w:val="20"/>
                  <w:color w:val="0000ff"/>
                </w:rPr>
                <w:t xml:space="preserve">N 759-КЗ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08.04.2020 </w:t>
            </w:r>
            <w:hyperlink w:history="0" r:id="rId33" w:tooltip="Закон Приморского края от 08.04.2020 N 778-КЗ &quot;О внесении изменений в отдельные законодательные акты Приморского края в части установления пониженных налоговых ставок на 2020 год&quot; (принят Законодательным Собранием Приморского края 06.04.2020) {КонсультантПлюс}">
              <w:r>
                <w:rPr>
                  <w:sz w:val="20"/>
                  <w:color w:val="0000ff"/>
                </w:rPr>
                <w:t xml:space="preserve">N 778-КЗ</w:t>
              </w:r>
            </w:hyperlink>
            <w:r>
              <w:rPr>
                <w:sz w:val="20"/>
                <w:color w:val="392c69"/>
              </w:rPr>
              <w:t xml:space="preserve">, от 22.04.2020 </w:t>
            </w:r>
            <w:hyperlink w:history="0" r:id="rId34" w:tooltip="Закон Приморского края от 22.04.2020 N 785-КЗ &quot;О внесении изменений в отдельные законодательные акты Приморского края в части установления пониженных налоговых ставок и налоговых льгот на 2020 год&quot; (принят Законодательным Собранием Приморского края 21.04.2020) {КонсультантПлюс}">
              <w:r>
                <w:rPr>
                  <w:sz w:val="20"/>
                  <w:color w:val="0000ff"/>
                </w:rPr>
                <w:t xml:space="preserve">N 785-КЗ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35" w:tooltip="Закон Приморского края от 05.10.2020 N 894-КЗ &quot;О внесении изменений в статью 2 Закона Приморского края &quot;О налоге на имущество организаций&quot; (принят Законодательным Собранием Приморского края 30.09.2020) {КонсультантПлюс}">
              <w:r>
                <w:rPr>
                  <w:sz w:val="20"/>
                  <w:color w:val="0000ff"/>
                </w:rPr>
                <w:t xml:space="preserve">N 894-КЗ</w:t>
              </w:r>
            </w:hyperlink>
            <w:r>
              <w:rPr>
                <w:sz w:val="20"/>
                <w:color w:val="392c69"/>
              </w:rPr>
              <w:t xml:space="preserve">, от 26.11.2020 </w:t>
            </w:r>
            <w:hyperlink w:history="0" r:id="rId36" w:tooltip="Закон Приморского края от 26.11.2020 N 936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5.11.2020) {КонсультантПлюс}">
              <w:r>
                <w:rPr>
                  <w:sz w:val="20"/>
                  <w:color w:val="0000ff"/>
                </w:rPr>
                <w:t xml:space="preserve">N 936-КЗ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29.03.2021 </w:t>
            </w:r>
            <w:hyperlink w:history="0" r:id="rId37" w:tooltip="Закон Приморского края от 29.03.2021 N 1019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4.03.2021) {КонсультантПлюс}">
              <w:r>
                <w:rPr>
                  <w:sz w:val="20"/>
                  <w:color w:val="0000ff"/>
                </w:rPr>
                <w:t xml:space="preserve">N 1019-КЗ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8" w:tooltip="Закон Приморского края от 03.11.2021 N 3-КЗ (ред. от 29.11.2021)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7.10.2021) {КонсультантПлюс}">
              <w:r>
                <w:rPr>
                  <w:sz w:val="20"/>
                  <w:color w:val="0000ff"/>
                </w:rPr>
                <w:t xml:space="preserve">N 3-КЗ</w:t>
              </w:r>
            </w:hyperlink>
            <w:r>
              <w:rPr>
                <w:sz w:val="20"/>
                <w:color w:val="392c69"/>
              </w:rPr>
              <w:t xml:space="preserve"> (ред. 29.11.2021),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12.11.2021 </w:t>
            </w:r>
            <w:hyperlink w:history="0" r:id="rId39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      <w:r>
                <w:rPr>
                  <w:sz w:val="20"/>
                  <w:color w:val="0000ff"/>
                </w:rPr>
                <w:t xml:space="preserve">N 11-КЗ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40" w:tooltip="Закон Приморского края от 01.06.2022 N 109-КЗ &quot;О внесении изменений в отдельные законодательные акты Приморского края в части установления пониженных налоговых ставок&quot; (принят Законодательным Собранием Приморского края 27.05.2022) {КонсультантПлюс}">
              <w:r>
                <w:rPr>
                  <w:sz w:val="20"/>
                  <w:color w:val="0000ff"/>
                </w:rPr>
                <w:t xml:space="preserve">N 109-КЗ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41" w:tooltip="Закон Приморского края от 01.06.2022 N 110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7.05.2022) {КонсультантПлюс}">
              <w:r>
                <w:rPr>
                  <w:sz w:val="20"/>
                  <w:color w:val="0000ff"/>
                </w:rPr>
                <w:t xml:space="preserve">N 110-КЗ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42" w:tooltip="Закон Приморского края от 01.08.2022 N 152-КЗ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      <w:r>
                <w:rPr>
                  <w:sz w:val="20"/>
                  <w:color w:val="0000ff"/>
                </w:rPr>
                <w:t xml:space="preserve">N 152-КЗ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01.08.2022 </w:t>
            </w:r>
            <w:hyperlink w:history="0" r:id="rId43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      <w:r>
                <w:rPr>
                  <w:sz w:val="20"/>
                  <w:color w:val="0000ff"/>
                </w:rPr>
                <w:t xml:space="preserve">N 153-КЗ</w:t>
              </w:r>
            </w:hyperlink>
            <w:r>
              <w:rPr>
                <w:sz w:val="20"/>
                <w:color w:val="392c69"/>
              </w:rPr>
              <w:t xml:space="preserve"> (ред. 05.12.2022), от 05.10.2022 </w:t>
            </w:r>
            <w:hyperlink w:history="0" r:id="rId44" w:tooltip="Закон Приморского края от 05.10.2022 N 187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N 187-КЗ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45" w:tooltip="Закон Приморского края от 27.01.2023 N 289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5.01.2023) {КонсультантПлюс}">
              <w:r>
                <w:rPr>
                  <w:sz w:val="20"/>
                  <w:color w:val="0000ff"/>
                </w:rPr>
                <w:t xml:space="preserve">N 289-КЗ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46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      <w:r>
                <w:rPr>
                  <w:sz w:val="20"/>
                  <w:color w:val="0000ff"/>
                </w:rPr>
                <w:t xml:space="preserve">N 389-КЗ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</w:t>
            </w:r>
            <w:hyperlink w:history="0" r:id="rId47" w:tooltip="Закон Приморского края от 27.07.2023 N 390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6.07.2023) {КонсультантПлюс}">
              <w:r>
                <w:rPr>
                  <w:sz w:val="20"/>
                  <w:color w:val="0000ff"/>
                </w:rPr>
                <w:t xml:space="preserve">N 390-КЗ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48" w:tooltip="Закон Приморского края от 03.10.2023 N 433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7.09.2023) {КонсультантПлюс}">
              <w:r>
                <w:rPr>
                  <w:sz w:val="20"/>
                  <w:color w:val="0000ff"/>
                </w:rPr>
                <w:t xml:space="preserve">N 433-КЗ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Приморского края от 09.11.2004 N 152-КЗ &quot;О внесении изменений в Закон Приморского края &quot;О налоге на имущество организаций&quot; (принят Законодательным Собранием Приморского края 27.10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09.11.2004 N 152-КЗ)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50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и вводит на территории Приморского края налог на имущество организаций, определяет особенности определения налоговой базы отдельных объектов недвижимого имущества, налоговую ставку и порядок уплаты налога, устанавливает налоговые льготы, основания и порядок их применения.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28.06.2007 </w:t>
      </w:r>
      <w:hyperlink w:history="0" r:id="rId51" w:tooltip="Закон Приморского края от 28.06.2007 N 89-КЗ &quot;О внесении изменений в Законы Приморского края &quot;О налоге на имущество организаций&quot; и &quot;О транспортном налоге&quot; (принят Законодательным Собранием Приморского края 27.06.2007) {КонсультантПлюс}">
        <w:r>
          <w:rPr>
            <w:sz w:val="20"/>
            <w:color w:val="0000ff"/>
          </w:rPr>
          <w:t xml:space="preserve">N 89-КЗ</w:t>
        </w:r>
      </w:hyperlink>
      <w:r>
        <w:rPr>
          <w:sz w:val="20"/>
        </w:rPr>
        <w:t xml:space="preserve">, от 26.11.2014 </w:t>
      </w:r>
      <w:hyperlink w:history="0" r:id="rId52" w:tooltip="Закон Приморского края от 26.11.2014 N 499-КЗ &quot;О внесении изменений в Закон Приморского края &quot;О налоге на имущество организаций&quot; (принят Законодательным Собранием Приморского края 26.11.2014) {КонсультантПлюс}">
        <w:r>
          <w:rPr>
            <w:sz w:val="20"/>
            <w:color w:val="0000ff"/>
          </w:rPr>
          <w:t xml:space="preserve">N 499-КЗ</w:t>
        </w:r>
      </w:hyperlink>
      <w:r>
        <w:rPr>
          <w:sz w:val="20"/>
        </w:rPr>
        <w:t xml:space="preserve">, от 12.11.2021 </w:t>
      </w:r>
      <w:hyperlink w:history="0" r:id="rId53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остальные элементы налогообложения определяются в соответствии с </w:t>
      </w:r>
      <w:hyperlink w:history="0" r:id="rId54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главой 30</w:t>
        </w:r>
      </w:hyperlink>
      <w:r>
        <w:rPr>
          <w:sz w:val="20"/>
        </w:rPr>
        <w:t xml:space="preserve">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1(1). Особенности определения налоговой базы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01.08.2022 N 153-КЗ)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административно-деловых центров и торговых центров (комплексов) и помещений в них (кроме помещений, находящихся в хозяйственном ведении или оперативном управлении государственных (муниципальных) учреждений и предприятий);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 и торговых объектов либо которые фактически используются для размещения офисов и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жилых помещений, гаражей, машино-мест,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Законами Приморского края от 01.08.2022 </w:t>
            </w:r>
            <w:hyperlink w:history="0" r:id="rId56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      <w:r>
                <w:rPr>
                  <w:sz w:val="20"/>
                  <w:color w:val="0000ff"/>
                </w:rPr>
                <w:t xml:space="preserve">N 153-КЗ</w:t>
              </w:r>
            </w:hyperlink>
            <w:r>
              <w:rPr>
                <w:sz w:val="20"/>
                <w:color w:val="392c69"/>
              </w:rPr>
              <w:t xml:space="preserve"> и от 05.10.2022 </w:t>
            </w:r>
            <w:hyperlink w:history="0" r:id="rId57" w:tooltip="Закон Приморского края от 05.10.2022 N 187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N 187-КЗ</w:t>
              </w:r>
            </w:hyperlink>
            <w:r>
              <w:rPr>
                <w:sz w:val="20"/>
                <w:color w:val="392c69"/>
              </w:rPr>
              <w:t xml:space="preserve"> с 01.01.2023 одновременно были внесены изменения в ст. 2.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ст. 2 с изменением, внесенным </w:t>
            </w:r>
            <w:hyperlink w:history="0" r:id="rId58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Приморского края от 01.08.2022 N 153-КЗ,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Приморского края от 01.08.2022 </w:t>
      </w:r>
      <w:hyperlink w:history="0" r:id="rId59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<w:r>
          <w:rPr>
            <w:sz w:val="20"/>
            <w:color w:val="0000ff"/>
          </w:rPr>
          <w:t xml:space="preserve">N 153-КЗ</w:t>
        </w:r>
      </w:hyperlink>
      <w:r>
        <w:rPr>
          <w:sz w:val="20"/>
        </w:rPr>
        <w:t xml:space="preserve">, от 05.10.2022 </w:t>
      </w:r>
      <w:hyperlink w:history="0" r:id="rId60" w:tooltip="Закон Приморского края от 05.10.2022 N 187-КЗ &quot;О внесении изменения в статью 2 Закона Приморского края &quot;О налоге на имущество организаций&quot; (принят Законодательным Собранием Приморского края 28.09.2022) {КонсультантПлюс}">
        <w:r>
          <w:rPr>
            <w:sz w:val="20"/>
            <w:color w:val="0000ff"/>
          </w:rPr>
          <w:t xml:space="preserve">N 187-КЗ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процента, если иное не предусмотрено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ставка устанавливается в размере 2 процента для объектов недвижимого имущества, налоговая база в отношении которых определяется как кадастровая стоимость.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2(1). Налоговые льготы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Закон Приморского края от 01.08.2022 N 153-КЗ (ред. от 05.12.2022) &quot;О внесении изменений в Закон Приморского края &quot;О налоге на имущество организаций&quot; (принят Законодательным Собранием Приморского края 27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01.08.2022 N 153-КЗ (ред. 05.12.2022))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Налоговые льготы по налогу устанавливаются в отношении отдельных категорий имущества и (или) категорий налогоплательщиков независимо от вида налоговой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имущества организаций вновь созданного и (или) приобретенного в целях реализации инвестиционного проекта и не входящего в состав налоговой базы до начала реализации такого инвестиционного проекта устанавливаются пониженные налоговые ставки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на пять лет с месяца, следующего за месяцем постановки такого имущества на баланс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процента - в течение последующих пяти лет с месяца, следующего за месяцем, в котором прекратила действие налоговая ставка, установленная абзацем вторым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Налоговые ставки, установленные настоящей частью, вправе применять организации, отвечающие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реализовала не ранее 1 января 2015 года на территории Приморского края инвестиционный проект,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зарегистрирована в качестве юридического лица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имущества, учитываемого на балансе организаций - резидентов свободного порта Владивосток, вновь созданного и (или) приобретенного (не входящего до приобретения в состав налоговой базы иных налогоплательщиков) в целях ведения деятельности на территории свободного порта Владивосток, не входящего до включения организаций в реестр резидентов свободного порта Владивосток в состав налоговой базы данных организаций, расположенного на территории свободного порта Владивосток и используемого при осуществлении видов деятельности, предусмотренных соглашением об осуществлении деятельности на территории свободного порта Владивосток, устанавливаются пониженные налоговые ставки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на пять лет с месяца, следующего за месяцем постановки указанного имущества на баланс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процента - в течение последующих пяти лет с месяца, следующего за месяцем, в котором прекратила действие налоговая ставка, установленная абзацем вторым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имущества, учитываемого на балансе организаций - резидентов территории опережающего развития, вновь созданного и (или) приобретенного (не входящего до приобретения в состав налоговой базы иных налогоплательщиков) в целях ведения деятельности на территории опережающего развития, не входящего до включения организаций в реестр резидентов территории опережающего развития в состав налоговой базы данных организаций, расположенного на территории опережающего развития и используемого при осуществлении видов деятельности, предусмотренных соглашением об осуществлении деятельности на территории опережающего развития, устанавливаются пониженные налоговые ставки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на пять лет с месяца, следующего за месяцем постановки указанного имущества на баланс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процента - в течение последующих пяти лет с месяца, следующего за месяцем, в котором прекратила действие налоговая ставка, установленная абзацем вторым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имущества, принадлежащего на праве собственности российским рыбохозяйственным организациям, в отношении судов рыбопромыслового флота устанавливаются пониженные налоговые ставки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процентов - на пять налоговых периодов начиная с налогового периода, в котором судно было построено;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процента - на пять последующих налоговых периодов.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Российские рыбохозяйственные организации вправе применять пониженные налоговые ставки в течение налоговых периодов, указанных в абзацах втором и третьем настоящей части, в случае заявления права на их применение до 31 декабря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Российские рыбохозяйственные организации вправе применять установленные настоящей частью налоговые ставки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рыбохозяйственная организация зарегистрирована в качестве юридического лица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доходов рыбохозяйственной организации от производственной деятельности по выращиванию, вылову и переработке рыбы и морепродуктов по итогам налогового периода составил не менее 70 процентов общей суммы ее доходов от реализации продукции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судно, являющееся объектом налогообложения, построено не ранее 1 января 2016 года судостроительными организациями, зарегистрированными в качестве юридических лиц на территории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Пониженная налоговая ставка в размере 0,1 процента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имущества организаций, зарегистрированных на территории Приморского края, основным видом деятельности которых является предоставление денежных ссуд под залог недвижимого имущества, - в отношении квартир, учитываемых на балансе в качестве объектов основных средств, входящих в состав многоквартирных домов и предназначенных для сдачи внаем физическим лицам, при условии направления в течение налогового периода средств на строительство многоквартирных домов для сдачи внаем и предоставление денежных ссуд под залог недвижимого имущества в объеме не менее высвободившихся средств в результате применения пониженной ставки налога;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имущества организаций, осуществляющих один или несколько следующих видов деятельности: деятельность по аренде и управлению собственным или арендованным жилым недвижимым имуществом, деятельность по управлению фондами, деятельность по предоставлению финансовых услуг, кроме услуг по страхованию и пенсионному обеспечению, - в отношении квартир (с суммарной общей площадью не менее 1400 квадратных метров) и машино-мест, в том числе составляющих имущество паевого инвестиционного фонда, входящих в состав многоквартирных домов и предназначенных для использования физическими лицами на основании договоров найма и (или) аренды для целей, не связанных с осуществлением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Приморского края от 27.01.2023 N 289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27.01.2023 N 289-КЗ)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 1 января 2023 года по 30 июня 2024 года включительно освобождается от налогообложения имущество организаций в отношении объектов теплоснабжения, работающих на сжиженном углеводородном газе, и очистных сооружений биологической очистки, обеспечивающих функционирование аэропортов.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Приморского края от 27.07.2023 N 390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27.07.2023 N 390-КЗ)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Пониженная налоговая ставка в размере 1,1 процента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по 30 июня 2024 года включительно - для имущества организаций в отношении объектов инженерной инфраструктуры жилищно-коммунального комплекса, предназначенных для водоснабжения, водоотведения, строительство и реконструкция которых осуществлялись в рамках краевой целевой программы "Развитие г. Владивостока как центра международного сотрудничества в Азиатско-Тихоокеанском регионе" на 2008 - 2019 годы;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Приморского края от 27.07.2023 N 390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27.07.2023 N 390-КЗ)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по 31 декабря 2024 года включительно - для имущества организаций, расположенного на территории Приморского края и относящегося к объектам связи и центрам обработки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применения налоговой ставки, предусмотренной настоящей частью, налогоплательщик обязан обеспечить ведение раздельного учета имущества, указанного в абзаце третьем настоящей части, и направление средств, высвобождаемых в результате применения налоговой ставки, на строительство и развитие сетей связи, центров обработки данных и увеличение зоны покрытия существующих сетей связи на территории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 1 января 2023 года по 31 декабря 2026 года включительно освобождается от налогообложения имущество специализированных организаций, владеющих на праве собственности или ином законном основании газораспределительной сетью и осуществляющих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сетям, обеспечивающих подачу газа его потребителям, а также эксплуатацию и развитие газораспределительной системы на территории Приморского края, отвечающих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осуществляют строительство объектов в рамках реализации региональной программы "Газификация жилищно-коммунального хозяйства, промышленных и иных организаций Приморского края на 2020 - 2030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принято на учет в качестве объектов основных средств не ранее 1 января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относится к газораспределительной системе и расположено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средств, высвобождаемых в результате применения налоговой льготы, на строительство газораспределительной системы в Приморском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 1 января 2023 года по 31 декабря 2025 года включительно освобождается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организаций, осуществляющих основные виды экономической деятельности, относящиеся к классу 07 "Добыча металлических руд" Общероссийского классификатора видов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организаций, осуществляющих основной вид экономической деятельности "Производство лекарственных препаратов" Общероссийского классификатора видов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организаций, осуществляющих основные виды экономической деятельности, относящиеся к разделу С "Обрабатывающие производства" Общероссийского классификатора видов экономической деятельности при условии включения организации, осуществляющей данный основной вид экономической деятельности,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Пониженная налоговая ставка в размере 1,5 процента устанавливается для имущества, переданного концессионеру и (или) созданного им в соответствии с концессионным соглашением, концедентом по которому выступает Приморский край.</w:t>
      </w:r>
    </w:p>
    <w:p>
      <w:pPr>
        <w:pStyle w:val="0"/>
        <w:jc w:val="both"/>
      </w:pPr>
      <w:r>
        <w:rPr>
          <w:sz w:val="20"/>
        </w:rPr>
        <w:t xml:space="preserve">(часть 11 введена </w:t>
      </w:r>
      <w:hyperlink w:history="0" r:id="rId65" w:tooltip="Закон Приморского края от 27.01.2023 N 289-КЗ &quot;О внесении изменений в статью 2(1) Закона Приморского края &quot;О налоге на имущество организаций&quot; (принят Законодательным Собранием Приморского края 25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27.01.2023 N 289-КЗ)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имущества организаций, созданного и (или) приобретенного в целях реализации инвестиционного проекта и не входящего в состав налоговой базы до начала его реализации, а также для имущества организаций, модернизированного и (или) реконструированного в ходе реализации инвестиционного проекта, в случае, если в отношении указанного инвестиционного проекта заключен специальный инвестиционный контракт в соответствии с Федеральным </w:t>
      </w:r>
      <w:hyperlink w:history="0" r:id="rId66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декабря 2014 года N 488-ФЗ "О промышленной политике в Российской Федерации", одной из сторон которого является Приморский край совместно с Российской Федерацией, устанавливается пониженная налоговая ставка в размере 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</w:t>
      </w:r>
      <w:hyperlink w:history="0" w:anchor="P108" w:tooltip="12. Для имущества организаций, созданного и (или) приобретенного в целях реализации инвестиционного проекта и не входящего в состав налоговой базы до начала его реализации, а также для имущества организаций, модернизированного и (или) реконструированного в ходе реализации инвестиционного проекта, в случае, если в отношении указанного инвестиционного проекта заключен специальный инвестиционный контракт в соответствии с Федеральным законом от 31 декабря 2014 года N 488-ФЗ &quot;О промышленной политике в Российс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настоящей части, действует начиная с налогового периода, в котором с налогоплательщиком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расчета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устанавливается методикой, указанной в </w:t>
      </w:r>
      <w:hyperlink w:history="0" r:id="rId67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пункте 8 части 2 статьи 18(3)</w:t>
        </w:r>
      </w:hyperlink>
      <w:r>
        <w:rPr>
          <w:sz w:val="20"/>
        </w:rPr>
        <w:t xml:space="preserve"> Федерального закона "О промышленной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68" w:tooltip="Закон Приморского края от 27.07.2023 N 389-КЗ &quot;О внесении изменений в отдельные законодательные акты Приморского края&quot; (принят Законодательным Собранием Приморского края 26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27.07.2023 N 389-КЗ)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1 января 2023 года по 31 декабря 2026 года включительно освобождается от налогообложения имущество, принадлежащее на праве собственности российским сельскохозяйственным организациям, отвечающим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зарегистрирована в качестве юридического лица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 участвует в процессе сельскохозяйственного производства и расположено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доходов сельскохозяйственной организации от производственной деятельности, переработки и реализации сельскохозяйственной продукции собственного производства составляет не менее 70 процентов общей суммы ее доходов от реализации продукции, работ, услуг.</w:t>
      </w:r>
    </w:p>
    <w:p>
      <w:pPr>
        <w:pStyle w:val="0"/>
        <w:jc w:val="both"/>
      </w:pPr>
      <w:r>
        <w:rPr>
          <w:sz w:val="20"/>
        </w:rPr>
        <w:t xml:space="preserve">(часть 13 введена </w:t>
      </w:r>
      <w:hyperlink w:history="0" r:id="rId69" w:tooltip="Закон Приморского края от 03.10.2023 N 433-КЗ &quot;О внесении изменения в статью 2(1) Закона Приморского края &quot;О налоге на имущество организаций&quot; (принят Законодательным Собранием Приморского края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03.10.2023 N 433-КЗ)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уплаты налога и авансовых платежей по налогу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налогового периода налогоплательщики уплачивают авансовые платежи по налогу по итогам каждого отчетного периода. По истечении налогового периода налогоплательщики уплачивают сумму налога, исчисленную в порядке, предусмотренном </w:t>
      </w:r>
      <w:hyperlink w:history="0" r:id="rId71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пунктом 2 статьи 382</w:t>
        </w:r>
      </w:hyperlink>
      <w:r>
        <w:rPr>
          <w:sz w:val="20"/>
        </w:rPr>
        <w:t xml:space="preserve"> части второй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Отчетными периодами по налогу признаются первый квартал, полугодие и девять месяцев календарного года, если иное не предусмотрено настоящей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2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 и авансовые платежи по налогу подлежат уплате налогоплательщиками в сроки, установленные </w:t>
      </w:r>
      <w:hyperlink w:history="0" r:id="rId73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статьей 383</w:t>
        </w:r>
      </w:hyperlink>
      <w:r>
        <w:rPr>
          <w:sz w:val="20"/>
        </w:rPr>
        <w:t xml:space="preserve">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74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отношении имущества, находящегося на балансе российской организации, авансовые платежи и сумма налога по окончательному расчету подлежат уплате в бюджет по месту нахождения указанной организации с учетом особенностей, предусмотренных </w:t>
      </w:r>
      <w:hyperlink w:history="0" r:id="rId75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статьями 384</w:t>
        </w:r>
      </w:hyperlink>
      <w:r>
        <w:rPr>
          <w:sz w:val="20"/>
        </w:rPr>
        <w:t xml:space="preserve">, </w:t>
      </w:r>
      <w:hyperlink w:history="0" r:id="rId76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385</w:t>
        </w:r>
      </w:hyperlink>
      <w:r>
        <w:rPr>
          <w:sz w:val="20"/>
        </w:rPr>
        <w:t xml:space="preserve"> и </w:t>
      </w:r>
      <w:hyperlink w:history="0" r:id="rId77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385(2)</w:t>
        </w:r>
      </w:hyperlink>
      <w:r>
        <w:rPr>
          <w:sz w:val="20"/>
        </w:rPr>
        <w:t xml:space="preserve">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Приморского края от 23.11.2010 N 709-КЗ &quot;О внесении изменений в статью 3 Закона Приморского края &quot;О налоге на имущество организаций&quot; (принят Законодательным Собранием Приморского края 17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23.11.2010 N 709-КЗ)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79" w:tooltip="Закон Приморского края от 23.11.2010 N 709-КЗ &quot;О внесении изменений в статью 3 Закона Приморского края &quot;О налоге на имущество организаций&quot; (принят Законодательным Собранием Приморского края 17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23.11.2010 N 709-КЗ.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Иностранные организации, осуществляющие деятельность на территории Приморского края через постоянные представительства, в отношении имущества постоянных представительств уплачивают налог и авансовые платежи по налогу в краевой бюджет по месту постановки указанных постоянных представительств на учет в налоговых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объектов недвижимого имущества, в отношении которых налоговая база определяется как кадастровая стоимость, налог и авансовые платежи по налогу подлежат уплате в бюджет в соответствии со </w:t>
      </w:r>
      <w:hyperlink w:history="0" r:id="rId80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статьей 382</w:t>
        </w:r>
      </w:hyperlink>
      <w:r>
        <w:rPr>
          <w:sz w:val="20"/>
        </w:rPr>
        <w:t xml:space="preserve"> части второй Налогового кодекса Российской Федерации по месту нахождения объекта недвижимого имущества.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81" w:tooltip="Закон Приморского края от 12.11.2021 N 11-КЗ &quot;О внесении изменений в Закон Приморского края &quot;О налоге на имущество организаций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82" w:tooltip="Закон Приморского края от 29.11.2004 N 167-КЗ &quot;О внесении изменений в Закон Приморского края &quot;О налоге на имущество организаций&quot; (принят Законодательным Собранием Приморского края 24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29.11.2004 N 167-КЗ.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83" w:tooltip="Закон Приморского края от 28.06.2007 N 89-КЗ &quot;О внесении изменений в Законы Приморского края &quot;О налоге на имущество организаций&quot; и &quot;О транспортном налоге&quot; (принят Законодательным Собранием Приморского края 27.06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28.06.2007 N 89-КЗ.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со дня вступления в силу настоящего Закона </w:t>
      </w:r>
      <w:hyperlink w:history="0" r:id="rId84" w:tooltip="Закон Приморского края от 28.11.2002 N 21-КЗ &quot;О налоге на имущество предприятий&quot; (принят Законодательным Собранием Приморского края 27.11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28 ноября 2002 года N 21-КЗ "О налоге на имущество предприятий" (Ведомости Законодательного Собрания, 2002, N 9, стр.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82-КЗ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28.11.2003 N 82-КЗ</w:t>
            <w:br/>
            <w:t>(ред. от 03.10.2023)</w:t>
            <w:br/>
            <w:t>"О налоге на имущество организаций"</w:t>
            <w:br/>
            <w:t>(принят Законодате...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5EAD0C636A21759CB7D2EC6DEA820D344880B7187BC8A0AE4ED00AF468C14AEAA7C2FB0D887962A368B492A67F1E9E39F250FBBC218A1E3C22G3Q4O" TargetMode = "External"/>
	<Relationship Id="rId8" Type="http://schemas.openxmlformats.org/officeDocument/2006/relationships/hyperlink" Target="consultantplus://offline/ref=765EAD0C636A21759CB7D2EC6DEA820D344880B7107CCCA4A213DA02AD64C34DE5F8D5FC44847862A368B29FF97A0B8F61FD55E2A32094023E2035GDQ5O" TargetMode = "External"/>
	<Relationship Id="rId9" Type="http://schemas.openxmlformats.org/officeDocument/2006/relationships/hyperlink" Target="consultantplus://offline/ref=765EAD0C636A21759CB7D2EC6DEA820D344880B7107CCCA2A113DA02AD64C34DE5F8D5FC44847862A368B29FF97A0B8F61FD55E2A32094023E2035GDQ5O" TargetMode = "External"/>
	<Relationship Id="rId10" Type="http://schemas.openxmlformats.org/officeDocument/2006/relationships/hyperlink" Target="consultantplus://offline/ref=765EAD0C636A21759CB7D2EC6DEA820D344880B7107CCAA4AD13DA02AD64C34DE5F8D5FC44847862A368B29FF97A0B8F61FD55E2A32094023E2035GDQ5O" TargetMode = "External"/>
	<Relationship Id="rId11" Type="http://schemas.openxmlformats.org/officeDocument/2006/relationships/hyperlink" Target="consultantplus://offline/ref=765EAD0C636A21759CB7D2EC6DEA820D344880B7107ECCADA713DA02AD64C34DE5F8D5FC44847862A368B29EF97A0B8F61FD55E2A32094023E2035GDQ5O" TargetMode = "External"/>
	<Relationship Id="rId12" Type="http://schemas.openxmlformats.org/officeDocument/2006/relationships/hyperlink" Target="consultantplus://offline/ref=765EAD0C636A21759CB7D2EC6DEA820D344880B71074C6A2AC13DA02AD64C34DE5F8D5FC44847862A368B29EF97A0B8F61FD55E2A32094023E2035GDQ5O" TargetMode = "External"/>
	<Relationship Id="rId13" Type="http://schemas.openxmlformats.org/officeDocument/2006/relationships/hyperlink" Target="consultantplus://offline/ref=765EAD0C636A21759CB7D2EC6DEA820D344880B7137CC9A7A013DA02AD64C34DE5F8D5FC44847862A368B29EF97A0B8F61FD55E2A32094023E2035GDQ5O" TargetMode = "External"/>
	<Relationship Id="rId14" Type="http://schemas.openxmlformats.org/officeDocument/2006/relationships/hyperlink" Target="consultantplus://offline/ref=765EAD0C636A21759CB7D2EC6DEA820D344880B7127FC9A4A713DA02AD64C34DE5F8D5FC44847862A368B29EF97A0B8F61FD55E2A32094023E2035GDQ5O" TargetMode = "External"/>
	<Relationship Id="rId15" Type="http://schemas.openxmlformats.org/officeDocument/2006/relationships/hyperlink" Target="consultantplus://offline/ref=765EAD0C636A21759CB7D2EC6DEA820D344880B7157CC7A5AC13DA02AD64C34DE5F8D5FC44847862A368B29EF97A0B8F61FD55E2A32094023E2035GDQ5O" TargetMode = "External"/>
	<Relationship Id="rId16" Type="http://schemas.openxmlformats.org/officeDocument/2006/relationships/hyperlink" Target="consultantplus://offline/ref=765EAD0C636A21759CB7D2EC6DEA820D344880B7147CCCA1A513DA02AD64C34DE5F8D5FC44847862A368B29EF97A0B8F61FD55E2A32094023E2035GDQ5O" TargetMode = "External"/>
	<Relationship Id="rId17" Type="http://schemas.openxmlformats.org/officeDocument/2006/relationships/hyperlink" Target="consultantplus://offline/ref=765EAD0C636A21759CB7D2EC6DEA820D344880B7177AC9A7A713DA02AD64C34DE5F8D5FC44847862A368B29EF97A0B8F61FD55E2A32094023E2035GDQ5O" TargetMode = "External"/>
	<Relationship Id="rId18" Type="http://schemas.openxmlformats.org/officeDocument/2006/relationships/hyperlink" Target="consultantplus://offline/ref=765EAD0C636A21759CB7D2EC6DEA820D344880B7177BCDACA613DA02AD64C34DE5F8D5FC44847862A368B29EF97A0B8F61FD55E2A32094023E2035GDQ5O" TargetMode = "External"/>
	<Relationship Id="rId19" Type="http://schemas.openxmlformats.org/officeDocument/2006/relationships/hyperlink" Target="consultantplus://offline/ref=765EAD0C636A21759CB7D2EC6DEA820D344880B7167AC7A0A013DA02AD64C34DE5F8D5FC44847862A368B29EF97A0B8F61FD55E2A32094023E2035GDQ5O" TargetMode = "External"/>
	<Relationship Id="rId20" Type="http://schemas.openxmlformats.org/officeDocument/2006/relationships/hyperlink" Target="consultantplus://offline/ref=765EAD0C636A21759CB7D2EC6DEA820D344880B7167AC7A0A313DA02AD64C34DE5F8D5FC44847862A368B29EF97A0B8F61FD55E2A32094023E2035GDQ5O" TargetMode = "External"/>
	<Relationship Id="rId21" Type="http://schemas.openxmlformats.org/officeDocument/2006/relationships/hyperlink" Target="consultantplus://offline/ref=765EAD0C636A21759CB7D2EC6DEA820D344880B71674CEA7A113DA02AD64C34DE5F8D5FC44847862A368B29EF97A0B8F61FD55E2A32094023E2035GDQ5O" TargetMode = "External"/>
	<Relationship Id="rId22" Type="http://schemas.openxmlformats.org/officeDocument/2006/relationships/hyperlink" Target="consultantplus://offline/ref=765EAD0C636A21759CB7D2EC6DEA820D344880B7197DC9A3A213DA02AD64C34DE5F8D5FC44847862A368B29EF97A0B8F61FD55E2A32094023E2035GDQ5O" TargetMode = "External"/>
	<Relationship Id="rId23" Type="http://schemas.openxmlformats.org/officeDocument/2006/relationships/hyperlink" Target="consultantplus://offline/ref=765EAD0C636A21759CB7D2EC6DEA820D344880B71974C9A1A613DA02AD64C34DE5F8D5FC44847862A368B29EF97A0B8F61FD55E2A32094023E2035GDQ5O" TargetMode = "External"/>
	<Relationship Id="rId24" Type="http://schemas.openxmlformats.org/officeDocument/2006/relationships/hyperlink" Target="consultantplus://offline/ref=765EAD0C636A21759CB7D2EC6DEA820D344880B71975CBADAC13DA02AD64C34DE5F8D5FC44847862A368B29EF97A0B8F61FD55E2A32094023E2035GDQ5O" TargetMode = "External"/>
	<Relationship Id="rId25" Type="http://schemas.openxmlformats.org/officeDocument/2006/relationships/hyperlink" Target="consultantplus://offline/ref=765EAD0C636A21759CB7D2EC6DEA820D344880B71878CEA2A613DA02AD64C34DE5F8D5FC44847862A368B29EF97A0B8F61FD55E2A32094023E2035GDQ5O" TargetMode = "External"/>
	<Relationship Id="rId26" Type="http://schemas.openxmlformats.org/officeDocument/2006/relationships/hyperlink" Target="consultantplus://offline/ref=765EAD0C636A21759CB7D2EC6DEA820D344880B71878C7A6A113DA02AD64C34DE5F8D5FC44847862A368B29EF97A0B8F61FD55E2A32094023E2035GDQ5O" TargetMode = "External"/>
	<Relationship Id="rId27" Type="http://schemas.openxmlformats.org/officeDocument/2006/relationships/hyperlink" Target="consultantplus://offline/ref=765EAD0C636A21759CB7D2EC6DEA820D344880B71875C8ACA213DA02AD64C34DE5F8D5FC44847862A368B29EF97A0B8F61FD55E2A32094023E2035GDQ5O" TargetMode = "External"/>
	<Relationship Id="rId28" Type="http://schemas.openxmlformats.org/officeDocument/2006/relationships/hyperlink" Target="consultantplus://offline/ref=765EAD0C636A21759CB7D2EC6DEA820D344880B7107CCEACA51B8708A53DCF4FE2F78AEB43CD7463A368B299F5250E9A70A55AE7BA3F951C222237D4G1QFO" TargetMode = "External"/>
	<Relationship Id="rId29" Type="http://schemas.openxmlformats.org/officeDocument/2006/relationships/hyperlink" Target="consultantplus://offline/ref=765EAD0C636A21759CB7D2EC6DEA820D344880B7107CC6ADA3198708A53DCF4FE2F78AEB43CD7463A368B299F5250E9A70A55AE7BA3F951C222237D4G1QFO" TargetMode = "External"/>
	<Relationship Id="rId30" Type="http://schemas.openxmlformats.org/officeDocument/2006/relationships/hyperlink" Target="consultantplus://offline/ref=765EAD0C636A21759CB7D2EC6DEA820D344880B7107FC6A0A7188708A53DCF4FE2F78AEB43CD7463A368B299F5250E9A70A55AE7BA3F951C222237D4G1QFO" TargetMode = "External"/>
	<Relationship Id="rId31" Type="http://schemas.openxmlformats.org/officeDocument/2006/relationships/hyperlink" Target="consultantplus://offline/ref=765EAD0C636A21759CB7D2EC6DEA820D344880B7107FC6A7A5198708A53DCF4FE2F78AEB43CD7463A368B299FA250E9A70A55AE7BA3F951C222237D4G1QFO" TargetMode = "External"/>
	<Relationship Id="rId32" Type="http://schemas.openxmlformats.org/officeDocument/2006/relationships/hyperlink" Target="consultantplus://offline/ref=765EAD0C636A21759CB7D2EC6DEA820D344880B71078CCA3A11D8708A53DCF4FE2F78AEB43CD7463A368B29AF3250E9A70A55AE7BA3F951C222237D4G1QFO" TargetMode = "External"/>
	<Relationship Id="rId33" Type="http://schemas.openxmlformats.org/officeDocument/2006/relationships/hyperlink" Target="consultantplus://offline/ref=765EAD0C636A21759CB7D2EC6DEA820D344880B71078CDA5AC108708A53DCF4FE2F78AEB43CD7463A368B29BF0250E9A70A55AE7BA3F951C222237D4G1QFO" TargetMode = "External"/>
	<Relationship Id="rId34" Type="http://schemas.openxmlformats.org/officeDocument/2006/relationships/hyperlink" Target="consultantplus://offline/ref=765EAD0C636A21759CB7D2EC6DEA820D344880B71078CDACAC198708A53DCF4FE2F78AEB43CD7463A368B29DF1250E9A70A55AE7BA3F951C222237D4G1QFO" TargetMode = "External"/>
	<Relationship Id="rId35" Type="http://schemas.openxmlformats.org/officeDocument/2006/relationships/hyperlink" Target="consultantplus://offline/ref=765EAD0C636A21759CB7D2EC6DEA820D344880B71078C7A3A21D8708A53DCF4FE2F78AEB43CD7463A368B299F5250E9A70A55AE7BA3F951C222237D4G1QFO" TargetMode = "External"/>
	<Relationship Id="rId36" Type="http://schemas.openxmlformats.org/officeDocument/2006/relationships/hyperlink" Target="consultantplus://offline/ref=765EAD0C636A21759CB7D2EC6DEA820D344880B71079CCA4A31B8708A53DCF4FE2F78AEB43CD7463A368B299F5250E9A70A55AE7BA3F951C222237D4G1QFO" TargetMode = "External"/>
	<Relationship Id="rId37" Type="http://schemas.openxmlformats.org/officeDocument/2006/relationships/hyperlink" Target="consultantplus://offline/ref=765EAD0C636A21759CB7D2EC6DEA820D344880B71079C8A1A7108708A53DCF4FE2F78AEB43CD7463A368B299F5250E9A70A55AE7BA3F951C222237D4G1QFO" TargetMode = "External"/>
	<Relationship Id="rId38" Type="http://schemas.openxmlformats.org/officeDocument/2006/relationships/hyperlink" Target="consultantplus://offline/ref=765EAD0C636A21759CB7D2EC6DEA820D344880B7107ACBA0A31F8708A53DCF4FE2F78AEB43CD7463A368B299F5250E9A70A55AE7BA3F951C222237D4G1QFO" TargetMode = "External"/>
	<Relationship Id="rId39" Type="http://schemas.openxmlformats.org/officeDocument/2006/relationships/hyperlink" Target="consultantplus://offline/ref=765EAD0C636A21759CB7D2EC6DEA820D344880B7107ACAA1AD1C8708A53DCF4FE2F78AEB43CD7463A368B299F5250E9A70A55AE7BA3F951C222237D4G1QFO" TargetMode = "External"/>
	<Relationship Id="rId40" Type="http://schemas.openxmlformats.org/officeDocument/2006/relationships/hyperlink" Target="consultantplus://offline/ref=765EAD0C636A21759CB7D2EC6DEA820D344880B7107BCFA2A01A8708A53DCF4FE2F78AEB43CD7463A368B29BF1250E9A70A55AE7BA3F951C222237D4G1QFO" TargetMode = "External"/>
	<Relationship Id="rId41" Type="http://schemas.openxmlformats.org/officeDocument/2006/relationships/hyperlink" Target="consultantplus://offline/ref=765EAD0C636A21759CB7D2EC6DEA820D344880B7107BCFA2A01B8708A53DCF4FE2F78AEB43CD7463A368B299F5250E9A70A55AE7BA3F951C222237D4G1QFO" TargetMode = "External"/>
	<Relationship Id="rId42" Type="http://schemas.openxmlformats.org/officeDocument/2006/relationships/hyperlink" Target="consultantplus://offline/ref=765EAD0C636A21759CB7D2EC6DEA820D344880B7107BCDADA5108708A53DCF4FE2F78AEB43CD7463A368B299F5250E9A70A55AE7BA3F951C222237D4G1QFO" TargetMode = "External"/>
	<Relationship Id="rId43" Type="http://schemas.openxmlformats.org/officeDocument/2006/relationships/hyperlink" Target="consultantplus://offline/ref=765EAD0C636A21759CB7D2EC6DEA820D344880B7107BC7A4A51B8708A53DCF4FE2F78AEB43CD7463A368B299F5250E9A70A55AE7BA3F951C222237D4G1QFO" TargetMode = "External"/>
	<Relationship Id="rId44" Type="http://schemas.openxmlformats.org/officeDocument/2006/relationships/hyperlink" Target="consultantplus://offline/ref=765EAD0C636A21759CB7D2EC6DEA820D344880B7107BC8A0A31C8708A53DCF4FE2F78AEB43CD7463A368B299F5250E9A70A55AE7BA3F951C222237D4G1QFO" TargetMode = "External"/>
	<Relationship Id="rId45" Type="http://schemas.openxmlformats.org/officeDocument/2006/relationships/hyperlink" Target="consultantplus://offline/ref=765EAD0C636A21759CB7D2EC6DEA820D344880B71074CEADA6188708A53DCF4FE2F78AEB43CD7463A368B299F5250E9A70A55AE7BA3F951C222237D4G1QFO" TargetMode = "External"/>
	<Relationship Id="rId46" Type="http://schemas.openxmlformats.org/officeDocument/2006/relationships/hyperlink" Target="consultantplus://offline/ref=765EAD0C636A21759CB7D2EC6DEA820D344880B71074C9A1A2118708A53DCF4FE2F78AEB43CD7463A368B298F6250E9A70A55AE7BA3F951C222237D4G1QFO" TargetMode = "External"/>
	<Relationship Id="rId47" Type="http://schemas.openxmlformats.org/officeDocument/2006/relationships/hyperlink" Target="consultantplus://offline/ref=765EAD0C636A21759CB7D2EC6DEA820D344880B71074C9A1AD188708A53DCF4FE2F78AEB43CD7463A368B299F5250E9A70A55AE7BA3F951C222237D4G1QFO" TargetMode = "External"/>
	<Relationship Id="rId48" Type="http://schemas.openxmlformats.org/officeDocument/2006/relationships/hyperlink" Target="consultantplus://offline/ref=765EAD0C636A21759CB7D2EC6DEA820D344880B71075CEA2A4118708A53DCF4FE2F78AEB43CD7463A368B299F5250E9A70A55AE7BA3F951C222237D4G1QFO" TargetMode = "External"/>
	<Relationship Id="rId49" Type="http://schemas.openxmlformats.org/officeDocument/2006/relationships/hyperlink" Target="consultantplus://offline/ref=765EAD0C636A21759CB7D2EC6DEA820D344880B7107CCCA4A213DA02AD64C34DE5F8D5FC44847862A368B29EF97A0B8F61FD55E2A32094023E2035GDQ5O" TargetMode = "External"/>
	<Relationship Id="rId50" Type="http://schemas.openxmlformats.org/officeDocument/2006/relationships/hyperlink" Target="consultantplus://offline/ref=765EAD0C636A21759CB7CCE17B86DC023046DDB3147FC5F2F94C815FFA6DC91AA2B78CBE09807236F22CE794F02944CA34EE55E5BFG2Q2O" TargetMode = "External"/>
	<Relationship Id="rId51" Type="http://schemas.openxmlformats.org/officeDocument/2006/relationships/hyperlink" Target="consultantplus://offline/ref=765EAD0C636A21759CB7D2EC6DEA820D344880B71074C6A2AC13DA02AD64C34DE5F8D5FC44847862A368B291F97A0B8F61FD55E2A32094023E2035GDQ5O" TargetMode = "External"/>
	<Relationship Id="rId52" Type="http://schemas.openxmlformats.org/officeDocument/2006/relationships/hyperlink" Target="consultantplus://offline/ref=765EAD0C636A21759CB7D2EC6DEA820D344880B7167AC7A0A313DA02AD64C34DE5F8D5FC44847862A368B291F97A0B8F61FD55E2A32094023E2035GDQ5O" TargetMode = "External"/>
	<Relationship Id="rId53" Type="http://schemas.openxmlformats.org/officeDocument/2006/relationships/hyperlink" Target="consultantplus://offline/ref=765EAD0C636A21759CB7D2EC6DEA820D344880B7107ACAA1AD1C8708A53DCF4FE2F78AEB43CD7463A368B299FA250E9A70A55AE7BA3F951C222237D4G1QFO" TargetMode = "External"/>
	<Relationship Id="rId54" Type="http://schemas.openxmlformats.org/officeDocument/2006/relationships/hyperlink" Target="consultantplus://offline/ref=765EAD0C636A21759CB7CCE17B86DC023046DDB3147FC5F2F94C815FFA6DC91AA2B78CBE098E7236F22CE794F02944CA34EE55E5BFG2Q2O" TargetMode = "External"/>
	<Relationship Id="rId55" Type="http://schemas.openxmlformats.org/officeDocument/2006/relationships/hyperlink" Target="consultantplus://offline/ref=765EAD0C636A21759CB7D2EC6DEA820D344880B7107BC7A4A51B8708A53DCF4FE2F78AEB43CD7463A368B299FA250E9A70A55AE7BA3F951C222237D4G1QFO" TargetMode = "External"/>
	<Relationship Id="rId56" Type="http://schemas.openxmlformats.org/officeDocument/2006/relationships/hyperlink" Target="consultantplus://offline/ref=765EAD0C636A21759CB7D2EC6DEA820D344880B7107BC7A4A51B8708A53DCF4FE2F78AEB43CD7463A368B298F7250E9A70A55AE7BA3F951C222237D4G1QFO" TargetMode = "External"/>
	<Relationship Id="rId57" Type="http://schemas.openxmlformats.org/officeDocument/2006/relationships/hyperlink" Target="consultantplus://offline/ref=765EAD0C636A21759CB7D2EC6DEA820D344880B7107BC8A0A31C8708A53DCF4FE2F78AEB43CD7463A368B299FA250E9A70A55AE7BA3F951C222237D4G1QFO" TargetMode = "External"/>
	<Relationship Id="rId58" Type="http://schemas.openxmlformats.org/officeDocument/2006/relationships/hyperlink" Target="consultantplus://offline/ref=765EAD0C636A21759CB7D2EC6DEA820D344880B7107BC7A4A51B8708A53DCF4FE2F78AEB43CD7463A368B298F7250E9A70A55AE7BA3F951C222237D4G1QFO" TargetMode = "External"/>
	<Relationship Id="rId59" Type="http://schemas.openxmlformats.org/officeDocument/2006/relationships/hyperlink" Target="consultantplus://offline/ref=765EAD0C636A21759CB7D2EC6DEA820D344880B7107BC7A4A51B8708A53DCF4FE2F78AEB43CD7463A368B298F7250E9A70A55AE7BA3F951C222237D4G1QFO" TargetMode = "External"/>
	<Relationship Id="rId60" Type="http://schemas.openxmlformats.org/officeDocument/2006/relationships/hyperlink" Target="consultantplus://offline/ref=765EAD0C636A21759CB7D2EC6DEA820D344880B7107BC8A0A31C8708A53DCF4FE2F78AEB43CD7463A368B299FA250E9A70A55AE7BA3F951C222237D4G1QFO" TargetMode = "External"/>
	<Relationship Id="rId61" Type="http://schemas.openxmlformats.org/officeDocument/2006/relationships/hyperlink" Target="consultantplus://offline/ref=765EAD0C636A21759CB7D2EC6DEA820D344880B7107BC7A4A51B8708A53DCF4FE2F78AEB43CD7463A368B298FB250E9A70A55AE7BA3F951C222237D4G1QFO" TargetMode = "External"/>
	<Relationship Id="rId62" Type="http://schemas.openxmlformats.org/officeDocument/2006/relationships/hyperlink" Target="consultantplus://offline/ref=765EAD0C636A21759CB7D2EC6DEA820D344880B71074CEADA6188708A53DCF4FE2F78AEB43CD7463A368B299FA250E9A70A55AE7BA3F951C222237D4G1QFO" TargetMode = "External"/>
	<Relationship Id="rId63" Type="http://schemas.openxmlformats.org/officeDocument/2006/relationships/hyperlink" Target="consultantplus://offline/ref=765EAD0C636A21759CB7D2EC6DEA820D344880B71074C9A1AD188708A53DCF4FE2F78AEB43CD7463A368B299FA250E9A70A55AE7BA3F951C222237D4G1QFO" TargetMode = "External"/>
	<Relationship Id="rId64" Type="http://schemas.openxmlformats.org/officeDocument/2006/relationships/hyperlink" Target="consultantplus://offline/ref=765EAD0C636A21759CB7D2EC6DEA820D344880B71074C9A1AD188708A53DCF4FE2F78AEB43CD7463A368B299FB250E9A70A55AE7BA3F951C222237D4G1QFO" TargetMode = "External"/>
	<Relationship Id="rId65" Type="http://schemas.openxmlformats.org/officeDocument/2006/relationships/hyperlink" Target="consultantplus://offline/ref=765EAD0C636A21759CB7D2EC6DEA820D344880B71074CEADA6188708A53DCF4FE2F78AEB43CD7463A368B299FB250E9A70A55AE7BA3F951C222237D4G1QFO" TargetMode = "External"/>
	<Relationship Id="rId66" Type="http://schemas.openxmlformats.org/officeDocument/2006/relationships/hyperlink" Target="consultantplus://offline/ref=765EAD0C636A21759CB7CCE17B86DC023046DCB2197BC5F2F94C815FFA6DC91AB0B7D4B2028E6763A376B099F0G2QDO" TargetMode = "External"/>
	<Relationship Id="rId67" Type="http://schemas.openxmlformats.org/officeDocument/2006/relationships/hyperlink" Target="consultantplus://offline/ref=765EAD0C636A21759CB7CCE17B86DC023046DCB2197BC5F2F94C815FFA6DC91AA2B78CB700822D33E73DBF9BF5305BCB2AF257E7GBQEO" TargetMode = "External"/>
	<Relationship Id="rId68" Type="http://schemas.openxmlformats.org/officeDocument/2006/relationships/hyperlink" Target="consultantplus://offline/ref=765EAD0C636A21759CB7D2EC6DEA820D344880B71074C9A1A2118708A53DCF4FE2F78AEB43CD7463A368B298F7250E9A70A55AE7BA3F951C222237D4G1QFO" TargetMode = "External"/>
	<Relationship Id="rId69" Type="http://schemas.openxmlformats.org/officeDocument/2006/relationships/hyperlink" Target="consultantplus://offline/ref=765EAD0C636A21759CB7D2EC6DEA820D344880B71075CEA2A4118708A53DCF4FE2F78AEB43CD7463A368B299FA250E9A70A55AE7BA3F951C222237D4G1QFO" TargetMode = "External"/>
	<Relationship Id="rId70" Type="http://schemas.openxmlformats.org/officeDocument/2006/relationships/hyperlink" Target="consultantplus://offline/ref=765EAD0C636A21759CB7D2EC6DEA820D344880B7107ACAA1AD1C8708A53DCF4FE2F78AEB43CD7463A368B298F2250E9A70A55AE7BA3F951C222237D4G1QFO" TargetMode = "External"/>
	<Relationship Id="rId71" Type="http://schemas.openxmlformats.org/officeDocument/2006/relationships/hyperlink" Target="consultantplus://offline/ref=765EAD0C636A21759CB7CCE17B86DC023046DDB3147FC5F2F94C815FFA6DC91AA2B78CBD068B7236F22CE794F02944CA34EE55E5BFG2Q2O" TargetMode = "External"/>
	<Relationship Id="rId72" Type="http://schemas.openxmlformats.org/officeDocument/2006/relationships/hyperlink" Target="consultantplus://offline/ref=765EAD0C636A21759CB7D2EC6DEA820D344880B7107ACAA1AD1C8708A53DCF4FE2F78AEB43CD7463A368B298F3250E9A70A55AE7BA3F951C222237D4G1QFO" TargetMode = "External"/>
	<Relationship Id="rId73" Type="http://schemas.openxmlformats.org/officeDocument/2006/relationships/hyperlink" Target="consultantplus://offline/ref=765EAD0C636A21759CB7CCE17B86DC023046DDB3147FC5F2F94C815FFA6DC91AA2B78CBD068E7236F22CE794F02944CA34EE55E5BFG2Q2O" TargetMode = "External"/>
	<Relationship Id="rId74" Type="http://schemas.openxmlformats.org/officeDocument/2006/relationships/hyperlink" Target="consultantplus://offline/ref=765EAD0C636A21759CB7D2EC6DEA820D344880B7107ACAA1AD1C8708A53DCF4FE2F78AEB43CD7463A368B298F7250E9A70A55AE7BA3F951C222237D4G1QFO" TargetMode = "External"/>
	<Relationship Id="rId75" Type="http://schemas.openxmlformats.org/officeDocument/2006/relationships/hyperlink" Target="consultantplus://offline/ref=765EAD0C636A21759CB7CCE17B86DC023046DDB3147FC5F2F94C815FFA6DC91AA2B78CBD078D7236F22CE794F02944CA34EE55E5BFG2Q2O" TargetMode = "External"/>
	<Relationship Id="rId76" Type="http://schemas.openxmlformats.org/officeDocument/2006/relationships/hyperlink" Target="consultantplus://offline/ref=765EAD0C636A21759CB7CCE17B86DC023046DDB3147FC5F2F94C815FFA6DC91AA2B78CBD078F7236F22CE794F02944CA34EE55E5BFG2Q2O" TargetMode = "External"/>
	<Relationship Id="rId77" Type="http://schemas.openxmlformats.org/officeDocument/2006/relationships/hyperlink" Target="consultantplus://offline/ref=765EAD0C636A21759CB7CCE17B86DC023046DDB3147FC5F2F94C815FFA6DC91AA2B78CBB098E7069F739F6CCFF2C5DD535F049E7BD23G9Q7O" TargetMode = "External"/>
	<Relationship Id="rId78" Type="http://schemas.openxmlformats.org/officeDocument/2006/relationships/hyperlink" Target="consultantplus://offline/ref=765EAD0C636A21759CB7D2EC6DEA820D344880B7157CC7A5AC13DA02AD64C34DE5F8D5FC44847862A368B291F97A0B8F61FD55E2A32094023E2035GDQ5O" TargetMode = "External"/>
	<Relationship Id="rId79" Type="http://schemas.openxmlformats.org/officeDocument/2006/relationships/hyperlink" Target="consultantplus://offline/ref=765EAD0C636A21759CB7D2EC6DEA820D344880B7157CC7A5AC13DA02AD64C34DE5F8D5FC44847862A368B290F97A0B8F61FD55E2A32094023E2035GDQ5O" TargetMode = "External"/>
	<Relationship Id="rId80" Type="http://schemas.openxmlformats.org/officeDocument/2006/relationships/hyperlink" Target="consultantplus://offline/ref=765EAD0C636A21759CB7CCE17B86DC023046DDB3147FC5F2F94C815FFA6DC91AA2B78CBD06897236F22CE794F02944CA34EE55E5BFG2Q2O" TargetMode = "External"/>
	<Relationship Id="rId81" Type="http://schemas.openxmlformats.org/officeDocument/2006/relationships/hyperlink" Target="consultantplus://offline/ref=765EAD0C636A21759CB7D2EC6DEA820D344880B7107ACAA1AD1C8708A53DCF4FE2F78AEB43CD7463A368B298F5250E9A70A55AE7BA3F951C222237D4G1QFO" TargetMode = "External"/>
	<Relationship Id="rId82" Type="http://schemas.openxmlformats.org/officeDocument/2006/relationships/hyperlink" Target="consultantplus://offline/ref=765EAD0C636A21759CB7D2EC6DEA820D344880B7107CCCA2A113DA02AD64C34DE5F8D5FC44847862A368B291F97A0B8F61FD55E2A32094023E2035GDQ5O" TargetMode = "External"/>
	<Relationship Id="rId83" Type="http://schemas.openxmlformats.org/officeDocument/2006/relationships/hyperlink" Target="consultantplus://offline/ref=765EAD0C636A21759CB7D2EC6DEA820D344880B71074C6A2AC13DA02AD64C34DE5F8D5FC44847862A368B399F97A0B8F61FD55E2A32094023E2035GDQ5O" TargetMode = "External"/>
	<Relationship Id="rId84" Type="http://schemas.openxmlformats.org/officeDocument/2006/relationships/hyperlink" Target="consultantplus://offline/ref=765EAD0C636A21759CB7D2EC6DEA820D344880B7167ACBA2AE4ED00AF468C14AEAA7D0FB55847B65BD69B287F02E58GCQ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28.11.2003 N 82-КЗ
(ред. от 03.10.2023)
"О налоге на имущество организаций"
(принят Законодательным Собранием Приморского края 27.11.2003)</dc:title>
  <dcterms:created xsi:type="dcterms:W3CDTF">2023-10-27T14:16:05Z</dcterms:created>
</cp:coreProperties>
</file>