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21D43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3175" cy="9055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51AF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Приказ </w:t>
            </w:r>
            <w:bookmarkStart w:id="0" w:name="_GoBack"/>
            <w:bookmarkEnd w:id="0"/>
            <w:r>
              <w:rPr>
                <w:sz w:val="48"/>
                <w:szCs w:val="48"/>
              </w:rPr>
              <w:t>Комитета по культуре Псковской области от 30.12.2019 N 304-од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Плана реализации Государственной программы Псковской области "Культура, сохранение культурного наследия и развитие туризма на территории области" на 2020 год и на плановый период 2021 и 2022 годов"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51AF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28.03.2020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51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51AF1">
      <w:pPr>
        <w:pStyle w:val="ConsPlusNormal"/>
        <w:outlineLvl w:val="0"/>
      </w:pPr>
    </w:p>
    <w:p w:rsidR="00000000" w:rsidRDefault="00651AF1">
      <w:pPr>
        <w:pStyle w:val="ConsPlusTitle"/>
        <w:jc w:val="center"/>
        <w:outlineLvl w:val="0"/>
      </w:pPr>
      <w:r>
        <w:t>КОМИТЕТ ПО КУЛЬТУРЕ ПСКОВСКОЙ ОБЛАСТИ</w:t>
      </w:r>
    </w:p>
    <w:p w:rsidR="00000000" w:rsidRDefault="00651AF1">
      <w:pPr>
        <w:pStyle w:val="ConsPlusTitle"/>
        <w:jc w:val="center"/>
      </w:pPr>
    </w:p>
    <w:p w:rsidR="00000000" w:rsidRDefault="00651AF1">
      <w:pPr>
        <w:pStyle w:val="ConsPlusTitle"/>
        <w:jc w:val="center"/>
      </w:pPr>
      <w:r>
        <w:t>ПРИКАЗ</w:t>
      </w:r>
    </w:p>
    <w:p w:rsidR="00000000" w:rsidRDefault="00651AF1">
      <w:pPr>
        <w:pStyle w:val="ConsPlusTitle"/>
        <w:jc w:val="center"/>
      </w:pPr>
      <w:r>
        <w:t>от 30 декабря 2019 г. N 304-од</w:t>
      </w:r>
    </w:p>
    <w:p w:rsidR="00000000" w:rsidRDefault="00651AF1">
      <w:pPr>
        <w:pStyle w:val="ConsPlusTitle"/>
        <w:jc w:val="center"/>
      </w:pPr>
    </w:p>
    <w:p w:rsidR="00000000" w:rsidRDefault="00651AF1">
      <w:pPr>
        <w:pStyle w:val="ConsPlusTitle"/>
        <w:jc w:val="center"/>
      </w:pPr>
      <w:r>
        <w:t>ОБ УТВЕРЖДЕНИИ ПЛАНА РЕАЛИЗАЦИИ ГОСУДАРСТВЕННОЙ ПРОГРАММЫ</w:t>
      </w:r>
    </w:p>
    <w:p w:rsidR="00000000" w:rsidRDefault="00651AF1">
      <w:pPr>
        <w:pStyle w:val="ConsPlusTitle"/>
        <w:jc w:val="center"/>
      </w:pPr>
      <w:r>
        <w:t>ПСКОВСКОЙ ОБЛАСТИ "КУЛЬТУРА, СОХРАНЕНИЕ КУЛЬТУРНОГО НАСЛЕДИЯ</w:t>
      </w:r>
    </w:p>
    <w:p w:rsidR="00000000" w:rsidRDefault="00651AF1">
      <w:pPr>
        <w:pStyle w:val="ConsPlusTitle"/>
        <w:jc w:val="center"/>
      </w:pPr>
      <w:r>
        <w:t>И РАЗВИТИЕ ТУРИЗМА НА ТЕРРИТОРИИ ОБЛАСТИ" НА 2020 ГОД</w:t>
      </w:r>
    </w:p>
    <w:p w:rsidR="00000000" w:rsidRDefault="00651AF1">
      <w:pPr>
        <w:pStyle w:val="ConsPlusTitle"/>
        <w:jc w:val="center"/>
      </w:pPr>
      <w:r>
        <w:t>И НА ПЛАНОВЫЙ ПЕРИОД 2021 И 2022 ГОДОВ</w:t>
      </w:r>
    </w:p>
    <w:p w:rsidR="00000000" w:rsidRDefault="00651AF1">
      <w:pPr>
        <w:pStyle w:val="ConsPlusNormal"/>
        <w:jc w:val="center"/>
      </w:pPr>
    </w:p>
    <w:p w:rsidR="00000000" w:rsidRDefault="00651AF1">
      <w:pPr>
        <w:pStyle w:val="ConsPlusNormal"/>
        <w:ind w:firstLine="540"/>
        <w:jc w:val="both"/>
      </w:pPr>
      <w:r>
        <w:t>В целях реализации мероприятий Государствен</w:t>
      </w:r>
      <w:r>
        <w:t xml:space="preserve">ной </w:t>
      </w:r>
      <w:hyperlink r:id="rId9" w:tooltip="Постановление Администрации Псковской области от 28.10.2013 N 501 (ред. от 20.09.2019) &quot;Об утверждении Государственной программы Псковской области &quot;Культура, сохранение культурного наследия и развитие туризма на территории области&quot;{КонсультантПлюс}" w:history="1">
        <w:r>
          <w:rPr>
            <w:color w:val="0000FF"/>
          </w:rPr>
          <w:t>программы</w:t>
        </w:r>
      </w:hyperlink>
      <w:r>
        <w:t xml:space="preserve"> Псковской области "Культура, сохранение культурного наследия и развитие тур</w:t>
      </w:r>
      <w:r>
        <w:t xml:space="preserve">изма на территории области", утвержденной постановлением Администрации Псковской области от 28.10.2013 N 501, а также в соответствии с </w:t>
      </w:r>
      <w:hyperlink r:id="rId10" w:tooltip="Постановление Администрации Псковской области от 27.09.2012 N 512 (ред. от 19.04.2019) &quot;О порядке разработки, утверждения, реализации и оценки эффективности государственных программ Псковской области&quot;{КонсультантПлюс}" w:history="1">
        <w:r>
          <w:rPr>
            <w:color w:val="0000FF"/>
          </w:rPr>
          <w:t>Порядком</w:t>
        </w:r>
      </w:hyperlink>
      <w:r>
        <w:t xml:space="preserve"> разработки, утверждения, реализации и оценки эффективности государственных программ Псковской области, утвержденным постановлением Администрации области от 27 сентября 2012 г. N 512, приказываю:</w:t>
      </w:r>
    </w:p>
    <w:p w:rsidR="00000000" w:rsidRDefault="00651AF1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29" w:tooltip="ПЛАН" w:history="1">
        <w:r>
          <w:rPr>
            <w:color w:val="0000FF"/>
          </w:rPr>
          <w:t>План</w:t>
        </w:r>
      </w:hyperlink>
      <w:r>
        <w:t xml:space="preserve"> реализации Государственной программы Псковской области "Культура, сохранение культурного наследия и развитие туризма на территории области" на 2020 год и на плановый период 2021 и 2022 годов (далее - План).</w:t>
      </w:r>
    </w:p>
    <w:p w:rsidR="00000000" w:rsidRDefault="00651AF1">
      <w:pPr>
        <w:pStyle w:val="ConsPlusNormal"/>
        <w:spacing w:before="200"/>
        <w:ind w:firstLine="540"/>
        <w:jc w:val="both"/>
      </w:pPr>
      <w:r>
        <w:t xml:space="preserve">2. Консультанту отдела развития и приоритетных проектов Комитета М.А.Ивановой разместить настоящий приказ с приложением утвержденного пунктом 1 настоящего приказа </w:t>
      </w:r>
      <w:hyperlink w:anchor="Par29" w:tooltip="ПЛАН" w:history="1">
        <w:r>
          <w:rPr>
            <w:color w:val="0000FF"/>
          </w:rPr>
          <w:t>Плана</w:t>
        </w:r>
      </w:hyperlink>
      <w:r>
        <w:t xml:space="preserve"> на официальном сайте Комитета по культуре Псковской обл</w:t>
      </w:r>
      <w:r>
        <w:t>асти в подразделе "Государственная программа" раздела "Деятельность".</w:t>
      </w:r>
    </w:p>
    <w:p w:rsidR="00000000" w:rsidRDefault="00651AF1">
      <w:pPr>
        <w:pStyle w:val="ConsPlusNormal"/>
        <w:spacing w:before="200"/>
        <w:ind w:firstLine="540"/>
        <w:jc w:val="both"/>
      </w:pPr>
      <w:r>
        <w:t>3. Контроль над исполнением настоящего приказа возложить на начальника отдела развития и приоритетных проектов Комитета Ю.Н.Тимофееву.</w:t>
      </w:r>
    </w:p>
    <w:p w:rsidR="00000000" w:rsidRDefault="00651AF1">
      <w:pPr>
        <w:pStyle w:val="ConsPlusNormal"/>
        <w:jc w:val="right"/>
      </w:pPr>
    </w:p>
    <w:p w:rsidR="00000000" w:rsidRDefault="00651AF1">
      <w:pPr>
        <w:pStyle w:val="ConsPlusNormal"/>
        <w:jc w:val="right"/>
      </w:pPr>
      <w:r>
        <w:t>Председатель Комитета</w:t>
      </w:r>
    </w:p>
    <w:p w:rsidR="00000000" w:rsidRDefault="00651AF1">
      <w:pPr>
        <w:pStyle w:val="ConsPlusNormal"/>
        <w:jc w:val="right"/>
      </w:pPr>
      <w:r>
        <w:t>Ж.Н.МАЛЫШЕВА</w:t>
      </w:r>
    </w:p>
    <w:p w:rsidR="00000000" w:rsidRDefault="00651AF1">
      <w:pPr>
        <w:pStyle w:val="ConsPlusNormal"/>
        <w:jc w:val="right"/>
      </w:pPr>
    </w:p>
    <w:p w:rsidR="00000000" w:rsidRDefault="00651AF1">
      <w:pPr>
        <w:pStyle w:val="ConsPlusNormal"/>
        <w:jc w:val="right"/>
      </w:pPr>
    </w:p>
    <w:p w:rsidR="00000000" w:rsidRDefault="00651AF1">
      <w:pPr>
        <w:pStyle w:val="ConsPlusNormal"/>
        <w:jc w:val="right"/>
      </w:pPr>
    </w:p>
    <w:p w:rsidR="00000000" w:rsidRDefault="00651AF1">
      <w:pPr>
        <w:pStyle w:val="ConsPlusNormal"/>
        <w:jc w:val="right"/>
      </w:pPr>
    </w:p>
    <w:p w:rsidR="00000000" w:rsidRDefault="00651AF1">
      <w:pPr>
        <w:pStyle w:val="ConsPlusNormal"/>
        <w:jc w:val="right"/>
      </w:pPr>
    </w:p>
    <w:p w:rsidR="00000000" w:rsidRDefault="00651AF1">
      <w:pPr>
        <w:pStyle w:val="ConsPlusNormal"/>
        <w:jc w:val="right"/>
        <w:outlineLvl w:val="0"/>
      </w:pPr>
      <w:r>
        <w:t>Утвержден</w:t>
      </w:r>
    </w:p>
    <w:p w:rsidR="00000000" w:rsidRDefault="00651AF1">
      <w:pPr>
        <w:pStyle w:val="ConsPlusNormal"/>
        <w:jc w:val="right"/>
      </w:pPr>
      <w:r>
        <w:t>приказом</w:t>
      </w:r>
    </w:p>
    <w:p w:rsidR="00000000" w:rsidRDefault="00651AF1">
      <w:pPr>
        <w:pStyle w:val="ConsPlusNormal"/>
        <w:jc w:val="right"/>
      </w:pPr>
      <w:r>
        <w:t>Комитета по культуре</w:t>
      </w:r>
    </w:p>
    <w:p w:rsidR="00000000" w:rsidRDefault="00651AF1">
      <w:pPr>
        <w:pStyle w:val="ConsPlusNormal"/>
        <w:jc w:val="right"/>
      </w:pPr>
      <w:r>
        <w:t>Псковской области по культуре</w:t>
      </w:r>
    </w:p>
    <w:p w:rsidR="00000000" w:rsidRDefault="00651AF1">
      <w:pPr>
        <w:pStyle w:val="ConsPlusNormal"/>
        <w:jc w:val="right"/>
      </w:pPr>
      <w:r>
        <w:t>от 30 декабря 2019 г. N 304-од</w:t>
      </w:r>
    </w:p>
    <w:p w:rsidR="00000000" w:rsidRDefault="00651AF1">
      <w:pPr>
        <w:pStyle w:val="ConsPlusNormal"/>
        <w:jc w:val="right"/>
      </w:pPr>
    </w:p>
    <w:p w:rsidR="00000000" w:rsidRDefault="00651AF1">
      <w:pPr>
        <w:pStyle w:val="ConsPlusTitle"/>
        <w:jc w:val="center"/>
      </w:pPr>
      <w:bookmarkStart w:id="1" w:name="Par29"/>
      <w:bookmarkEnd w:id="1"/>
      <w:r>
        <w:t>ПЛАН</w:t>
      </w:r>
    </w:p>
    <w:p w:rsidR="00000000" w:rsidRDefault="00651AF1">
      <w:pPr>
        <w:pStyle w:val="ConsPlusTitle"/>
        <w:jc w:val="center"/>
      </w:pPr>
      <w:r>
        <w:t>РЕАЛИЗАЦИИ ГОСУДАРСТВЕННОЙ ПРОГРАММЫ ПСКОВСКОЙ ОБЛАСТИ</w:t>
      </w:r>
    </w:p>
    <w:p w:rsidR="00000000" w:rsidRDefault="00651AF1">
      <w:pPr>
        <w:pStyle w:val="ConsPlusTitle"/>
        <w:jc w:val="center"/>
      </w:pPr>
      <w:r>
        <w:t>"КУЛЬТУРА, СОХРАНЕНИЕ КУЛЬТУРНОГО НАСЛЕДИЯ И РАЗВИТИЕ</w:t>
      </w:r>
    </w:p>
    <w:p w:rsidR="00000000" w:rsidRDefault="00651AF1">
      <w:pPr>
        <w:pStyle w:val="ConsPlusTitle"/>
        <w:jc w:val="center"/>
      </w:pPr>
      <w:r>
        <w:t>ТУРИЗМА НА ТЕРРИТОРИИ ОБЛАСТИ" НА 2020 Г</w:t>
      </w:r>
      <w:r>
        <w:t>ОД И</w:t>
      </w:r>
    </w:p>
    <w:p w:rsidR="00000000" w:rsidRDefault="00651AF1">
      <w:pPr>
        <w:pStyle w:val="ConsPlusTitle"/>
        <w:jc w:val="center"/>
      </w:pPr>
      <w:r>
        <w:t>НА ПЛАНОВЫЙ ПЕРИОД 2021 И 2022 ГОДОВ</w:t>
      </w:r>
    </w:p>
    <w:p w:rsidR="00000000" w:rsidRDefault="00651AF1">
      <w:pPr>
        <w:pStyle w:val="ConsPlusNormal"/>
      </w:pPr>
    </w:p>
    <w:p w:rsidR="00000000" w:rsidRDefault="00651AF1">
      <w:pPr>
        <w:pStyle w:val="ConsPlusNormal"/>
        <w:sectPr w:rsidR="00000000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381"/>
        <w:gridCol w:w="1304"/>
        <w:gridCol w:w="1361"/>
        <w:gridCol w:w="2551"/>
        <w:gridCol w:w="1161"/>
        <w:gridCol w:w="1161"/>
        <w:gridCol w:w="1161"/>
        <w:gridCol w:w="1161"/>
        <w:gridCol w:w="1161"/>
        <w:gridCol w:w="1161"/>
        <w:gridCol w:w="1161"/>
        <w:gridCol w:w="1161"/>
        <w:gridCol w:w="1161"/>
        <w:gridCol w:w="1162"/>
      </w:tblGrid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lastRenderedPageBreak/>
              <w:t>Наименование подпрограммы, ВЦП, основного мероприятия, мероприятия, контрольного события Государственной программы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Срок начала реализации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Срок окончания реализации (дата контрольного события)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Ожидаемый рез</w:t>
            </w:r>
            <w:r>
              <w:t>ультат</w:t>
            </w:r>
          </w:p>
        </w:tc>
        <w:tc>
          <w:tcPr>
            <w:tcW w:w="11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Объем ресурсного обеспечения (тыс. рублей)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всего федеральный бюджет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всего областной бюджет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всего местный бюджет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всего внебюджетные источники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на 2020 - 2022 годы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в том числе на 2020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на 2020 - 2022 годы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в том числе на 2020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на 2020 - 2022 годы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в том числе на 2020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на 2020 - 2022 годы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в том числе на 2020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на 2020 - 2022 годы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в том числе на 2020 год</w:t>
            </w:r>
          </w:p>
        </w:tc>
      </w:tr>
      <w:tr w:rsidR="00000000">
        <w:tc>
          <w:tcPr>
            <w:tcW w:w="215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outlineLvl w:val="1"/>
            </w:pPr>
            <w:r>
              <w:t xml:space="preserve">Государственная </w:t>
            </w:r>
            <w:hyperlink r:id="rId13" w:tooltip="Постановление Администрации Псковской области от 28.10.2013 N 501 (ред. от 20.09.2019) &quot;Об утверждении Государственной программы Псковской области &quot;Культура, сохранение культурного наследия и развитие туризма на территории области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"Культура, сохранение культурного наследия и развитие туризма</w:t>
            </w:r>
            <w:r>
              <w:t xml:space="preserve"> на территории области"</w:t>
            </w:r>
          </w:p>
        </w:tc>
      </w:tr>
      <w:tr w:rsidR="00000000">
        <w:tc>
          <w:tcPr>
            <w:tcW w:w="215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Цель 1 Государственной программы: Развитие сфер культуры и туризма области, сохранение культурного наследия</w:t>
            </w:r>
          </w:p>
        </w:tc>
      </w:tr>
      <w:tr w:rsidR="00000000">
        <w:tc>
          <w:tcPr>
            <w:tcW w:w="215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Цель 2 Государственной программы: Повышение доступности и качества предоставляемых услуг в сфере культуры и туризма</w:t>
            </w:r>
          </w:p>
        </w:tc>
      </w:tr>
      <w:tr w:rsidR="00000000">
        <w:tc>
          <w:tcPr>
            <w:tcW w:w="215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outlineLvl w:val="2"/>
            </w:pPr>
            <w:r>
              <w:t xml:space="preserve">1. </w:t>
            </w:r>
            <w:hyperlink r:id="rId14" w:tooltip="Постановление Администрации Псковской области от 28.10.2013 N 501 (ред. от 20.09.2019) &quot;Об утверждении Государственной программы Псковской области &quot;Культура, сохранение культурного наследия и развитие туризма на территории области&quot;{КонсультантПлюс}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"Культура"</w:t>
            </w:r>
          </w:p>
        </w:tc>
      </w:tr>
      <w:tr w:rsidR="00000000">
        <w:tc>
          <w:tcPr>
            <w:tcW w:w="215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Цель подпрограммы: Развитие сферы культуры области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1.1. Основное </w:t>
            </w:r>
            <w:r>
              <w:t>мероприятие. Модернизация системы предоставления музейных услуг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Комитет по культуре Псковской области. Председатель Комитета Малышева Ж.Н. Государственное бюджетное учреждение культуры Псковской области "Военно-исторический музей-заповедник" (далее - ГБУК </w:t>
            </w:r>
            <w:r>
              <w:t xml:space="preserve">ПО "Военно-исторический музей-заповедник"), государственное бюджетное учреждение культуры "Псково-Изборский объединенный музей-заповедник" (далее - ГБУК </w:t>
            </w:r>
            <w:r>
              <w:lastRenderedPageBreak/>
              <w:t>"Псково-Изборский объединенный музей-заповедник"), органы местного самоуправления, государственные и му</w:t>
            </w:r>
            <w:r>
              <w:t>ниципальные учреждения культуры и искусства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Увеличение посещаемости музейных учреждений (на 1 жителя в год): к 2020 году - 0,9, к 2021 году - 1,0, к 2022 году - 1,0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586,00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239,00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586,00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239,00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1.1.1. Приобретение выставочного оборудования для областных музеев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ПО "Военно-исторический музей-заповедник", ГБУК "Псково-Изборский объединенный музей-заповедник", органы местного самоуправления, гос</w:t>
            </w:r>
            <w:r>
              <w:t>ударственные и муниципальные учреждения культуры и искусства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502,00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205,00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502,00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205,00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1.1.2. Поддержка на конкурсной основе муниципальных музеев на реализацию проектов развития музейного дела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области;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</w:t>
            </w:r>
            <w:r>
              <w:t xml:space="preserve">роприятие 1.1.3. Приобретение и монтаж технических средств обеспечения безопасности на </w:t>
            </w:r>
            <w:r>
              <w:lastRenderedPageBreak/>
              <w:t>объектах областных и муниципальных музеев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 xml:space="preserve">Комитет по культуре Псковской области, ГБУК ПО "Военно-исторический музей-заповедник", </w:t>
            </w:r>
            <w:r>
              <w:lastRenderedPageBreak/>
              <w:t>ГБУК "Псково-Изборский объединенный музе</w:t>
            </w:r>
            <w:r>
              <w:t>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1.1.4. Реставрация музейных предметов, хранящихся в областных музеях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ПО "Военно-исторический музей-заповедник",</w:t>
            </w:r>
            <w:r>
              <w:t xml:space="preserve">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1.1.5. Капитальный ремонт на объектах областных и муниципальных музеев, не являющихся объектами культурного наследия, в т.ч. проектно-изыскательные работы (далее - ПИР)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органы местного самоуправления, госу</w:t>
            </w:r>
            <w:r>
              <w:t>дарственные и муниципальные учреждения культуры и искусства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1.1.6. Автоматизация учета музейных предметов, перевод музейных фондов в цифровой формат (приобретение оборудования, программного обеспечения) (Фонд инвестиционно-строительных проектов) (далее - ФИСП)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</w:t>
            </w:r>
            <w:r>
              <w:t xml:space="preserve">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Мероприятие 1.1.7. Организация музейных экспозиций и выставок, в т.ч. передвижных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ПО "Военно-исторический музей-заповедник",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1.1.8. Издание информационно-презентационной продукции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ПО "Военно-исторический музей-заповедник",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</w:t>
            </w:r>
            <w:r>
              <w:t>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1.1.9. Проведение областных конференций по проблемам музейного дела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1.1.10. Ремонт объектов Линии Сталина ГБУК "Военно-исторический музей Псковской области" (ФИСП)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ПО "Военно-исторический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</w:t>
            </w:r>
            <w: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1.1.11. Поддержка муниципальных музеев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области;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Мероприятие 1.</w:t>
            </w:r>
            <w:r>
              <w:t>1.12. Мониторинг посещаемости музеев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ПО "Военно-исторический музей-заповедник", ГБУК "Псково-Изборский объединенный музей-заповедник",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1.1.13. Возмещение расходов на бесплатное посещение музеев (до 16 лет)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ПО "Военно-исторический музей-заповедник", ГБУК "Псково-Изборский объединенный музей-заповедн</w:t>
            </w:r>
            <w:r>
              <w:t>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1.1.14. Передача в собственность Псковской области и в безвозмездное пользование ГБУК ПО "Военно-исторический музей-заповедник" объекта культурного наследия федерального значения (далее - ОКН ФЗ) "Монумент в честь первых побед Красной Армии", с</w:t>
            </w:r>
            <w:r>
              <w:t xml:space="preserve">оздание Музея боевой славы под открытым небом в </w:t>
            </w:r>
            <w:r>
              <w:lastRenderedPageBreak/>
              <w:t>г. Пскове на базе Монумента в честь первых побед Красной Армии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Комитет по культуре Псковской области, ГБУК ПО "Военно-исторический музей-заповедник",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</w:t>
            </w:r>
            <w:r>
              <w:t>1.2017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1.1.15. Управление памятником природы регионального значения "Изборско-Мальская долина"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01.10.2017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1.1.16. Организация перемещения фондовых коллекций и экспозиций Псковского музея-заповедника в период реализации проекта ФИСП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1.1.17. Организация и проведение выставок ведущих федеральных и региональных</w:t>
            </w:r>
            <w:r>
              <w:t xml:space="preserve"> музеев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государственное бюджетное учреждение культуры Псковской области "Военно-исторический музей-заповедник",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1.1.18. Гранты на возрождение русских усадеб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Комитет по культуре Псковской области, государственное бюджетное учреждение </w:t>
            </w:r>
            <w:r>
              <w:lastRenderedPageBreak/>
              <w:t>культуры Псковской области "Военно-исторический музей-заповедник", ГБУК "Псково-Изборский об</w:t>
            </w:r>
            <w:r>
              <w:t>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01.01.2019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1.1.19. Гранты на реновацию региональных и муниципальных музеев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муниципальные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1.1.20. Приобретение объектов недвижимости для развития ГБУК "Псково-Изборский объединенный музей-заповедник"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01.12.2019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30.12.2024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</w:t>
            </w:r>
            <w:r>
              <w:t>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Контрольное событие Государственной программы 1.1.1. Заключены соглашения с подведомственными учреждениями на реализацию мероприятий по предоставлению музейных услуг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области. Первый заместител</w:t>
            </w:r>
            <w:r>
              <w:t>ь председателя Комитета Бударина А.А.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30.06.2020</w:t>
            </w:r>
          </w:p>
          <w:p w:rsidR="00000000" w:rsidRDefault="00651AF1">
            <w:pPr>
              <w:pStyle w:val="ConsPlusNormal"/>
            </w:pPr>
            <w:r>
              <w:t>30.09.2020</w:t>
            </w:r>
          </w:p>
          <w:p w:rsidR="00000000" w:rsidRDefault="00651AF1">
            <w:pPr>
              <w:pStyle w:val="ConsPlusNormal"/>
            </w:pPr>
            <w:r>
              <w:t>30.12.2020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Исполнены соглашения с подведомственными учрежден</w:t>
            </w:r>
            <w:r>
              <w:t>иями на реализацию мероприятий. В I квартале - реализовано до 5 выставочных проектов; во II квартале - издан 1 буклет, реализовано до 5 выставочных проектов; в III квартале - издан 1 буклет; в IV квартале - издан 1 буклет, реализовано до 5 выставочных прое</w:t>
            </w:r>
            <w:r>
              <w:t>ктов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1.2. Основное мероприятие. Модернизация системы предоставления библиотечных услуг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области. Председатель Комитета Малышева Ж.Н. Государственное бюджетное учреждение культуры "Псковская областная универ</w:t>
            </w:r>
            <w:r>
              <w:t>сальная научная библиотека" (далее - ГБУК "Псковская областная универсальная научная библиотека"), Комитет по строительству и жилищно-коммунальному хозяйству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Рост числа посещений библи</w:t>
            </w:r>
            <w:r>
              <w:t>отек, в т.ч. посещений веб-сайтов библиотек с размещенными на них информационными ресурсами - библиографическими и полнотекстовыми в удаленном режиме (в % к предыдущему году): к 2020 году - 4,7%, к 2021 году - 4,8%, к 2022 году - 4,8%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4582,00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1871,00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4582,00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1871,00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1.2.1. Проведение мероприятий по продвижению книги и чтения: областных конференций, фестивалей, форумов по проблемам библиотечного дела, участие в международных библиотечных ассоциациях, проектах, созда</w:t>
            </w:r>
            <w:r>
              <w:t xml:space="preserve">ние модельных библиотек, областной конкурс "Библиотека года", областной конкурс </w:t>
            </w:r>
            <w:r>
              <w:lastRenderedPageBreak/>
              <w:t>профессионального мастерства "Я работаю с детьми", внестационарное обслуживание населенных пунктов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Комитет по культуре Псковской области, ГБУК "Псковская областная универсальна</w:t>
            </w:r>
            <w:r>
              <w:t>я научная библиотека",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1205,00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492,00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1205,00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492,00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1.2.2. Формирование и сохранность библиотечных фондов: оцифровка редких документов, включая краеведческие документы муниципальных библиотек. Формирование свода "Книжные памятники Псковской области". Обеспечение доступа к сетевым ресурсам (подпи</w:t>
            </w:r>
            <w:r>
              <w:t>ска на сетевые ресурсы). Переплет периодических изданий. Приобретение литературы и подписных изданий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"Псковская областная универсальная научная библиотека",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2448,00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2448,00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1.2.3. Информатизация и автоматизация библиотечных процессов и обслуживания пользователей библиотек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"Псковская областная универсальная на</w:t>
            </w:r>
            <w:r>
              <w:t>учная библиотека",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159,00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159,00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Мероприятие 1.2.4. Укрепление материально-технической базы: приобретение современного библиотечного оборудования, в том числе для книгохранения областных библиотек, установка систем видеонаблюдения, проведение мероприятий, направленных на обеспечение безоп</w:t>
            </w:r>
            <w:r>
              <w:t>асности людей, зданий, библиотечных фондов (приобретение и установка охранно-пожарной сигнализации (для центральной районной библиотеки (далее - ЦРБ)))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"Псковская областная универсальная научная библиотека", орга</w:t>
            </w:r>
            <w:r>
              <w:t>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539,00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539,00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1.2.5. Капитальный ремонт здания Псковской областной научной библиотеки по адресу: ул. Профсоюзная, д. 2, г. Псков, в т.ч. ПИР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Комитет по строительству и жилищно-коммунальному хозяйству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</w:t>
            </w:r>
            <w:r>
              <w:t>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1.2.6. Переподготовка и повышение квалификации </w:t>
            </w:r>
            <w:r>
              <w:lastRenderedPageBreak/>
              <w:t>библиотечных специалистов области: проведение обучающих семинаров, практикумов, тренингов, в т.ч. дистанционно. Обучение в Академии переподготовки работников искусства, культуры и туризма (АПРИКТ),</w:t>
            </w:r>
            <w:r>
              <w:t xml:space="preserve"> г. Москва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 xml:space="preserve">Комитет по культуре Псковской области, Комитет по строительству и </w:t>
            </w:r>
            <w:r>
              <w:lastRenderedPageBreak/>
              <w:t>жилищно-коммунальному хозяйству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1.2.7. Научно-методическое обеспечение биб</w:t>
            </w:r>
            <w:r>
              <w:t>лиотек области: издание научно-методических сборников и информационной продукции по проблемам библиотечного дела для муниципальных библиотек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"Псковская областная универсальная научная библиотека"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Контрольное событие Государственной программы 1.2.1. Заключены соглашения с подвед</w:t>
            </w:r>
            <w:r>
              <w:t>омственными учреждениями на реализацию мероприятий по предоставлению библиотечных услуг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области. Первый заместитель председателя Комитета Бударина А.А.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30.06.2020</w:t>
            </w:r>
          </w:p>
          <w:p w:rsidR="00000000" w:rsidRDefault="00651AF1">
            <w:pPr>
              <w:pStyle w:val="ConsPlusNormal"/>
            </w:pPr>
            <w:r>
              <w:t>30.09.2020</w:t>
            </w:r>
          </w:p>
          <w:p w:rsidR="00000000" w:rsidRDefault="00651AF1">
            <w:pPr>
              <w:pStyle w:val="ConsPlusNormal"/>
            </w:pPr>
            <w:r>
              <w:t>20.12.2020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В I квартале - проведено до 2 мероприятий по продвижению книги и чтения, объявлен конкурс "Библиотека года"; во II квартале - заключены контракты и договоры на приобретение библиотечного оборудования, на подключение библиотек к сети Интернет, </w:t>
            </w:r>
            <w:r>
              <w:lastRenderedPageBreak/>
              <w:t>подведены ито</w:t>
            </w:r>
            <w:r>
              <w:t>ги конкурса "Библиотека года", проведено до 2 мероприятий по продвижению книги и чтения; в III квартале - проведено до 2 мероприятий по продвижению книги и чтения, произведено комплектование фондов муниципальных библиотек; в IV квартале - приобретено библи</w:t>
            </w:r>
            <w:r>
              <w:t>отечное оборудование, проведено до 2 мероприятий по продвижению книги и чтения, осуществлена подписка на периодические издания и комплектование фондов подведомственной библиотеки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1.3. Основное мероприятие. Совершенствование деятельност</w:t>
            </w:r>
            <w:r>
              <w:t>и в области профессионального искусства, народной культуры, самодеятельного творчества, международного культурного сотрудничества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области. Председатель Комитета Малышева Ж.Н. Комитет по строительству и жилищно-коммунальному хо</w:t>
            </w:r>
            <w:r>
              <w:t xml:space="preserve">зяйству Псковской области, государственное бюджетное учреждение культуры "Псковский областной центр </w:t>
            </w:r>
            <w:r>
              <w:lastRenderedPageBreak/>
              <w:t>народного творчества" (далее - ГБУК "ПОЦНТ"), государственное автономное учреждение культуры Псковской области "Театрально-концертная дирекция" (далее - ГАУ</w:t>
            </w:r>
            <w:r>
              <w:t>К ПО "ТКД"),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Удельный вес населения, участвующего в культурно-досуговых мероприятиях, проводимых муниципальными организациями культуры, и в работе любительских объединений: к 2020 году - 92,2%, к 2021 году - 92,3%, к 2022 году - 92,3%</w:t>
            </w:r>
            <w:r>
              <w:t xml:space="preserve">. Увеличение количества посещений </w:t>
            </w:r>
            <w:r>
              <w:lastRenderedPageBreak/>
              <w:t>театрально-концертных мероприятий по сравнению с предыдущим годом: к 2020 году - 4,5%, к 2021 году - 4,6%, к 2022 году - 4,6%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lastRenderedPageBreak/>
              <w:t>62841,00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34738,00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62841,00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34738,00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государственное бюджетное профессиональное образовательное учреждение "Псковский областной колледж искусств имени Н.А.Римского-Корсакова" (далее - ГБПОУ "ПОКИ имени Н.А.Римского-Корсакова"), ГБУК ПО "Военно-исторический музей-заповедник", ГБУК "Псковская о</w:t>
            </w:r>
            <w:r>
              <w:t>бластная универсальная научная библиотека", государственные учреждения культуры и искусства области, творческие союзы, органы местного самоуправления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both"/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both"/>
            </w:pP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1.3.1. Проведение межрегиональных и </w:t>
            </w:r>
            <w:r>
              <w:lastRenderedPageBreak/>
              <w:t>областных ярмарок, фестивалей-конкурсов народного творчества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Комитет по культуре Псковской области, ГБУК "ПОЦНТ"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1.3.2. Поддержка на конкурсной основе муниципальных учреждений культуры в реализации проектов сохранения и развития декоративно-прикладного творчества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"ПОЦНТ"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</w:t>
            </w:r>
            <w:r>
              <w:t>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1.3.3. Присуждение творческих премий для мастеров народного творчества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"ПОЦНТ"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1.3.4. Организация гастролей по обслуживанию жителей села, в т.ч. детей, проведение областных культурных акций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государственные учреждения культуры и искусства области, Администрация г. Великие Луки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</w:t>
            </w:r>
            <w:r>
              <w:t>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10978,00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7442,00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10978,00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7442,00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1.3.5. Обеспечение участия самодеятельных, народных коллективов, коллективов профессионального искусства и исполнителей в межрегиональных, российских и </w:t>
            </w:r>
            <w:r>
              <w:lastRenderedPageBreak/>
              <w:t>международных культурных акциях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Комитет по культуре Псковской области, государственные учреж</w:t>
            </w:r>
            <w:r>
              <w:t>дения культуры и искусства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289,00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289,00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1.3.6. Присуждение премий "Лучшая роль сезона", "Лучший спектакль года"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1.3.7. Оказание материальной помощи ветеранам т</w:t>
            </w:r>
            <w:r>
              <w:t>руда, членам творческих союзов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1.3.8. Под</w:t>
            </w:r>
            <w:r>
              <w:t>держка на конкурсной основе творческих союзов и творческих работников на реализацию инновационных проектов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государственные учреждения культуры и искусства области, творческие союзы,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</w:t>
            </w:r>
            <w:r>
              <w:t>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1.3.9. Проведение областного смотра-конкурса лучших самодеятельных коллективов области и присуждение премий победителям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"ПОЦНТ"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1.3.10. Организация гастрольных туров победителей </w:t>
            </w:r>
            <w:r>
              <w:lastRenderedPageBreak/>
              <w:t>областного смотра-конкурса лучших самодеятельных коллективов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Комитет по культуре Псковской области, ГБУК "ПОЦНТ"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1.3.11. Присуждение премий Администрации области за лучшие произведения в области культуры и искусства, архитектуры и журналистики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979,00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979,00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1.3.12. Проведение областных конкурсов современного творчества: исполнителей патриотической песни; исполнителей эстрадной песни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"ПОЦНТ"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1.3.13. Проведение областного смотра-конкурса "Клуб года"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"ПОЦНТ"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1.3.14. Организация проведения Дня России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"ПОЦНТ"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1.3.15. Организация проведения дней </w:t>
            </w:r>
            <w:r>
              <w:lastRenderedPageBreak/>
              <w:t>Пушкинской поэзии и</w:t>
            </w:r>
            <w:r>
              <w:t xml:space="preserve"> русской культуры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 xml:space="preserve">Комитет по культуре Псковской области, ГБУК "ПОЦНТ", ГАУК </w:t>
            </w:r>
            <w:r>
              <w:lastRenderedPageBreak/>
              <w:t>ПО "ТКД"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13577,00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5547,00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13577,00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5547,00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1.3.16. Организация проведения Всероссийского Пушкинского театрального фестиваля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"ПОЦНТ", ГАУК ПО "ТКД",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1.3.17. Организация проведения фестиваля русской музыки им. М.П.Мусоргского и Н.А.Римского-Корсакова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"ПОЦНТ", ГАУК ПО "ТКД",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1.3.18. Организация проведения фестиваля Б.С.Трояновского - праздника русской балалайки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"ПОЦНТ", ГБПОУ "ПОКИ имени Н.А.Римского-Корсакова",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1.3.19. Организация проведения дней воинск</w:t>
            </w:r>
            <w:r>
              <w:t>ой славы России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государственные и муниципальные учреждения культуры и искусства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196,00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196,00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1.3.20. Организация </w:t>
            </w:r>
            <w:r>
              <w:t xml:space="preserve">проведения </w:t>
            </w:r>
            <w:r>
              <w:lastRenderedPageBreak/>
              <w:t>международного фестиваля-конкурса исполнителей на многострунных народных инструментах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Комитет по культуре Псковской области, ГАУК ПО "ТКД"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1.3.21. Поддержка на конкурсной основе муниципальных учреждений культуры на проведение дней городов и районов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1.3.22. Организация проведения Дня Государственного флага Российской Федерации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"ПОЦНТ",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</w:t>
            </w:r>
            <w: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1.3.23. Организация проведения музыкального фестиваля "Crescendo"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ГАУК ПО "ТКД",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1.3.24. Организация проведения народного праздника масленицы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</w:t>
            </w:r>
            <w:r>
              <w:t>овской области, ГБУК "ПОЦНТ", ГАУК ПО "ТКД", ГБПОУ "ПОКИ имени Н.А.Римского-Корсакова", ГБУК "Псковский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1395,00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1395,00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1.3.25. </w:t>
            </w:r>
            <w:r>
              <w:lastRenderedPageBreak/>
              <w:t>Организация проведения международного фестиваля "Железный град"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 xml:space="preserve">Комитет по культуре </w:t>
            </w:r>
            <w:r>
              <w:lastRenderedPageBreak/>
              <w:t>Псковской области, ГБУК "ПОЦНТ", государственные и муниципальные учреждения культуры и искусства области, ГБУК "Псково-Изборский объединенный музей-запо</w:t>
            </w:r>
            <w:r>
              <w:t>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734,00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734,00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1.3.26. Организация проведения международного фестиваля "Ледовое побоище"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"ПОЦНТ"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3672,00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3672,00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1.3.27. Организация проведения цикла мероприятий по развитию хорового творчества в Псковской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"ПОЦНТ", ГАУК ПО "ТКД", ГБПОУ "ПОКИ имени Н.А.Римского-Корсакова"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6714,00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</w:t>
            </w:r>
            <w:r>
              <w:t>700,00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6714,00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5700,00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1.3.28. Организация проведения джазового фестиваля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 ГАУК ПО "ТКД"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1.3.29. Организация проведения фестиваля хореографического творчества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"ПОЦНТ", ГАУК ПО "ТКД"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1.3.30. Военно-историческая </w:t>
            </w:r>
            <w:r>
              <w:lastRenderedPageBreak/>
              <w:t>реконструкция на оборонительной линии Сталина (Холматка)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 xml:space="preserve">Комитет по культуре Псковской области; </w:t>
            </w:r>
            <w:r>
              <w:lastRenderedPageBreak/>
              <w:t>ГБУК ПО "Военно-исторический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1285,00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1285,00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1.3.31. Участие во всероссийских и международных фестивалях и выставках народных художественных промыслов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"ПОЦНТ"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323,00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132,00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323,00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132,00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1.3.33. Оказание материальной помощи на оздоровление работников культуры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государственные и муниципальные учреждения культуры и искусства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1.3.34. Организация проведения уличного театрального фестиваля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ГАУК ПО "ТКД"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1.3.36. Выплата стипендий для выдающихся деятелей культуры и искусства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1.3.39. Организация проведения мероприятий, посвященных Победе в Великой Отечественной войне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государственные учреждения культуры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857,00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857,00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</w:t>
            </w:r>
            <w: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Мероприятие 1.3.40. Организация проведения фестиваля "Заповедник"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ГАУК ПО "ТКД"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</w:t>
            </w:r>
            <w:r>
              <w:t>иятие 1.3.41. Организация проведения фестиваля "Другое искусство"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ГАУК ПО "ТКД"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4741,00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1937,00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4741,00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1937,00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1.3.43. Организация проведения мероприятий Международных Ганзейских дней Нового времени в г. Пскове (по отдельному плану)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Комитет по строительству и жилищно-коммунальному хозяйству Псковской области, госуд</w:t>
            </w:r>
            <w:r>
              <w:t>арственные учреждения культуры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1.3.44. Участие в "Дельфийских играх"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ГБПОУ "ПОКИ имени Н.А.Римского-Корсакова"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734,00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734,00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1.3.45. Организация участия Псковской области в выставке народных художественных</w:t>
            </w:r>
            <w:r>
              <w:t xml:space="preserve"> промыслов России "Ладья. Зимняя сказка"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"ПОЦНТ"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286,00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286,00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1.3.46. Субсидии из областного бюджета юридическим лицам в </w:t>
            </w:r>
            <w:r>
              <w:lastRenderedPageBreak/>
              <w:t>целях финансового возмещения затрат в связи с осуществлением производства национальных фильмов на территории Псковской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Комитет по культуре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</w:t>
            </w: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10344,00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10344,00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1.3.50. Основные юбилейные мероприятия по подготовке и проведению празднования 800-летия со дня рождения князя Александра Невского ("Переиздание листов из Лицевого летописного Свода, посвященного Александру Невскому", "Музыкальный проект "Славь</w:t>
            </w:r>
            <w:r>
              <w:t>ся, Русь")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органы местного самоуправления, государственные и муниципальные учреждения культуры и искусства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1.3.51. Организация и проведение международной встречи воздухоплавателей в г. Великие Луки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органы местного самоуправления, государственные и муниципальные учреждения культуры и искусства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1.3.52. Организация Всероссийского </w:t>
            </w:r>
            <w:r>
              <w:lastRenderedPageBreak/>
              <w:t>праздника фронтовой поэзии "А музы не молчат"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 xml:space="preserve">Комитет по культуре Псковской области, органы местного </w:t>
            </w:r>
            <w:r>
              <w:lastRenderedPageBreak/>
              <w:t>самоуправления, государственные и муниципальные учреждения культуры и искусства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1.3.58. Подготовка и прове</w:t>
            </w:r>
            <w:r>
              <w:t>дение мероприятий, посвященных 20-летию подвига воинов-десантников 6 роты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органы местного самоуправления, государственные и муниципальные учреждения культуры и искусства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1.3.59. Присуждение звания "Заслуженный работник культуры Псковской области", "Заслуженный деятель искусств Псковской области" (единовременная выплата)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</w:t>
            </w:r>
            <w:r>
              <w:t>, органы местного самоуправления, государственные и муниципальные учреждения культуры и искусства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1.3.60. Субсидия для ежемесячного поощрения работников, имеющих звание "Заслуженный работник культуры Псковской области", "Заслуженный деятель искусств Псковской области"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органы местного самоуправления, го</w:t>
            </w:r>
            <w:r>
              <w:t>сударственные и муниципальные учреждения культуры и искусства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781,00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781,00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781,00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781,00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1.3.61. </w:t>
            </w:r>
            <w:r>
              <w:lastRenderedPageBreak/>
              <w:t>Изготовление нагрудного знака "Заслуженный работник культуры Псковской области", "Заслуженный деятель искусств Псковской области"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 xml:space="preserve">Комитет по культуре </w:t>
            </w:r>
            <w:r>
              <w:lastRenderedPageBreak/>
              <w:t>Псковской области, органы местного самоуправления, государственные и муниципальные учр</w:t>
            </w:r>
            <w:r>
              <w:t>еждения культуры и искусства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299,00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299,00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299,00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299,00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Контрольное событие Государственной программы 1.3.1. Заключены соглашения с подведомственными учреждениями на реализацию мероприятий по </w:t>
            </w:r>
            <w:r>
              <w:t>предоставлению услуг в области профессионального искусства, народной культуры, самодеятельного творчества, международного культурного сотрудничества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области. Первый заместитель председателя Комитета Бударина А.А.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30.06.2020</w:t>
            </w:r>
          </w:p>
          <w:p w:rsidR="00000000" w:rsidRDefault="00651AF1">
            <w:pPr>
              <w:pStyle w:val="ConsPlusNormal"/>
            </w:pPr>
            <w:r>
              <w:t>30.09.2020</w:t>
            </w:r>
          </w:p>
          <w:p w:rsidR="00000000" w:rsidRDefault="00651AF1">
            <w:pPr>
              <w:pStyle w:val="ConsPlusNormal"/>
            </w:pPr>
            <w:r>
              <w:t>20.12.2020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В I квартале - проведены конкурсы профессионального искусства, народного творчества, до 2 областных культурных акций, организованы гастроли профессиональных коллективов в муниципальных образованиях области, во II квартале - проведено </w:t>
            </w:r>
            <w:r>
              <w:t>до 2 фестивалей, конкурсов профессионального искусства, народного творчества, до 2 областных культурных акций, организованы гастроли профессиональных коллективов в муниципальные образования области, подведены итоги конкурса "Клуб года",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в III квартале - проведено до 2 фестивалей, </w:t>
            </w:r>
            <w:r>
              <w:lastRenderedPageBreak/>
              <w:t>конкурсов профессионального искусства, народного творчества, до 2 областных культурных акций, присуждены премии Администрации области за лучшие произведения области культуры и искусства, архитектуры и журна</w:t>
            </w:r>
            <w:r>
              <w:t>листики, сохранения объектов культурного наследия, в IV квартале - до 4 областных культурных акций, организованы гастроли профессиональных коллективов в муниципальных образованиях области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both"/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both"/>
            </w:pP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1.4. Основное мероприятие. Кадровое обеспечение культуры области, развитие художественного образования, модернизация материально-технической базы учреждений культуры, развитие информатизации, совершенствование информационно-издательской деятельности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</w:t>
            </w:r>
            <w:r>
              <w:t>т по культуре Псковской области. Председатель Комитета Малышева Ж.Н. Комитет по строительству и жилищно-коммунальному хозяйству Псковской области, ГБУК "ПОЦНТ", ГАУК ПО "ТКД", ГБПОУ "ПОКИ имени Н.А.Римского-Корсакова", ГБУК ПО "Военно-исторический музей-за</w:t>
            </w:r>
            <w:r>
              <w:t xml:space="preserve">поведник", </w:t>
            </w:r>
            <w:r>
              <w:lastRenderedPageBreak/>
              <w:t>ГБУК "Псковский объединенный музей-заповедник", ГБУК Музей-заповедник "Изборск", ГБУК "Псковская областная универсальная научная библиотека", государственные учреждения культуры и искусства области, творческие союзы, органы местного самоуправлен</w:t>
            </w:r>
            <w:r>
              <w:t>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Охват детского населения области (установленного возраста) образовательными услугами детских школ искусств, в т.ч. по видам искусств: к 2020 году - 15,5%, к 2021 году - 15,6%, к 2022 году - 15,6%. Доля детей, привлекаемых к участию</w:t>
            </w:r>
            <w:r>
              <w:t xml:space="preserve"> в творческих мероприятиях, от общего числа детей: к 2020 году - 8,0%, к 2021 году - 9,0%, </w:t>
            </w:r>
            <w:r>
              <w:lastRenderedPageBreak/>
              <w:t>к 2022 году - 9,0%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lastRenderedPageBreak/>
              <w:t>32293,00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11037,00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28365,00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9455,00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3928,00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1582,00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1.4.1. Проведение мастер-классов и областных открытых конкурсов для учащихся детских школ искусств, детских музыкальных школ, детских художественных школ, колледжа искусств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ГБПОУ "ПОКИ имени Н.А.Римского-К</w:t>
            </w:r>
            <w:r>
              <w:t>орсакова"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1.4.2. Присуждение ежегодной пр</w:t>
            </w:r>
            <w:r>
              <w:t>емии "Юные дарования Псковщины" победителям международных, всероссийских, межрегиональных и областных конкурсов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ГБПОУ "ПОКИ имени Н.А.Римского-Корсакова"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</w:t>
            </w:r>
            <w:r>
              <w:t>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1.4.3. </w:t>
            </w:r>
            <w:r>
              <w:lastRenderedPageBreak/>
              <w:t>Обеспечение участия учащихся детских школ искусств, детских музыкальных школ, детских художественных школ, колледжа искусств в международных, всероссийских, межрегиональных, областных открытых конкурсах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 xml:space="preserve">Комитет по культуре </w:t>
            </w:r>
            <w:r>
              <w:lastRenderedPageBreak/>
              <w:t>Псковской области, ГБПОУ "ПОКИ имени Н.А.Римского-Корсакова"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855,00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349,00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855,00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349,00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1.4.4. Поддержка на конкурсной основе муниципальных образовательных учреждений дополнительного образования детей (детских школ искусств, детских музыкальных школ, детских художественных школ) на реализацию проектов развития и поддержки одаренны</w:t>
            </w:r>
            <w:r>
              <w:t>х детей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1.4.5. Стипендии Губернатора Псковской области для одаренных детей и молодежи в области культуры и искусства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ГБПОУ "ПОКИ имени Н.А.Римского-Корсакова"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Мероприятие 1.4.6. Организация работы профильных смен в оздоровительных лагерях области для учащихся детских школ искусств и участников детских творческих коллективов учреждений культуры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"ПОЦНТ", ГБПОУ "П</w:t>
            </w:r>
            <w:r>
              <w:t>ОКИ имени Н.А.Римского-Корсакова"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1.4.7. Проведение педагогических чтений, научно-практических конференций по вопросам художественного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</w:t>
            </w:r>
            <w:r>
              <w:t>ьтуре Псковской области, ГБПОУ "ПОКИ имени Н.А.Римского-Корсакова"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1.4.8. Обновление и модернизация учебного и специального оборудования, парка музыкальных инструментов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ГБПОУ "ПОКИ имени Н.А.Римского-Корсакова",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1.4.9. Участие во всероссийских семинарах, творческих сменах, фестивалях, выставках, пленэрах, курсах повышения квалификации по </w:t>
            </w:r>
            <w:r>
              <w:lastRenderedPageBreak/>
              <w:t>проблемам работы с одаренными детьми и внедрению образовательных программ нового поколения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Комитет по культуре Псков</w:t>
            </w:r>
            <w:r>
              <w:t>ской области, ГБПОУ "ПОКИ имени Н.А.Римского-Корсакова"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1.4.10. Учреждение премий за высокие творческие достижения в области педагогической деятельности в сфере культуры и искусства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ГБПОУ "ПОКИ имени Н.А.Римского-Корсакова"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</w:t>
            </w:r>
            <w: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1.4.11. Проведение областных семинаров и конференций по проблемам культуры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государственные и муниципальные учреждения культуры и искусства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1.4.12. Издание информационно-презентационной продукции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государственные учреждения культуры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</w:t>
            </w: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661,00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661,00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</w:t>
            </w:r>
            <w:r>
              <w:t xml:space="preserve">приятие 1.4.13. Формирование реестра объектов нематериального культурного наследия Псковской области: создание электронной версии; издание каталога; </w:t>
            </w:r>
            <w:r>
              <w:lastRenderedPageBreak/>
              <w:t xml:space="preserve">приобретение специального оборудования для фиксации, цифровой обработки, сохранения и создания базы данных </w:t>
            </w:r>
            <w:r>
              <w:t>(аннотация описания исследования, документирование, цифровое отображение графика, фото, видео и звук); организация фольклорных экспедиций, издание материалов экспедиций, обучающие семинары, создание нового сайта, обслуживание сервера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Комитет по культуре Пс</w:t>
            </w:r>
            <w:r>
              <w:t>ковской области, ГБУК "ПОЦНТ"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194,00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194,00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1.4.14. Пов</w:t>
            </w:r>
            <w:r>
              <w:t>ышение квалификации специалистов культурно-досуговых учреждений области: проведение обучающих семинаров и мастер-классов, обучение в Государственном российском доме народного творчества (г. Москва)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"ПОЦНТ"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</w:t>
            </w:r>
            <w:r>
              <w:t>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1.4.15. Приобретение и </w:t>
            </w:r>
            <w:r>
              <w:lastRenderedPageBreak/>
              <w:t>монтаж оборудования для БКЗ ГБУК "Псковская областная филармония" (ФИСП)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 xml:space="preserve">Комитет по культуре Псковской области, </w:t>
            </w:r>
            <w:r>
              <w:lastRenderedPageBreak/>
              <w:t>ГАУК ПО "ТКД"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1.4.16. Капитальный ремонт здания БКЗ ГБУК "Псковская областная филармония", г. Псков, в т.ч. ПИР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</w:t>
            </w:r>
            <w:r>
              <w:t>е Псковской области, Комитет по строительству и жилищно-коммунальному хозяйству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1.4.17. Создание социокультурных комплексов (в т.ч. ремонт, реконструкция, строительство, ПИР, техническое оснащение, подключение к сети Интернет, поставка современного оборудования, улучшение материально-технической базы для кружковых занятий)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1.4.18. Приобретение комплексов информационно-библиотечного обслуживания (КИБО)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"Псковская областная универсальная научная библиотека"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</w:t>
            </w:r>
            <w:r>
              <w:t>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1.4.19. Приобретение </w:t>
            </w:r>
            <w:r>
              <w:lastRenderedPageBreak/>
              <w:t>автотранспорта для внестационарного культурно-досугового обслуживания населения, в т.ч. передвижных мобильных комплексов АВТОКЛУБ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 xml:space="preserve">Комитет по культуре Псковской области, </w:t>
            </w:r>
            <w:r>
              <w:lastRenderedPageBreak/>
              <w:t>ГБУК "ПОЦНТ",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01.01.201</w:t>
            </w: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1.4.20. Ремонтно-реставрационные работы (с приспособлением под современные условия использования) на объекте культурного наследия "Дом народной дружины 1926 - 28 г.г.", г. Печоры</w:t>
            </w:r>
            <w:r>
              <w:t>, ул. Свободы, д. 29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Комитет по строительству и жилищно-коммунальному хозяйству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1.4.21. Приобретение музыкальных инструментов и оборудования для Псковской областной филармонии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ГАУК ПО "ТКД"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1.4.22. Мероприятия по поддержке творческой деятельности и техническое переоснащение детских и кукольных театров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ГАУК ПО "ТКД"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28653,00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9551,00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28365,00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9455,00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288,00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</w:t>
            </w:r>
            <w:r>
              <w:t>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Мероприятие 1.4.23. Приобретение автотранспорта для ГАУК ПО "ТКД" (ФИСП)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ГАУК ПО "ТКД"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1.4.24. Конференция по проблемам духовно-нравственного воспитания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Администрация области, Комитет по культуре Псковской области, ГАУК ПО "ТКД", ГБУК "Псковская областная универсальная научная библиотека"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1.4.25. Капитальный ремонт зданий и укрепление материально-технической базы ГБПОУ "Псковский областной колледж искусств имени Н.А.Римского-Корсакова"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Комитет по стр</w:t>
            </w:r>
            <w:r>
              <w:t>оительству и жилищно-коммунальному хозяйству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1.4.26. Создание публичных электронных б</w:t>
            </w:r>
            <w:r>
              <w:t>иблиотек, сайтов музеев и театров в сети Интернет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"ПОЦНТ", ГАУК ПО "ТКД", ГБПОУ "ПОКИ имени Н.А.Римского-Корсакова", ГБУК ПО "Военно-исторический музей-заповедник", ГБУК "Псковская областная универсальная научная</w:t>
            </w:r>
            <w:r>
              <w:t xml:space="preserve"> библиотека", ГБУК "Псково-Изборский </w:t>
            </w:r>
            <w:r>
              <w:lastRenderedPageBreak/>
              <w:t>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1.4.27. Проведение косметического ремонта, внутренней отделки помещений, дренажа, водоотведения, отмостки (ФИСП) в музее-усадьбе С.В.Ковалевской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</w:t>
            </w:r>
            <w:r>
              <w:t>2017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1.4.28. Оказание услуг по изучению общественного мнения - сбор и обобщение информации о качестве условий оказания услуг организациями культуры, в отношении которых проводится </w:t>
            </w:r>
            <w:r>
              <w:t>независимая оценка качества условий оказания услуг организациями культуры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1.4.29. Капитальный ремонт здания по адресу: г. Псков, ул. Конная, д. 2 (театр кукол)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ГАУК ПО "ТКД"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1.4.30. Проведение </w:t>
            </w:r>
            <w:r>
              <w:lastRenderedPageBreak/>
              <w:t>мероприятий в рамках проекта "Школа актерского мастерства", в том числе программа профессиональной переподготовки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 xml:space="preserve">Комитет по культуре Псковской области, </w:t>
            </w:r>
            <w:r>
              <w:lastRenderedPageBreak/>
              <w:t>ГАУК ПО "ТКД"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01.01.2018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1185,00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484,00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1185,00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</w:t>
            </w:r>
            <w:r>
              <w:t>84,00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Контрольное событие Государственной программы 1.4.1. Заключены соглашения с под</w:t>
            </w:r>
            <w:r>
              <w:t>ведомственными учреждениями на реализацию мероприятий в области кадрового обеспечения культуры области, развития художественного образования, модернизации материально-технической базы учреждений культуры, развития информатизации, совершенствования информац</w:t>
            </w:r>
            <w:r>
              <w:t>ионно-издательской деятельности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области. Первый заместитель председателя Комитета Бударина А.А.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30.06.2020</w:t>
            </w:r>
          </w:p>
          <w:p w:rsidR="00000000" w:rsidRDefault="00651AF1">
            <w:pPr>
              <w:pStyle w:val="ConsPlusNormal"/>
            </w:pPr>
            <w:r>
              <w:t>30.09.2020</w:t>
            </w:r>
          </w:p>
          <w:p w:rsidR="00000000" w:rsidRDefault="00651AF1">
            <w:pPr>
              <w:pStyle w:val="ConsPlusNormal"/>
            </w:pPr>
            <w:r>
              <w:t>20.12.2020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В I квартале заключено соглашение на исследование, оцифровку и расшифровку архивных записей, фи</w:t>
            </w:r>
            <w:r>
              <w:t>ксацию и описание материалов на объекты нематериального культурного наследия; во II квартале проведена работа профильных смен в оздоровительных лагерях области для учащихся детских школ искусств и участников детских творческих коллективов учреждений культу</w:t>
            </w:r>
            <w:r>
              <w:t>ры области; в III квартале заключено соглашение на издание книги; произведены объекты нематериального культурного наследия по четырем направлениям; изданы 2 книги; в IV квартале издана 1 книга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1.6. Основное мероприятие. </w:t>
            </w:r>
            <w:r>
              <w:lastRenderedPageBreak/>
              <w:t>Модернизация (ремонтные работы, приобретение оборудования) сети муниципальных учреждений культуры и учреждений дополнительного образования детей в сфере культуры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 xml:space="preserve">Комитет по культуре Псковской области. </w:t>
            </w:r>
            <w:r>
              <w:lastRenderedPageBreak/>
              <w:t>Председатель Комитет</w:t>
            </w:r>
            <w:r>
              <w:t>а Малышева Ж.Н. Комитет по строительству и жилищно-коммунальному хозяйству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Удельный вес населения, участвующего в </w:t>
            </w:r>
            <w:r>
              <w:lastRenderedPageBreak/>
              <w:t>культурно-досуговых мероприятиях, проводимых муниципальными организаци</w:t>
            </w:r>
            <w:r>
              <w:t>ями культуры, и в работе любительских объединений: к 2020 году - 92,2%; к 2021 году - 92,3%, к 2022 году - 92,3%. Численность участников клубных формирований в расчете на тысячу человек: к 2020 году - 44,5%; к 2021 году - 44,5%, к 2022 году - 44,5%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lastRenderedPageBreak/>
              <w:t>100351,</w:t>
            </w:r>
            <w:r>
              <w:t>77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37583,33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94387,00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32254,00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5955,00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5326,00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9,77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3,33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1.6.49. Субсидия на поддержку отрасли культуры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1239,12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1239,12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1227,00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1227,00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1.6.50.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органы местного само</w:t>
            </w:r>
            <w:r>
              <w:t>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65756,65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21892,21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65092,00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21671,00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658,00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219,00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6,65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2,21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1.6.51. Поддержка творческой деятельности и укрепление материально-технической базы муниципальных </w:t>
            </w:r>
            <w:r>
              <w:lastRenderedPageBreak/>
              <w:t>театров в населенных пунктах с численностью населения до 300 тыс. человек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Комитет по культуре Псковской области, Комитет по строительству и жилищн</w:t>
            </w:r>
            <w:r>
              <w:t xml:space="preserve">о-коммунальному хозяйству Псковской области, органы </w:t>
            </w:r>
            <w:r>
              <w:lastRenderedPageBreak/>
              <w:t>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01.01.2019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28356,00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9452,00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28068,00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9356,00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1.6.53. Проведение капитального ремонта здания, приобретение оборудования и музыкальных инструментов для МБУДО "Детская музыкальная школа N 1 имени М.П.Мусоргского" (г. Великие Луки)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Комитет по строительст</w:t>
            </w:r>
            <w:r>
              <w:t>ву и жилищно-коммунальному хозяйству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15.07.2019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1.6.52. Проведение ремонтно-реставрационных работ здания, приобретение оборудовани</w:t>
            </w:r>
            <w:r>
              <w:t>я и музыкальных инструментов для МБУДО "Детская музыкальная школа N 1 имени Н.А.Римского-Корсакова" (г. Псков)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Комитет по строительству и жилищно-коммунальному хозяйству Псковской области, органы местного самоуправлен</w:t>
            </w:r>
            <w:r>
              <w:t>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15.07.2019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1.6.54. Изготовление проектно-сметной документации на строительство (реконструкцию) и </w:t>
            </w:r>
            <w:r>
              <w:lastRenderedPageBreak/>
              <w:t>капитальный ремонт муниципальных учреждений культуры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Комитет по культуре Псковской области, Комитет по строительству и жилищно-коммунальному хозяйству Псковск</w:t>
            </w:r>
            <w:r>
              <w:t xml:space="preserve">ой </w:t>
            </w:r>
            <w:r>
              <w:lastRenderedPageBreak/>
              <w:t>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Контрольное событие Государственной программы 1.6.1. Заключены соглашения на предоставление субсидий муниципальным образованиям на реализацию мероприятий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области. Заместитель председателя Комитета Куприн В.Д.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30.06.2020</w:t>
            </w:r>
          </w:p>
          <w:p w:rsidR="00000000" w:rsidRDefault="00651AF1">
            <w:pPr>
              <w:pStyle w:val="ConsPlusNormal"/>
            </w:pPr>
            <w:r>
              <w:t>20.1</w:t>
            </w:r>
            <w:r>
              <w:t>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Созданы условия для реализации культурно-досуговых и библиотечно-информационных услуг. В I полугодии заключены соглашения на предоставление субсидий. Во II полугодии перечислена субсидия муниципальным образованиям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1.7. Основное мероприятие. Региональный проект "Культурная среда"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области. Председатель Комитета Малышева Ж.Н. Комитет по строительству и жилищно-коммунальному хозяйству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</w:t>
            </w:r>
            <w:r>
              <w:t>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Увеличение числа посещений организаций культуры (к 2024 году на 15% нарастающим итогом; базовое значение 2018 года - 4047,025 тыс. посещений - 100%): к 2020 году - 100,98%, к 2021 году - 104,2%, к 2022 году - 107,4%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303489,36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90794,00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28305</w:t>
            </w: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74785,00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20355,00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16004,00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84,36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1.7.1. Государственная поддержка отрасли культуры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Комитет по строительству и жилищно-коммунальному хозяйству Псковской области, государственные и муниц</w:t>
            </w:r>
            <w:r>
              <w:t xml:space="preserve">ипальные учреждения культуры, </w:t>
            </w:r>
            <w:r>
              <w:lastRenderedPageBreak/>
              <w:t>учреждения дополнительного образования детей в сфере культуры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01.01.2019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188353,00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50294,00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186450,00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49785,00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1884,00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504,00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1.7.2. Создание центров культурного развития в городах с числом жителей до 300 тысяч человек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Комитет по строительству и жилищно-коммунальному хозяйству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</w:t>
            </w:r>
            <w:r>
              <w:t>01.2019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53136,36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46600,00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6471,00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65,36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1.7.3. Модернизация региональных и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Комитет по строительству и жилищно-коммунальному хозяйству Псковской обла</w:t>
            </w:r>
            <w:r>
              <w:t>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1.7.4. Создание модельных муниципальных библиотек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органы местного самоуправления, государственные и муниципальные учреждения культуры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54000,00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26500,00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Контрольное событие Государственной </w:t>
            </w:r>
            <w:r>
              <w:t xml:space="preserve">программы 1.7.1. Заключены соглашения на </w:t>
            </w:r>
            <w:r>
              <w:lastRenderedPageBreak/>
              <w:t>предоставление субсидий муниципальным образованиям на реализацию мероприятий, связанных с ремонтными работами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Комитет по культуре Пск</w:t>
            </w:r>
            <w:r>
              <w:t>овской области. Заместитель председателя Комитета Куприн В.Д.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30.06.2020</w:t>
            </w:r>
          </w:p>
          <w:p w:rsidR="00000000" w:rsidRDefault="00651AF1">
            <w:pPr>
              <w:pStyle w:val="ConsPlusNormal"/>
            </w:pPr>
            <w:r>
              <w:t>20.12.2020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Созданы условия для реализации культурно-досуговых и библиотечно-информационных услуг. В I </w:t>
            </w:r>
            <w:r>
              <w:lastRenderedPageBreak/>
              <w:t>полугодии заключены соглашения на предоставление субсидий. Во II полугодии пере</w:t>
            </w:r>
            <w:r>
              <w:t>числена субсидия муниципальным образованиям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1.8. Основное мероприятие. Региональный проект "Творческие люди"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области. Председатель Комитета Малышева Ж.Н. Государственные учреждения культуры и искусства обл</w:t>
            </w:r>
            <w:r>
              <w:t>асти, творческие союзы,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Увеличение числа посещений организаций культуры (к 2024 году на 15% нарастающим итогом; базовое значение 2018 года - 4047,025 тыс. посещений - 100%): к 2020 году - 100,98%, к 2021</w:t>
            </w:r>
            <w:r>
              <w:t xml:space="preserve"> году - 104,2%, к 2022 году - 107,4%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16363,00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6685,00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16363,00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6685,00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1.8.1. Проведение областного фестиваля самодеятельного творчества по выявлению и поддержке талантливых детей, проживающих в сельской местности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"ПОЦНТ"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</w:t>
            </w:r>
            <w:r>
              <w:t>40,00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1.8.2. Организация проведения Всероссийского Пушкинского театрального фестиваля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ГАУК ПО "ТКД", государственные учреждения культуры и искусства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10282,00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4200,00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10282,00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4200,00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Мероприятие 1.8.3. Организация проведения фестиваля русской музыки им. М.П.Мусоргского и Н.А.Римского-Корсакова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ГАУК ПО "ТКД", государственные учреждения культуры и искусства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3182,00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13</w:t>
            </w:r>
            <w:r>
              <w:t>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3182,00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1.8.4. Организация проведения фестиваля Б.С.Трояновского - праздника русской балалайки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"ПОЦНТ", государственные учреждения культуры и искусства обл</w:t>
            </w:r>
            <w:r>
              <w:t>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1.8.5. Проведение детского хорового праздника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"ПОЦНТ", государственные учреждения культуры и искусства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734,00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734,00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1.8.6. Проведение культурных акций для детей и подростков: "Воинский подвиг глазами детей", "Память хранят молодые"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"ПОЦНТ"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1.8.7. Поддержка одаренных детей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ГБПОУ "ПОКИ имени Н.А.Римского-Корсакова"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1.8.8. Поддержка одаренной </w:t>
            </w:r>
            <w:r>
              <w:lastRenderedPageBreak/>
              <w:t>молодежи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 xml:space="preserve">Комитет по культуре Псковской области, </w:t>
            </w:r>
            <w:r>
              <w:lastRenderedPageBreak/>
              <w:t>ГБПОУ "ПОКИ имени Н.А.Римского-Корсакова"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01.01.2019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795,00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325,00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795,00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325,00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Контрольное событие Государственной программы 1.8.1. Заключены соглашения с подведомственными учреждениями на реализацию мероприятий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области. Первый заместитель председателя Комитета Бударина А.А.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30.06.2020</w:t>
            </w:r>
          </w:p>
          <w:p w:rsidR="00000000" w:rsidRDefault="00651AF1">
            <w:pPr>
              <w:pStyle w:val="ConsPlusNormal"/>
            </w:pPr>
            <w:r>
              <w:t>30.09.2020</w:t>
            </w:r>
          </w:p>
          <w:p w:rsidR="00000000" w:rsidRDefault="00651AF1">
            <w:pPr>
              <w:pStyle w:val="ConsPlusNormal"/>
            </w:pPr>
            <w:r>
              <w:t>20.12</w:t>
            </w:r>
            <w:r>
              <w:t>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В I квартале заключены соглашения на проведение фестивалей, конкурсов профессионального искусства, народного творчества. Во II квартале заключены соглашения на выплату стипендий Губернатора Псковской области для одаренных детей и молодежи в области к</w:t>
            </w:r>
            <w:r>
              <w:t>ультуры и искусства, проведено до 2 фестивалей, конкурсов профессионального искусства, народного творчества. В III квартале поддержано направление заявки для участия в конкурсе на получение грантов от 1 любительского творческого коллектива.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В IV квартале присуждена премия "Юные дарования Псковщины", обеспечено участие учащихся детских школ искусств, детских музыкальных школ, детских художественных школ, </w:t>
            </w:r>
            <w:r>
              <w:lastRenderedPageBreak/>
              <w:t>колледжа искусств в международных, всероссийских, межрегиональных, областных от</w:t>
            </w:r>
            <w:r>
              <w:t>крытых конкурсах, проведено обучение 6 специалистов в рамках повышения квалификации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both"/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both"/>
            </w:pP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1.9. Основное мероприятие. Региональный проект "Цифровая культура"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области. Председатель Комитета Малышева Ж.Н., подведомственные учреждения культуры,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Увеличение числа обращений к цифровым ресурсам в сфере культуры (к 2024 году в 5 раз нара</w:t>
            </w:r>
            <w:r>
              <w:t>стающим итогом): к 2020 году - 5,0 млн. обращений, к 2021 году - 7,0 млн. обращений, к 2022 году - 10,5 млн. обращений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15035,00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14300,00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2800,00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735,00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1.9.1. Создание виртуальных концертных залов в городах Псковской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подведомственные учреждения культуры,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14545,00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2900,00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14300,00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2800,00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245,0</w:t>
            </w:r>
            <w: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1.9.2. Проведение онлайн-трансляций знаковых мероприятий отрасли культуры и создание виртуальных выставочных проектов, снабженных цифровыми гидами в формате дополненной реальности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</w:t>
            </w:r>
            <w:r>
              <w:t>сти, подведомственные учреждения культуры,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Мероприятие 1.9.3. Оциф</w:t>
            </w:r>
            <w:r>
              <w:t>ровка книжных памятников и включение в Национальную электронную библиотеку (далее - НЭБ)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"Псковская областная универсальная научная библиотека",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100,0</w:t>
            </w:r>
            <w: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Контрольное событие Государственной программы 1.9.1. Заключены соглашения с подведомственными учреждениями на реализацию мероприятий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области. Первый заместитель председателя Комитета Бударина А.А.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30.06.2020</w:t>
            </w:r>
          </w:p>
          <w:p w:rsidR="00000000" w:rsidRDefault="00651AF1">
            <w:pPr>
              <w:pStyle w:val="ConsPlusNormal"/>
            </w:pPr>
            <w:r>
              <w:t>20.12.2020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В I п</w:t>
            </w:r>
            <w:r>
              <w:t>олугодии поддержана 1 заявка на создание виртуальных концертных залов. Во II полугодии организована 1 онлайн-трансляция мероприятия на портале "Культура.РФ"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15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outlineLvl w:val="2"/>
            </w:pPr>
            <w:r>
              <w:t xml:space="preserve">2. </w:t>
            </w:r>
            <w:hyperlink r:id="rId15" w:tooltip="Постановление Администрации Псковской области от 28.10.2013 N 501 (ред. от 20.09.2019) &quot;Об утверждении Государственной программы Псковской области &quot;Культура, сохранение культурного наследия и развитие туризма на территории области&quot;{КонсультантПлюс}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"Наследие"</w:t>
            </w:r>
          </w:p>
        </w:tc>
      </w:tr>
      <w:tr w:rsidR="00000000">
        <w:tc>
          <w:tcPr>
            <w:tcW w:w="215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Цель подпрограммы: Создание условий для сохранения и эффективног</w:t>
            </w:r>
            <w:r>
              <w:t>о использования историко-культурного наследия области в целях социально-экономического развития области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2.1. Основное мероприятие. Сохранение исторических поселений и достопримечательных мест регионального значения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</w:t>
            </w:r>
            <w:r>
              <w:t>аследия Псковской области. Председатель Комитета Тихомирова Н.В. Государственное автономное учреждение культуры Псковской области "Научно-производственный центр по охране и использованию памятников истории и культуры" (далее - ГАУК ПО "НПЦ"), государственн</w:t>
            </w:r>
            <w:r>
              <w:t xml:space="preserve">ое </w:t>
            </w:r>
            <w:r>
              <w:lastRenderedPageBreak/>
              <w:t>бюджетное учреждение культуры Псковской области "Археологический центр Псковской области" (далее - ГБУК ПО "АЦ ПО")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Доля исторических поселений области, для которых установлены границы территории, от общего количества исторических </w:t>
            </w:r>
            <w:r>
              <w:t>поселений области: к 2020 году - 23,1%, к 2021 году - 23,1%, к 2022 году - 23,1%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5305,00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2168,00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5305,00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2168,00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2.1.5. Предоставление субсидий органам местного самоуправления на софинансирование работ по разработке градостроительных регламентов исторических поселений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ГАУК ПО "НПЦ", ГБУК П</w:t>
            </w:r>
            <w:r>
              <w:t>О "АЦ ПО"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2.1.6. Разработка границ территорий достопримечательных мест, определение характера использования территории, ограничений и требований к хозяйственной деятельности, проектированию и строительству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Комитет по охране объектов культурного наследия </w:t>
            </w:r>
            <w:r>
              <w:t>Псковской области, ГАУК ПО "НПЦ"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1280,00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1280,00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2.1.7. Разработка границ территорий исторических </w:t>
            </w:r>
            <w:r>
              <w:lastRenderedPageBreak/>
              <w:t xml:space="preserve">поселений регионального значения, определение требований к градостроительным </w:t>
            </w:r>
            <w:r>
              <w:t>регламентам в границах территорий исторических поселений регионального значения, определение предмета охраны исторических поселений регионального значения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 xml:space="preserve">Комитет по охране объектов культурного наследия Псковской области, ГАУК ПО </w:t>
            </w:r>
            <w:r>
              <w:lastRenderedPageBreak/>
              <w:t>"НПЦ"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4025,00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1645,00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4025,00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1645,00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Контрольное событие Государственной программы 2.1.1. Заключены соглашения с ГБУК на реализацию мероприятий в сфере сохранения исторических поселений и достопримечательных мест реги</w:t>
            </w:r>
            <w:r>
              <w:t>онального значения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области. Председатель Комитета Тихомирова Н.В.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30.06.2020</w:t>
            </w:r>
          </w:p>
          <w:p w:rsidR="00000000" w:rsidRDefault="00651AF1">
            <w:pPr>
              <w:pStyle w:val="ConsPlusNormal"/>
            </w:pPr>
            <w:r>
              <w:t>30.09.2020</w:t>
            </w:r>
          </w:p>
          <w:p w:rsidR="00000000" w:rsidRDefault="00651AF1">
            <w:pPr>
              <w:pStyle w:val="ConsPlusNormal"/>
            </w:pPr>
            <w:r>
              <w:t>20.12.2020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Созданы условия для реализации мероприятий по обеспечению сохранности исторического поселения г. </w:t>
            </w:r>
            <w:r>
              <w:t>Печоры. В I квартале заключено соглашение с подведомственным учреждением на реализацию мероприятия в сфере сохранения исторических поселений и достопримечательных мест регионального значения. Во II квартале и III квартале выполнены историко-градостроительн</w:t>
            </w:r>
            <w:r>
              <w:t xml:space="preserve">ые исследования по обоснованию границ территории и достопримечательных </w:t>
            </w:r>
            <w:r>
              <w:lastRenderedPageBreak/>
              <w:t>мест; в IV квартале разработаны проекты границ территорий исторического поселения и достопримечательных мест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2.2. Основное мероприятие. Обеспечение сохранности объектов культурного наследия регионального и федерального значения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области. Председатель Комитета Тихомирова Н.В., ГАУК ПО "НПЦ", ГБУК ПО "АЦ ПО",</w:t>
            </w:r>
            <w:r>
              <w:t xml:space="preserve"> ГБУК "Псковский объединенный музей-заповедник",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Выполнение работ по сохранению и исследованию объектов археологического наследия. Выполнение работ по фиксации объектов культурного наследия. Проведение в</w:t>
            </w:r>
            <w:r>
              <w:t>олонтерского лагеря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6760,00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2762,00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6760,00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2762,00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2.2.</w:t>
            </w:r>
            <w:r>
              <w:t>2. Ремонтно-реставрационные работы на ОКН РЗ "Дом купца Бояринова, XIX в.", г. Гдов, ул. К.Маркса, 31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Администрация Гдовского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</w:t>
            </w:r>
            <w:r>
              <w:t>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2.2.3. Ремонтно-реставрационные работы на ОКН РЗ "Дом Родзянко, XIX в.", пос. Усвяты, на Замковой горе, в т.ч. ПИР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Администрация Усвятского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</w:t>
            </w:r>
            <w: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2.2.4. Ремонтно-реставрационные работы на ОКН РЗ "Банк </w:t>
            </w:r>
            <w:r>
              <w:lastRenderedPageBreak/>
              <w:t>Государственный Российской Империи. Псковское отделение, 1910 г.", г. Псков, ул. Советская, 44, в т.ч. ПИР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Комитет по охране объектов культурног</w:t>
            </w:r>
            <w:r>
              <w:t xml:space="preserve">о наследия Псковской области, </w:t>
            </w:r>
            <w:r>
              <w:lastRenderedPageBreak/>
              <w:t>Администрация г. Пскова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2.2.5. Ремонтно-реставрационные работы на ОКН РЗ "Барский дом Д.А.Философова - министра торговли и промышленности России, XIX в.", Бежаницкий район, д. Усадище, в т.ч. ПИР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орган</w:t>
            </w:r>
            <w:r>
              <w:t>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2.2.6. Ремонтно-реставрационные работы на ОКН РЗ "Лютеранская Кирха, 30 г. XX в.", г. Пыталово, ул. Чехова, 4, в т.ч. ПИР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Администрация Пыталовского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2.2.7. "Ремонтно-реставрационные работы на ОКН РЗ "Здание почтовой станции, XIX в.", г. Невель, ул. Ленина, 14, в т.ч. ПИР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2.2.8. Ремонтно-реставрационные работы на ОКН РЗ "Гимназия Мариинская женская </w:t>
            </w:r>
            <w:r>
              <w:lastRenderedPageBreak/>
              <w:t>(учебный корпус с жилым флигелем), 1916 г.", г. Псков, ул. Некрасова, 9, в т.ч. ПИР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Комитет по охране объектов кул</w:t>
            </w:r>
            <w:r>
              <w:t xml:space="preserve">ьтурного наследия Псковской области, органы местного </w:t>
            </w:r>
            <w:r>
              <w:lastRenderedPageBreak/>
              <w:t>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2.2.9. Ремонтно-реставрационные работы на ОКН ФЗ "Церковь Новое Вознесение", г. Псков, ул. Некрасова, 20, в т.ч. ПИР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2.2.10. Ремонтно-реставрационные работы на ОКН РЗ "Здание поликлиники", XIX в., г. Новоржев, ул. Толстого, 42, в т.ч. ПИР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2.2.11. Ремонтно-реставрационные работы с приспособлением для современного использования ОКН ФЗ "Земляная крепость, построенная по приказу Петра I в 1704 - 1708 г.г. в связи с опасностью вторжения войск короля Карла XII", г. Великие Луки, в т.ч</w:t>
            </w:r>
            <w:r>
              <w:t>. ПИР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Администрация г. Великие Луки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Мероприятие 2.2.12. Консервационные работы на ОКН ФЗ "Руины церкви Богоявления</w:t>
            </w:r>
            <w:r>
              <w:t xml:space="preserve"> с Бродов", 1444 г., г. Псков, левый берег реки Псковы, у Лапиной горки, в т.ч. ПИР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ГАУК ПО "НПЦ", ГБУК ПО "АЦ ПО"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2.2.13. Ремонтно-реставрационные (противоаварийные) работы на ОКН РЗ "Церковь Никольская", 1795 г., Опочецкий район, дер. Матюшкино, в т.ч. ПИР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органы местного самоуправле</w:t>
            </w:r>
            <w:r>
              <w:t>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2.2.14. Ремонтно-реставрационные (противоаварийные) работы и консервация объектов культурного наследия по причине форс-мажорных обстоятельств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Комитет по культуре Псковской облас</w:t>
            </w:r>
            <w:r>
              <w:t>ти, ГАУК ПО "НПЦ",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6614,00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2702,00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6614,00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2702,00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2.2.15. Ремонтно-реставрационные работы на ОКН ФЗ "Усадьба Корвин-Круковских, (филиал музея-заповедника)", </w:t>
            </w:r>
            <w:r>
              <w:lastRenderedPageBreak/>
              <w:t>Великолукский район, с. Полибино, в т.ч. ПИР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Комитет по охране объектов культурного наследия Псковской области, ГБУК "Псково-Изборский об</w:t>
            </w:r>
            <w:r>
              <w:t>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2.2.16. Ремонтно-реставрационные работы на ОКН ФЗ "Усадьба Чириковых, в которой жил М.П.Мусоргский, XIX в. (филиал музея-заповедника)", Кунь</w:t>
            </w:r>
            <w:r>
              <w:t>инский район, пос. Наумово, в т.ч. ПИР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ГАУК ПО "НПЦ",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2.2.17. Ремонтно-реставрационные </w:t>
            </w:r>
            <w:r>
              <w:t>работы на ОКН ФЗ "Усадьба "Любенск", в которой в 1907 - 1908 г.г. жил и работал Н.А.Римский-Корсаков (филиал музея-заповедника)", Плюсский район, в т.ч. ПИР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ГБУК "Псково-Изборский объединен</w:t>
            </w:r>
            <w:r>
              <w:t>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2.2.18. Ремонтно-реставрационные работы на ОКН ФЗ "Усадьба "Вечаша", в которой в 1894 - 1905 г.г. жил и работал Н.А.Римский-Корсаков (филиал музея-заповедника)", Плюсский район, в т.ч. ПИР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</w:t>
            </w:r>
            <w:r>
              <w:t>ой области,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Мероприятие 2.2.19. Ремонтно-реставрационные работы ОКН ФЗ "Усадьба писательницы М.В.Алтаевой-Ямщиковой (филиал музея-заповедника)", Плюсский р-н, дер. Лог, в т.ч. ПИР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ГБУК "Псково-Изборски</w:t>
            </w:r>
            <w:r>
              <w:t>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2.2.20. Ремонтно-реставрационные работы на ОКН РЗ "Дом губернатора", г. Псков, в т.ч. ПИР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ГАУК ПО "НПЦ"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2.2.21. Ремонтно-реставрационные работы на ОКН ФЗ "Приказная палата", г. Псков, в т.ч. ПИР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ГАУК ПО "НПЦ"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2.2.22. Ремонтно-реставрационные работы с приспособлением для современного использования на ОКН РЗ "Дом жилой доходный Сафьянщиковых", г. Псков, ул. Герцена, д. 1/1, в т.ч. ПИР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</w:t>
            </w:r>
            <w:r>
              <w:t>й области, Администрация г. Пскова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2.2.23. Ремонтно-реставрационные работы на ОКН </w:t>
            </w:r>
            <w:r>
              <w:lastRenderedPageBreak/>
              <w:t>РЗ "Дом жилой "доходный" генерала Макарова П.П.", г. Псков, ул. Некрасова, 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 xml:space="preserve">Комитет по охране объектов культурного наследия Псковской </w:t>
            </w:r>
            <w:r>
              <w:lastRenderedPageBreak/>
              <w:t>области, ГБУК "ПОЦНТ"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2.2.24. Ремонтно-реставрационные работы на ОКН РЗ "Церковь Воскресенская с колокольней", Опочецкий район, дер. Теребени, в т.ч. ПИР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2.2.25. Ремонтно-реставрационные работы на ОКН ФЗ "Церковь Василия на Г</w:t>
            </w:r>
            <w:r>
              <w:t>орке", благоустройство территории, г. Псков, Октябрьский пр-т, 5, в т.ч. ПИР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2.2.26. Ремонтно-реставрационные работы на ОКН ФЗ "Комплекс купеческих дворов", XVII - XIX в.в., Пушкиногорский район, пос. Велье, в т.ч. ПИР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Администрация Пушкиногорского район</w:t>
            </w:r>
            <w:r>
              <w:t>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2.2.27. Ремонтно-реставрацион</w:t>
            </w:r>
            <w:r>
              <w:t xml:space="preserve">ные (противоаварийные и консервационные) </w:t>
            </w:r>
            <w:r>
              <w:lastRenderedPageBreak/>
              <w:t>работы на ОКН ФЗ "Земляной вал "Крепость", г. Великие Луки, в т.ч. ПИР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 xml:space="preserve">Комитет по охране объектов культурного наследия Псковской области, органы местного </w:t>
            </w:r>
            <w:r>
              <w:lastRenderedPageBreak/>
              <w:t>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</w:t>
            </w:r>
            <w:r>
              <w:t>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2.2.28. Ремонтно-реставрационные работы на ОКН РЗ "Усадьба городская Беклешова Н.А. Дом жилой (Первое здание Псковской губернской гимназии)", XVII в., кон. XVIII в.; кон. XIX в., г. Псков, ул. Георгиевская, 4, в т.ч. ПИР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</w:t>
            </w:r>
            <w:r>
              <w:t>тов культурного наследия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2.2.29. Ремонтно-реставрационные работы на ОКН ФЗ "Дом Печенко, XVII в.", г. Псков, ул. Гоголя</w:t>
            </w:r>
            <w:r>
              <w:t>, 43, в т.ч. ПИР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ГАУК ПО "НПЦ"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2.2.30. Ремонтно-реставрационные работы на ОКН РЗ "Дом И.И.Игнатовича", XIX в., г. Опочка, ул. Ленина, 60, в т.ч. ПИР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2.2.31. Ремонтно-реставрационные работы на ОКН ФЗ "Ансамбль Староизборской крепости и Труворова </w:t>
            </w:r>
            <w:r>
              <w:lastRenderedPageBreak/>
              <w:t>городища", Старый Изборск, крепость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 xml:space="preserve">Комитет по охране объектов культурного наследия Псковской области, ГБУК "Псково-Изборский объединенный </w:t>
            </w:r>
            <w:r>
              <w:lastRenderedPageBreak/>
              <w:t>музей-зап</w:t>
            </w:r>
            <w:r>
              <w:t>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2.2.32. Ремонтно-реставрационные работы на ОКН РЗ "Казармы (общежитие</w:t>
            </w:r>
            <w:r>
              <w:t xml:space="preserve"> СХТ)" XIX в., Псковская область, г. Себеж, ул. Пролетарская, 14, в т.ч. ПИР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Администрация Себежского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</w:t>
            </w:r>
            <w:r>
              <w:t>риятие 2.2.35. Ремонтно-реставрационные работы на ОКН ФЗ "Анастасиевская часовня с росписями", в т.ч. ПИР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2.2.36. Предпроектные работы на ОКН ФЗ "Ансамбль зданий усадьбы Строганова, XVII - XIX в.в. с парком", Порховский район, с. Волышово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</w:t>
            </w:r>
            <w:r>
              <w:t xml:space="preserve"> Псковской области, ГАУК ПО "НПЦ"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2.2.38. Организация и проведение спасательн</w:t>
            </w:r>
            <w:r>
              <w:t xml:space="preserve">ых научно-исследовательских археологических работ (раскопки объектов археологического </w:t>
            </w:r>
            <w:r>
              <w:lastRenderedPageBreak/>
              <w:t>наследия в г. Пскове и Псковской области, в т.ч. подводных объектов)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Комитет по охране объектов культурного наследия Псковской области, ГБУК ПО "АЦ ПО"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</w:t>
            </w:r>
            <w:r>
              <w:t>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2.2.39. Строительство здания фондохранилища государственного бюджетного учреждения культуры - Псковский государственный объединенный историко-архитектурный и художественный музей-заповедник с благоустройством прилегающей территории, в т.ч. ПИР,</w:t>
            </w:r>
            <w:r>
              <w:t xml:space="preserve"> спасательные археологические исследования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Комитет по культуре Псковской области,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2.2.41. Предоставление субсидий религиозным организациям на возмещение затрат по проектированию ремонтно-реставрационных работ на объектах культурного наследия религиозного назначения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2.2.42. Работы по фиксации объектов культурного </w:t>
            </w:r>
            <w:r>
              <w:lastRenderedPageBreak/>
              <w:t>наследия с использованием современных технологий, в т.ч</w:t>
            </w:r>
            <w:r>
              <w:t>. 3-D сканирование, радиоавионика, геофизика и др.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 xml:space="preserve">Комитет по охране объектов культурного наследия Псковской </w:t>
            </w:r>
            <w:r>
              <w:lastRenderedPageBreak/>
              <w:t>области, ГБУК ПО "АЦ ПО"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146,00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146,00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2.2.43. Ремонтно-реставрационные работы на ОКН регионального значения "Усадьба купца Анисимова", дер. Изборск, ул. Печорская, д. 41-а, д. 41-б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ГБУК "Псково-Изборский объединенны</w:t>
            </w:r>
            <w:r>
              <w:t>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2.2.44. Строительство инженерных сетей к ОКН ФЗ "Усадьба Корвин-Круковских (филиал музея-заповедника)" и благоустройство территории ОКН ФЗ "Усадьба Корвин-Круковских", Великолукский район, с. Полибино, в т.ч. ПИР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</w:t>
            </w:r>
            <w:r>
              <w:t>турного наследия Псковской области, ГБУК "Псковский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2.2.45. Ремонтно-реставрационные работы на ОКН ФЗ "Мост", г. Остров, в т.ч. ПИР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</w:t>
            </w:r>
            <w:r>
              <w:t>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Мероприятие 2.2.46. Ремонтно-реставрационные работы на ОКН РЗ "Бывшая монастырская православная церковь", г. Печоры, Международная, 6, в т.ч. ПИР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ГАУК ПО "НПЦ"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</w:t>
            </w: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2.2.47. Разработка проектной документации по сохранению ОКН ФЗ: "Дом Марины Мнишек", XVII в. (г. Псков, ул. Некрасова, 10-а), "Палаты купца Меньшикова. Второй дом Сутоцкого", XVII в. (г. Псков, ул. Советская, 50-а), "Комплекс гражданских зданий</w:t>
            </w:r>
            <w:r>
              <w:t xml:space="preserve"> на Романовской горке: дом предводителя дворянства", XVII в. (г. Псков, ул. Советская, 52-а) (стадия - эскизный проект реставрации)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Комитет по строительству и жилищно-коммунальному хозяйств</w:t>
            </w:r>
            <w:r>
              <w:t>у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2.2.48. Проведение работ по сохранению ОКН РЗ "Здание бывшего купеческого особняка ("Казаковский дом")", XIX в., г. Великие Луки, </w:t>
            </w:r>
            <w:r>
              <w:lastRenderedPageBreak/>
              <w:t>ул. Ставского, д. 79 (ремонтно-реставрационные работы)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Комитет по охране объектов культурного наследия Псковской о</w:t>
            </w:r>
            <w:r>
              <w:t>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2.2.50. Проведение работ по ремонту, реставрации и приспособлению для современного использования на ОКН ФЗ "Здание производственного назначения", XVII в., г. Псков, ул. Герцена, д. 5, в т.ч. ПИР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</w:t>
            </w:r>
            <w:r>
              <w:t>сковской области, ГАУК ПО "НПЦ"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2.2.51. Субсидия автономной некоммерческой организации "Возрождение объектов культурного наследия в городе Пскове (Псковской области)"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</w:t>
            </w:r>
            <w:r>
              <w:t>митет по охране объектов культурного наследия Псковской области, автономная некоммерческая организация "Возрождение объектов культурного наследия в городе Пскове (Псковской области)"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20.09.2019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Контрольное событие Государственной программы 2.2.1. Заключены соглашения с ГБУК на реализацию мероприятий в сфере сохранения объектов культурного наследия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области. Председатель Комитета Тихом</w:t>
            </w:r>
            <w:r>
              <w:t>ирова Н.В.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30.06.2020</w:t>
            </w:r>
          </w:p>
          <w:p w:rsidR="00000000" w:rsidRDefault="00651AF1">
            <w:pPr>
              <w:pStyle w:val="ConsPlusNormal"/>
            </w:pPr>
            <w:r>
              <w:t>30.12.2020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В первом полугодии заключено соглашение с ГБУК ПО "АЦ ПО" на реализацию мероприятия по выполнению работ по фиксации одного объекта культурного наследия. Во втором полугодии выполнены работы по фиксации одного объекта куль</w:t>
            </w:r>
            <w:r>
              <w:t>турного наследия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2.3. Основное мероприятие. Реализация совместного проекта Министерства культуры Российской Федерации и Международного банка реконструкции и развития "Сохранение и использование культурного наследия в России"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Комитет по охране объектов культурного наследия </w:t>
            </w:r>
            <w:r>
              <w:t>Псковской области. Председатель Комитета Тихомирова Н.В. ГБУК "Псковский объединенный музей-заповедник", ГБУК ПО "АЦ ПО"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Высокий уровень сохранности и использования объектов культурного наследия, вовлечение объектов культурного наслед</w:t>
            </w:r>
            <w:r>
              <w:t>ия в социокультурный оборот. Реставрация с приспособлением для современного использования 3 объектов культурного наследия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12987,00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4329,00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12987,00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4329,00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2.3.2. Ремонтно-реставрационные работы с приспособлением для современного использования на ОКН ФЗ "Два здания "Мешок", г. Псков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ГБУК "Псково-Изборский объединенный музей-заповед</w:t>
            </w:r>
            <w:r>
              <w:t>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2.3.3. Проектирование внешних инженерных коммуникаций к ОКН ФЗ "Два здания "Мешок", благоустройство территории, г. Псков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</w:t>
            </w:r>
            <w:r>
              <w:t>едия Псковской области,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2.3.4. Проведение спасательных археологических раскопок на трассах инженерных коммуникаций, </w:t>
            </w:r>
            <w:r>
              <w:lastRenderedPageBreak/>
              <w:t>благоустройство территории ОКН ФЗ "Два здания "Мешок", г. Псков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Комитет по охране объектов культурного наследия Псковской области, ГБУК "Псково-Изборски</w:t>
            </w:r>
            <w:r>
              <w:t>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2.3.5. Строительство инженерных сетей к ОКН ФЗ "Два здания "Мешок", благоустройство территории, г. Псков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</w:t>
            </w:r>
            <w:r>
              <w:t>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2.3.6. Проектирование музейных экспозиций ОКН ФЗ г. Псков: "Двор Постникова", "Варлаамовский угол", "Музейный квартал", "Покровская башня"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ГБУК "Псково-Изборский объединенный му</w:t>
            </w:r>
            <w:r>
              <w:t>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2.3.7. Строительство музейной экспозиции в ОКН ФЗ "Два здания "Мешок", г. Псков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2.3.8. Приобретение и монтаж средств охранно-пож</w:t>
            </w:r>
            <w:r>
              <w:t>арной сигнализации, в том числе климат-контроль на ОКН ФЗ "Два здания "Мешок", г. Псков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Мероприятие 2.3.9. Проектирование внешних инженерных сетей к ОКН ФЗ "Комплекс крепостных сооружений окольного города: Высокая башня, Варлаамовская наугольная башня, Плоская башня, с участком крепостной стены от Высокой до Вар</w:t>
            </w:r>
            <w:r>
              <w:t>лаамовской наугольной башни", подготовка технических условий на проектирование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2.3.11. Ремонтно-реставрационные работы с приспособлением для современного использования на ОКН ФЗ "Комплекс крепостных сооружений окольного города: Высокая башня, Варлаамовская наугольная башня, Плоская башня, с участком к</w:t>
            </w:r>
            <w:r>
              <w:t>репостной стены от Высокой до Варлаамовской наугольной башни", г. Псков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2.3.12. Проведение </w:t>
            </w:r>
            <w:r>
              <w:lastRenderedPageBreak/>
              <w:t>спасательных археологических раскопок у ОКН ФЗ "Комплекс крепостных сооружений окольного города: Высокая башня, Варлаамовская наугольная башня, Плоская башня, с участком крепостной стены от Высокой до Варлаамовской наугольной</w:t>
            </w:r>
            <w:r>
              <w:t xml:space="preserve"> башни", г. Псков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 xml:space="preserve">Комитет по охране объектов культурного </w:t>
            </w:r>
            <w:r>
              <w:lastRenderedPageBreak/>
              <w:t>наследия Псковской области,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2.3.13. Строительство внешних </w:t>
            </w:r>
            <w:r>
              <w:t xml:space="preserve">инженерных сетей к ОКН ФЗ "Комплекс крепостных сооружений окольного города: Высокая башня, Варлаамовская наугольная башня, Плоская башня, с участком крепостной стены от Высокой до Варлаамовской наугольной башни", восстановление благоустройства территории, </w:t>
            </w:r>
            <w:r>
              <w:t>г. Псков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2.3.14. Проектирование музейной экспозиции в ОКН ФЗ "Комплекс крепостных сооружений окольного </w:t>
            </w:r>
            <w:r>
              <w:lastRenderedPageBreak/>
              <w:t>города: Высокая башня, Варлаамовская наугольная башня, Плоская башня", г. Псков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Комитет по охране объектов культурного наследия Псковской области, ГБУ</w:t>
            </w:r>
            <w:r>
              <w:t xml:space="preserve">К "Псково-Изборский объединенный </w:t>
            </w:r>
            <w:r>
              <w:lastRenderedPageBreak/>
              <w:t>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2.3.15. Строительство музейной экспозиции в ОКН ФЗ "</w:t>
            </w:r>
            <w:r>
              <w:t>Комплекс крепостных сооружений окольного города: Высокая башня, Варлаамовская наугольная башня, Плоская башня", г. Псков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</w:t>
            </w:r>
            <w:r>
              <w:t>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2.3.16. Приобретение и монтаж средств охранно-пожарной сигнализации на ОКН ФЗ "Комплекс крепостных сооружений окольного города: Высокая башня, Варлаамовская наугольная башня, Плоская башня, с участком крепостной стены от Высокой до Варлаамовско</w:t>
            </w:r>
            <w:r>
              <w:t>й наугольной башни", г. Псков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2.3.17. Проектиров</w:t>
            </w:r>
            <w:r>
              <w:t xml:space="preserve">ание устройства </w:t>
            </w:r>
            <w:r>
              <w:lastRenderedPageBreak/>
              <w:t>пешеходного моста через реку Пскову (у слияния двух рек Великой и Псковы) в рамках проекта "Варлаамовский угол, Стены и башни окольного города" ОКН ФЗ "Комплекс крепостных сооружений окольного города: Высокая башня, Варлаамовская наугольная</w:t>
            </w:r>
            <w:r>
              <w:t xml:space="preserve"> башня, Плоская башня", г. Псков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 xml:space="preserve">Комитет по охране объектов культурного наследия Псковской </w:t>
            </w:r>
            <w:r>
              <w:lastRenderedPageBreak/>
              <w:t>области,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2.3.18. Выполнение работ по устройству пешеходного моста через реку Пскову (у слияния двух рек Великой и Псковы) в рамках проекта "Варлаамовский угол, Стены и башни окольного города" ОКН ФЗ "Комплекс крепостных сооружений окольного города: Высо</w:t>
            </w:r>
            <w:r>
              <w:t>кая башня, Варлаамовская наугольная башня, Плоская башня", г. Псков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2.3.19. Софинансирование </w:t>
            </w:r>
            <w:r>
              <w:lastRenderedPageBreak/>
              <w:t>проектов "Малого окна"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 xml:space="preserve">Комитет по охране объектов культурного </w:t>
            </w:r>
            <w:r>
              <w:lastRenderedPageBreak/>
              <w:t>наследия Псковской области,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2.3.20. Изготовление проектно-сметной документации на строительство инженерных сетей к ОКН ФЗ "Дом Ксенд</w:t>
            </w:r>
            <w:r>
              <w:t>за", "Поганкины палаты", "Школа художественно-ремесленная им. Н.Ф.Фан-дер-Флита", благоустройство территории, г. Псков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</w:t>
            </w:r>
            <w:r>
              <w:t>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2.3.21. Проведение спасательных археологических раскопок на трассах инженерных коммуникаций к ОКН ФЗ "Дом Ксендза", "Поганкины палаты", "Школа художественно-ремесленная им. Н.Ф.Фан-дер-</w:t>
            </w:r>
            <w:r>
              <w:t>Флита", г. Псков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2.3.22. Строительство инженерных сетей к </w:t>
            </w:r>
            <w:r>
              <w:lastRenderedPageBreak/>
              <w:t>ОКН ФЗ "Поганкины палаты" и ОКН ФЗ "Дом Ксендза", "Школа художественно-ремесленная им. Н.Ф.Фан-дер-Флита", благоустройство территории, г. Псков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 xml:space="preserve">Комитет по культуре Псковской области, ГБУК </w:t>
            </w:r>
            <w:r>
              <w:lastRenderedPageBreak/>
              <w:t>"Псково-Изборск</w:t>
            </w:r>
            <w:r>
              <w:t>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12987,00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4329,00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12987,00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4329,00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2.3.23. Приобретение экспозиционно-выставочного оборудования и монтаж музейной экспозиции в ОКН ФЗ "Поганкины палаты" и "Дом Ксендза", г. Псков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ГБУК "Псково-Изборский объединенн</w:t>
            </w:r>
            <w:r>
              <w:t>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2.3.24. Приобретение и монтаж средств охранно-пожарной сигнализации на ОКН ФЗ "Поганкины палаты" и "Дом Ксендза", г. Псков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2.3.25. Изготовление проектно-сметной документации на строительство инженерных сетей, благоустройство территории ОКН ФЗ "Покровская башня", г. Псков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</w:t>
            </w:r>
            <w:r>
              <w:t>ъектов культурного наследия Псковской области,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2.3.26. </w:t>
            </w:r>
            <w:r>
              <w:lastRenderedPageBreak/>
              <w:t>Проведение спасательных археологических раскопок: на трассах инженерных коммуникаций; архитектурно-археологические исследования ОКН ФЗ "Покровская башня" и прясел стен ОКН ФЗ "Стены Окольного города"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 xml:space="preserve">Комитет по охране </w:t>
            </w:r>
            <w:r>
              <w:lastRenderedPageBreak/>
              <w:t>объектов культурно</w:t>
            </w:r>
            <w:r>
              <w:t>го наследия Псковской области,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2.3.27. Строительство инженерный сетей к ОКН ФЗ "Покровская башня", благоустройство территории, г. Псков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</w:t>
            </w:r>
            <w:r>
              <w:t>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2.3.28. Приобретение экспозиционно-выставочного оборудования и монтаж музейной экспозиции "Мемориал Псковской воинской славы"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ГБУК "Псково-Изборский объединенный музей-заповедни</w:t>
            </w:r>
            <w:r>
              <w:t>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2.3.29. Приобретение и монтаж средств охранно-пожарной сигнализации на ОКН ФЗ "Покровская башня", г. Псков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2.3.30. </w:t>
            </w:r>
            <w:r>
              <w:lastRenderedPageBreak/>
              <w:t>Проектные работы на ОКН ФЗ "Поганкины па</w:t>
            </w:r>
            <w:r>
              <w:t>латы", г. Псков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 xml:space="preserve">Комитет по охране </w:t>
            </w:r>
            <w:r>
              <w:lastRenderedPageBreak/>
              <w:t>объектов культурного наследия Псковской области,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2.3.31. Ремонтно-реставрационные работы с приспособлением для современного использования на ОКН ФЗ "Поганкины палаты", г. Псков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ГБУК "Псково-Изборский объединенный музей-заповед</w:t>
            </w:r>
            <w:r>
              <w:t>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2.3.32. Проектные работы н</w:t>
            </w:r>
            <w:r>
              <w:t>а ОКН ФЗ "Школа художественно-ремесленная им. Н.Ф.Фан-дер-Флита", г. Псков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</w:t>
            </w:r>
            <w: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2.3.33. Ремонтно-реставрационно-производственные работы с приспособлением для современного использования на ОКН ФЗ "Школа художественно-ремесленная им. Н.Ф.Фан-дер-Флита", г. Псков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</w:t>
            </w:r>
            <w:r>
              <w:t>ти,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2.3.34. Приобретение и </w:t>
            </w:r>
            <w:r>
              <w:lastRenderedPageBreak/>
              <w:t>монтаж средств охранно-пожарной сигнализации на ОКН ФЗ "Поганкины палаты" и "Дом Ксендза</w:t>
            </w:r>
            <w:r>
              <w:t>", г. Псков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 xml:space="preserve">Комитет по охране объектов культурного </w:t>
            </w:r>
            <w:r>
              <w:lastRenderedPageBreak/>
              <w:t>наследия Псковской области,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lastRenderedPageBreak/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2.3.35. Ремонтно-реставрационные работы с приспособлением для современного использования на ОКН ФЗ "Дом Ксендза", г. Псков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2.3.36. Разработка дизайн-проекта экспозиций в ОКН ФЗ "Поганкины палаты" и "Дом Ксендза", г. Псков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2.3.37. Ремонтно-реставрационные работы с приспособле</w:t>
            </w:r>
            <w:r>
              <w:t>нием для современного использования ОКН ФЗ "Покровская башня", г. Псков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2.3.38. Перемещение музейных фондов ОКН ФЗ "Поганкины палаты", "Дом Ксендза", "Школа художественно-ремесленная им. Н.Ф.Фан-дер-Флита" в связи с проведением ремонтно-реставрационных работ, г. Псков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</w:t>
            </w:r>
            <w:r>
              <w:t>ого наследия Псковской области,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Контрольное событие Государственной программы 2.3.1. Разработан график реализации подпроектов Псковской области "Музейный квартал", "Покровская башня", "Двор Постникова", "Высокая башня", Варлаамовская наугольная башня, Плоская башня, с участком крепостной</w:t>
            </w:r>
            <w:r>
              <w:t xml:space="preserve"> стены от Высокой до Варлаамовской наугольной башни, для реализации совместного проекта Министерства культуры Российской Федерации и Международного банка реконструкции и развития "Сохранение и использование культурного наследия России"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</w:t>
            </w:r>
            <w:r>
              <w:t>ъектов культурного наследия Псковской области. Председатель Комитета Тихомирова Н.В.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Завершение реставрационных работ с приспособлением для современного использования 3 объектов культурного наследия федерального значения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2.4. Основное мероприятие. Реализация комплекса мер по государственной охране объектов культурного наследия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области. Председатель Комитета Тихомирова Н.В., ГАУК ПО "НПЦ", ГБУК ПО "АЦ ПО"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Определение границ территории для 25 объектов культурного наследия в 2020 году. Доля объектов культурного наследия, имеющих утвержденные границы территорий, в 2020 году - 16,3%, в 2021 году - 16,9%, в 2022 году - 17,5%. Выявление объектов археол</w:t>
            </w:r>
            <w:r>
              <w:t>огического наследия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14957,00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6547,00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14957,00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6547,00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2.4.1. Обследование тер</w:t>
            </w:r>
            <w:r>
              <w:t>ритории Псковской области с целью учета и выявления объектов, обладающих признаками объекта культурного наследия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ГАУК ПО "НПЦ", ГБУК ПО "АЦ ПО"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247,00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</w:t>
            </w:r>
            <w:r>
              <w:t>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247,00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2.4.2. Обследование, фотофиксация, мониторинг состояния объектов культурного наследия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ГАУК ПО "НПЦ", ГБУК ПО "АЦ ПО"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176,00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176,00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2.4.5. Определение границ территории объектов археологического наследия, памятников истории в целях проведения кадастровых работ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</w:t>
            </w:r>
            <w:r>
              <w:t>едия Псковской области, ГАУК ПО "НПЦ", ГБУК ПО "АЦ ПО"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553,00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226,00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553,00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226,00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2.4.6. </w:t>
            </w:r>
            <w:r>
              <w:t>Определение границ территорий объектов культурного наследия - памятников архитектуры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ГАУК ПО "НПЦ", ГБУК ПО "АЦ ПО"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1322,00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1322,00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2.4.7. Организация и проведение государственной историко-культурной экспертизы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ГАУК ПО "НПЦ", ГБУК ПО "АЦ ПО"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2.4.8. Организация и проведение работ по разработке и установлению зон </w:t>
            </w:r>
            <w:r>
              <w:t>охраны объектов культурного наследия федерального, регионального значения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ГАУК ПО "НПЦ", ГБУК ПО "АЦ ПО"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10067,00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4550,00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10067,00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4550,00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2.4.9. Организация и проведение работ по разработке и установлению зон охраны объектов культурного наследия федерального и регионального значения - памятников истории (братские могилы, воинские захоронения)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</w:t>
            </w:r>
            <w:r>
              <w:t xml:space="preserve"> культурного наследия Псковской области, ГАУК ПО "НПЦ", ГБУК ПО "АЦ ПО"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2.4.10. Организация и проведение работ по изготовлению и установке информационных надписей и обозначений на объектах культурного наследия федерального, регионального значения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ГА</w:t>
            </w:r>
            <w:r>
              <w:t>УК ПО "НПЦ"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2.4.11. Подготовка документации и продвижение номинации "Памятники Древ</w:t>
            </w:r>
            <w:r>
              <w:t>него Пскова" в Список объектов всемирного наследия ЮНЕСКО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2336,00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954,00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2336,00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954,00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2.4.12. Выполнение XML-схем для тер</w:t>
            </w:r>
            <w:r>
              <w:t>риторий ОКН, зон охраны ОКН с целью внесения сведений в единый государственный реестр недвижимости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ГАУК ПО "НПЦ", ГБУК ПО "АЦ ПО"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Контрольное событие Государственной программы 2.4.1. Заключены соглашения с ГБУК на</w:t>
            </w:r>
            <w:r>
              <w:t xml:space="preserve"> реализацию мероприятий по государственной охране объектов культурного наследия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области. Председатель Комитета Тихомирова Н.В.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30.06.2020</w:t>
            </w:r>
          </w:p>
          <w:p w:rsidR="00000000" w:rsidRDefault="00651AF1">
            <w:pPr>
              <w:pStyle w:val="ConsPlusNormal"/>
            </w:pPr>
            <w:r>
              <w:t>30.09.2020</w:t>
            </w:r>
          </w:p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Созданы условия для реализации мероприятий по государственной охране объектов культурного наследия. В I квартале и II квартале заключены соглашения на реализацию мероприятий; во II квартале разработаны проекты границ территорий для 10 ОКН; в III квартале р</w:t>
            </w:r>
            <w:r>
              <w:t>азработаны проекты границ территорий для 15 ОКН; в III квартале выполнен мониторинг 20 объектов культурного наследия - памятников архитектуры, 40 памятников археологии; в IV квартале завершены работы по разработке 3 проектов зон охраны ОКН - г. Псков (2) и</w:t>
            </w:r>
            <w:r>
              <w:t xml:space="preserve"> г. Невель (1)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2.5. Основное мероприятие. Совершенствование системы деятельности в сфере охраны объектов культурного наследия Псковской области, в том числе укрепление и модернизация деятельности государственных учреждений культуры обл</w:t>
            </w:r>
            <w:r>
              <w:t>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области. Председатель Комитета Тихомирова Н.В., ГАУК ПО "НПЦ", ГБУК ПО "АЦ ПО"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Количество специалистов, прошедших повышение квалификации в 2020 году, - 2 человека, в 2021 году - 2 человека,</w:t>
            </w:r>
            <w:r>
              <w:t xml:space="preserve"> в 2022 году - 2 человека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1444,00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1444,00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2.5.2. Приобретение программного обеспечения для государственных учреждений культуры области, осуществляющих деятельность в области охраны объектов культурного наследия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Комитет по охране объектов культурного наследия Псковской области, ГАУК ПО </w:t>
            </w:r>
            <w:r>
              <w:t>"НПЦ", ГБУК ПО "АЦ ПО"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2.5.3. Приобретение оборудования для государственных учреждений культуры области, осуществляющих деятельность в области охраны объектов культурного наследия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Комитет по охране объектов культурного наследия Псковской области, ГАУК ПО "НПЦ", ГБУК </w:t>
            </w:r>
            <w:r>
              <w:t>ПО "АЦ ПО"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2.5.4. Организация и проведение тематических выставок, популяризирующих историко-культурное наследие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</w:t>
            </w:r>
            <w:r>
              <w:t>сковской области, ГАУК ПО "НПЦ", ГБУК ПО "АЦ ПО"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2.5.5. Организация и проведение международных, межрегиональных, областных конференций и семинаров по вопросам в области охраны объектов культурного наследия, в т.ч. семинар "Археология и история Пскова и Псковской земли"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</w:t>
            </w:r>
            <w:r>
              <w:t>тов культурного наследия Псковской области, ГАУК ПО "НПЦ", ГБУК ПО "АЦ ПО"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2.5.6. Подготовка и издание информационно-презентационных, научно-исследовательских, историко-культурных и краеведческих материалов в области охраны объектов культурного наследия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</w:t>
            </w:r>
            <w:r>
              <w:t>, ГАУК ПО "НПЦ", ГБУК ПО "АЦ ПО"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1224,00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1224,00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2.5.8. Организация и проведение семинаров, курсов по темам сохранения историко-культурного наследия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ГАУК ПО "НПЦ", ГБУК ПО "АЦ ПО"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</w:t>
            </w:r>
            <w:r>
              <w:t>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2.5.9. Обучение государственных и муниципальных служащих, специалистов государственных учреждений культуры на курсах повышения квалификации и методических выездных семинарах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</w:t>
            </w:r>
            <w:r>
              <w:t>следия Псковской области, ГАУК ПО "НПЦ", ГБУК ПО "АЦ ПО"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2.5.10. Участие в междунар</w:t>
            </w:r>
            <w:r>
              <w:t>одных, российских, межрегиональных конференциях, семинарах по вопросам сохранения историко-культурного наследия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ГАУК ПО "НПЦ", ГБУК ПО "АЦ ПО"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Контрольное событие Государственной программы 2.5.1. Заключены соглашения с ГБУК на реализацию мероприятий по совершенствованию системы деятельности в сфере охраны объектов культурного наследия Псковской области, в том ч</w:t>
            </w:r>
            <w:r>
              <w:t>исле укрепление и модернизация деятельности ГБУКов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области. Председатель Комитета Тихомирова Н.В.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30.06.2020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Заключено не менее 1 соглашения с подведомственными учреждениями на реализацию мероприя</w:t>
            </w:r>
            <w:r>
              <w:t>тий в полугодие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Контрольное событие Государственной программы 2.5.2. Проведены семинары, конференции по вопросам сохранения, использования, популяризации и государственной охраны объектов культурного наследия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</w:t>
            </w:r>
            <w:r>
              <w:t>ти. Председатель Комитета Тихомирова Н.В.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30.06.2020</w:t>
            </w:r>
          </w:p>
          <w:p w:rsidR="00000000" w:rsidRDefault="00651AF1">
            <w:pPr>
              <w:pStyle w:val="ConsPlusNormal"/>
            </w:pPr>
            <w:r>
              <w:t>30.09.2020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Созданы условия для реализации мероприятия. Во II квартале организован семинар "Археология и история Пскова и Псковской земли". В III квартале сдан информационный отчет о его проведении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2.6. Основное мероприятие. Региональный проект "Творческие люди"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области. Председатель Комитета Тихомирова Н.В.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Организован волонтерский лагерь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2.6.1. Организация летних во</w:t>
            </w:r>
            <w:r>
              <w:t>лонтерских лагерей для студентов и школьников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ГАУК ПО "НПЦ", ГБУК ПО "АЦ ПО"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Контрольное событие Государственной программы 2.6.1. Заключены соглашения с ГБУК на реализацию мероприятий по региональному проекту "Творческие люди"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области, ГАУК ПО "НПЦ", ГБУК ПО "АЦ ПО"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30.06.</w:t>
            </w:r>
            <w:r>
              <w:t>2020</w:t>
            </w:r>
          </w:p>
          <w:p w:rsidR="00000000" w:rsidRDefault="00651AF1">
            <w:pPr>
              <w:pStyle w:val="ConsPlusNormal"/>
            </w:pPr>
            <w:r>
              <w:t>30.09.2020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Созданы условия для реализации мероприятия. Во II квартале организован волонтерский лагерь. В III квартале сдан информационный отчет о его проведении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15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outlineLvl w:val="2"/>
            </w:pPr>
            <w:r>
              <w:t xml:space="preserve">3. </w:t>
            </w:r>
            <w:hyperlink r:id="rId16" w:tooltip="Постановление Администрации Псковской области от 28.10.2013 N 501 (ред. от 20.09.2019) &quot;Об утверждении Государственной программы Псковской области &quot;Культура, сохранение культурного наследия и развитие туризма на территории области&quot;{КонсультантПлюс}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"Туризм"</w:t>
            </w:r>
          </w:p>
        </w:tc>
      </w:tr>
      <w:tr w:rsidR="00000000">
        <w:tc>
          <w:tcPr>
            <w:tcW w:w="215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Цель подпрограммы: Развитие сферы туризма области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3.1. Основное м</w:t>
            </w:r>
            <w:r>
              <w:t>ероприятие. Создание комплекса обеспечивающей инфраструктуры туристско-рекреационного кластера "Псковский" в Псковской области, в том числе объектов канализационной сети и очистных сооружений, транспортной и инженерной инфраструктуры (включая берегоукрепле</w:t>
            </w:r>
            <w:r>
              <w:t>ние и дноуглубление), сетей электроснабжения, связи и теплоснабжения, газопровода, водопровода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туризму Псковской области. И.о. председателя Комитета Качнова О.В.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21.01.2019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Создание комфортной туристской среды. В 2020 году - введение </w:t>
            </w:r>
            <w:r>
              <w:t>в эксплуатацию одного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362317,00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86020,00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336946,00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79990,00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25362,00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6021,00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3.1.1. Проектирование комплекса обеспечивающей инфраструктуры туристско-рекреационного кластера "Псковский" (в пределах границ кластера)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туризму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21.01.2019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3.1.2. Создание комплекса обеспечивающей инфраструктуры туристско-рекреационного кластера "Псковский" (в пределах границ кластера)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туризму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21.01.2019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362317,00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86020,00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</w:t>
            </w:r>
            <w:r>
              <w:t>36946,00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79990,00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25362,00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6021,00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3.1.3. Создание туристской инфраструктуры туристско-рекреационного кластера "Псковский"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туризму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21.01.2019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Контрольное событие Государственной программы 3.1.1. Разработан порядок предоставления субсидии муниципальным об</w:t>
            </w:r>
            <w:r>
              <w:t>разованиям по развитию комплекса обеспечивающей инфраструктуры туристско-рекреационного кластера "Псковский" (в пределах границ кластера, включая отдельные элементы)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туризму Псковской области. И.о. председателя Комитета Качнова О.В.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Техническая готовность объекта "Реконструкция улицы Леона Поземского в городе Пскове от Троицкого моста до границы города Пскова в рамках объекта: "Совершенствование комплекса обеспечивающей инфраструктуры туристско-рекреационного кластера "Псковский" (1 э</w:t>
            </w:r>
            <w:r>
              <w:t>тап строительства) составляет 100%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3.2. Основное мероприятие. Поддержка развития туристской инфраструктуры, информационное продвижение и диверсификация туристского продукта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туризму Псковской области. И.о. председателя Комите</w:t>
            </w:r>
            <w:r>
              <w:t>та Качнова О.В.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Количество организованных мероприятий (или в которых принято участие), направленных на продвижение туристского потенциала Псковской области: к 2020 году - 20, к 2021 году - 21, к 2022 году - 22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10338,00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4223,00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</w:t>
            </w:r>
            <w:r>
              <w:t>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10338,00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4223,00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3.2.1. Поддержка развития туристской инфраструктуры в городских округах и муниципальных районах, разработка проектно-сметной документации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туризму Псковской области, ГАУ ПО "Туристский информационный центр", органы местного самоуправл</w:t>
            </w:r>
            <w:r>
              <w:t>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3.2.2. Развитие сети туристских информационных центров, проведение мониторингов и исследований туристского рынка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туризму Псковской области, ГАУ ПО "Туристский информационный центр"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</w:t>
            </w:r>
            <w: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3.2.3. Реализация событийных мероприятий, продвижение туристских ресурсов на выставках, ярмарках, форумах, в СМИ, разработка и печать презентационной продукции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туризму Псковской области, ГАУ ПО "Туристский инфо</w:t>
            </w:r>
            <w:r>
              <w:t>рмационный центр"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10338,00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4223,00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10338,00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4223,00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3.2.4. Создание системы пространственной ориентации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туризму Псковской области, ГАУ ПО "Туристский информационный центр",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Контрольное событие Государственной программы 3.2.1. Заключены соглашения с подведомственными учреждениями на реализацию мероприятий в сфере поддержки развития туристской инфраструктуры, информационного продвижения и диверсификации туристского продукта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</w:t>
            </w:r>
            <w:r>
              <w:t>итет по туризму Псковской области. И.о. председателя Комитета Качнова О.В.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31.03.2020</w:t>
            </w:r>
          </w:p>
          <w:p w:rsidR="00000000" w:rsidRDefault="00651AF1">
            <w:pPr>
              <w:pStyle w:val="ConsPlusNormal"/>
            </w:pPr>
            <w:r>
              <w:t>30.06.2020</w:t>
            </w:r>
          </w:p>
          <w:p w:rsidR="00000000" w:rsidRDefault="00651AF1">
            <w:pPr>
              <w:pStyle w:val="ConsPlusNormal"/>
            </w:pPr>
            <w:r>
              <w:t>30.09.2020</w:t>
            </w:r>
          </w:p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В I квартале - участие в 3 выставках. Во II квартале - проведение информационного тура. В III квартале - участие в выставке. В IV кварт</w:t>
            </w:r>
            <w:r>
              <w:t>але - печать тиражей туристских буклетов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Контрольное событие Государственной программы 3.2.2. Заключены договоры на выполнение работ по продвижению туристской привлекательности Псковской области на территории Российской Федерации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туризму Псковской области. И.о. председателя Комитета Ка</w:t>
            </w:r>
            <w:r>
              <w:t>чнова О.В.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31.03.2020</w:t>
            </w:r>
          </w:p>
          <w:p w:rsidR="00000000" w:rsidRDefault="00651AF1">
            <w:pPr>
              <w:pStyle w:val="ConsPlusNormal"/>
            </w:pPr>
            <w:r>
              <w:t>30.06.2020</w:t>
            </w:r>
          </w:p>
          <w:p w:rsidR="00000000" w:rsidRDefault="00651AF1">
            <w:pPr>
              <w:pStyle w:val="ConsPlusNormal"/>
            </w:pPr>
            <w:r>
              <w:t>30.09.2020</w:t>
            </w:r>
          </w:p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В I квартале - организовано участие в 3 выставках. Во II квартале - проведено участие в 1 выставке, организована фотовыставка. В III квартале - организация публикации в СМИ. В IV квартале - печать ти</w:t>
            </w:r>
            <w:r>
              <w:t>ражей туристских буклетов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3.3. Основное мероприятие. Создание комплекса обеспеч</w:t>
            </w:r>
            <w:r>
              <w:t>ивающей инфраструктуры туристско-рекреационного кластера "Духовные истоки" в Псковской области, в том числе объектов канализационной сети и очистных сооружений, транспортной и инженерной инфраструктуры (включая берегоукрепление и дноуглубление), сетей элек</w:t>
            </w:r>
            <w:r>
              <w:t>троснабжения, связи и теплоснабжения, газопровода, водопровода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туризму Псковской области. И.о. председателя Комитета Качнова О.В. Комитет по охране объектов культурного наследия Псковской области. Председатель Комитета Тихомирова Н.В.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Создание комфортной туристской среды. В 2020 году - введение в эксплуатацию одного объекта обеспечивающей инфраструктуры. В 2022 году - введение в эксплуатацию двух объектов обеспечивающей инфраструктуры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330001,00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279000,00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51001,</w:t>
            </w:r>
            <w:r>
              <w:t>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3.3.1. Проектирование комплекса обеспечивающей инфраструктуры туристско-рекреационного кластера "Духовные истоки" в Псковской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туризму Псковской области, Комитет по охране объектов культурного наследия Псковской области, некоммерческие организации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51001,00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51001,00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3.3.2. Создание компл</w:t>
            </w:r>
            <w:r>
              <w:t>екса обеспечивающей инфраструктуры туристско-рекреационного кластера "Духовные истоки" в Псковской области, в том числе объектов канализационной сети и очистных сооружений, транспортной и инженерной инфраструктуры (включая берегоукрепление и дноуглубление)</w:t>
            </w:r>
            <w:r>
              <w:t>, сетей электроснабжения, связи и теплоснабжения, газопровода, водопровода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туризму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279000,00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279000,00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3.3.3. Создание комплекса туристской инфраструктуры туристско-рекреационного кластера "Духовные истоки" в Псковской области (в пределах границ кластера)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туризму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Контрольное событие Государственной программы 3.3.1. Разработан порядок пре</w:t>
            </w:r>
            <w:r>
              <w:t>доставления субсидии муниципальным образованиям по развитию комплекса обеспечивающей инфраструктуры туристско-рекреационного кластера "Духовные истоки" (в пределах границ кластера, включая отдельные элементы)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туризму Псковской области. И.о. пред</w:t>
            </w:r>
            <w:r>
              <w:t>седателя Комитета Качнова О.В. Комитет по охране объектов культурного наследия Псковской области. Председатель Комитета Тихомирова Н.В.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Разработано 2 комплекта проектно-сметной документации по объектам обеспечивающей инфраструктуры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15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outlineLvl w:val="2"/>
            </w:pPr>
            <w:r>
              <w:t xml:space="preserve">4. </w:t>
            </w:r>
            <w:hyperlink r:id="rId17" w:tooltip="Постановление Администрации Псковской области от 28.10.2013 N 501 (ред. от 20.09.2019) &quot;Об утверждении Государственной программы Псковской области &quot;Культура, сохранение культурного наследия и развитие туризма на территории области&quot;{КонсультантПлюс}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по содержанию и благоустройству воинских захоронений"</w:t>
            </w:r>
          </w:p>
        </w:tc>
      </w:tr>
      <w:tr w:rsidR="00000000">
        <w:tc>
          <w:tcPr>
            <w:tcW w:w="215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Цел</w:t>
            </w:r>
            <w:r>
              <w:t>ь подпрограммы: Достойное увековечение памяти погибших при защите Отечества на территории области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4.1. Основное мероприятие. Проведение ремонта и благоустройства воинских захоронений, памятников и памятных знаков, увековечивающих память погибших при защит</w:t>
            </w:r>
            <w:r>
              <w:t>е Отечества, на территории муниципальных образований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по местному самоуправлению и территориальному развитию Администрации Псковской области. Начальник управления Тимашова Е.Ю.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Проведен</w:t>
            </w:r>
            <w:r>
              <w:t>ие ремонта и благоустройства воинских захоронений, памятников и памятных знаков: к 2020 году - 26, к 2021 году - 26, к 2022 году - 26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66201,00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25123,00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47049,00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18655,00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18963,00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6404,00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189,00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4.1.1.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Отечества, на территории города Пскова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по местному самоуправлению и территориа</w:t>
            </w:r>
            <w:r>
              <w:t>льному развитию Администрации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11930,00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4909,00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8908,00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3960,00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2992,00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940,00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4.1.2. Проведение ремонта (реконструкции) и благоустройство воинских з</w:t>
            </w:r>
            <w:r>
              <w:t>ахоронений, памятников и памятных знаков, увековечивающих память погибших при защите Отечества, на территории города Великие Луки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по местному самоуправлению и территориальному развитию Администрации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5716,00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2035,00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4097,00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1514,00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1603,00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516,00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4.1.3. Проведение рем</w:t>
            </w:r>
            <w:r>
              <w:t>онта (реконструкции) и благоустройство воинских захоронений, памятников и памятных знаков, увековечивающих память погибших при защите Отечества, на территории Бежаницкого района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по местному самоуправлению и территориальному развитию Администраци</w:t>
            </w:r>
            <w:r>
              <w:t>и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1264,00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952,00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437,00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4.1.4.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Отечества, на территории Великолукского района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по местному самоуправлению и те</w:t>
            </w:r>
            <w:r>
              <w:t>рриториальному развитию Администрации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4028,00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1259,00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3066,00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1046,00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952,00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4.1.5.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Отечества, на территории Гдовского района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по местному самоуправлению и террито</w:t>
            </w:r>
            <w:r>
              <w:t>риальному развитию Администрации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1405,00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603,00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891,00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297,00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509,00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303,00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4.1.6.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Отечества, на территории Дедовичского района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по местному самоуправлению и терр</w:t>
            </w:r>
            <w:r>
              <w:t>иториальному развитию Администрации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1083,00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281,00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288,00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82,00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4.1.7. Проведение ремонта (реконструкции) и благоустройство воинских за</w:t>
            </w:r>
            <w:r>
              <w:t>хоронений, памятников и памятных знаков, увековечивающих память погибших при защите Отечества, на территории Дновского района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по местному самоуправлению и территориальному развитию Администрации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1103,00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297,00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308,00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4.1.8.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Отечества, на территории Красногородского района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Управление по местному самоуправлению и </w:t>
            </w:r>
            <w:r>
              <w:t>территориальному развитию Администрации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501,00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4.1.9.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Отечества, на территории Куньинского района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по местному самоуправлению и терри</w:t>
            </w:r>
            <w:r>
              <w:t>ториальному развитию Администрации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1082,00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512,00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671,00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307,00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407,00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203,00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4.1.10.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Отечества, на территории Локнянского района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по местному самоуправлению и терр</w:t>
            </w:r>
            <w:r>
              <w:t>иториальному развитию Администрации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2941,00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1004,00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1812,00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594,00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1118,00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406,00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4.1.11. Проведение ремонта (реконструкции) и благоустройство воинс</w:t>
            </w:r>
            <w:r>
              <w:t>ких захоронений, памятников и памятных знаков, увековечивающих память погибших при защите Отечества, на территории Невельского района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по местному самоуправлению и территориальному развитию Администрации Псковской области, органы местного самоупр</w:t>
            </w:r>
            <w:r>
              <w:t>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3619,00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1202,00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2683,00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990,00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927,00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4.1.12.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Отечества, на территории Новоржевского района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по местному самоуправлению и те</w:t>
            </w:r>
            <w:r>
              <w:t>рриториальному развитию Администрации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1314,00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451,00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901,00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409,00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4.1.13.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Отечества, на территории Новосокольнического района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по местному самоуправлени</w:t>
            </w:r>
            <w:r>
              <w:t>ю и территориальному развитию Администрации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3159,00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904,00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2228,00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922,00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4.1.14.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Отечества, на территории Опочецкого района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по местному самоуправлению и терри</w:t>
            </w:r>
            <w:r>
              <w:t>ториальному развитию Администрации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1018,00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297,00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307,00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4.1.15. Проведение ремонта (реконструкции) и благоустройство воинских з</w:t>
            </w:r>
            <w:r>
              <w:t>ахоронений, памятников и памятных знаков, увековечивающих память погибших при защите Отечества, на территории Островского района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по местному самоуправлению и территориальному развитию Администрации Псковской области, органы местного самоуправлен</w:t>
            </w:r>
            <w:r>
              <w:t>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1369,00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905,00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459,00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4.1.16.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Отечества, на территории Палкинского района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по местному самоуправлению и терр</w:t>
            </w:r>
            <w:r>
              <w:t>иториальному развитию Администрации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1404,00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601,00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990,00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4.1.17.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Отечества, на территории Печорского района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по местному самоуправлению и терри</w:t>
            </w:r>
            <w:r>
              <w:t>ториальному развитию Администрации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2119,00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1014,00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1447,00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853,00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665,00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159,00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</w:t>
            </w:r>
            <w:r>
              <w:t xml:space="preserve"> 4.1.18.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Отечества, на территории Плюсского района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Управление по местному самоуправлению и территориальному </w:t>
            </w:r>
            <w:r>
              <w:t>развитию Администрации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2366,00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1063,00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1792,00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802,00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568,00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258,00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4.1.19. Проведение ремонта (реконструкции) и благоустройство воинских захоронений</w:t>
            </w:r>
            <w:r>
              <w:t>, памятников и памятных знаков, увековечивающих память погибших при защите Отечества, на территории Порховского района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по местному самоуправлению и территориальному развитию Администрации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1604,00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501,00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1188,00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4.1.20. Проведение ремонта (реконструкции) и благоустройство воинских захоронений, памятников и памятных знаков, увековечивающих память погибших при защите</w:t>
            </w:r>
            <w:r>
              <w:t xml:space="preserve"> Отечества, на территории Псковского района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по местному самоуправлению и территориальному развитию Администрации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1863,00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653,00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1188,00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668,00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4.1.21.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Отечества, на территории Пустошкинского района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по местному самоупр</w:t>
            </w:r>
            <w:r>
              <w:t>авлению и территориальному развитию Администрации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2402,00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798,00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1693,00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4.1.22.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Отечества, на территории Пушкиногорского района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Управление по местному самоуправлению и </w:t>
            </w:r>
            <w:r>
              <w:t>территориальному развитию Администрации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4746,00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2216,00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3199,00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1594,00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1532,00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4.1.23. Проведение ремонта (реконструкции) и благоустройство </w:t>
            </w:r>
            <w:r>
              <w:t>воинских захоронений, памятников и памятных знаков, увековечивающих память погибших при защите Отечества, на территории Пыталовского района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по местному самоуправлению и территориальному развитию Администрации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985,00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301,00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641,00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341,00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4.1.24. Проведение ремонта </w:t>
            </w:r>
            <w:r>
              <w:t>(реконструкции) и благоустройство воинских захоронений, памятников и памятных знаков, увековечивающих память погибших при защите Отечества, на территории Себежского района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по местному самоуправлению и территориальному развитию Администрации Пско</w:t>
            </w:r>
            <w:r>
              <w:t>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4724,00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2105,00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3277,00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1584,00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1433,00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516,00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4.1.25.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Отечества, на территории Струго-Красненского района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по местному самоуправлени</w:t>
            </w:r>
            <w:r>
              <w:t>ю и территориальному развитию Администрации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1303,00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501,00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990,00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4.1.26.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Отечества, на территории Усвятского района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по местному самоуправлению и терри</w:t>
            </w:r>
            <w:r>
              <w:t>ториальному развитию Администрации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1153,00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842,00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297,00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308,00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4.1.27. Субсидия на обустройство и восстановление воинских захоронений, находящихся в государственной (муниципальной) собственности, в рамках реализации </w:t>
            </w:r>
            <w:hyperlink r:id="rId18" w:tooltip="Постановление Правительства РФ от 09.08.2019 N 1036 (ред. от 10.12.2019) &quot;Об утверждении федеральной целевой программы &quot;Увековечение памяти погибших при защите Отечества на 2019 - 2024 годы&quot;{КонсультантПлюс}" w:history="1">
              <w:r>
                <w:rPr>
                  <w:color w:val="0000FF"/>
                </w:rPr>
                <w:t>ФЦП</w:t>
              </w:r>
            </w:hyperlink>
            <w:r>
              <w:t xml:space="preserve"> "Увековечение памяти погибших при защите Отечества на 2019 - 2024 годы"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по местному самоуправлению и территориальному развитию Администрации Псковской области,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01.11.2019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Контрольное событие Государственной программы 4.1.1. Разработана и подготовлена проектно-сметная документация на объекты ремонта и благоустройства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по местному самоуправлению и территориальном</w:t>
            </w:r>
            <w:r>
              <w:t>у развитию Администрации Псковской области. Начальник управления Тимашова Е.Ю.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31.03.2020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Подготовлена проектно-сметная документация для заключения контрактов на выполнение работ по ремонту и благоустройству 26 воинских захоронений, памятников и памятных</w:t>
            </w:r>
            <w:r>
              <w:t xml:space="preserve"> знаков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Контрольное событие Государственной программы 4.1.2. Заключены контракты на проведение ремонтных работ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по местному самоуправлению и территориальному развитию Администрации Псковской области. Начальник управления Тимашова Е.Ю.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30.06.2020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Обеспечено заключение контрактов на выполнение работ по ремонту и благоустройству 26 воинских захоронений, па</w:t>
            </w:r>
            <w:r>
              <w:t>мятников и памятных знаков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Контрольное событие Государственной программы 4.1.3. Проведены работы по ремонту и благоустройству объектов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по местному самоуправлению и территориальному развитию Администрации Псковской области. Начальник управления Тимашова Е.Ю.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30.09.2020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Проведены работы по ремонту и благоустройству 26 воинских захоронений, памятников и памятных знаков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Контрольное событие Государственной программы 4.1.4. Осуществлена приемка объектов ремонта и благоустройства в эксплуатацию по актам выполненных работ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по местному самоуправлению и территориальному развитию Администрации Псковской области. Началь</w:t>
            </w:r>
            <w:r>
              <w:t>ник управления Тимашова Е.Ю.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Введены в эксплуатацию 26 объектов ремонта и благоустройства по актам выполненных работ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15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outlineLvl w:val="2"/>
            </w:pPr>
            <w:r>
              <w:t xml:space="preserve">5. </w:t>
            </w:r>
            <w:hyperlink r:id="rId19" w:tooltip="Постановление Администрации Псковской области от 28.10.2013 N 501 (ред. от 20.09.2019) &quot;Об утверждении Государственной программы Псковской области &quot;Культура, сохранение культурного наследия и развитие туризма на территории области&quot;{КонсультантПлюс}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условий реализации Государственной программы Псковской области "Культура, сохранение культурного наследия и развитие туризма на территории области на 2014 - 2020 год</w:t>
            </w:r>
            <w:r>
              <w:t>ы"</w:t>
            </w:r>
          </w:p>
        </w:tc>
      </w:tr>
      <w:tr w:rsidR="00000000">
        <w:tc>
          <w:tcPr>
            <w:tcW w:w="215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Цель подпрограммы: Формирование организационных и финансовых механизмов для реализации Государственной программы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5.1. Основное мероприятие. Обеспечение деятельности Комитета по культуре Псковской области, подведомственных государственных учреждений и обеспечение выплат межбюджетных трансфертов муниципальным образованиям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области. Председа</w:t>
            </w:r>
            <w:r>
              <w:t>тель Комитета Малышева Ж.Н. Подведомственные учреждения, муниципальные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Доля подведомственных государственных учреждений, выполнивших государственное задание в полном объеме, в общем числе учреждений: к 2020 году - 100%, к </w:t>
            </w:r>
            <w:r>
              <w:t xml:space="preserve">2021 году - 100%, к 2022 году - 100%. Отношение средней заработной платы работников государственных (муниципальных) учреждений культуры и искусства к средней заработной плате в Псковской области: к 2020 году - 100%, к 2021 году - 100%, к 2022 году - 100%. </w:t>
            </w:r>
            <w:r>
              <w:t>Отношение среднемесячной номинальной начисленной заработной платы работников государственных (муниципальных) учреждений культуры и искусства к среднемесячной номинальной начисленной заработной плате работников, занятых в сфере экономики региона: к 2020 год</w:t>
            </w:r>
            <w:r>
              <w:t>у - 78,6%, к 2021 году - 78,6%, к 2022 году - 78,6%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963734,00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414799,00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963734,00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414799,00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5.1.1. Функционирование аппарата Комитета по культуре Псковской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30814,00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13585,00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30814,00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13585,00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5.1.2. Развитие учреждений, под</w:t>
            </w:r>
            <w:r>
              <w:t>ведомственных Комитету по культуре Псковской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подведомственные учреждения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918867,00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391623,00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918867,00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391623,00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5.1.3. Обеспечение выплат межбюджетных трансфертов муниципальным образованиям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муниципальные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5.1.4. Обеспечение выплат по переданным полномочиям на исполнение публично-нормативных обязательств перед физическим лицом в денежной форме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6178,00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2504,00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6178,00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2504,00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5.1.5. Меры социальной поддержки отдельных категорий граждан, работающих и проживающих в сельской местности на территории Псковской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1325,00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537,00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1325,00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537,00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</w:t>
            </w:r>
            <w:r>
              <w:t>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5.1.6. Обеспечение деятельности автономных некоммерческих организаций в сфере культуры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</w:t>
            </w:r>
          </w:p>
          <w:p w:rsidR="00000000" w:rsidRDefault="00651AF1">
            <w:pPr>
              <w:pStyle w:val="ConsPlusNormal"/>
            </w:pPr>
            <w:r>
              <w:t>автономная некоммерческая организация "Псковконцерт"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1550,00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1550,00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1550,00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1550,00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5.1.7. Прочие выплаты по обязательствам государства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Контрольное событие Государственной программы 5.1.1. Разработаны и утверждены государственные задания подведомственным учреждениям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области. Заместитель председателя Комитета Куприн В.Д.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30.06.2020</w:t>
            </w:r>
          </w:p>
          <w:p w:rsidR="00000000" w:rsidRDefault="00651AF1">
            <w:pPr>
              <w:pStyle w:val="ConsPlusNormal"/>
            </w:pPr>
            <w:r>
              <w:t>29.12.2020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Утверждены госуд</w:t>
            </w:r>
            <w:r>
              <w:t>арственные задания 6 подведомственным учреждениям до 31.01.2020. Выполнено государственное задание на 50% до 30.06.2020. Выполнено Государственное задание на 100% до 29.12.2020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5.2. Основное мероприятие</w:t>
            </w:r>
            <w:r>
              <w:t>. Обеспечение деятельности Комитета по охране объектов культурного наследия Псковской области, подведомственных государственных учреждений и обеспечение выплат межбюджетных трансфертов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</w:t>
            </w:r>
            <w:r>
              <w:t>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103557,00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37658,00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59955,00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19206,00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43602,00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18452,00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5.2.1. Функционирование аппарата Комитета по охране объектов культурного наследия Псковской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71919,00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24729,00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59955,00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19206,00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11964,00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5523,00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5.2.2. Развитие учреждений, подведомственных Комитету по охране объектов культур</w:t>
            </w:r>
            <w:r>
              <w:t>ного наследия Псковской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31638,00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12929,00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31638,00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12929,00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</w:t>
            </w:r>
            <w:r>
              <w:t>иятие 5.2.3. Обеспечение выплат межбюджетных трансфертов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Контрольное событие Государственной программы 5.2.1. Разработаны и утверждены государственные задания подведомственным учреждениям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охране объектов культурного наследия Псковской области. Председатель Комитета Тихомирова Н.В.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30.06.2020</w:t>
            </w:r>
          </w:p>
          <w:p w:rsidR="00000000" w:rsidRDefault="00651AF1">
            <w:pPr>
              <w:pStyle w:val="ConsPlusNormal"/>
            </w:pPr>
            <w:r>
              <w:t>29.12.2</w:t>
            </w:r>
            <w:r>
              <w:t>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Утверждены государственные задания 2 подведомственным учреждениям до 31.01.2020. Выполнено государственное задание на 50% до 30.06.2020. Выполнено Государственное задание на 100% до 29.12.2020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5.3. Основное мероприятие. Обеспечение деятельности Комитета по туризму Псковской области, подведомственных государственных учреждений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туризму Псковской области. И.о. председателя Комитета Качнова О.В.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Доля подведомственных</w:t>
            </w:r>
            <w:r>
              <w:t xml:space="preserve"> государственных учреждений, выполнивших государственное задание в полном объеме, в общем числе учреждений: к 2020 году - 100%, к 2021 году - 100%, к 2022 году - 100%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20879,00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9253,00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20879,00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9253,00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5.3.1. Функц</w:t>
            </w:r>
            <w:r>
              <w:t>ионирование аппарата Комитета по туризму Псковской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туризму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16659,00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7256,00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16659,00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7256,00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5.3.2. Развитие учреждений, подведомственных Комитету по туризму Псковской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туризму Псковской области, подведомственное учреждение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4220,00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1997,00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4220,00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1997,00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Конт</w:t>
            </w:r>
            <w:r>
              <w:t>рольное событие Государственной программы 5.3.1. Разработаны и утверждены государственные задания подведомственным учреждениям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туризму Псковской области. И.о. председателя Комитета Качнова О.В.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30.06.2020</w:t>
            </w:r>
          </w:p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Утверждено государственное </w:t>
            </w:r>
            <w:r>
              <w:t>задание 1 подведомственному учреждению до 10.01.2020. Выполнено государственное задание на 50% до 30.06.2020. Выполнено государственное задание на 100% до 31.12.2020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5.4. Основное мероприятие. Обеспечение деятельности Комитета юстиции Псковской области, подведомственного казенного учреждения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юстиции Псковской области. Председатель Комитета Шерстобитов С.В.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Прирост числа пользователей архив</w:t>
            </w:r>
            <w:r>
              <w:t>ной информацией: к 2020 году - 2,0%, к 2021 году - 2,0%, к 2022 году - 2,0%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5.4.1. Функционирование аппарата Комитета юстиции Псковской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юстиции Псковской области, подведомственн</w:t>
            </w:r>
            <w:r>
              <w:t>ые учреждения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5.4.2. Развитие учреждения, подведомственного Комитету юстиции Псковской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юстиции Псковской области, подведомственные учреждения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Контрольное событие Государственной программы 5.4.1. Разработаны и утверждены государственные задания подведомственным учреждениям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юстиции Псковской области. Председатель Комитета Шерстобитов С.В.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30.06.2020</w:t>
            </w:r>
          </w:p>
          <w:p w:rsidR="00000000" w:rsidRDefault="00651AF1">
            <w:pPr>
              <w:pStyle w:val="ConsPlusNormal"/>
            </w:pPr>
            <w:r>
              <w:t>30.12.2020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Утверждено государственное </w:t>
            </w:r>
            <w:r>
              <w:t>задание 1 подведомственному учреждению до 31.01.2020. Выполнено государственное задание на 50% до 30.06.2020. Выполнено Государственное задание на 100% до 29.12.2020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15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outlineLvl w:val="2"/>
            </w:pPr>
            <w:r>
              <w:t xml:space="preserve">6. </w:t>
            </w:r>
            <w:hyperlink r:id="rId20" w:tooltip="Постановление Администрации Псковской области от 28.10.2013 N 501 (ред. от 20.09.2019) &quot;Об утверждении Государственной программы Псковской области &quot;Культура, сохранение культурного наследия и развитие туризма на территории области&quot;{КонсультантПлюс}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"Укрепление единства российской нации и этнокультурное развитие народов на т</w:t>
            </w:r>
            <w:r>
              <w:t>ерритории области"</w:t>
            </w:r>
          </w:p>
        </w:tc>
      </w:tr>
      <w:tr w:rsidR="00000000">
        <w:tc>
          <w:tcPr>
            <w:tcW w:w="215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Цель подпрограммы: Укрепление единства российской нации и этнокультурное развитие народов на территории Псковской области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6.1. Основное мероприятие. Реализация системы мониторинга и оперативного реагирования на проявления религиозного </w:t>
            </w:r>
            <w:r>
              <w:t>и национального экстремизма на территории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специальных программ Администрации Псковской области. И.о. начальника Управления Лютый Ю.И., Управление внутренней политики Администрации Псковской области, органы местного самоуправления Псковск</w:t>
            </w:r>
            <w:r>
              <w:t>ой области, Общественная палата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Доля граждан, положительно оценивающих состояние межнациональных отношений: в 2020 году - 81%; в 2021 году - 81%, в 2022 году - 81%. Доля граждан, положительно оценивающих состояние ме</w:t>
            </w:r>
            <w:r>
              <w:t>жконфессиональных отношений: в 2020 году - 78%, в 2021 году - 78%; в 2022 году - 78%. Уровень толерантного отношения к представителям другой национальности в 2020 году - 61%, в 2021 году - 61%, в 2022 году - 61%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734,00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734,00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6.1.1. Мониторинг деятельности национальных общественных объединений, национальных культурных автономий, осуществляющих деятельность на территории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внутренней политики Администрации Псковской области, орга</w:t>
            </w:r>
            <w:r>
              <w:t>ны местного самоуправления Псковской области, Общественная палата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6.1.2. Мониторинг деятельности религиозных общественных объединений, осуществляющих деятельность на территории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внутренней политики Администрации Псковской области, органы местного самоуправления Псковской области, Общественна</w:t>
            </w:r>
            <w:r>
              <w:t>я палата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6.1.3. Мониторинг деятельности общественных объединений казачества, осуществляющих деятельность на территории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внутренней политики Администрации Псковской области, органы местного самоуправления Псковской области, Общественная палата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6.1.4. Проведение</w:t>
            </w:r>
            <w:r>
              <w:t xml:space="preserve"> социологического исследования по теме "Мониторинг межнациональных и межконфессиональных отношений, толерантного отношения к представителям другой национальности"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внутренней политики Администрации Псковской области, Администрация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</w:t>
            </w:r>
            <w:r>
              <w:t>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734,00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734,00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6.1.5. Организация Центром телефонного обслуживания приема обращений о конфликтных ситуациях в межнациональной сфере, проявлениях экстремизма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информационной политики Администрации области, государственное бюджетное учреждение Псковск</w:t>
            </w:r>
            <w:r>
              <w:t>ой области "Многофункциональный центр предоставления государственных и муниципальных услуг Псковской области", Управление внутренней политики Администрации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6.1.6. Проведение мероприятий, направленных на недопущение проникновения представителей общественных объединений, деятельность которых признана экстремистской, в органы государственной власти и органы местного самоуправления, в том числе в ходе</w:t>
            </w:r>
            <w:r>
              <w:t xml:space="preserve"> избирательных кампаний различных уровней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специальных программ Администрации области, Управление государственной службы и кадров Администрации области, избирательная комиссия Псковской области; УФСБ России по Псковской области, УМВД России по Пс</w:t>
            </w:r>
            <w:r>
              <w:t>ковской области, Управление Минюста России по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6.1.7. Оказание методической помощи органам местного самоуправления области по реализации полномочий по вопросам участия в профилактике экстремизма и минимизации последствий их проявления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специальных программ Администрации области; У</w:t>
            </w:r>
            <w:r>
              <w:t>ФСБ России по Псковской области; УМВД России по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6.1.8. Проведение информационно-пропагандистских мероприятий, направленных на профилактику экстремизма </w:t>
            </w:r>
            <w:r>
              <w:t>с использованием печатных и электронных средств массовой информации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специальных программ Администрации области; Управление информационной политики Администрации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6.1.9. Выпуск издательской продукции (буклетов, плакатов, памяток) по профилактике религиозного и национального экстремизма, воспитанию толерантности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области; государственное бюджетное учреждение культуры "Пс</w:t>
            </w:r>
            <w:r>
              <w:t>ковская областная универсальная научная библиотека"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6.1.10. Мониторинг средств массовой информации, характеризующих состояние межнациональных и межконфессиональных отношений в Псковской области, а также материалов, свидетельствующих о проявлениях ксенофобии, этнофобии и других видов социальной н</w:t>
            </w:r>
            <w:r>
              <w:t>етерпимости. Подготовка аналитического доклада по итогам мониторинга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информационной политики Администрации области; Управление внутренней политики Администрации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6.1.11. Проведение семинаров по профилактике экстремизма, национализма и ксенофобии в молодежной среде с участием специалистов органов по делам молодежи муниципальных образований, сотрудников муниципальных учреждений по работе с молодежью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</w:t>
            </w:r>
            <w:r>
              <w:t>ет по образованию Псковской области; ГАОУ ДОД "Детский оздоровительно-образовательный физкультурный центр "Дельфин"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6.1.12. Проведение тематических мероприятий, направле</w:t>
            </w:r>
            <w:r>
              <w:t>нных на профилактику экстремизма в детской и молодежной среде в рамках летних профильных смен государственных образовательных учреждений на базе загородных детских оздоровительных лагерей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образованию Псковской области; государственное предприяти</w:t>
            </w:r>
            <w:r>
              <w:t>е Псковской области "Центр детского отдыха и оздоровления"; УМВД России по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6.1.13. Приобретение учебных тематических изданий по профилактике экстремизма, воспитанию терпимости и толерантности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области; государственное бюджетное профессиональное образовательное учреждение "Псковский областн</w:t>
            </w:r>
            <w:r>
              <w:t>ой колледж искусств имени Н.А.Римского-Корсакова"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6.1.14. Проведение научно-практической конференции "Псковщина - территория толерантности" с последующим выпуском сборника материалов по теме конференции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области; государственное бюджетное учреждение культуры "Псков</w:t>
            </w:r>
            <w:r>
              <w:t>ская областная универсальная научная библиотека"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6.1.15. Проведение круглых столов, семинаров с привлечением должностных лиц и специалистов по воспитанию толерантности в молодежной среде, пропаганде идей патриотизма, уважительного отношения к событиям отечественной истории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</w:t>
            </w:r>
            <w:r>
              <w:t xml:space="preserve"> Псковской области; государственное бюджетное учреждение культуры "Псковская областная универсальная научная библиотека"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6.1.16. Обеспечение реализации Системы мониторин</w:t>
            </w:r>
            <w:r>
              <w:t>га состояния межнациональных отношений и раннего предупреждения межнациональных конфликтов на территории Псковской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внутренней политики Администрации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Контрольное событие Государственной программы 6.1.1. Подготовлен аналитический доклад по итогам мониторинга средств массовой информации, характеризующих состояние межнациональных и межконфессиональных отношений в Псковской области, а также материалов, свид</w:t>
            </w:r>
            <w:r>
              <w:t>етельствующих о проявлении ксенофобии и других видов социальной нетерпимости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внутренней политики Администрации области. Начальник управления Иванова О.И.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31.03.2020</w:t>
            </w:r>
          </w:p>
          <w:p w:rsidR="00000000" w:rsidRDefault="00651AF1">
            <w:pPr>
              <w:pStyle w:val="ConsPlusNormal"/>
            </w:pPr>
            <w:r>
              <w:t>30.06.2020</w:t>
            </w:r>
          </w:p>
          <w:p w:rsidR="00000000" w:rsidRDefault="00651AF1">
            <w:pPr>
              <w:pStyle w:val="ConsPlusNormal"/>
            </w:pPr>
            <w:r>
              <w:t>30.09.2020</w:t>
            </w:r>
          </w:p>
          <w:p w:rsidR="00000000" w:rsidRDefault="00651AF1">
            <w:pPr>
              <w:pStyle w:val="ConsPlusNormal"/>
            </w:pPr>
            <w: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Получена обобщенная аналитическая информация,</w:t>
            </w:r>
            <w:r>
              <w:t xml:space="preserve"> характеризующая состояние этноконфессиональных отношений на территории Псковской области, за I, II, III и IV кварталы 2020 года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6.2. Основное мероприятие. Совершенствование государственного управления в сфере государственной национальной политики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внутренней политики Администрации области. Начальник управления Иванова О.И. Управление государственной службы и кадров Админи</w:t>
            </w:r>
            <w:r>
              <w:t>страции Псковской области, органы исполнительной власти области, УМВД России по Псковской области, УФСБ России по Псковской области, ГУМЧС России по Псковской области, Общественная палата Псковской области, федеральное государственное бюджетное образовател</w:t>
            </w:r>
            <w:r>
              <w:t>ьное учреждение высшего образования "Псковский государственный университет" (далее - ФГБОУ ВО "Псковский государственный университет")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Количество государственных и муниципальных служащих, в компетенции которых находятся вопросы в сфер</w:t>
            </w:r>
            <w:r>
              <w:t>е общегражданского единства и гармонизации межнациональных отношений, прошедших курсы повышения квалификации: в 2020 году - 2, в 2021 году - 26, в 2022 - 1. Количество общественных (попечительских, наблюдательных, консультативных) советов, иных коллегиальн</w:t>
            </w:r>
            <w:r>
              <w:t>ых органов, рабочих групп, действующих при органах государственной власти и органах местного самоуправления, с привлечением к участию в их работе заинтересованных некоммерческих организаций, реализующих мероприятия в сфере общегражданского единства и гармо</w:t>
            </w:r>
            <w:r>
              <w:t>низации межнациональных отношений: в 2020 году - 22, в 2021 году - 22, в 2022 году - 22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6.2.1. Организация работы Совета по межнациональным и межрелигиозным отношениям при Администрации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внутренней политики Администрации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6.2.2. Организация деятельности рабочей группы при Администрации области по организации исполнения </w:t>
            </w:r>
            <w:hyperlink r:id="rId21" w:tooltip="Указ Президента РФ от 07.05.2012 N 602 &quot;Об обеспечении межнационального согласия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07 мая 2012 г. N 602 "Об обеспечении межнационального согласия" - УДАЛИТЬ!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</w:t>
            </w:r>
            <w:r>
              <w:t>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6.2.3. Повышение квалификации государственных гражданских и муниципальных служащих, в компетенции которых находятся вопросы в сфере общегражданского единства и гармонизации межнациональных отношений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делами Админист</w:t>
            </w:r>
            <w:r>
              <w:t>рации Псковской области, Управление государственной службы и кадров Администрации Псковской области, органы исполнительной власти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</w:t>
            </w:r>
            <w:r>
              <w:t>2.4. Организация деятельности общественного совета по привлечению соотечественников в область при Администрации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труду и занятости Псковской области; Управление внутренней политики Администрации области, Общественная палата Псковской обла</w:t>
            </w:r>
            <w:r>
              <w:t>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6.2.5. Организация рабочей группы по делам казачества при Администрации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Управление специальных программ Администрации области, Управление государственной службы и кадров Администрации области, Правовое управление Администрации области, </w:t>
            </w:r>
            <w:r>
              <w:t>Управление внутренней политики Администрации области, Комитет по образованию Псковской области, Комитет по труду и занятости Псковской области, Комитет по природным ресурсам и экологии Псковской области, УФСБ России по Псковской области, Управление ФСКН Ро</w:t>
            </w:r>
            <w:r>
              <w:t>ссии по Псковской области, Управление МЧС России по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Контрольное событие Государственной программы 6.2.1. Проведено заседание Совета по межнациональным и межрелигиозным отношениям при Администрации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внутренней политики Администрации области. Начальник управления Иванова О.И.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30.06.2020</w:t>
            </w:r>
          </w:p>
          <w:p w:rsidR="00000000" w:rsidRDefault="00651AF1">
            <w:pPr>
              <w:pStyle w:val="ConsPlusNormal"/>
            </w:pPr>
            <w:r>
              <w:t>30</w:t>
            </w:r>
            <w:r>
              <w:t>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Выстроен конструктивный диалог между органами государственной власти области и национальными, религиозными объединениями, направленный на поддержание взаимного уважения к представителям различных национальностей, проживающих в Псковской области. П</w:t>
            </w:r>
            <w:r>
              <w:t>роведено не менее 1 заседания Совета в полугодие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Контрольное событие Государственной программы 6.2.3. Организована профессиональная переподготовка и курсы повышения квалификации гражданских служащих, в компетенции которых находятся воп</w:t>
            </w:r>
            <w:r>
              <w:t>росы в сфере общегражданского единства и гармонизации межнациональных отношений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государственной службы и кадров Администрации Псковской области. Начальник Управления Палладин А.М.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30.12.2020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Подготовлены квалифицированные кадры в количестве 2 человек, ответственные за реализацию государственной национальной политики на территории Псковской области. Созданы условия для максимально эффективного осуществления на территории Псковской области госуд</w:t>
            </w:r>
            <w:r>
              <w:t>арственной национальной политики Российской Федерации и укрепления этноконфессионального единства российской нации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6.3. Основное мероприятие. Реализация информационной кампании, направленной на содействие укреплению гражданского единст</w:t>
            </w:r>
            <w:r>
              <w:t>ва, гармонизации межнациональных и межрелигиозных отношений на территории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информационной политики Администрации Псковской области. И.о. начальника управления Турыгин Ф.В.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Количество информационных материалов о деяте</w:t>
            </w:r>
            <w:r>
              <w:t>льности (проведении мероприятий), направленной на укрепление единства российской нации и этнокультурное развитие народов на территории Псковской области, размещенных в средствах массовой информации: в 2020 году - 91, в 2021 году - 91, в 2022 году - 91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1013</w:t>
            </w:r>
            <w: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713,00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6.3.1. Предоставление субсидий (грантов) средствам массовой информации, зарегистрированным на территории Псковской области, на реализацию медиапроектов, направленных на содействие укреплению гражданского единства, гармонизацию межнациональных и</w:t>
            </w:r>
            <w:r>
              <w:t xml:space="preserve"> межрелигиозных отношений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информационной политики Администрации Псковской области, Управление цифрового развития и связи Администрации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1013,00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713,00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6.3.2. Информационное сопровождение мероприятий подпрограммы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информационной политики Администрации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6.3.3. Проведение обучающих с</w:t>
            </w:r>
            <w:r>
              <w:t>еминаров (тренингов) для редакторов, журналистов средств массовой информации Псковской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информационной политики Администрации Псковской области, Управление цифрового развития и связи Администрации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6.3.4. Реализация Плана информа</w:t>
            </w:r>
            <w:r>
              <w:t>ционной поддержки мероприятий по укреплению межнациональных и межконфессиональных отношений, проводимых на территории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информационной политики Администрации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Контрольное событие Государственной программы 6.3.1. Составлен отчет о реализации плана информационной поддержки мероприятий по укреплению межнациональных и межконфессиональных отношений, проводимых на территории области, за первое полугоди</w:t>
            </w:r>
            <w:r>
              <w:t>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информационной политики Администрации Псковской области. И.о. начальника управления Турыгин Ф.В.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30.06.2020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Население проинформировано через региональные средства массовой информации о реализации мероприятий, осуществляемых в рамках подпрогр</w:t>
            </w:r>
            <w:r>
              <w:t>аммы и направленных на укрепление единства российской нации и этнокультурное развитие народов на территории Псковской области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Контрольное событие Государственной программы 6.3.2. Проведен конкурс на предоставление субсидий (грантов) средствам массовой информации, зарегистрированным на территории Псковской области, на реализацию медиапроектов, направленных на содействие укреплению</w:t>
            </w:r>
            <w:r>
              <w:t xml:space="preserve"> гражданского единства, гармонизацию межнациональных отношений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информационной политики Администрации Псковской области. И.о. начальника управления Турыгин Ф.В.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30.12.2020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Медиапроекты региональных средств массовой информации, направленные на у</w:t>
            </w:r>
            <w:r>
              <w:t>крепление гражданского единства и этнокультурное развитие народов на территории Псковской области, профилактику национального и религиозного экстремизма и ксенофобии, получили государственную поддержку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Контрольное событие Государственной программы 6.3.3. Составлен отчет о реализации плана информационной поддержки мероприятий по укреплению межнациональных и межконфессиональных отношений, проводимых на территории области, за второе полугодие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инф</w:t>
            </w:r>
            <w:r>
              <w:t>ормационной политики Администрации Псковской области. И.о. начальника управления Турыгин Ф.В.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30.12.2020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Население проинформировано через региональные средства массовой информации о реализации мероприятий, осуществляемых в рамках подпрограммы и направлен</w:t>
            </w:r>
            <w:r>
              <w:t>ных на укрепление единства российской нации и этнокультурное развитие народов на территории Псковской области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Контрольное событие Государственной программы 6.3.4. Организованы обучающие семинары (тренинги) для редакторов, журналистов с</w:t>
            </w:r>
            <w:r>
              <w:t>редств массовой информации Псковской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информационной политики Администрации Псковской области. И.о. начальника управления Турыгин Ф.В.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30.12.2020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Журналисты не менее двух региональных средств массовой информации, освещающие вопросы реал</w:t>
            </w:r>
            <w:r>
              <w:t>изации государственной национальной политики Российской Федерации, прошли повышение квалификации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6.4. Основное мероприятие. Обеспечение эффективного функционирования русского языка как государственного языка Российской Федерации и изучение этнокультурных традиций русского народа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образованию Псковской области, Управление информационной полит</w:t>
            </w:r>
            <w:r>
              <w:t>ики Администрации Псковской области, Управление цифрового развития и связи Администрации Псковской области, Комитет по культуре Псковской области, государственное образовательное учреждение дополнительного образования детей "Псковский областной Дом детства</w:t>
            </w:r>
            <w:r>
              <w:t xml:space="preserve"> и юношества "Радуга" (далее - ГОУ ДОД "Псковский областной Дом детства и юношества "Радуга")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Создание условий для сохранения и развития языков народов, проживающих на территории Псковской области, а также использования русского языка</w:t>
            </w:r>
            <w:r>
              <w:t xml:space="preserve"> как государственного языка Российской Федерации и языка межнационального общения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2292,00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1220,00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1842,00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770,00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6.4.1. Исследования использования диалектных слов в пределах Псковской области. Издание словаря диалектов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образованию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6.4.2. Научно-методические мероприятия (конференции, семинары, симпозиумы) по проблемам развития русского языка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образованию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6.4.</w:t>
            </w:r>
            <w:r>
              <w:t>3. Организация и проведение курсов по изучению русского языка лицами из числа переселенцев на территорию области, которые не владеют им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образованию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6.4.4. Организация освещения в средствах массовой информации проблем русского языка и литературы: выступления ученых-русистов, учителей, общественных деятелей по актуальным проблемам русского языка, культуры речи и языковой политике, об ученых,</w:t>
            </w:r>
            <w:r>
              <w:t xml:space="preserve"> писателях, поэтах, деятелях культуры и искусства, педагогах, внесших вклад в сохранение русского языка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информационной политики Администрации области; Комитет по образованию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6.4.5. Проведение в образовательных организациях Дней русского языка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образованию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6.4.6. Областной этап всероссийского конкурса сочинений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образованию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6.4.7. Проведение международного фольклорного фестиваля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</w:t>
            </w:r>
            <w:r>
              <w:t>тет по культуре Псковской области, ГБУК "ПОЦНТ"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913,00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713,00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6.4.8. Проведение фольклорного фестиваля им. Ольги Сергеевой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"ПОЦНТ"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6.4.9. Международный форум, посвященный Дню русского языка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образованию Псковской области, Комитет по культуре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6.4.10. Проведение всероссийского фольклорного фестиваля "Псковские жемчужины"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образованию Псковской области, ГОУ ДОД "Псковский областной Дом детства и юношества "Радуга"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6.4.11. Проведение всероссийского детского литературного фестиваля "Мой Пушкин"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образованию Псковской области, ГОУ ДОД "Псковский областной Дом детства и юношества "Радуга"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269,00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269,00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Контрольное событие Государственной программы 6.4.1. Подготовлен и проведен международный фольклорный фестиваль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области. Председатель Комитета Малышева Ж.Н.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31.10.2020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Обес</w:t>
            </w:r>
            <w:r>
              <w:t>печена популяризация культурных ценностей народов, проживающих на территории Псковской области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Контрольное событие государственной п</w:t>
            </w:r>
            <w:r>
              <w:t>рограммы 6.4.2. Проведены в образовательных организациях Дни русского языка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образованию Псковской области. Председатель Комитета Седунов А.В.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30.12.2020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Обеспечена популяризация русского языка как государственного языка Российской Федерации и </w:t>
            </w:r>
            <w:r>
              <w:t>языка межнационального общения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6.5. Основное мероприятие. 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общественных проектов и молодежной политики Администрации Псковской области. Начальник управления Плявинская Н.Г. А</w:t>
            </w:r>
            <w:r>
              <w:t>дминистрация области, органы исполнительной власти области, органы местного самоуправления, Общественная палата Псковской области, областной Совет ветеранов войны, труда, Вооруженных Сил и правоохранительных органов, государственное бюджетное образовательн</w:t>
            </w:r>
            <w:r>
              <w:t>ое учреждение дополнительного образования детей "Псковский областной Дом детства и юношества "Радуга"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Количество общественно значимых проектов (программ, мероприятий) социально ориентированных некоммерческих организаций, направленных </w:t>
            </w:r>
            <w:r>
              <w:t>на развитие межнационального сотрудничества, сохранение и защиту самобытности, культуры, языков и традиций народов Российской Федерации, получивших государственную поддержку: в 2020 году - 9, в 2021 году - 9, в 2022 году - 9. Количество некоммерческих орга</w:t>
            </w:r>
            <w:r>
              <w:t>низаций, действующих на территории области и реализующих мероприятия в сфере общегражданского единства и гармонизации межнациональных отношений: в 2020 году - 41, в 2021 году - 41, в 2022 году - 41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258541,00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254198,00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1115,00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1115,00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257426,00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253083,00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</w:t>
            </w:r>
            <w:r>
              <w:t>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6.5.1. Участие в организации международных молодежных обменов лидеров и активистов молодежных объединений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образованию Псковской области, Управление общественных проектов и молодежной политики Администрации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6.5.2. Организация проведения молодежных</w:t>
            </w:r>
            <w:r>
              <w:t xml:space="preserve"> археологических экспедиций, оказание поддержки деятельности молодежных клубов исторической реконструкции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образованию Псковской области, Управление общественных проектов и молодежной политики Администрации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6.5.3. Проведение мероприятий, посвященных государственным праздникам России: Дню народного единства, Дню России, Дню Победы и другим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области;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</w:t>
            </w:r>
            <w: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6.5.4. Проведение мероприятий, посвященных памятным датам в истории народов России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области; органы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6.5.5. Проведение </w:t>
            </w:r>
            <w:r>
              <w:t>гражданско-патриотической акции "Георгиевская ленточка"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общественных проектов и молодежной политики Администрации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171,00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171,00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6.5.6. Проведение об</w:t>
            </w:r>
            <w:r>
              <w:t>ластного конкурса "Я - гражданин России"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образованию Псковской области; государственное образовательное учреждение дополнительного образования детей "Псковский областной Дом детства и юношества "Радуга"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6.5.7. Проведение Международной встречи ветеранов Великой Отечественной войны, партизанского движения, молодежи, общественности России, Белоруссии, Латвии на "Кургане дружбы" в Себежском районе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</w:t>
            </w:r>
            <w:r>
              <w:t>ьтуре Псковской области, Комитет по социальной защите Псковской области, областной Совет ветеранов войны, труда, Вооруженных Сил и правоохранительных органов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3782,00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1872,00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3267,00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1357,00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6.5.8. Реализация Комплексного </w:t>
            </w:r>
            <w:hyperlink r:id="rId22" w:tooltip="Распоряжение Администрации Псковской области от 30.10.2012 N 236-р &quot;О комплексном плане действий по гармонизации межэтнических отношений, взаимодействию с национальными культурными объединениями, религиозными организациями, общинами и землячествами в Псковской области на 2013 - 2014 годы&quot;{КонсультантПлюс}" w:history="1">
              <w:r>
                <w:rPr>
                  <w:color w:val="0000FF"/>
                </w:rPr>
                <w:t>плана</w:t>
              </w:r>
            </w:hyperlink>
            <w:r>
              <w:t xml:space="preserve"> действий по гармонизации межэтнических отношений, взаимодействию с национальными культурными объединениями, религиозными организациями, общинами и землячествами в Псковской области на 2013 - 2014 годы - УДАЛИТЬ!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6.5.9. Предоставление субсидий социально ориентированным некоммерческим организациям на реализацию социальных проектов на территории Псковской области, направленных на развитие межнационального сотрудничества, сохранение и защиту самобытности, </w:t>
            </w:r>
            <w:r>
              <w:t>культуры, языков и традиций народов Российской Федерации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общественных проектов и молодежной политики Администрации области, Общественная палата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3962,00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3362,00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</w:t>
            </w: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6.5.10. Проведение фестивалей национальных культур "Мы живем семьей единой"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6.5.11. Проведение семинаров-совещаний работников органов и учреждений культуры (клубов, библиотек, музеев, культурных центров) по предупреждению межнациональных конфликтов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6.5.12. Организация и проведение (на основе архивных документов) тематических уроков, экскурсий</w:t>
            </w:r>
            <w:r>
              <w:t xml:space="preserve"> и иных мероприятий по теме "История родного края" для обучающихся образовательных организаций и воспитанников государственных учреждений социального обслуживания Псковской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Главное государственное управление юстиции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</w:t>
            </w:r>
            <w:r>
              <w:t>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6.5.13. Организация и проведение семинаров, мастер-классов для преподавателей и воспитателей образовательных организаций и государственных учреждений социального обслуживания по вопросам истории России и Псковской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Главное государственно</w:t>
            </w:r>
            <w:r>
              <w:t>е управление юстиции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157,00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157,00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6.5.14. Организация и проведение выставок архивных документов, приуроченных к знаменательным и памятным датам в истории Ро</w:t>
            </w:r>
            <w:r>
              <w:t>ссии и Псковской области, в образовательных учреждениях, учреждениях социального обслуживания и учреждениях культуры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Главное государственное управление юстиции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6.5.15. Создание мультимедийного исторического парка "Россия - моя история"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01.12.2018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Контрольное событие Государственной программы 6.5.1. Проведена международная встреча ветеранов Великой Отечественной войны, партизанского движения, молодежи, общественности России, Белоруссии, Латвии на "Кургане дружбы" в Себежском районе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социал</w:t>
            </w:r>
            <w:r>
              <w:t>ьной защите Псковской области. Председатель Комитета Евстигнеева О.М.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31.08.2020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Обеспечено участие не менее 500 участников международной встречи ветеранов Великой Отечественной войны, партизанского движения, молодежи, общественности России, Белоруссии, </w:t>
            </w:r>
            <w:r>
              <w:t>Латвии на "Кургане дружбы" в Себежском районе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Контрольное событие Государственной программы 6.5.2. Проведен конкурс для социально ориентированных некоммерческих организаций, реализующих проекты, направленные на развитие межнационального сотрудничества, сохранение и защиту самобытности, культуры, языко</w:t>
            </w:r>
            <w:r>
              <w:t>в и традиций народов Российской Федерации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общественных проектов и молодежной политики Администрации Псковской области. Начальник управления Плявинская Н.Г.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30.12.2020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Оказана государственная поддержка социально ориентированным некоммерческим о</w:t>
            </w:r>
            <w:r>
              <w:t>рганизациям на реализацию социальных проектов на территории Псковской области, направленных на развитие межнационального сотрудничества, сохранение и защиту самобытности, культуры, языков и традиций народов Российской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Контрольное событ</w:t>
            </w:r>
            <w:r>
              <w:t>ие Государственной программы 6.5.3. Проведена гражданско-патриотическая акция "Георгиевская ленточка"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общественных проектов и молодежной политики Администрации Псковской области. Начальник управления Плявинская Н.Г.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29.05.2020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Распространено не менее 1000 "георгиевских ленточек" среди населения Псковской области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6.6. Основное мероприятие. Содействие адаптации и интеграции соотечественников, переезжающих для постоянного места жительства в Псковскую область из</w:t>
            </w:r>
            <w:r>
              <w:t>-за рубежа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труду и занятости Псковской области. Председатель Комитета Аржаников С.К.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Создание условий для интеграции соотечественников в российское общество и развития терпимости в отношениях между местным населением и выхо</w:t>
            </w:r>
            <w:r>
              <w:t>дцами из других стран в целях предотвращения этноконфессиональных конфликтов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6.6.1. Организация приема, размещения, трудоустройства, обеспечения социальных гарантий переселяющихся соотечественников и членов их семей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труду и занятости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6.6.2. Организация издания информационной печатной продукции с информацией об условиях и процедурах переселения в область соотечественников. Размещение в автоматизированной информационной системе "Соотечественники" информации о проводимых орган</w:t>
            </w:r>
            <w:r>
              <w:t>изационных мероприятиях на территории Псковской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труду и занятости Псковской области.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6.6.3. Организация работы по социально-культурной адаптации мигра</w:t>
            </w:r>
            <w:r>
              <w:t>нтов, а также осуществлению контроля в среде мигрантов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труду и занятости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Контрольное событие Государственной программы 6.6.1. На сайте Государственного комитета Псковской области по труду и занятости населения размещена актуальная информация об условиях переселения в Псковскую область соотечественников, проживающих за рубежом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</w:t>
            </w:r>
            <w:r>
              <w:t>омитет по труду и занятости Псковской области. Председатель Комитета Аржаников С.К.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31.03.2020</w:t>
            </w:r>
          </w:p>
          <w:p w:rsidR="00000000" w:rsidRDefault="00651AF1">
            <w:pPr>
              <w:pStyle w:val="ConsPlusNormal"/>
            </w:pPr>
            <w:r>
              <w:t>30.06.2020</w:t>
            </w:r>
          </w:p>
          <w:p w:rsidR="00000000" w:rsidRDefault="00651AF1">
            <w:pPr>
              <w:pStyle w:val="ConsPlusNormal"/>
            </w:pPr>
            <w:r>
              <w:t>30.09.2020</w:t>
            </w:r>
          </w:p>
          <w:p w:rsidR="00000000" w:rsidRDefault="00651AF1">
            <w:pPr>
              <w:pStyle w:val="ConsPlusNormal"/>
            </w:pPr>
            <w:r>
              <w:t>30.12.2020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Распространена информация об условиях и процедурах переселения в Псковскую область соотечественников, проживающих за рубежом. Размещена информация не реже одного раз в квартал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6.7. Основное мероприятие. Мероприятия, направленные на сод</w:t>
            </w:r>
            <w:r>
              <w:t>ействие этнокультурному многообразию народов России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Комитет по культуре Псковской области. Председатель Комитета Малышева Ж.Н. Управление внутренней политики Администрации Псковской области, Общественная палата Псковской области, ГБУК "Псковская областная </w:t>
            </w:r>
            <w:r>
              <w:t>универсальная научная библиотека", ГБУК "Псковский объединенный музей-заповедник", ГБУК "ПОЦНТ", Комитет по образованию Псковской области, Администрация Печорского района, ГБУК "Музейное агентство Псковской области", Печорская районная общественная организ</w:t>
            </w:r>
            <w:r>
              <w:t>ация "Этнокультурное общество народа сето"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Численность участников мероприятий, направленных на этнокультурное развитие народов России: в 2020 году - 9900 человек, в 2021 году - 9900 человек, в 2022 году - 9900 человек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5418,00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2570,00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4858,00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2010,00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6.7.1. Реализация проекта "Псковский Клуб национальностей"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</w:t>
            </w:r>
            <w:r>
              <w:t>ьтуре Псковской области; государственное бюджетное учреждение культуры "Псковская областная универсальная научная библиотека"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6.7.</w:t>
            </w:r>
            <w:r>
              <w:t>2. Организация выставочной деятельности, в том числе выставок экспонатов из коллекций музеев области, фотовыставок, выставок декоративно-прикладного творчества с проведением мастер-классов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Государственный историк</w:t>
            </w:r>
            <w:r>
              <w:t>о-архитектурный и природно-ландшафтный музей-заповедник "Изборск",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6.7.3. Издание информационно-презентацио</w:t>
            </w:r>
            <w:r>
              <w:t>нной продукции об этнокультурных традициях народов России и иных национальностей, проживающих на территории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Государственный историко-архитектурный и природно-ландшафтный музей-заповедник "Изборск", ГБУК "</w:t>
            </w:r>
            <w:r>
              <w:t>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6.7.4. Реализация проектов приграничного сотрудничества в рамках реализации совместных творческих и образовательных программ, направленных на поддержку этнокультурного развития народов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области; Комитет по образован</w:t>
            </w:r>
            <w:r>
              <w:t>ию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6.7.5. Организация деятельности научно-исследовательского центра по изучению социально-демографической ситуации среди сету (сето) и этнокультурных традиций сету (сето)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образованию Псковской области; Администрация Печорского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</w:t>
            </w:r>
            <w:r>
              <w:t>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6.7.6. Проведение ежегодно социально-демографического мониторинга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образованию Псковской области; Администрация Печорского района; Печорская районная общественная организация "Этнокультурное общество народа сето"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6.7.7. Орган</w:t>
            </w:r>
            <w:r>
              <w:t>изация лингвистического детского летнего лагеря в Печорском районе для детей сету (сето)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Государственный историко-архитектурный и природно-ландшафтный музей-заповедник "Изборск", ГБУК "Псково-Изборский объединенный музей-заповедник" Печорская районная общественная организация "Этнокультурное общество</w:t>
            </w:r>
            <w:r>
              <w:t xml:space="preserve"> народа сето"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6.7.8. Обеспечение участия членов общественных объединений сету (сето) в конференциях, семинарах, форумах по проблемам сохранения малочисленных нар</w:t>
            </w:r>
            <w:r>
              <w:t>одов, деятельности национальных общественных объединений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"Псково-Изборский объединенный музей-заповедник" Печорская районная общественная организация "Этнокультурное общество народа сето"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6.7.9. Комплектование фондов коллекций музея-усадьбы сету (сето) дер. Сигово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Государственный историко-архитектурный и природно-ландшафтный музей-заповедник "Изборск",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6.7.10. Издание информационно-презентационной продукции о культуре и быте сету (сето)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Государственный историко-архитектурный и природно-ландшафтный музей-заповедник "Изборск", ГБУ</w:t>
            </w:r>
            <w:r>
              <w:t>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6.7.11. Организация и проведение мероприятий, направленных на популяризацию и изучение этнокультурных традиций сету (сето), среди обучающихся образовательных учреждений Печорского района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Администрация Печорского района, муниципальное образовате</w:t>
            </w:r>
            <w:r>
              <w:t>льное учреждение "Лингвистическая гимназия" г. Печоры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6.7.12. Организация этнографического ансамбля сету (сето) обучающихся 1, 3, 4, 6 классов МОУ "Лингвистическая гимна</w:t>
            </w:r>
            <w:r>
              <w:t>зия" г. Печоры и жителей сету (сето) в городе Печоры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Администрация Печорского района, муниципальное образовательное учреждение "Лингвистическая гимназия" г. Печоры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6.7.13. Публикация тематических материалов и тематических вкладышей о сету (сето) в газетах: "Псковская правда", "Псковская провинция", "Печорская правда"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Управление информационной политики Администрации Псковской области, Управление цифрового </w:t>
            </w:r>
            <w:r>
              <w:t>развития и связи Администрации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171,00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171,00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6.7.14. Изготовление цикла коротких телевизионных программ о сету (сето)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информационной политики Администрации Псковской области, Управление цифрового развития и связи Администрации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6.7.15. Международный этнокультурный фестиваль сету (сето) "Сетомаа. Семейные встречи"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"Псково-Изборский объединенный музей-заповедник", ГБУК Государственный историко-архитектурный и природно-ландшафтный музей-заповедник "Изборск", ГБУК "ПОЦНТ", Печорская районная общественная организация "Этнокуль</w:t>
            </w:r>
            <w:r>
              <w:t>турное общество народа сето"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2453,00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1360,00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1893,00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6.7.16. Организация выставочной деятельности, в т.ч. выставок экспонатов о культуре и быте сету (сето) из коллекций музеев-за</w:t>
            </w:r>
            <w:r>
              <w:t>поведников области, фотовыставок, выставок декоративно-прикладного творчества сету (сето) с проведением мастер-классов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- Псковский государственный объединенный историко-архитектурный и художественный музей-запове</w:t>
            </w:r>
            <w:r>
              <w:t>дник, ГБУК Государственный историко-архитектурный и природно-ландшафтный музей-заповедник "Изборск", ГБУК "Псковский областной центр народного творчества", ГБУК "Псково-Изборский объединенный музей-заповедник"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6.7.17. Публикация тематических материалов о сету (сето) в средствах массовой информации Эстонской Республики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Управление информационной политики Администрации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</w:t>
            </w:r>
            <w:r>
              <w:t>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6.7.18. Проведение конкурса национального костюма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ГБУК "ПОЦНТ", Печорская районная общественная организация "Этнокультурное общество народа сето"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6.7.19. Организация и проведение мероприятий по развитию традиционной культуры народов России на базе ГБУК "Псковский областной центр народного творчества"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</w:t>
            </w:r>
            <w: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6.7.20. Создание системы туристской навигации к объектам паломничества, этнотуризма и экологического туризма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6.7.21. Изучение социокультурной ситуации в регионе, проведение мониторинга совместно с культурно-досуговыми учреждениями области по развитию национальных культур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</w:t>
            </w:r>
            <w: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6.7.22. Организация выставок декоративно-прикладного искусства, самодеятельных художников, детских рисунков, фотовыставок "Национальная культура, быт, кухня и ремесла народов России"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6.7.23. Дни национальных культур России с приглашением национальных самодеятельных народных коллективов из регионов России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</w:t>
            </w:r>
            <w:r>
              <w:t>тие 6.7.24. Создание на базе ГБУК "Псковский областной центр народного творчества" университета "Национальная палитра"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6.7.25. Создание в домах культуры области национальных уголков или постоянно действующих экспозиций народной культуры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6.7.26. Проведение "круглых столов", семинаров, конференций по вопросам "Традиционная народная культура как действенное средство патриотического воспитания и формирования межнациональных отношений"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</w:t>
            </w: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Контрольное событие Государственной программы 6.7.1. Организован лингвистический детский летний лагерь в Печорском районе для детей сету (сето)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области. Председатель Комитета Малышева Ж.Н.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30.06.2020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Обеспечена передача трад</w:t>
            </w:r>
            <w:r>
              <w:t>иций, языка и культурных особенностей народа сету (сето) младшим поколениям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Контрольное событие Государственной программы 6.7.2. Проведен международный этнокультурный фестиваль сету (сето) "Сетомаа. Семейные встречи"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области. Председатель Комитета Малышева Ж.Н.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31.08.2020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Обеспечено содействие реализации этнокультурной политики в Псковской области, активизация межкультурной межэтнической коммуникации народов, пропаганда и популяризация к</w:t>
            </w:r>
            <w:r>
              <w:t>ультуры малого народа сето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6.8. Основное мероприятие. Мероприятия, направленные на сохранение и дальнейшее развитие территорий традиционного проживания коренного малочисленного народа сету (сето) в Печорском районе, содействие сету (се</w:t>
            </w:r>
            <w:r>
              <w:t>то) в решении социально-демографических проблем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области. Председатель Комитета Малышева Ж.Н. Администрация Псковской области, органы исполнительной власти области, Администрация Печорского района, Печорская районная общественн</w:t>
            </w:r>
            <w:r>
              <w:t>ая организация "Этнокультурное общество народа сето", государственное предприятие Псковской области "Псковпассажиравтотранс" (далее - ГП ПО "Псковпассажиравтотранс")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Создание условий для социально-демографического развития коренного м</w:t>
            </w:r>
            <w:r>
              <w:t>алочисленного народа сету (сето), сохранения, развития и популяризации его этнокультурных традиций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2414,00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986,00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2414,00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986,00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6.8.1. Проведение мониторинга занятости трудоспособного населения сету (сето), постоянно проживающего в Печорском районе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труду и занятости Псковской области, Администрация Печорского района, Печорская районная общественная организаци</w:t>
            </w:r>
            <w:r>
              <w:t>я "Этнокультурное общество народа сето"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6.8.2. Оказание ежегодной единовременной социальной помощи семьям сету (сето) с детьми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Комитет по социальной защите Псковской области, Администрация Печорского района, Печорская районная общественная организация "Этнокультурное общество народа </w:t>
            </w:r>
            <w:r>
              <w:t>сето"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955,00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955,00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6.8.3. Проведение углубленного диспансерного обследования сету (сето)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Государственный комитет Псковской области по здравоохранению и фармации, Администрация Печорского района, Печорская районная общественная организация "Этнокультурное общество народа сето"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6.8.4. Ремонт жилых домов одиноких, пожилых жителей сету (сето)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Администрация области, Администрация Печорского района; собственники жилья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6.8.5. Предоставление из областного бюджета субсидий организациям автомобильного транспорта на осуществление перевозок пассажиров по маршруту Печоры - Сигово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транспорту и дорожному хозяйству Псковской области, ГП ПО "Псковпассажиравт</w:t>
            </w:r>
            <w:r>
              <w:t>отранс"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1214,00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496,00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1214,00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496,00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6.8.6. Предоставление субсидий общественным объединениям сету (сето) на возделывание сельскохозяйственных культур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сельскому хозяйству и государственному техническому надзору Псковской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</w:t>
            </w:r>
            <w: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 xml:space="preserve">Мероприятие 6.8.7. Формирование зоны сельского туризма, используя имеющиеся здания музея-усадьбы сету (сето) в дер. Сигово для организации выставок, экспозиций, обучения ткачеству, приготовлению домашних продуктов (сыр, масло, пироги); создание мастерской </w:t>
            </w:r>
            <w:r>
              <w:t>по производству изделий из шерсти с целью продажи как сувенирной продукции, разработка турмаршрутов, выпуск печатной продукции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культуре Псковской области, государственное бюджетное учреждение культуры Государственный историко-архитектурный и при</w:t>
            </w:r>
            <w:r>
              <w:t>родно-ландшафтный музей-заповедник "Изборск", Администрация Печорского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Мероприятие 6.8.8. Формирование мест торговли сувенирной продукцией сету (сето)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Администрация Печорског</w:t>
            </w:r>
            <w:r>
              <w:t>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Контрольное событие Государственной программы 6.8.1. Оказана единовременная социальная помощь семьям сету (сето) с детьми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социальной защите Псковской области. Председатель Комитета Евстигнеева О.М.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30.06.2020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Не менее 10 семей сету (сето) с де</w:t>
            </w:r>
            <w:r>
              <w:t>тьми получили единовременную социальную помощь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Контрольное событие Государст</w:t>
            </w:r>
            <w:r>
              <w:t>венной программы 6.8.2. Предоставлены субсидии общественным объединениям сету (сето) на возделывание сельскохозяйственных культур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Комитет по сельскому хозяйству и государственному техническому надзору Псковской области. Председатель Комитета Романов Н.А.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30.12.2020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</w:pPr>
            <w:r>
              <w:t>Обеспечено развитие рынка труда и повышение экономической активности населения, содействие занятости сету (сето) в сфере сельского хозяйства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AF1">
            <w:pPr>
              <w:pStyle w:val="ConsPlusNormal"/>
              <w:jc w:val="center"/>
            </w:pPr>
            <w:r>
              <w:t>X</w:t>
            </w:r>
          </w:p>
        </w:tc>
      </w:tr>
    </w:tbl>
    <w:p w:rsidR="00000000" w:rsidRDefault="00651AF1">
      <w:pPr>
        <w:pStyle w:val="ConsPlusNormal"/>
        <w:jc w:val="both"/>
      </w:pPr>
    </w:p>
    <w:p w:rsidR="00000000" w:rsidRDefault="00651AF1">
      <w:pPr>
        <w:pStyle w:val="ConsPlusNormal"/>
        <w:jc w:val="both"/>
      </w:pPr>
    </w:p>
    <w:p w:rsidR="00651AF1" w:rsidRDefault="00651A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51AF1">
      <w:headerReference w:type="default" r:id="rId23"/>
      <w:footerReference w:type="default" r:id="rId24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AF1" w:rsidRDefault="00651AF1">
      <w:pPr>
        <w:spacing w:after="0" w:line="240" w:lineRule="auto"/>
      </w:pPr>
      <w:r>
        <w:separator/>
      </w:r>
    </w:p>
  </w:endnote>
  <w:endnote w:type="continuationSeparator" w:id="0">
    <w:p w:rsidR="00651AF1" w:rsidRDefault="0065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51AF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1AF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1AF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1AF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F21D43">
            <w:rPr>
              <w:rFonts w:ascii="Tahoma" w:hAnsi="Tahoma" w:cs="Tahoma"/>
            </w:rPr>
            <w:fldChar w:fldCharType="separate"/>
          </w:r>
          <w:r w:rsidR="00F21D43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F21D43">
            <w:rPr>
              <w:rFonts w:ascii="Tahoma" w:hAnsi="Tahoma" w:cs="Tahoma"/>
            </w:rPr>
            <w:fldChar w:fldCharType="separate"/>
          </w:r>
          <w:r w:rsidR="00F21D43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651AF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51AF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58"/>
      <w:gridCol w:w="4842"/>
      <w:gridCol w:w="4558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1AF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1AF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1AF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F21D43">
            <w:rPr>
              <w:rFonts w:ascii="Tahoma" w:hAnsi="Tahoma" w:cs="Tahoma"/>
            </w:rPr>
            <w:fldChar w:fldCharType="separate"/>
          </w:r>
          <w:r w:rsidR="00F21D43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F21D43">
            <w:rPr>
              <w:rFonts w:ascii="Tahoma" w:hAnsi="Tahoma" w:cs="Tahoma"/>
            </w:rPr>
            <w:fldChar w:fldCharType="separate"/>
          </w:r>
          <w:r w:rsidR="00F21D43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651AF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AF1" w:rsidRDefault="00651AF1">
      <w:pPr>
        <w:spacing w:after="0" w:line="240" w:lineRule="auto"/>
      </w:pPr>
      <w:r>
        <w:separator/>
      </w:r>
    </w:p>
  </w:footnote>
  <w:footnote w:type="continuationSeparator" w:id="0">
    <w:p w:rsidR="00651AF1" w:rsidRDefault="00651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1AF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по культуре Псковской области о</w:t>
          </w:r>
          <w:r>
            <w:rPr>
              <w:rFonts w:ascii="Tahoma" w:hAnsi="Tahoma" w:cs="Tahoma"/>
              <w:sz w:val="16"/>
              <w:szCs w:val="16"/>
            </w:rPr>
            <w:t>т 30.12.2019 N 304-од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Плана реализации Государственной пр...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1AF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28.03.2020</w:t>
          </w:r>
        </w:p>
      </w:tc>
    </w:tr>
  </w:tbl>
  <w:p w:rsidR="00000000" w:rsidRDefault="00651AF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51AF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21"/>
      <w:gridCol w:w="4995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1AF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по культуре Псковской области от 30.12.2019 N 304-од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Плана реализации Государственной пр...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1AF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28.03.2020</w:t>
          </w:r>
        </w:p>
      </w:tc>
    </w:tr>
  </w:tbl>
  <w:p w:rsidR="00000000" w:rsidRDefault="00651AF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51AF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43"/>
    <w:rsid w:val="00651AF1"/>
    <w:rsid w:val="00F2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E72387-3D7A-4BAA-9237-D307EFEC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05C43995B25766DBC31F65184A50F35DBE0A6AE91C322BE8AE1F137D1A886F0D90A7BE94ECA0B676BAF505AB39CF9437DC7DBA2FF1E7F5E22AF429BFY5L" TargetMode="External"/><Relationship Id="rId18" Type="http://schemas.openxmlformats.org/officeDocument/2006/relationships/hyperlink" Target="consultantplus://offline/ref=05C43995B25766DBC31F7B155C3CAE55BC0534E5193528BBF24048204D81655AD7E8E7D6A8ADB77FB0FC53F276CEC871816EB824F1E5F6FEB2Y8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A7ECDA43476CF8F3B824D94B87A2AADBA143AACB24C3A8393D6F165AE336FBC4195FE30B01633BEFE6F4E3979CBYEL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05C43995B25766DBC31F65184A50F35DBE0A6AE91C322BE8AE1F137D1A886F0D90A7BE94ECA0B676B0F00EAA39CF9437DC7DBA2FF1E7F5E22AF429BFY5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C43995B25766DBC31F65184A50F35DBE0A6AE91C322BE8AE1F137D1A886F0D90A7BE94ECA0B676B0F104A439CF9437DC7DBA2FF1E7F5E22AF429BFY5L" TargetMode="External"/><Relationship Id="rId20" Type="http://schemas.openxmlformats.org/officeDocument/2006/relationships/hyperlink" Target="consultantplus://offline/ref=05C43995B25766DBC31F65184A50F35DBE0A6AE91C322BE8AE1F137D1A886F0D90A7BE94ECA0B57FB9F700A439CF9437DC7DBA2FF1E7F5E22AF429BFY5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5C43995B25766DBC31F65184A50F35DBE0A6AE91C322BE8AE1F137D1A886F0D90A7BE94ECA0B676B0F30EAA39CF9437DC7DBA2FF1E7F5E22AF429BFY5L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05C43995B25766DBC31F65184A50F35DBE0A6AE91D382BEBA61F137D1A886F0D90A7BE94ECA0B67FB9F201AB39CF9437DC7DBA2FF1E7F5E22AF429BFY5L" TargetMode="External"/><Relationship Id="rId19" Type="http://schemas.openxmlformats.org/officeDocument/2006/relationships/hyperlink" Target="consultantplus://offline/ref=05C43995B25766DBC31F65184A50F35DBE0A6AE91C322BE8AE1F137D1A886F0D90A7BE94ECA0B676B0FE07AB39CF9437DC7DBA2FF1E7F5E22AF429BFY5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5C43995B25766DBC31F65184A50F35DBE0A6AE91C322BE8AE1F137D1A886F0D90A7BE94ECA0B676BAF505AB39CF9437DC7DBA2FF1E7F5E22AF429BFY5L" TargetMode="External"/><Relationship Id="rId14" Type="http://schemas.openxmlformats.org/officeDocument/2006/relationships/hyperlink" Target="consultantplus://offline/ref=05C43995B25766DBC31F65184A50F35DBE0A6AE91C322BE8AE1F137D1A886F0D90A7BE94ECA0B676B0F507A639CF9437DC7DBA2FF1E7F5E22AF429BFY5L" TargetMode="External"/><Relationship Id="rId22" Type="http://schemas.openxmlformats.org/officeDocument/2006/relationships/hyperlink" Target="consultantplus://offline/ref=7A7ECDA43476CF8F3B825399AE1677A5BA1D6DA2B24C30D7CA89AA38F93A65EB14DAFF7EF6132CBEFD714C3070EA973CAC9CF57CD4B712A96B5780C1Y9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27390</Words>
  <Characters>156128</Characters>
  <Application>Microsoft Office Word</Application>
  <DocSecurity>2</DocSecurity>
  <Lines>1301</Lines>
  <Paragraphs>366</Paragraphs>
  <ScaleCrop>false</ScaleCrop>
  <Company>КонсультантПлюс Версия 4019.00.23</Company>
  <LinksUpToDate>false</LinksUpToDate>
  <CharactersWithSpaces>183152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культуре Псковской области от 30.12.2019 N 304-од"Об утверждении Плана реализации Государственной программы Псковской области "Культура, сохранение культурного наследия и развитие туризма на территории области" на 2020 год и на плановый</dc:title>
  <dc:subject/>
  <dc:creator>Marina Raskladkina</dc:creator>
  <cp:keywords/>
  <dc:description/>
  <cp:lastModifiedBy>Marina Raskladkina</cp:lastModifiedBy>
  <cp:revision>2</cp:revision>
  <dcterms:created xsi:type="dcterms:W3CDTF">2020-04-04T16:23:00Z</dcterms:created>
  <dcterms:modified xsi:type="dcterms:W3CDTF">2020-04-04T16:23:00Z</dcterms:modified>
</cp:coreProperties>
</file>