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Комитета по управлению государственным имуществом Псковской области от 02.02.2023 N 403</w:t>
              <w:br/>
              <w:t xml:space="preserve">"Об утверждении Административного регламента предоставления Комитетом по управлению государственным имуществом Псковской области государственной услуги по предоставлению религиозным организациям в собственность или безвозмездное пользование государственного имущества религиозного назначения, а также государственного имущества, соответствующего критериям, установленным частью 3 статьи 5 и (или) частью 1 статьи 12 Федерального закона от 30 ноября 2010 г. N 327-ФЗ "О передаче религиозным организациям имущества религиозного назначения, находящегося в государственной и муниципальной собственности"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УПРАВЛЕНИЮ ГОСУДАРСТВЕННЫМ ИМУЩЕСТВОМ</w:t>
      </w:r>
    </w:p>
    <w:p>
      <w:pPr>
        <w:pStyle w:val="2"/>
        <w:jc w:val="center"/>
      </w:pPr>
      <w:r>
        <w:rPr>
          <w:sz w:val="20"/>
        </w:rPr>
        <w:t xml:space="preserve">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 февраля 2023 г. N 403</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КОМИТЕТОМ ПО УПРАВЛЕНИЮ ГОСУДАРСТВЕННЫМ ИМУЩЕСТВОМ ПСКОВСКОЙ</w:t>
      </w:r>
    </w:p>
    <w:p>
      <w:pPr>
        <w:pStyle w:val="2"/>
        <w:jc w:val="center"/>
      </w:pPr>
      <w:r>
        <w:rPr>
          <w:sz w:val="20"/>
        </w:rPr>
        <w:t xml:space="preserve">ОБЛАСТИ ГОСУДАРСТВЕННОЙ УСЛУГИ ПО ПРЕДОСТАВЛЕНИЮ РЕЛИГИОЗНЫМ</w:t>
      </w:r>
    </w:p>
    <w:p>
      <w:pPr>
        <w:pStyle w:val="2"/>
        <w:jc w:val="center"/>
      </w:pPr>
      <w:r>
        <w:rPr>
          <w:sz w:val="20"/>
        </w:rPr>
        <w:t xml:space="preserve">ОРГАНИЗАЦИЯМ В СОБСТВЕННОСТЬ ИЛИ БЕЗВОЗМЕЗДНОЕ ПОЛЬЗОВАНИЕ</w:t>
      </w:r>
    </w:p>
    <w:p>
      <w:pPr>
        <w:pStyle w:val="2"/>
        <w:jc w:val="center"/>
      </w:pPr>
      <w:r>
        <w:rPr>
          <w:sz w:val="20"/>
        </w:rPr>
        <w:t xml:space="preserve">ГОСУДАРСТВЕННОГО ИМУЩЕСТВА РЕЛИГИОЗНОГО НАЗНАЧЕНИЯ, А ТАКЖЕ</w:t>
      </w:r>
    </w:p>
    <w:p>
      <w:pPr>
        <w:pStyle w:val="2"/>
        <w:jc w:val="center"/>
      </w:pPr>
      <w:r>
        <w:rPr>
          <w:sz w:val="20"/>
        </w:rPr>
        <w:t xml:space="preserve">ГОСУДАРСТВЕННОГО ИМУЩЕСТВА, СООТВЕТСТВУЮЩЕГО КРИТЕРИЯМ,</w:t>
      </w:r>
    </w:p>
    <w:p>
      <w:pPr>
        <w:pStyle w:val="2"/>
        <w:jc w:val="center"/>
      </w:pPr>
      <w:r>
        <w:rPr>
          <w:sz w:val="20"/>
        </w:rPr>
        <w:t xml:space="preserve">УСТАНОВЛЕННЫМ ЧАСТЬЮ 3 СТАТЬИ 5 И (ИЛИ) ЧАСТЬЮ 1 СТАТЬИ</w:t>
      </w:r>
    </w:p>
    <w:p>
      <w:pPr>
        <w:pStyle w:val="2"/>
        <w:jc w:val="center"/>
      </w:pPr>
      <w:r>
        <w:rPr>
          <w:sz w:val="20"/>
        </w:rPr>
        <w:t xml:space="preserve">12 ФЕДЕРАЛЬНОГО ЗАКОНА ОТ 30 НОЯБРЯ 2010 Г. N 327-ФЗ "О</w:t>
      </w:r>
    </w:p>
    <w:p>
      <w:pPr>
        <w:pStyle w:val="2"/>
        <w:jc w:val="center"/>
      </w:pPr>
      <w:r>
        <w:rPr>
          <w:sz w:val="20"/>
        </w:rPr>
        <w:t xml:space="preserve">ПЕРЕДАЧЕ РЕЛИГИОЗНЫМ ОРГАНИЗАЦИЯМ ИМУЩЕСТВА РЕЛИГИОЗНОГО</w:t>
      </w:r>
    </w:p>
    <w:p>
      <w:pPr>
        <w:pStyle w:val="2"/>
        <w:jc w:val="center"/>
      </w:pPr>
      <w:r>
        <w:rPr>
          <w:sz w:val="20"/>
        </w:rPr>
        <w:t xml:space="preserve">НАЗНАЧЕНИЯ, НАХОДЯЩЕГОСЯ В ГОСУДАРСТВЕННОЙ И</w:t>
      </w:r>
    </w:p>
    <w:p>
      <w:pPr>
        <w:pStyle w:val="2"/>
        <w:jc w:val="center"/>
      </w:pPr>
      <w:r>
        <w:rPr>
          <w:sz w:val="20"/>
        </w:rPr>
        <w:t xml:space="preserve">МУНИЦИПАЛЬНОЙ СОБСТВЕННОСТИ"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13</w:t>
        </w:r>
      </w:hyperlink>
      <w:r>
        <w:rPr>
          <w:sz w:val="20"/>
        </w:rPr>
        <w:t xml:space="preserve">,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14</w:t>
        </w:r>
      </w:hyperlink>
      <w:r>
        <w:rPr>
          <w:sz w:val="20"/>
        </w:rPr>
        <w:t xml:space="preserve"> Федерального закона от 27.07.2010 N 210-ФЗ "Об организации предоставления государственных и муниципальных услуг", </w:t>
      </w:r>
      <w:hyperlink w:history="0" r:id="rId9"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N 373, </w:t>
      </w:r>
      <w:hyperlink w:history="0" r:id="rId10" w:tooltip="Постановление Администрации Псковской области от 22.04.2011 N 150 (ред. от 15.02.2023) &quot;Об утверждении Положения о порядке разработки и утверждения административных регламентов предоставления государственных услуг Псковской области исполнительными органами Псковской области&quot; {КонсультантПлюс}">
        <w:r>
          <w:rPr>
            <w:sz w:val="20"/>
            <w:color w:val="0000ff"/>
          </w:rPr>
          <w:t xml:space="preserve">Положением</w:t>
        </w:r>
      </w:hyperlink>
      <w:r>
        <w:rPr>
          <w:sz w:val="20"/>
        </w:rPr>
        <w:t xml:space="preserve"> о порядке разработки и утверждения административных регламентов предоставления государственных услуг Псковской области органами исполнительной власти Псковской области, утвержденным постановлением Администрации Псковской области от 22.04.2011 N 150, </w:t>
      </w:r>
      <w:hyperlink w:history="0" r:id="rId11" w:tooltip="Постановление Администрации Псковской области от 17.08.2009 N 306 (ред. от 06.10.2021) &quot;Об утверждении Положения о Комитете по управлению государственным имуществом Псковской области&quot; (с изм. и доп., вступающими в силу по истечении 10 дней со дня официального опубликования постановления Администрации Псковской области от 28.09.2021 N 352) {КонсультантПлюс}">
        <w:r>
          <w:rPr>
            <w:sz w:val="20"/>
            <w:color w:val="0000ff"/>
          </w:rPr>
          <w:t xml:space="preserve">Положением</w:t>
        </w:r>
      </w:hyperlink>
      <w:r>
        <w:rPr>
          <w:sz w:val="20"/>
        </w:rPr>
        <w:t xml:space="preserve"> о Комитете по управлению государственным имуществом Псковской области, утвержденным постановлением Администрации Псковской области от 17.08.2009 N 306, приказываю:</w:t>
      </w:r>
    </w:p>
    <w:p>
      <w:pPr>
        <w:pStyle w:val="0"/>
        <w:spacing w:before="200" w:line-rule="auto"/>
        <w:ind w:firstLine="540"/>
        <w:jc w:val="both"/>
      </w:pPr>
      <w:r>
        <w:rPr>
          <w:sz w:val="20"/>
        </w:rPr>
        <w:t xml:space="preserve">1. Утвердить прилагаемый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Комитетом по управлению государственным имуществом Псковской области государственной услуги по предоставлению религиозным организациям в собственность или безвозмездное пользование государственного имущества религиозного назначения, а также государственного имущества, соответствующего критериям, установленным частью 3 статьи 5 и (или) частью 1 статьи 12 Федерального закона от 30.11.2010 N 327-ФЗ "О передаче религиозным организациям имущества религиозного назначения, находящегося в государственной и муниципальной собственности".</w:t>
      </w:r>
    </w:p>
    <w:p>
      <w:pPr>
        <w:pStyle w:val="0"/>
        <w:spacing w:before="200" w:line-rule="auto"/>
        <w:ind w:firstLine="540"/>
        <w:jc w:val="both"/>
      </w:pPr>
      <w:r>
        <w:rPr>
          <w:sz w:val="20"/>
        </w:rPr>
        <w:t xml:space="preserve">2. Признать утратившим силу </w:t>
      </w:r>
      <w:hyperlink w:history="0" r:id="rId12" w:tooltip="Приказ Комитета по управлению государственным имуществом Псковской области от 29.03.2019 N 1294 (ред. от 14.09.2021) &quot;Об утверждении Административного регламента предоставления Комитетом по управлению государственным имуществом Псковской области государственной услуги по предоставлению религиозным организациям в собственность или безвозмездное пользование государственного имущества религиозного назначения, а также государственного имущества, соответствующего критериям, установленным частью 3 статьи 5 и (или ------------ Утратил силу или отменен {КонсультантПлюс}">
        <w:r>
          <w:rPr>
            <w:sz w:val="20"/>
            <w:color w:val="0000ff"/>
          </w:rPr>
          <w:t xml:space="preserve">приказ</w:t>
        </w:r>
      </w:hyperlink>
      <w:r>
        <w:rPr>
          <w:sz w:val="20"/>
        </w:rPr>
        <w:t xml:space="preserve"> Комитета по управлению государственным имуществом Псковской области от 29.03.2019 N 1294 "Об утверждении Административного регламента предоставления Комитетом по управлению государственным имуществом Псковской области государственной услуги по предоставлению религиозным организациям в собственность или безвозмездное пользование государственного имущества религиозного назначения, а также государственного имущества, соответствующего критериям, установленным частью 3 статьи 5 и (или) частью 1 статьи 12 Федерального закона от 30.11.2010 N 327-ФЗ "О передаче религиозным организациям имущества религиозного назначения, находящегося в государственной и муниципальной собственности".</w:t>
      </w:r>
    </w:p>
    <w:p>
      <w:pPr>
        <w:pStyle w:val="0"/>
        <w:spacing w:before="200" w:line-rule="auto"/>
        <w:ind w:firstLine="540"/>
        <w:jc w:val="both"/>
      </w:pPr>
      <w:r>
        <w:rPr>
          <w:sz w:val="20"/>
        </w:rPr>
        <w:t xml:space="preserve">3. Отделу управления имуществом Комитета по управлению государственным имуществом Псковской области разместить (опубликовать) настоящий приказ:</w:t>
      </w:r>
    </w:p>
    <w:p>
      <w:pPr>
        <w:pStyle w:val="0"/>
        <w:spacing w:before="200" w:line-rule="auto"/>
        <w:ind w:firstLine="540"/>
        <w:jc w:val="both"/>
      </w:pPr>
      <w:r>
        <w:rPr>
          <w:sz w:val="20"/>
        </w:rPr>
        <w:t xml:space="preserve">3.1. на официальном сайте Комитета по управлению государственным имуществом Псковской области (</w:t>
      </w:r>
      <w:r>
        <w:rPr>
          <w:sz w:val="20"/>
        </w:rPr>
        <w:t xml:space="preserve">gki.pskov.ru</w:t>
      </w:r>
      <w:r>
        <w:rPr>
          <w:sz w:val="20"/>
        </w:rPr>
        <w:t xml:space="preserve">);</w:t>
      </w:r>
    </w:p>
    <w:p>
      <w:pPr>
        <w:pStyle w:val="0"/>
        <w:spacing w:before="200" w:line-rule="auto"/>
        <w:ind w:firstLine="540"/>
        <w:jc w:val="both"/>
      </w:pPr>
      <w:r>
        <w:rPr>
          <w:sz w:val="20"/>
        </w:rPr>
        <w:t xml:space="preserve">3.2. в сетевом издании "Нормативные правовые акты Псковской области" (</w:t>
      </w:r>
      <w:r>
        <w:rPr>
          <w:sz w:val="20"/>
        </w:rPr>
        <w:t xml:space="preserve">pravo.pskov.ru</w:t>
      </w:r>
      <w:r>
        <w:rPr>
          <w:sz w:val="20"/>
        </w:rPr>
        <w:t xml:space="preserve">).</w:t>
      </w:r>
    </w:p>
    <w:p>
      <w:pPr>
        <w:pStyle w:val="0"/>
        <w:spacing w:before="200" w:line-rule="auto"/>
        <w:ind w:firstLine="540"/>
        <w:jc w:val="both"/>
      </w:pPr>
      <w:r>
        <w:rPr>
          <w:sz w:val="20"/>
        </w:rPr>
        <w:t xml:space="preserve">4. Настоящий приказ вступает в силу по истечении десяти дней после его официального опубликования.</w:t>
      </w:r>
    </w:p>
    <w:p>
      <w:pPr>
        <w:pStyle w:val="0"/>
        <w:spacing w:before="200" w:line-rule="auto"/>
        <w:ind w:firstLine="540"/>
        <w:jc w:val="both"/>
      </w:pPr>
      <w:r>
        <w:rPr>
          <w:sz w:val="20"/>
        </w:rPr>
        <w:t xml:space="preserve">5. Контроль исполнения настоящего приказа возложить на заместителя председателя Комитета по управлению государственным имуществом Псковской области - начальника отдела управления имуществом Комитета Ф.А.Гусакову.</w:t>
      </w:r>
    </w:p>
    <w:p>
      <w:pPr>
        <w:pStyle w:val="0"/>
        <w:jc w:val="both"/>
      </w:pPr>
      <w:r>
        <w:rPr>
          <w:sz w:val="20"/>
        </w:rPr>
      </w:r>
    </w:p>
    <w:p>
      <w:pPr>
        <w:pStyle w:val="0"/>
        <w:jc w:val="right"/>
      </w:pPr>
      <w:r>
        <w:rPr>
          <w:sz w:val="20"/>
        </w:rPr>
        <w:t xml:space="preserve">Председатель Комитета по управлению</w:t>
      </w:r>
    </w:p>
    <w:p>
      <w:pPr>
        <w:pStyle w:val="0"/>
        <w:jc w:val="right"/>
      </w:pPr>
      <w:r>
        <w:rPr>
          <w:sz w:val="20"/>
        </w:rPr>
        <w:t xml:space="preserve">государственным имуществом Псковской области</w:t>
      </w:r>
    </w:p>
    <w:p>
      <w:pPr>
        <w:pStyle w:val="0"/>
        <w:jc w:val="right"/>
      </w:pPr>
      <w:r>
        <w:rPr>
          <w:sz w:val="20"/>
        </w:rPr>
        <w:t xml:space="preserve">Н.А.СЕРЕБРЕННИКОВА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управлению государственным</w:t>
      </w:r>
    </w:p>
    <w:p>
      <w:pPr>
        <w:pStyle w:val="0"/>
        <w:jc w:val="right"/>
      </w:pPr>
      <w:r>
        <w:rPr>
          <w:sz w:val="20"/>
        </w:rPr>
        <w:t xml:space="preserve">имуществом Псковской области</w:t>
      </w:r>
    </w:p>
    <w:p>
      <w:pPr>
        <w:pStyle w:val="0"/>
        <w:jc w:val="right"/>
      </w:pPr>
      <w:r>
        <w:rPr>
          <w:sz w:val="20"/>
        </w:rPr>
        <w:t xml:space="preserve">от 2 февраля 2023 г. N 403</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ПРЕДОСТАВЛЕНИЯ КОМИТЕТОМ ПО УПРАВЛЕНИЮ ГОСУДАРСТВЕННЫМ</w:t>
      </w:r>
    </w:p>
    <w:p>
      <w:pPr>
        <w:pStyle w:val="2"/>
        <w:jc w:val="center"/>
      </w:pPr>
      <w:r>
        <w:rPr>
          <w:sz w:val="20"/>
        </w:rPr>
        <w:t xml:space="preserve">ИМУЩЕСТВОМ ПСКОВСКОЙ ОБЛАСТИ ГОСУДАРСТВЕННОЙ УСЛУГИ ПО</w:t>
      </w:r>
    </w:p>
    <w:p>
      <w:pPr>
        <w:pStyle w:val="2"/>
        <w:jc w:val="center"/>
      </w:pPr>
      <w:r>
        <w:rPr>
          <w:sz w:val="20"/>
        </w:rPr>
        <w:t xml:space="preserve">ПРЕДОСТАВЛЕНИЮ РЕЛИГИОЗНЫМ ОРГАНИЗАЦИЯМ В СОБСТВЕННОСТЬ</w:t>
      </w:r>
    </w:p>
    <w:p>
      <w:pPr>
        <w:pStyle w:val="2"/>
        <w:jc w:val="center"/>
      </w:pPr>
      <w:r>
        <w:rPr>
          <w:sz w:val="20"/>
        </w:rPr>
        <w:t xml:space="preserve">ИЛИ БЕЗВОЗМЕЗДНОЕ ПОЛЬЗОВАНИЕ ГОСУДАРСТВЕННОГО ИМУЩЕСТВА</w:t>
      </w:r>
    </w:p>
    <w:p>
      <w:pPr>
        <w:pStyle w:val="2"/>
        <w:jc w:val="center"/>
      </w:pPr>
      <w:r>
        <w:rPr>
          <w:sz w:val="20"/>
        </w:rPr>
        <w:t xml:space="preserve">РЕЛИГИОЗНОГО НАЗНАЧЕНИЯ, А ТАКЖЕ ГОСУДАРСТВЕННОГО ИМУЩЕСТВА,</w:t>
      </w:r>
    </w:p>
    <w:p>
      <w:pPr>
        <w:pStyle w:val="2"/>
        <w:jc w:val="center"/>
      </w:pPr>
      <w:r>
        <w:rPr>
          <w:sz w:val="20"/>
        </w:rPr>
        <w:t xml:space="preserve">СООТВЕТСТВУЮЩЕГО КРИТЕРИЯМ, УСТАНОВЛЕННЫМ ЧАСТЬЮ 3 СТАТЬИ 5</w:t>
      </w:r>
    </w:p>
    <w:p>
      <w:pPr>
        <w:pStyle w:val="2"/>
        <w:jc w:val="center"/>
      </w:pPr>
      <w:r>
        <w:rPr>
          <w:sz w:val="20"/>
        </w:rPr>
        <w:t xml:space="preserve">И (ИЛИ) ЧАСТЬЮ 1 СТАТЬИ 12 ФЕДЕРАЛЬНОГО ЗАКОНА ОТ 30 НОЯБРЯ</w:t>
      </w:r>
    </w:p>
    <w:p>
      <w:pPr>
        <w:pStyle w:val="2"/>
        <w:jc w:val="center"/>
      </w:pPr>
      <w:r>
        <w:rPr>
          <w:sz w:val="20"/>
        </w:rPr>
        <w:t xml:space="preserve">2010 Г. N 327-ФЗ "О ПЕРЕДАЧЕ РЕЛИГИОЗНЫМ ОРГАНИЗАЦИЯМ</w:t>
      </w:r>
    </w:p>
    <w:p>
      <w:pPr>
        <w:pStyle w:val="2"/>
        <w:jc w:val="center"/>
      </w:pPr>
      <w:r>
        <w:rPr>
          <w:sz w:val="20"/>
        </w:rPr>
        <w:t xml:space="preserve">ИМУЩЕСТВА РЕЛИГИОЗНОГО НАЗНАЧЕНИЯ, НАХОДЯЩЕГОСЯ</w:t>
      </w:r>
    </w:p>
    <w:p>
      <w:pPr>
        <w:pStyle w:val="2"/>
        <w:jc w:val="center"/>
      </w:pPr>
      <w:r>
        <w:rPr>
          <w:sz w:val="20"/>
        </w:rPr>
        <w:t xml:space="preserve">В ГОСУДАРСТВЕННОЙ И МУНИЦИПАЛЬНОЙ СОБСТВЕННОСТИ"</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Настоящий Административный регламент (далее - Административный регламент) устанавливает порядок предоставления Комитетом по управлению государственным имуществом Псковской области (далее - Уполномоченный орган) государственной услуги по предоставлению религиозным организациям в собственность или безвозмездное пользование имущества религиозного назначения, находящегося в собственности Псковской области, а также имущества, находящегося в собственности Псковской области, соответствующего критериям, установленным </w:t>
      </w:r>
      <w:hyperlink w:history="0" r:id="rId1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1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 муниципальной собственности" (далее - государственная услуга), определяет стандарт, сроки и последовательность административных процедур при осуществлении полномочий по предоставлению религиозным организациям в собственность или безвозмездное пользование имущества религиозного назначения, находящегося в собственности Псковской области, а также имущества, находящегося в собственности Псковской области, соответствующего критериям, установленным </w:t>
      </w:r>
      <w:hyperlink w:history="0" r:id="rId1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1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 муниципальной собственности" (далее - Федеральный закон N 327-ФЗ).</w:t>
      </w:r>
    </w:p>
    <w:p>
      <w:pPr>
        <w:pStyle w:val="0"/>
        <w:spacing w:before="200" w:line-rule="auto"/>
        <w:ind w:firstLine="540"/>
        <w:jc w:val="both"/>
      </w:pPr>
      <w:r>
        <w:rPr>
          <w:sz w:val="20"/>
        </w:rPr>
        <w:t xml:space="preserve">Настоящий Административный регламент не предусматривает особые варианты предоставления государственной услуги отдельным категориям заявителей.</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bookmarkStart w:id="63" w:name="P63"/>
    <w:bookmarkEnd w:id="63"/>
    <w:p>
      <w:pPr>
        <w:pStyle w:val="0"/>
        <w:ind w:firstLine="540"/>
        <w:jc w:val="both"/>
      </w:pPr>
      <w:r>
        <w:rPr>
          <w:sz w:val="20"/>
        </w:rPr>
        <w:t xml:space="preserve">1.2. Заявителями на получение государственной услуги являются религиозные организации, зарегистрированные в соответствии с Федеральным </w:t>
      </w:r>
      <w:hyperlink w:history="0" r:id="rId17"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от 26 сентября 1997 г. N 125-ФЗ "О свободе совести и о религиозных объединениях", обратившиеся в Уполномоченный орган с </w:t>
      </w:r>
      <w:hyperlink w:history="0" w:anchor="P618" w:tooltip="                              ФОРМА ЗАЯВЛЕНИЯ">
        <w:r>
          <w:rPr>
            <w:sz w:val="20"/>
            <w:color w:val="0000ff"/>
          </w:rPr>
          <w:t xml:space="preserve">заявлением</w:t>
        </w:r>
      </w:hyperlink>
      <w:r>
        <w:rPr>
          <w:sz w:val="20"/>
        </w:rPr>
        <w:t xml:space="preserve"> о предоставлении государственной услуги по форме согласно приложению N 1 к настоящему Административному регламенту (далее - Заявители).</w:t>
      </w:r>
    </w:p>
    <w:p>
      <w:pPr>
        <w:pStyle w:val="0"/>
        <w:spacing w:before="200" w:line-rule="auto"/>
        <w:ind w:firstLine="540"/>
        <w:jc w:val="both"/>
      </w:pPr>
      <w:r>
        <w:rPr>
          <w:sz w:val="20"/>
        </w:rPr>
        <w:t xml:space="preserve">1.3. Интересы заявителей, указанных в </w:t>
      </w:r>
      <w:hyperlink w:history="0" w:anchor="P63" w:tooltip="1.2. Заявителями на получение государственной услуги являются религиозные организации, зарегистрированные в соответствии с Федеральным законом от 26 сентября 1997 г. N 125-ФЗ &quot;О свободе совести и о религиозных объединениях&quot;, обратившиеся в Уполномоченный орган с заявлением о предоставлении государственной услуги по форме согласно приложению N 1 к настоящему Административному регламенту (далее - Заявители).">
        <w:r>
          <w:rPr>
            <w:sz w:val="20"/>
            <w:color w:val="0000ff"/>
          </w:rPr>
          <w:t xml:space="preserve">пункте 1.2</w:t>
        </w:r>
      </w:hyperlink>
      <w:r>
        <w:rPr>
          <w:sz w:val="20"/>
        </w:rPr>
        <w:t xml:space="preserve"> настоящего Административного регламента, могут представлять лица, обладающие соответствующими полномочиями (далее - представитель).</w:t>
      </w:r>
    </w:p>
    <w:p>
      <w:pPr>
        <w:pStyle w:val="0"/>
        <w:jc w:val="both"/>
      </w:pPr>
      <w:r>
        <w:rPr>
          <w:sz w:val="20"/>
        </w:rPr>
      </w:r>
    </w:p>
    <w:p>
      <w:pPr>
        <w:pStyle w:val="2"/>
        <w:outlineLvl w:val="2"/>
        <w:jc w:val="center"/>
      </w:pPr>
      <w:r>
        <w:rPr>
          <w:sz w:val="20"/>
        </w:rPr>
        <w:t xml:space="preserve">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1.4. Информирование о порядке предоставления государственной услуги осуществляется:</w:t>
      </w:r>
    </w:p>
    <w:p>
      <w:pPr>
        <w:pStyle w:val="0"/>
        <w:spacing w:before="200" w:line-rule="auto"/>
        <w:ind w:firstLine="540"/>
        <w:jc w:val="both"/>
      </w:pPr>
      <w:r>
        <w:rPr>
          <w:sz w:val="20"/>
        </w:rPr>
        <w:t xml:space="preserve">1.4.1.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0"/>
        <w:spacing w:before="200" w:line-rule="auto"/>
        <w:ind w:firstLine="540"/>
        <w:jc w:val="both"/>
      </w:pPr>
      <w:r>
        <w:rPr>
          <w:sz w:val="20"/>
        </w:rPr>
        <w:t xml:space="preserve">1.4.2. По телефону в Уполномоченном органе или многофункциональном центре;</w:t>
      </w:r>
    </w:p>
    <w:p>
      <w:pPr>
        <w:pStyle w:val="0"/>
        <w:spacing w:before="200" w:line-rule="auto"/>
        <w:ind w:firstLine="540"/>
        <w:jc w:val="both"/>
      </w:pPr>
      <w:r>
        <w:rPr>
          <w:sz w:val="20"/>
        </w:rPr>
        <w:t xml:space="preserve">1.4.3. Письменно, в том числе посредством электронной почты, факсимильной связи;</w:t>
      </w:r>
    </w:p>
    <w:p>
      <w:pPr>
        <w:pStyle w:val="0"/>
        <w:spacing w:before="200" w:line-rule="auto"/>
        <w:ind w:firstLine="540"/>
        <w:jc w:val="both"/>
      </w:pPr>
      <w:r>
        <w:rPr>
          <w:sz w:val="20"/>
        </w:rPr>
        <w:t xml:space="preserve">1.4.4. Посредством размещения в открытой и доступной форме информации:</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w:t>
      </w:r>
      <w:r>
        <w:rPr>
          <w:sz w:val="20"/>
        </w:rPr>
        <w:t xml:space="preserve">gosuslugi.ru</w:t>
      </w:r>
      <w:r>
        <w:rPr>
          <w:sz w:val="20"/>
        </w:rPr>
        <w:t xml:space="preserve">) (далее - ЕПГУ);</w:t>
      </w:r>
    </w:p>
    <w:p>
      <w:pPr>
        <w:pStyle w:val="0"/>
        <w:spacing w:before="200" w:line-rule="auto"/>
        <w:ind w:firstLine="540"/>
        <w:jc w:val="both"/>
      </w:pPr>
      <w:r>
        <w:rPr>
          <w:sz w:val="20"/>
        </w:rPr>
        <w:t xml:space="preserve">на официальном сайте Уполномоченного органа (</w:t>
      </w:r>
      <w:r>
        <w:rPr>
          <w:sz w:val="20"/>
        </w:rPr>
        <w:t xml:space="preserve">gki.pskov.ru</w:t>
      </w:r>
      <w:r>
        <w:rPr>
          <w:sz w:val="20"/>
        </w:rPr>
        <w:t xml:space="preserve">);</w:t>
      </w:r>
    </w:p>
    <w:p>
      <w:pPr>
        <w:pStyle w:val="0"/>
        <w:spacing w:before="200" w:line-rule="auto"/>
        <w:ind w:firstLine="540"/>
        <w:jc w:val="both"/>
      </w:pPr>
      <w:r>
        <w:rPr>
          <w:sz w:val="20"/>
        </w:rPr>
        <w:t xml:space="preserve">1.4.5. Посредством размещения информации на информационных стендах Уполномоченного органа или многофункционального центра.</w:t>
      </w:r>
    </w:p>
    <w:bookmarkStart w:id="77" w:name="P77"/>
    <w:bookmarkEnd w:id="77"/>
    <w:p>
      <w:pPr>
        <w:pStyle w:val="0"/>
        <w:spacing w:before="200" w:line-rule="auto"/>
        <w:ind w:firstLine="540"/>
        <w:jc w:val="both"/>
      </w:pPr>
      <w:r>
        <w:rPr>
          <w:sz w:val="20"/>
        </w:rPr>
        <w:t xml:space="preserve">1.5. Информирование осуществляется по вопросам, касающимся:</w:t>
      </w:r>
    </w:p>
    <w:p>
      <w:pPr>
        <w:pStyle w:val="0"/>
        <w:spacing w:before="200" w:line-rule="auto"/>
        <w:ind w:firstLine="540"/>
        <w:jc w:val="both"/>
      </w:pPr>
      <w:r>
        <w:rPr>
          <w:sz w:val="20"/>
        </w:rPr>
        <w:t xml:space="preserve">способов подачи заявления о предоставлении государственной услуги;</w:t>
      </w:r>
    </w:p>
    <w:p>
      <w:pPr>
        <w:pStyle w:val="0"/>
        <w:spacing w:before="200" w:line-rule="auto"/>
        <w:ind w:firstLine="540"/>
        <w:jc w:val="both"/>
      </w:pPr>
      <w:r>
        <w:rPr>
          <w:sz w:val="20"/>
        </w:rPr>
        <w:t xml:space="preserve">адресов Уполномоченного органа и многофункциональных центров,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справочной информации о работе Уполномоченного органа, структурных подразделений Уполномоченного органа, многофункционального центра;</w:t>
      </w:r>
    </w:p>
    <w:p>
      <w:pPr>
        <w:pStyle w:val="0"/>
        <w:spacing w:before="200" w:line-rule="auto"/>
        <w:ind w:firstLine="540"/>
        <w:jc w:val="both"/>
      </w:pPr>
      <w:r>
        <w:rPr>
          <w:sz w:val="20"/>
        </w:rPr>
        <w:t xml:space="preserve">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порядка и сроков предоставления государственной услуги;</w:t>
      </w:r>
    </w:p>
    <w:p>
      <w:pPr>
        <w:pStyle w:val="0"/>
        <w:spacing w:before="200" w:line-rule="auto"/>
        <w:ind w:firstLine="540"/>
        <w:jc w:val="both"/>
      </w:pPr>
      <w:r>
        <w:rPr>
          <w:sz w:val="20"/>
        </w:rPr>
        <w:t xml:space="preserve">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0"/>
        <w:spacing w:before="200" w:line-rule="auto"/>
        <w:ind w:firstLine="540"/>
        <w:jc w:val="both"/>
      </w:pPr>
      <w:r>
        <w:rPr>
          <w:sz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он предлагает Заявителю один из следующих вариантов дальнейших действий:</w:t>
      </w:r>
    </w:p>
    <w:p>
      <w:pPr>
        <w:pStyle w:val="0"/>
        <w:spacing w:before="200" w:line-rule="auto"/>
        <w:ind w:firstLine="540"/>
        <w:jc w:val="both"/>
      </w:pPr>
      <w:r>
        <w:rPr>
          <w:sz w:val="20"/>
        </w:rPr>
        <w:t xml:space="preserve">изложить обращение в письменной форме;</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1.7. По письменному обращению должностное лицо Уполномоченного органа, ответственное за предоставление государственной услуги, подробно в письменной форме разъясняет заявителю сведения по вопросам, указанным в </w:t>
      </w:r>
      <w:hyperlink w:history="0" w:anchor="P77" w:tooltip="1.5. Информирование осуществляется по вопросам, касающимся:">
        <w:r>
          <w:rPr>
            <w:sz w:val="20"/>
            <w:color w:val="0000ff"/>
          </w:rPr>
          <w:t xml:space="preserve">пункте 1.5</w:t>
        </w:r>
      </w:hyperlink>
      <w:r>
        <w:rPr>
          <w:sz w:val="20"/>
        </w:rPr>
        <w:t xml:space="preserve"> настоящего Административного регламента, в порядке, установленном Федеральным </w:t>
      </w:r>
      <w:hyperlink w:history="0" r:id="rId1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(далее - Федеральный закон N 59-ФЗ).</w:t>
      </w:r>
    </w:p>
    <w:p>
      <w:pPr>
        <w:pStyle w:val="0"/>
        <w:spacing w:before="200" w:line-rule="auto"/>
        <w:ind w:firstLine="540"/>
        <w:jc w:val="both"/>
      </w:pPr>
      <w:r>
        <w:rPr>
          <w:sz w:val="20"/>
        </w:rPr>
        <w:t xml:space="preserve">1.8. На ЕПГУ размещаются сведения, предусмотренные </w:t>
      </w:r>
      <w:hyperlink w:history="0" r:id="rId19"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 Недействующая редакция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1.9.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pPr>
        <w:pStyle w:val="0"/>
        <w:spacing w:before="200" w:line-rule="auto"/>
        <w:ind w:firstLine="540"/>
        <w:jc w:val="both"/>
      </w:pPr>
      <w:r>
        <w:rPr>
          <w:sz w:val="20"/>
        </w:rPr>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услуги, а также многофункциональных центров, в том числе номер телефона-автоинформатора (при наличии);</w:t>
      </w:r>
    </w:p>
    <w:p>
      <w:pPr>
        <w:pStyle w:val="0"/>
        <w:spacing w:before="200" w:line-rule="auto"/>
        <w:ind w:firstLine="540"/>
        <w:jc w:val="both"/>
      </w:pPr>
      <w:r>
        <w:rPr>
          <w:sz w:val="20"/>
        </w:rPr>
        <w:t xml:space="preserve">адрес официального сайта, а также электронной почты и (или) формы обратной связи Уполномоченного органа в сети "Интернет".</w:t>
      </w:r>
    </w:p>
    <w:p>
      <w:pPr>
        <w:pStyle w:val="0"/>
        <w:spacing w:before="200" w:line-rule="auto"/>
        <w:ind w:firstLine="540"/>
        <w:jc w:val="both"/>
      </w:pPr>
      <w:r>
        <w:rPr>
          <w:sz w:val="20"/>
        </w:rPr>
        <w:t xml:space="preserve">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0"/>
        <w:spacing w:before="200" w:line-rule="auto"/>
        <w:ind w:firstLine="540"/>
        <w:jc w:val="both"/>
      </w:pPr>
      <w:r>
        <w:rPr>
          <w:sz w:val="20"/>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 посредством электронной почты.</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1. 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"Предоставление религиозным организациям в собственность или безвозмездное пользование государственного имущества религиозного назначения, а также государственного имущества, соответствующего критериям, установленным </w:t>
      </w:r>
      <w:hyperlink w:history="0" r:id="rId2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2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 муниципальной собственности".</w:t>
      </w:r>
    </w:p>
    <w:p>
      <w:pPr>
        <w:pStyle w:val="0"/>
        <w:jc w:val="both"/>
      </w:pPr>
      <w:r>
        <w:rPr>
          <w:sz w:val="20"/>
        </w:rPr>
      </w:r>
    </w:p>
    <w:p>
      <w:pPr>
        <w:pStyle w:val="2"/>
        <w:outlineLvl w:val="2"/>
        <w:jc w:val="center"/>
      </w:pPr>
      <w:r>
        <w:rPr>
          <w:sz w:val="20"/>
        </w:rPr>
        <w:t xml:space="preserve">2. Наименование исполнительного органа Псковской</w:t>
      </w:r>
    </w:p>
    <w:p>
      <w:pPr>
        <w:pStyle w:val="2"/>
        <w:jc w:val="center"/>
      </w:pPr>
      <w:r>
        <w:rPr>
          <w:sz w:val="20"/>
        </w:rPr>
        <w:t xml:space="preserve">области, 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Уполномоченным органом - Комитетом по управлению государственным имуществом Псковской области.</w:t>
      </w:r>
    </w:p>
    <w:p>
      <w:pPr>
        <w:pStyle w:val="0"/>
        <w:spacing w:before="200" w:line-rule="auto"/>
        <w:ind w:firstLine="540"/>
        <w:jc w:val="both"/>
      </w:pPr>
      <w:r>
        <w:rPr>
          <w:sz w:val="20"/>
        </w:rPr>
        <w:t xml:space="preserve">2.3. В предоставлении государственной услуги принимают участие Уполномоченный орган, многофункциональный центр.</w:t>
      </w:r>
    </w:p>
    <w:p>
      <w:pPr>
        <w:pStyle w:val="0"/>
        <w:spacing w:before="200" w:line-rule="auto"/>
        <w:ind w:firstLine="540"/>
        <w:jc w:val="both"/>
      </w:pPr>
      <w:r>
        <w:rPr>
          <w:sz w:val="20"/>
        </w:rPr>
        <w:t xml:space="preserve">2.4. При предоставлении государственной услуги Уполномоченный орган взаимодействует с:</w:t>
      </w:r>
    </w:p>
    <w:p>
      <w:pPr>
        <w:pStyle w:val="0"/>
        <w:spacing w:before="200" w:line-rule="auto"/>
        <w:ind w:firstLine="540"/>
        <w:jc w:val="both"/>
      </w:pPr>
      <w:r>
        <w:rPr>
          <w:sz w:val="20"/>
        </w:rPr>
        <w:t xml:space="preserve">2.4.1. Федеральной налоговой службой в части получения сведений из Единого государственного реестра юридических лиц;</w:t>
      </w:r>
    </w:p>
    <w:p>
      <w:pPr>
        <w:pStyle w:val="0"/>
        <w:spacing w:before="200" w:line-rule="auto"/>
        <w:ind w:firstLine="540"/>
        <w:jc w:val="both"/>
      </w:pPr>
      <w:r>
        <w:rPr>
          <w:sz w:val="20"/>
        </w:rPr>
        <w:t xml:space="preserve">2.4.2.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2.4.3 Исполнительным органом Псковской области, уполномоченным в области охраны объектов культурного наследия, при получении справки об отнесении имущества к объектам культурного наследия (памятникам истории и культуры) народов Российской Федерации, а также справки о принадлежности имущества к музейному, архивному или библиотечному фонду;</w:t>
      </w:r>
    </w:p>
    <w:p>
      <w:pPr>
        <w:pStyle w:val="0"/>
        <w:spacing w:before="200" w:line-rule="auto"/>
        <w:ind w:firstLine="540"/>
        <w:jc w:val="both"/>
      </w:pPr>
      <w:r>
        <w:rPr>
          <w:sz w:val="20"/>
        </w:rPr>
        <w:t xml:space="preserve">2.4.4. Государственным архивом в части получения архивной справки, содержащей в том числе сведения об истории строительства и конфессиональной принадлежности имущества.</w:t>
      </w:r>
    </w:p>
    <w:p>
      <w:pPr>
        <w:pStyle w:val="0"/>
        <w:spacing w:before="200" w:line-rule="auto"/>
        <w:ind w:firstLine="540"/>
        <w:jc w:val="both"/>
      </w:pPr>
      <w:r>
        <w:rPr>
          <w:sz w:val="20"/>
        </w:rPr>
        <w:t xml:space="preserve">2.5.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pPr>
        <w:pStyle w:val="0"/>
        <w:jc w:val="both"/>
      </w:pPr>
      <w:r>
        <w:rPr>
          <w:sz w:val="20"/>
        </w:rPr>
      </w:r>
    </w:p>
    <w:p>
      <w:pPr>
        <w:pStyle w:val="2"/>
        <w:outlineLvl w:val="2"/>
        <w:jc w:val="center"/>
      </w:pPr>
      <w:r>
        <w:rPr>
          <w:sz w:val="20"/>
        </w:rPr>
        <w:t xml:space="preserve">3. Результат предоставления государственной услуги</w:t>
      </w:r>
    </w:p>
    <w:p>
      <w:pPr>
        <w:pStyle w:val="0"/>
        <w:jc w:val="both"/>
      </w:pPr>
      <w:r>
        <w:rPr>
          <w:sz w:val="20"/>
        </w:rPr>
      </w:r>
    </w:p>
    <w:bookmarkStart w:id="126" w:name="P126"/>
    <w:bookmarkEnd w:id="126"/>
    <w:p>
      <w:pPr>
        <w:pStyle w:val="0"/>
        <w:ind w:firstLine="540"/>
        <w:jc w:val="both"/>
      </w:pPr>
      <w:r>
        <w:rPr>
          <w:sz w:val="20"/>
        </w:rPr>
        <w:t xml:space="preserve">2.6. Результатом предоставления государственной услуги являются:</w:t>
      </w:r>
    </w:p>
    <w:p>
      <w:pPr>
        <w:pStyle w:val="0"/>
        <w:spacing w:before="200" w:line-rule="auto"/>
        <w:ind w:firstLine="540"/>
        <w:jc w:val="both"/>
      </w:pPr>
      <w:r>
        <w:rPr>
          <w:sz w:val="20"/>
        </w:rPr>
        <w:t xml:space="preserve">2.6.1. Издание приказа и утверждение акта приема-передачи в собственность религиозных организаций имущества религиозного назначения, находящегося в собственности Псковской области, а также имущества, находящегося в собственности Псковской области, соответствующего критериям, установленным </w:t>
      </w:r>
      <w:hyperlink w:history="0" r:id="rId2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2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Федерального закона N 327-ФЗ (далее - имущество);</w:t>
      </w:r>
    </w:p>
    <w:p>
      <w:pPr>
        <w:pStyle w:val="0"/>
        <w:spacing w:before="200" w:line-rule="auto"/>
        <w:ind w:firstLine="540"/>
        <w:jc w:val="both"/>
      </w:pPr>
      <w:r>
        <w:rPr>
          <w:sz w:val="20"/>
        </w:rPr>
        <w:t xml:space="preserve">2.6.2 Заключение договора безвозмездного пользования имуществом и утверждение акта приема-передачи имущества в безвозмездное пользование религиозных организаций;</w:t>
      </w:r>
    </w:p>
    <w:p>
      <w:pPr>
        <w:pStyle w:val="0"/>
        <w:spacing w:before="200" w:line-rule="auto"/>
        <w:ind w:firstLine="540"/>
        <w:jc w:val="both"/>
      </w:pPr>
      <w:r>
        <w:rPr>
          <w:sz w:val="20"/>
        </w:rPr>
        <w:t xml:space="preserve">2.6.3. Направление Заявителю мотивированного решения об отказе в передаче в собственность имущества либо в заключении договора безвозмездного пользования имуществом.</w:t>
      </w:r>
    </w:p>
    <w:p>
      <w:pPr>
        <w:pStyle w:val="0"/>
        <w:jc w:val="both"/>
      </w:pPr>
      <w:r>
        <w:rPr>
          <w:sz w:val="20"/>
        </w:rPr>
      </w:r>
    </w:p>
    <w:p>
      <w:pPr>
        <w:pStyle w:val="2"/>
        <w:outlineLvl w:val="2"/>
        <w:jc w:val="center"/>
      </w:pPr>
      <w:r>
        <w:rPr>
          <w:sz w:val="20"/>
        </w:rPr>
        <w:t xml:space="preserve">4. 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 срок</w:t>
      </w:r>
    </w:p>
    <w:p>
      <w:pPr>
        <w:pStyle w:val="2"/>
        <w:jc w:val="center"/>
      </w:pPr>
      <w:r>
        <w:rPr>
          <w:sz w:val="20"/>
        </w:rPr>
        <w:t xml:space="preserve">выдачи (направления)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2.7. Срок предоставления государственной услуги определяется в соответствии с Федеральным </w:t>
      </w:r>
      <w:hyperlink w:history="0" r:id="rId2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N 327-ФЗ.</w:t>
      </w:r>
    </w:p>
    <w:p>
      <w:pPr>
        <w:pStyle w:val="0"/>
        <w:spacing w:before="200" w:line-rule="auto"/>
        <w:ind w:firstLine="540"/>
        <w:jc w:val="both"/>
      </w:pPr>
      <w:r>
        <w:rPr>
          <w:sz w:val="20"/>
        </w:rPr>
        <w:t xml:space="preserve">Предоставление государственной услуги может быть приостановлено на срок до 30 календарных дней в порядке, предусмотренном </w:t>
      </w:r>
      <w:hyperlink w:history="0" w:anchor="P220" w:tooltip="2.19. Предоставление государственной услуги может быть приостановлено на срок до 30 календарных дней в случае непредставления Заявителем в полном объеме документов, необходимых для оказания государственной услуги, указанных в пункте 2.9 Административного регламента.">
        <w:r>
          <w:rPr>
            <w:sz w:val="20"/>
            <w:color w:val="0000ff"/>
          </w:rPr>
          <w:t xml:space="preserve">пунктом 2.19</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5. Нормативные правовые акты, регулирующие</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информационно-телекоммуникационной сети "Интернет" по адресу: </w:t>
      </w:r>
      <w:r>
        <w:rPr>
          <w:sz w:val="20"/>
        </w:rPr>
        <w:t xml:space="preserve">gki.pskov.ru</w:t>
      </w:r>
      <w:r>
        <w:rPr>
          <w:sz w:val="20"/>
        </w:rPr>
        <w:t xml:space="preserve">.</w:t>
      </w:r>
    </w:p>
    <w:p>
      <w:pPr>
        <w:pStyle w:val="0"/>
        <w:jc w:val="both"/>
      </w:pPr>
      <w:r>
        <w:rPr>
          <w:sz w:val="20"/>
        </w:rPr>
      </w:r>
    </w:p>
    <w:p>
      <w:pPr>
        <w:pStyle w:val="2"/>
        <w:outlineLvl w:val="2"/>
        <w:jc w:val="center"/>
      </w:pPr>
      <w:r>
        <w:rPr>
          <w:sz w:val="20"/>
        </w:rPr>
        <w:t xml:space="preserve">6.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предоставлению</w:t>
      </w:r>
    </w:p>
    <w:p>
      <w:pPr>
        <w:pStyle w:val="2"/>
        <w:jc w:val="center"/>
      </w:pPr>
      <w:r>
        <w:rPr>
          <w:sz w:val="20"/>
        </w:rPr>
        <w:t xml:space="preserve">заявителем, порядок их предоставления</w:t>
      </w:r>
    </w:p>
    <w:p>
      <w:pPr>
        <w:pStyle w:val="0"/>
        <w:jc w:val="both"/>
      </w:pPr>
      <w:r>
        <w:rPr>
          <w:sz w:val="20"/>
        </w:rPr>
      </w:r>
    </w:p>
    <w:bookmarkStart w:id="153" w:name="P153"/>
    <w:bookmarkEnd w:id="153"/>
    <w:p>
      <w:pPr>
        <w:pStyle w:val="0"/>
        <w:ind w:firstLine="540"/>
        <w:jc w:val="both"/>
      </w:pPr>
      <w:r>
        <w:rPr>
          <w:sz w:val="20"/>
        </w:rPr>
        <w:t xml:space="preserve">2.9. Для получения государственной услуги Заявитель представляет:</w:t>
      </w:r>
    </w:p>
    <w:p>
      <w:pPr>
        <w:pStyle w:val="0"/>
        <w:spacing w:before="200" w:line-rule="auto"/>
        <w:ind w:firstLine="540"/>
        <w:jc w:val="both"/>
      </w:pPr>
      <w:r>
        <w:rPr>
          <w:sz w:val="20"/>
        </w:rPr>
        <w:t xml:space="preserve">2.9.1. </w:t>
      </w:r>
      <w:hyperlink w:history="0" w:anchor="P618" w:tooltip="                              ФОРМА ЗАЯВЛЕНИЯ">
        <w:r>
          <w:rPr>
            <w:sz w:val="20"/>
            <w:color w:val="0000ff"/>
          </w:rPr>
          <w:t xml:space="preserve">Заявление</w:t>
        </w:r>
      </w:hyperlink>
      <w:r>
        <w:rPr>
          <w:sz w:val="20"/>
        </w:rPr>
        <w:t xml:space="preserve"> о предоставлении государственной услуги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также указывается один из следующих способов направления результата предоставления государственной услуги:</w:t>
      </w:r>
    </w:p>
    <w:p>
      <w:pPr>
        <w:pStyle w:val="0"/>
        <w:spacing w:before="200" w:line-rule="auto"/>
        <w:ind w:firstLine="540"/>
        <w:jc w:val="both"/>
      </w:pPr>
      <w:r>
        <w:rPr>
          <w:sz w:val="20"/>
        </w:rPr>
        <w:t xml:space="preserve">в форме электронного документа в личном кабинете на ЕПГУ;</w:t>
      </w:r>
    </w:p>
    <w:p>
      <w:pPr>
        <w:pStyle w:val="0"/>
        <w:spacing w:before="200" w:line-rule="auto"/>
        <w:ind w:firstLine="540"/>
        <w:jc w:val="both"/>
      </w:pPr>
      <w:r>
        <w:rPr>
          <w:sz w:val="20"/>
        </w:rPr>
        <w:t xml:space="preserve">на бумажном носителе в виде распечатанного экземпляра электронного документа в многофункциональном центре;</w:t>
      </w:r>
    </w:p>
    <w:bookmarkStart w:id="159" w:name="P159"/>
    <w:bookmarkEnd w:id="159"/>
    <w:p>
      <w:pPr>
        <w:pStyle w:val="0"/>
        <w:spacing w:before="200" w:line-rule="auto"/>
        <w:ind w:firstLine="540"/>
        <w:jc w:val="both"/>
      </w:pPr>
      <w:r>
        <w:rPr>
          <w:sz w:val="20"/>
        </w:rPr>
        <w:t xml:space="preserve">2.9.2. Копии устава религиозной организации и документа, подтверждающего факт внесения записи о ней в Единый государственный реестр юридических лиц;</w:t>
      </w:r>
    </w:p>
    <w:p>
      <w:pPr>
        <w:pStyle w:val="0"/>
        <w:spacing w:before="200" w:line-rule="auto"/>
        <w:ind w:firstLine="540"/>
        <w:jc w:val="both"/>
      </w:pPr>
      <w:r>
        <w:rPr>
          <w:sz w:val="20"/>
        </w:rPr>
        <w:t xml:space="preserve">2.9.3. 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w:t>
      </w:r>
    </w:p>
    <w:bookmarkStart w:id="161" w:name="P161"/>
    <w:bookmarkEnd w:id="161"/>
    <w:p>
      <w:pPr>
        <w:pStyle w:val="0"/>
        <w:spacing w:before="200" w:line-rule="auto"/>
        <w:ind w:firstLine="540"/>
        <w:jc w:val="both"/>
      </w:pPr>
      <w:r>
        <w:rPr>
          <w:sz w:val="20"/>
        </w:rPr>
        <w:t xml:space="preserve">2.9.4. Копии устава руководящего органа (центра) религиозной организации и документа, подтверждающего факт внесения записи о ней в Единый государственный реестр юридических лиц;</w:t>
      </w:r>
    </w:p>
    <w:p>
      <w:pPr>
        <w:pStyle w:val="0"/>
        <w:spacing w:before="200" w:line-rule="auto"/>
        <w:ind w:firstLine="540"/>
        <w:jc w:val="both"/>
      </w:pPr>
      <w:r>
        <w:rPr>
          <w:sz w:val="20"/>
        </w:rPr>
        <w:t xml:space="preserve">2.9.5. Квитанцию об отправке либо копию расписки в получении копии заявления в адрес государственного унитарного предприятия либо государственного учреждения, либо третьего лица, если на дату подачи заявления соответствующее имущество принадлежит государственному унитарному предприятию либо государственному учреждению на праве хозяйственного ведения, оперативного управления, либо третьим лицам на ином праве;</w:t>
      </w:r>
    </w:p>
    <w:p>
      <w:pPr>
        <w:pStyle w:val="0"/>
        <w:spacing w:before="200" w:line-rule="auto"/>
        <w:ind w:firstLine="540"/>
        <w:jc w:val="both"/>
      </w:pPr>
      <w:r>
        <w:rPr>
          <w:sz w:val="20"/>
        </w:rPr>
        <w:t xml:space="preserve">2.9.6. Архивную справку, содержащую в том числе сведения об истории строительства и конфессиональной принадлежности имущества (для имущества религиозного назначения);</w:t>
      </w:r>
    </w:p>
    <w:p>
      <w:pPr>
        <w:pStyle w:val="0"/>
        <w:spacing w:before="200" w:line-rule="auto"/>
        <w:ind w:firstLine="540"/>
        <w:jc w:val="both"/>
      </w:pPr>
      <w:r>
        <w:rPr>
          <w:sz w:val="20"/>
        </w:rPr>
        <w:t xml:space="preserve">2.9.7. Справку федерального органа исполнительной власти, исполнительного органа Псковской области, уполномоченного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справку о принадлежности имущества к музейному, архивному или библиотечному фонду;</w:t>
      </w:r>
    </w:p>
    <w:bookmarkStart w:id="165" w:name="P165"/>
    <w:bookmarkEnd w:id="165"/>
    <w:p>
      <w:pPr>
        <w:pStyle w:val="0"/>
        <w:spacing w:before="200" w:line-rule="auto"/>
        <w:ind w:firstLine="540"/>
        <w:jc w:val="both"/>
      </w:pPr>
      <w:r>
        <w:rPr>
          <w:sz w:val="20"/>
        </w:rPr>
        <w:t xml:space="preserve">2.9.8. Выписку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w:t>
      </w:r>
    </w:p>
    <w:bookmarkStart w:id="166" w:name="P166"/>
    <w:bookmarkEnd w:id="166"/>
    <w:p>
      <w:pPr>
        <w:pStyle w:val="0"/>
        <w:spacing w:before="200" w:line-rule="auto"/>
        <w:ind w:firstLine="540"/>
        <w:jc w:val="both"/>
      </w:pPr>
      <w:r>
        <w:rPr>
          <w:sz w:val="20"/>
        </w:rPr>
        <w:t xml:space="preserve">2.9.9. Копию решения органа, уполномоченного на принятие решений о передаче религиозным организациям государственного имущества религиозного назначения, о передаче имущества в безвозмездное пользование.</w:t>
      </w:r>
    </w:p>
    <w:p>
      <w:pPr>
        <w:pStyle w:val="0"/>
        <w:spacing w:before="200" w:line-rule="auto"/>
        <w:ind w:firstLine="540"/>
        <w:jc w:val="both"/>
      </w:pPr>
      <w:r>
        <w:rPr>
          <w:sz w:val="20"/>
        </w:rPr>
        <w:t xml:space="preserve">2.10. Документы, предусмотренные </w:t>
      </w:r>
      <w:hyperlink w:history="0" w:anchor="P159" w:tooltip="2.9.2. Копии устава религиозной организации и документа, подтверждающего факт внесения записи о ней в Единый государственный реестр юридических лиц;">
        <w:r>
          <w:rPr>
            <w:sz w:val="20"/>
            <w:color w:val="0000ff"/>
          </w:rPr>
          <w:t xml:space="preserve">пунктами 2.9.2</w:t>
        </w:r>
      </w:hyperlink>
      <w:r>
        <w:rPr>
          <w:sz w:val="20"/>
        </w:rPr>
        <w:t xml:space="preserve"> - </w:t>
      </w:r>
      <w:hyperlink w:history="0" w:anchor="P165" w:tooltip="2.9.8. Выписку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
        <w:r>
          <w:rPr>
            <w:sz w:val="20"/>
            <w:color w:val="0000ff"/>
          </w:rPr>
          <w:t xml:space="preserve">2.9.8</w:t>
        </w:r>
      </w:hyperlink>
      <w:r>
        <w:rPr>
          <w:sz w:val="20"/>
        </w:rPr>
        <w:t xml:space="preserve"> Административного регламента, прилагаются к заявлению религиозной организации о передаче в собственность или безвозмездное пользование имущества.</w:t>
      </w:r>
    </w:p>
    <w:p>
      <w:pPr>
        <w:pStyle w:val="0"/>
        <w:spacing w:before="200" w:line-rule="auto"/>
        <w:ind w:firstLine="540"/>
        <w:jc w:val="both"/>
      </w:pPr>
      <w:r>
        <w:rPr>
          <w:sz w:val="20"/>
        </w:rPr>
        <w:t xml:space="preserve">2.11. Документы, предусмотренные </w:t>
      </w:r>
      <w:hyperlink w:history="0" w:anchor="P159" w:tooltip="2.9.2. Копии устава религиозной организации и документа, подтверждающего факт внесения записи о ней в Единый государственный реестр юридических лиц;">
        <w:r>
          <w:rPr>
            <w:sz w:val="20"/>
            <w:color w:val="0000ff"/>
          </w:rPr>
          <w:t xml:space="preserve">пунктами 2.9.2</w:t>
        </w:r>
      </w:hyperlink>
      <w:r>
        <w:rPr>
          <w:sz w:val="20"/>
        </w:rPr>
        <w:t xml:space="preserve"> - </w:t>
      </w:r>
      <w:hyperlink w:history="0" w:anchor="P161" w:tooltip="2.9.4. Копии устава руководящего органа (центра) религиозной организации и документа, подтверждающего факт внесения записи о ней в Единый государственный реестр юридических лиц;">
        <w:r>
          <w:rPr>
            <w:sz w:val="20"/>
            <w:color w:val="0000ff"/>
          </w:rPr>
          <w:t xml:space="preserve">2.9.4</w:t>
        </w:r>
      </w:hyperlink>
      <w:r>
        <w:rPr>
          <w:sz w:val="20"/>
        </w:rPr>
        <w:t xml:space="preserve"> и </w:t>
      </w:r>
      <w:hyperlink w:history="0" w:anchor="P166" w:tooltip="2.9.9. Копию решения органа, уполномоченного на принятие решений о передаче религиозным организациям государственного имущества религиозного назначения, о передаче имущества в безвозмездное пользование.">
        <w:r>
          <w:rPr>
            <w:sz w:val="20"/>
            <w:color w:val="0000ff"/>
          </w:rPr>
          <w:t xml:space="preserve">2.9.9</w:t>
        </w:r>
      </w:hyperlink>
      <w:r>
        <w:rPr>
          <w:sz w:val="20"/>
        </w:rPr>
        <w:t xml:space="preserve"> Административного регламента, прилагаются к заявлению религиозной организации о передаче ей в собственность имущества, находящегося на праве безвозмездного пользования у этой организации либо у религиозной организации, входящей в ее структуру.</w:t>
      </w:r>
    </w:p>
    <w:p>
      <w:pPr>
        <w:pStyle w:val="0"/>
        <w:spacing w:before="200" w:line-rule="auto"/>
        <w:ind w:firstLine="540"/>
        <w:jc w:val="both"/>
      </w:pPr>
      <w:r>
        <w:rPr>
          <w:sz w:val="20"/>
        </w:rPr>
        <w:t xml:space="preserve">2.12. Копии документов, предусмотренные </w:t>
      </w:r>
      <w:hyperlink w:history="0" w:anchor="P159" w:tooltip="2.9.2. Копии устава религиозной организации и документа, подтверждающего факт внесения записи о ней в Единый государственный реестр юридических лиц;">
        <w:r>
          <w:rPr>
            <w:sz w:val="20"/>
            <w:color w:val="0000ff"/>
          </w:rPr>
          <w:t xml:space="preserve">пунктами 2.9.2</w:t>
        </w:r>
      </w:hyperlink>
      <w:r>
        <w:rPr>
          <w:sz w:val="20"/>
        </w:rPr>
        <w:t xml:space="preserve"> и </w:t>
      </w:r>
      <w:hyperlink w:history="0" w:anchor="P161" w:tooltip="2.9.4. Копии устава руководящего органа (центра) религиозной организации и документа, подтверждающего факт внесения записи о ней в Единый государственный реестр юридических лиц;">
        <w:r>
          <w:rPr>
            <w:sz w:val="20"/>
            <w:color w:val="0000ff"/>
          </w:rPr>
          <w:t xml:space="preserve">2.9.4</w:t>
        </w:r>
      </w:hyperlink>
      <w:r>
        <w:rPr>
          <w:sz w:val="20"/>
        </w:rPr>
        <w:t xml:space="preserve"> Административного регламента, не заверенные нотариусом, представляются с предъявлением оригиналов документов.</w:t>
      </w:r>
    </w:p>
    <w:p>
      <w:pPr>
        <w:pStyle w:val="0"/>
        <w:spacing w:before="200" w:line-rule="auto"/>
        <w:ind w:firstLine="540"/>
        <w:jc w:val="both"/>
      </w:pPr>
      <w:r>
        <w:rPr>
          <w:sz w:val="20"/>
        </w:rPr>
        <w:t xml:space="preserve">2.13. Заявление и прилагаемые документы, указанные в </w:t>
      </w:r>
      <w:hyperlink w:history="0" w:anchor="P153" w:tooltip="2.9. Для получения государственной услуги Заявитель представляет:">
        <w:r>
          <w:rPr>
            <w:sz w:val="20"/>
            <w:color w:val="0000ff"/>
          </w:rPr>
          <w:t xml:space="preserve">пункте 2.9</w:t>
        </w:r>
      </w:hyperlink>
      <w:r>
        <w:rPr>
          <w:sz w:val="20"/>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либо лично в многофункциональный центр.</w:t>
      </w:r>
    </w:p>
    <w:p>
      <w:pPr>
        <w:pStyle w:val="0"/>
        <w:jc w:val="both"/>
      </w:pPr>
      <w:r>
        <w:rPr>
          <w:sz w:val="20"/>
        </w:rPr>
      </w:r>
    </w:p>
    <w:p>
      <w:pPr>
        <w:pStyle w:val="2"/>
        <w:outlineLvl w:val="2"/>
        <w:jc w:val="center"/>
      </w:pPr>
      <w:r>
        <w:rPr>
          <w:sz w:val="20"/>
        </w:rPr>
        <w:t xml:space="preserve">7.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которые находятся</w:t>
      </w:r>
    </w:p>
    <w:p>
      <w:pPr>
        <w:pStyle w:val="2"/>
        <w:jc w:val="center"/>
      </w:pPr>
      <w:r>
        <w:rPr>
          <w:sz w:val="20"/>
        </w:rPr>
        <w:t xml:space="preserve">в распоряжении государственных органов,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2.14.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2.14.1. Выписка из Единого государственного реестра юридических лиц;</w:t>
      </w:r>
    </w:p>
    <w:p>
      <w:pPr>
        <w:pStyle w:val="0"/>
        <w:spacing w:before="200" w:line-rule="auto"/>
        <w:ind w:firstLine="540"/>
        <w:jc w:val="both"/>
      </w:pPr>
      <w:r>
        <w:rPr>
          <w:sz w:val="20"/>
        </w:rPr>
        <w:t xml:space="preserve">2.14.2. Выписка из Единого государственного реестра недвижимости;</w:t>
      </w:r>
    </w:p>
    <w:p>
      <w:pPr>
        <w:pStyle w:val="0"/>
        <w:spacing w:before="200" w:line-rule="auto"/>
        <w:ind w:firstLine="540"/>
        <w:jc w:val="both"/>
      </w:pPr>
      <w:r>
        <w:rPr>
          <w:sz w:val="20"/>
        </w:rPr>
        <w:t xml:space="preserve">2.14.3. Архивная справка, содержащая в том числе сведения об истории строительства и конфессиональной принадлежности имущества;</w:t>
      </w:r>
    </w:p>
    <w:p>
      <w:pPr>
        <w:pStyle w:val="0"/>
        <w:spacing w:before="200" w:line-rule="auto"/>
        <w:ind w:firstLine="540"/>
        <w:jc w:val="both"/>
      </w:pPr>
      <w:r>
        <w:rPr>
          <w:sz w:val="20"/>
        </w:rPr>
        <w:t xml:space="preserve">2.14.4. Справка органа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p>
    <w:p>
      <w:pPr>
        <w:pStyle w:val="0"/>
        <w:spacing w:before="200" w:line-rule="auto"/>
        <w:ind w:firstLine="540"/>
        <w:jc w:val="both"/>
      </w:pPr>
      <w:r>
        <w:rPr>
          <w:sz w:val="20"/>
        </w:rPr>
        <w:t xml:space="preserve">2.14.5. Решение органа, уполномоченного на принятие решений о передаче религиозным организациям государственного имущества религиозного назначения, о передаче имущества в безвозмездное пользование.</w:t>
      </w:r>
    </w:p>
    <w:p>
      <w:pPr>
        <w:pStyle w:val="0"/>
        <w:spacing w:before="200" w:line-rule="auto"/>
        <w:ind w:firstLine="540"/>
        <w:jc w:val="both"/>
      </w:pPr>
      <w:r>
        <w:rPr>
          <w:sz w:val="20"/>
        </w:rPr>
        <w:t xml:space="preserve">2.15.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2.15.2. Представления документов и информации, которые в соответствии с нормативными правовыми актами Российской Федерации и Псковской области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2.15.3.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2.15.4.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2.15.5. Предоставления на бумажном носителе документов и информации, электронные образы которых ранее были заверены в соответствии с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2.15.6. При наступлении дополнительных событий, являющихся основанием для предоставления государственной услуги, Уполномоченный орган вправе:</w:t>
      </w:r>
    </w:p>
    <w:p>
      <w:pPr>
        <w:pStyle w:val="0"/>
        <w:spacing w:before="200" w:line-rule="auto"/>
        <w:ind w:firstLine="540"/>
        <w:jc w:val="both"/>
      </w:pPr>
      <w:r>
        <w:rPr>
          <w:sz w:val="20"/>
        </w:rPr>
        <w:t xml:space="preserve">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pPr>
        <w:pStyle w:val="0"/>
        <w:jc w:val="both"/>
      </w:pPr>
      <w:r>
        <w:rPr>
          <w:sz w:val="20"/>
        </w:rPr>
      </w:r>
    </w:p>
    <w:p>
      <w:pPr>
        <w:pStyle w:val="2"/>
        <w:outlineLvl w:val="2"/>
        <w:jc w:val="center"/>
      </w:pPr>
      <w:r>
        <w:rPr>
          <w:sz w:val="20"/>
        </w:rPr>
        <w:t xml:space="preserve">8.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02" w:name="P202"/>
    <w:bookmarkEnd w:id="202"/>
    <w:p>
      <w:pPr>
        <w:pStyle w:val="0"/>
        <w:ind w:firstLine="540"/>
        <w:jc w:val="both"/>
      </w:pPr>
      <w:r>
        <w:rPr>
          <w:sz w:val="20"/>
        </w:rPr>
        <w:t xml:space="preserve">2.16. Основаниями для отказа в приеме к рассмотрению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2.16.1. С заявлением обратилось ненадлежащее лицо;</w:t>
      </w:r>
    </w:p>
    <w:p>
      <w:pPr>
        <w:pStyle w:val="0"/>
        <w:spacing w:before="200" w:line-rule="auto"/>
        <w:ind w:firstLine="540"/>
        <w:jc w:val="both"/>
      </w:pPr>
      <w:r>
        <w:rPr>
          <w:sz w:val="20"/>
        </w:rPr>
        <w:t xml:space="preserve">2.16.2. Заявление подано в орган государственной власти, в полномочия которого не входит предоставление государственной услуги;</w:t>
      </w:r>
    </w:p>
    <w:p>
      <w:pPr>
        <w:pStyle w:val="0"/>
        <w:spacing w:before="200" w:line-rule="auto"/>
        <w:ind w:firstLine="540"/>
        <w:jc w:val="both"/>
      </w:pPr>
      <w:r>
        <w:rPr>
          <w:sz w:val="20"/>
        </w:rPr>
        <w:t xml:space="preserve">2.16.3.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pPr>
        <w:pStyle w:val="0"/>
        <w:spacing w:before="200" w:line-rule="auto"/>
        <w:ind w:firstLine="540"/>
        <w:jc w:val="both"/>
      </w:pPr>
      <w:r>
        <w:rPr>
          <w:sz w:val="20"/>
        </w:rPr>
        <w:t xml:space="preserve">2.16.4.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2.16.5.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2.16.6.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0"/>
        <w:spacing w:before="200" w:line-rule="auto"/>
        <w:ind w:firstLine="540"/>
        <w:jc w:val="both"/>
      </w:pPr>
      <w:r>
        <w:rPr>
          <w:sz w:val="20"/>
        </w:rPr>
        <w:t xml:space="preserve">2.16.7.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2.16.8. Представленные электронные образы документов не позволяют в полном объеме прочитать текст документа и (или) распознать реквизиты документа;</w:t>
      </w:r>
    </w:p>
    <w:p>
      <w:pPr>
        <w:pStyle w:val="0"/>
        <w:spacing w:before="200" w:line-rule="auto"/>
        <w:ind w:firstLine="540"/>
        <w:jc w:val="both"/>
      </w:pPr>
      <w:r>
        <w:rPr>
          <w:sz w:val="20"/>
        </w:rPr>
        <w:t xml:space="preserve">2.16.9. Заявление и документы, необходимые для предоставления государственной услуги, поданы в электронной форме с нарушением установленных требований;</w:t>
      </w:r>
    </w:p>
    <w:p>
      <w:pPr>
        <w:pStyle w:val="0"/>
        <w:spacing w:before="200" w:line-rule="auto"/>
        <w:ind w:firstLine="540"/>
        <w:jc w:val="both"/>
      </w:pPr>
      <w:r>
        <w:rPr>
          <w:sz w:val="20"/>
        </w:rPr>
        <w:t xml:space="preserve">2.16.10. Выявлено несоблюдение установленных </w:t>
      </w:r>
      <w:hyperlink w:history="0" r:id="rId30"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2.16.11. Наличие противоречивых сведений в заявлении и приложенных к нему документах.</w:t>
      </w:r>
    </w:p>
    <w:p>
      <w:pPr>
        <w:pStyle w:val="0"/>
        <w:spacing w:before="200" w:line-rule="auto"/>
        <w:ind w:firstLine="540"/>
        <w:jc w:val="both"/>
      </w:pPr>
      <w:r>
        <w:rPr>
          <w:sz w:val="20"/>
        </w:rPr>
        <w:t xml:space="preserve">2.17. Решение об отказе в приеме документов, необходимых для предоставления государственной услуги, выдается в день подачи заявления работником многофункционального центра либо направляется в личный кабинет Заявителя на ЕПГУ сотрудником Уполномоченного органа не позднее первого рабочего дня, следующего за днем подачи заявления, с указанием причин отказа.</w:t>
      </w:r>
    </w:p>
    <w:p>
      <w:pPr>
        <w:pStyle w:val="0"/>
        <w:spacing w:before="200" w:line-rule="auto"/>
        <w:ind w:firstLine="540"/>
        <w:jc w:val="both"/>
      </w:pPr>
      <w:r>
        <w:rPr>
          <w:sz w:val="20"/>
        </w:rPr>
        <w:t xml:space="preserve">2.18.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0"/>
        <w:jc w:val="both"/>
      </w:pPr>
      <w:r>
        <w:rPr>
          <w:sz w:val="20"/>
        </w:rPr>
      </w:r>
    </w:p>
    <w:p>
      <w:pPr>
        <w:pStyle w:val="2"/>
        <w:outlineLvl w:val="2"/>
        <w:jc w:val="center"/>
      </w:pPr>
      <w:r>
        <w:rPr>
          <w:sz w:val="20"/>
        </w:rPr>
        <w:t xml:space="preserve">9.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220" w:name="P220"/>
    <w:bookmarkEnd w:id="220"/>
    <w:p>
      <w:pPr>
        <w:pStyle w:val="0"/>
        <w:ind w:firstLine="540"/>
        <w:jc w:val="both"/>
      </w:pPr>
      <w:r>
        <w:rPr>
          <w:sz w:val="20"/>
        </w:rPr>
        <w:t xml:space="preserve">2.19. Предоставление государственной услуги может быть приостановлено на срок до 30 календарных дней в случае непредставления Заявителем в полном объеме документов, необходимых для оказания государственной услуги, указанных в </w:t>
      </w:r>
      <w:hyperlink w:history="0" w:anchor="P153" w:tooltip="2.9. Для получения государственной услуги Заявитель представляет:">
        <w:r>
          <w:rPr>
            <w:sz w:val="20"/>
            <w:color w:val="0000ff"/>
          </w:rPr>
          <w:t xml:space="preserve">пункте 2.9</w:t>
        </w:r>
      </w:hyperlink>
      <w:r>
        <w:rPr>
          <w:sz w:val="20"/>
        </w:rPr>
        <w:t xml:space="preserve"> Административного регламента.</w:t>
      </w:r>
    </w:p>
    <w:p>
      <w:pPr>
        <w:pStyle w:val="0"/>
        <w:spacing w:before="200" w:line-rule="auto"/>
        <w:ind w:firstLine="540"/>
        <w:jc w:val="both"/>
      </w:pPr>
      <w:r>
        <w:rPr>
          <w:sz w:val="20"/>
        </w:rPr>
        <w:t xml:space="preserve">2.20. В случае непредставления Заявителем в полном объеме документов, необходимых для оказания государственной услуги, Уполномоченный орган в течение 5 дней со дня поступления заявления в Уполномоченный орган направляет запросы в иные органы о предоставлении документов (информации), необходимых для принятия решения о предоставлении государственной услуги Заявителю.</w:t>
      </w:r>
    </w:p>
    <w:p>
      <w:pPr>
        <w:pStyle w:val="0"/>
        <w:spacing w:before="200" w:line-rule="auto"/>
        <w:ind w:firstLine="540"/>
        <w:jc w:val="both"/>
      </w:pPr>
      <w:r>
        <w:rPr>
          <w:sz w:val="20"/>
        </w:rPr>
        <w:t xml:space="preserve">Срок предоставления государственной услуги приостанавливается Уполномоченным органом со дня направления им запросов на 30 календарных дней.</w:t>
      </w:r>
    </w:p>
    <w:p>
      <w:pPr>
        <w:pStyle w:val="0"/>
        <w:spacing w:before="200" w:line-rule="auto"/>
        <w:ind w:firstLine="540"/>
        <w:jc w:val="both"/>
      </w:pPr>
      <w:r>
        <w:rPr>
          <w:sz w:val="20"/>
        </w:rPr>
        <w:t xml:space="preserve">Уполномоченный орган письмом информирует Заявителя о сроке и основаниях приостановления предоставления государственной услуги.</w:t>
      </w:r>
    </w:p>
    <w:p>
      <w:pPr>
        <w:pStyle w:val="0"/>
        <w:spacing w:before="200" w:line-rule="auto"/>
        <w:ind w:firstLine="540"/>
        <w:jc w:val="both"/>
      </w:pPr>
      <w:r>
        <w:rPr>
          <w:sz w:val="20"/>
        </w:rPr>
        <w:t xml:space="preserve">В случае непоступления в период приостановления предоставления государственной услуги в Уполномоченный орган запрошенных документов (информации), необходимых для принятия решения о предоставлении государственной услуги, Уполномоченный орган принимает решение о предоставлении государственной услуги по имеющимся документам.</w:t>
      </w:r>
    </w:p>
    <w:p>
      <w:pPr>
        <w:pStyle w:val="0"/>
        <w:spacing w:before="200" w:line-rule="auto"/>
        <w:ind w:firstLine="540"/>
        <w:jc w:val="both"/>
      </w:pPr>
      <w:r>
        <w:rPr>
          <w:sz w:val="20"/>
        </w:rPr>
        <w:t xml:space="preserve">2.21. Уполномоченный орган отказывает в рассмотрении заявления религиозной организации в случае, если документы, представленные религиозной организацией, не соответствуют перечню, утвержденному Правительством Российской Федерации, а также в случае, если вопрос о передаче имущества религиозного назначения не входит в компетенцию уполномоченного органа.</w:t>
      </w:r>
    </w:p>
    <w:p>
      <w:pPr>
        <w:pStyle w:val="0"/>
        <w:spacing w:before="200" w:line-rule="auto"/>
        <w:ind w:firstLine="540"/>
        <w:jc w:val="both"/>
      </w:pPr>
      <w:r>
        <w:rPr>
          <w:sz w:val="20"/>
        </w:rPr>
        <w:t xml:space="preserve">При принятии решения об отказе в таком рассмотрении Уполномоченный орган направляет в религиозную организацию письменный отказ, в котором указывает причины отказа.</w:t>
      </w:r>
    </w:p>
    <w:p>
      <w:pPr>
        <w:pStyle w:val="0"/>
        <w:spacing w:before="200" w:line-rule="auto"/>
        <w:ind w:firstLine="540"/>
        <w:jc w:val="both"/>
      </w:pPr>
      <w:r>
        <w:rPr>
          <w:sz w:val="20"/>
        </w:rPr>
        <w:t xml:space="preserve">Данный отказ не препятствует повторному направлению религиозной организацией такого заявления после устранения указанных нарушений.</w:t>
      </w:r>
    </w:p>
    <w:bookmarkStart w:id="228" w:name="P228"/>
    <w:bookmarkEnd w:id="228"/>
    <w:p>
      <w:pPr>
        <w:pStyle w:val="0"/>
        <w:spacing w:before="200" w:line-rule="auto"/>
        <w:ind w:firstLine="540"/>
        <w:jc w:val="both"/>
      </w:pPr>
      <w:r>
        <w:rPr>
          <w:sz w:val="20"/>
        </w:rPr>
        <w:t xml:space="preserve">2.22. При поступлении обращения заявителя в случаях, когда предоставление государственной услуги не предусмотрено законодательством Российской Федерации, заявителю направляется соответствующее уведомление.</w:t>
      </w:r>
    </w:p>
    <w:p>
      <w:pPr>
        <w:pStyle w:val="0"/>
        <w:spacing w:before="200" w:line-rule="auto"/>
        <w:ind w:firstLine="540"/>
        <w:jc w:val="both"/>
      </w:pPr>
      <w:r>
        <w:rPr>
          <w:sz w:val="20"/>
        </w:rPr>
        <w:t xml:space="preserve">2.23. Срок направления уведомления указан в </w:t>
      </w:r>
      <w:hyperlink w:history="0" w:anchor="P228" w:tooltip="2.22. При поступлении обращения заявителя в случаях, когда предоставление государственной услуги не предусмотрено законодательством Российской Федерации, заявителю направляется соответствующее уведомление.">
        <w:r>
          <w:rPr>
            <w:sz w:val="20"/>
            <w:color w:val="0000ff"/>
          </w:rPr>
          <w:t xml:space="preserve">п. 2.22</w:t>
        </w:r>
      </w:hyperlink>
      <w:r>
        <w:rPr>
          <w:sz w:val="20"/>
        </w:rPr>
        <w:t xml:space="preserve"> Административного регламента и не должен превышать 30 дней с момента обращения заявителя.</w:t>
      </w:r>
    </w:p>
    <w:p>
      <w:pPr>
        <w:pStyle w:val="0"/>
        <w:jc w:val="both"/>
      </w:pPr>
      <w:r>
        <w:rPr>
          <w:sz w:val="20"/>
        </w:rPr>
      </w:r>
    </w:p>
    <w:p>
      <w:pPr>
        <w:pStyle w:val="2"/>
        <w:outlineLvl w:val="2"/>
        <w:jc w:val="center"/>
      </w:pPr>
      <w:r>
        <w:rPr>
          <w:sz w:val="20"/>
        </w:rPr>
        <w:t xml:space="preserve">10.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2.24.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11. Порядок, размер и основания взимания платы за</w:t>
      </w:r>
    </w:p>
    <w:p>
      <w:pPr>
        <w:pStyle w:val="2"/>
        <w:jc w:val="center"/>
      </w:pPr>
      <w:r>
        <w:rPr>
          <w:sz w:val="20"/>
        </w:rPr>
        <w:t xml:space="preserve">предоставление государственной услуги, которые являются</w:t>
      </w:r>
    </w:p>
    <w:p>
      <w:pPr>
        <w:pStyle w:val="2"/>
        <w:jc w:val="center"/>
      </w:pPr>
      <w:r>
        <w:rPr>
          <w:sz w:val="20"/>
        </w:rPr>
        <w:t xml:space="preserve">необходимыми и обязательными для предоставления</w:t>
      </w:r>
    </w:p>
    <w:p>
      <w:pPr>
        <w:pStyle w:val="2"/>
        <w:jc w:val="center"/>
      </w:pPr>
      <w:r>
        <w:rPr>
          <w:sz w:val="20"/>
        </w:rPr>
        <w:t xml:space="preserve">государственной услуги, включая информацию</w:t>
      </w:r>
    </w:p>
    <w:p>
      <w:pPr>
        <w:pStyle w:val="2"/>
        <w:jc w:val="center"/>
      </w:pPr>
      <w:r>
        <w:rPr>
          <w:sz w:val="20"/>
        </w:rPr>
        <w:t xml:space="preserve">о методике расчета размера такой платы</w:t>
      </w:r>
    </w:p>
    <w:p>
      <w:pPr>
        <w:pStyle w:val="0"/>
        <w:jc w:val="both"/>
      </w:pPr>
      <w:r>
        <w:rPr>
          <w:sz w:val="20"/>
        </w:rPr>
      </w:r>
    </w:p>
    <w:p>
      <w:pPr>
        <w:pStyle w:val="0"/>
        <w:ind w:firstLine="540"/>
        <w:jc w:val="both"/>
      </w:pPr>
      <w:r>
        <w:rPr>
          <w:sz w:val="20"/>
        </w:rPr>
        <w:t xml:space="preserve">2.25.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12. Максимальный срок ожидания в очереди при подаче</w:t>
      </w:r>
    </w:p>
    <w:p>
      <w:pPr>
        <w:pStyle w:val="2"/>
        <w:jc w:val="center"/>
      </w:pPr>
      <w:r>
        <w:rPr>
          <w:sz w:val="20"/>
        </w:rPr>
        <w:t xml:space="preserve">запроса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многофункциональном центре составляет не более 15 минут.</w:t>
      </w:r>
    </w:p>
    <w:p>
      <w:pPr>
        <w:pStyle w:val="0"/>
        <w:jc w:val="both"/>
      </w:pPr>
      <w:r>
        <w:rPr>
          <w:sz w:val="20"/>
        </w:rPr>
      </w:r>
    </w:p>
    <w:p>
      <w:pPr>
        <w:pStyle w:val="2"/>
        <w:outlineLvl w:val="2"/>
        <w:jc w:val="center"/>
      </w:pPr>
      <w:r>
        <w:rPr>
          <w:sz w:val="20"/>
        </w:rPr>
        <w:t xml:space="preserve">13. 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2.27. Регистрация заявления, поступившего в Уполномоченный орган через многофункциональный центр и его отделения либо в форме электронного документа с использованием ЕПГУ, осуществляется в установленном порядке сотрудником Уполномоченного органа, в должностные обязанности которого входит регистрация входящей корреспонденции, в течение 1 рабочего дня со дня его поступления.</w:t>
      </w:r>
    </w:p>
    <w:p>
      <w:pPr>
        <w:pStyle w:val="0"/>
        <w:jc w:val="both"/>
      </w:pPr>
      <w:r>
        <w:rPr>
          <w:sz w:val="20"/>
        </w:rPr>
      </w:r>
    </w:p>
    <w:p>
      <w:pPr>
        <w:pStyle w:val="2"/>
        <w:outlineLvl w:val="2"/>
        <w:jc w:val="center"/>
      </w:pPr>
      <w:r>
        <w:rPr>
          <w:sz w:val="20"/>
        </w:rPr>
        <w:t xml:space="preserve">14. Требования к помещениям, в которых предоставляется</w:t>
      </w:r>
    </w:p>
    <w:p>
      <w:pPr>
        <w:pStyle w:val="2"/>
        <w:jc w:val="center"/>
      </w:pPr>
      <w:r>
        <w:rPr>
          <w:sz w:val="20"/>
        </w:rPr>
        <w:t xml:space="preserve">государственная услуга, к залу ожидания, местам для</w:t>
      </w:r>
    </w:p>
    <w:p>
      <w:pPr>
        <w:pStyle w:val="2"/>
        <w:jc w:val="center"/>
      </w:pPr>
      <w:r>
        <w:rPr>
          <w:sz w:val="20"/>
        </w:rPr>
        <w:t xml:space="preserve">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2.28.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техническая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(строение), где располагается помещение,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окна;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Оказание государственной услуги инвалидам обеспечивается в соответствии с законодательством о социальной защите инвалидов исходя из финансовой возможности бюджета области:</w:t>
      </w:r>
    </w:p>
    <w:p>
      <w:pPr>
        <w:pStyle w:val="0"/>
        <w:spacing w:before="200" w:line-rule="auto"/>
        <w:ind w:firstLine="540"/>
        <w:jc w:val="both"/>
      </w:pPr>
      <w:r>
        <w:rPr>
          <w:sz w:val="20"/>
        </w:rPr>
        <w:t xml:space="preserve">Для лиц с ограниченными возможностями здоровья (включая лиц, использующих кресла-коляски и собак-проводников) должны обеспечиваться:</w:t>
      </w:r>
    </w:p>
    <w:p>
      <w:pPr>
        <w:pStyle w:val="0"/>
        <w:spacing w:before="200" w:line-rule="auto"/>
        <w:ind w:firstLine="540"/>
        <w:jc w:val="both"/>
      </w:pPr>
      <w:r>
        <w:rPr>
          <w:sz w:val="20"/>
        </w:rPr>
        <w:t xml:space="preserve">возможность беспрепятственного допуска к объектам (зданию, помещениям), в которых предоставляется государственная услуга, а также для беспрепятственного пользования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(здание, помещения), в которых предоставляется государственная услуга, а также входа и выхода из них,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на объектах (в здании, помещениях);</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(зданию, помещениям), в которых предоставляется государственная услуга;</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в установленном законом порядке собаки-проводника на объекты (в здание,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jc w:val="both"/>
      </w:pPr>
      <w:r>
        <w:rPr>
          <w:sz w:val="20"/>
        </w:rPr>
      </w:r>
    </w:p>
    <w:p>
      <w:pPr>
        <w:pStyle w:val="2"/>
        <w:outlineLvl w:val="2"/>
        <w:jc w:val="center"/>
      </w:pPr>
      <w:r>
        <w:rPr>
          <w:sz w:val="20"/>
        </w:rPr>
        <w:t xml:space="preserve">15. 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2.29.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2.29.1.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2.29.2.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2.29.3.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2.30.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2.30.1.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2.30.2.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2.30.3.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2.30.4.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2.30.5.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16.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особенности предоставления государственной услуги</w:t>
      </w:r>
    </w:p>
    <w:p>
      <w:pPr>
        <w:pStyle w:val="2"/>
        <w:jc w:val="center"/>
      </w:pPr>
      <w:r>
        <w:rPr>
          <w:sz w:val="20"/>
        </w:rPr>
        <w:t xml:space="preserve">по экстерриториальному принципу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2.31.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pPr>
        <w:pStyle w:val="0"/>
        <w:spacing w:before="200" w:line-rule="auto"/>
        <w:ind w:firstLine="540"/>
        <w:jc w:val="both"/>
      </w:pPr>
      <w:r>
        <w:rPr>
          <w:sz w:val="20"/>
        </w:rPr>
        <w:t xml:space="preserve">2.32.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0"/>
        <w:spacing w:before="200" w:line-rule="auto"/>
        <w:ind w:firstLine="540"/>
        <w:jc w:val="both"/>
      </w:pPr>
      <w:r>
        <w:rPr>
          <w:sz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26" w:tooltip="2.6. Результатом предоставления государственной услуги являются:">
        <w:r>
          <w:rPr>
            <w:sz w:val="20"/>
            <w:color w:val="0000ff"/>
          </w:rPr>
          <w:t xml:space="preserve">пункте 2.6</w:t>
        </w:r>
      </w:hyperlink>
      <w:r>
        <w:rPr>
          <w:sz w:val="20"/>
        </w:rPr>
        <w:t xml:space="preserve">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либо выдаются заявителю на бумажном носителе в многофункциональном центре в порядке, предусмотренном </w:t>
      </w:r>
      <w:hyperlink w:history="0" w:anchor="P589" w:tooltip="6.4.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N 797 &quot;О взаимоде...">
        <w:r>
          <w:rPr>
            <w:sz w:val="20"/>
            <w:color w:val="0000ff"/>
          </w:rPr>
          <w:t xml:space="preserve">пунктом 6.4</w:t>
        </w:r>
      </w:hyperlink>
      <w:r>
        <w:rPr>
          <w:sz w:val="20"/>
        </w:rPr>
        <w:t xml:space="preserve"> Административного регламента.</w:t>
      </w:r>
    </w:p>
    <w:p>
      <w:pPr>
        <w:pStyle w:val="0"/>
        <w:spacing w:before="200" w:line-rule="auto"/>
        <w:ind w:firstLine="540"/>
        <w:jc w:val="both"/>
      </w:pPr>
      <w:r>
        <w:rPr>
          <w:sz w:val="20"/>
        </w:rPr>
        <w:t xml:space="preserve">2.33. Электронные документы могут быть предоставлены в следующих форматах: doc, docx, odt, xls, xlsx, ods, pdf, jpg, jpeg, zip, rar, sig, png, bmp, tiff.</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1. 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проверка документов и регистрация заявления;</w:t>
      </w:r>
    </w:p>
    <w:p>
      <w:pPr>
        <w:pStyle w:val="0"/>
        <w:spacing w:before="200" w:line-rule="auto"/>
        <w:ind w:firstLine="540"/>
        <w:jc w:val="both"/>
      </w:pPr>
      <w:r>
        <w:rPr>
          <w:sz w:val="20"/>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0"/>
        <w:spacing w:before="200" w:line-rule="auto"/>
        <w:ind w:firstLine="540"/>
        <w:jc w:val="both"/>
      </w:pPr>
      <w:r>
        <w:rPr>
          <w:sz w:val="20"/>
        </w:rPr>
        <w:t xml:space="preserve">рассмотрение документов и сведений;</w:t>
      </w:r>
    </w:p>
    <w:p>
      <w:pPr>
        <w:pStyle w:val="0"/>
        <w:spacing w:before="200" w:line-rule="auto"/>
        <w:ind w:firstLine="540"/>
        <w:jc w:val="both"/>
      </w:pPr>
      <w:r>
        <w:rPr>
          <w:sz w:val="20"/>
        </w:rPr>
        <w:t xml:space="preserve">принятие решения о предоставлении государственной услуги;</w:t>
      </w:r>
    </w:p>
    <w:p>
      <w:pPr>
        <w:pStyle w:val="0"/>
        <w:spacing w:before="200" w:line-rule="auto"/>
        <w:ind w:firstLine="540"/>
        <w:jc w:val="both"/>
      </w:pPr>
      <w:r>
        <w:rPr>
          <w:sz w:val="20"/>
        </w:rPr>
        <w:t xml:space="preserve">выдача результата на бумажном носителе (опционально).</w:t>
      </w:r>
    </w:p>
    <w:p>
      <w:pPr>
        <w:pStyle w:val="0"/>
        <w:jc w:val="both"/>
      </w:pPr>
      <w:r>
        <w:rPr>
          <w:sz w:val="20"/>
        </w:rPr>
      </w:r>
    </w:p>
    <w:p>
      <w:pPr>
        <w:pStyle w:val="2"/>
        <w:outlineLvl w:val="2"/>
        <w:jc w:val="center"/>
      </w:pPr>
      <w:r>
        <w:rPr>
          <w:sz w:val="20"/>
        </w:rPr>
        <w:t xml:space="preserve">2. 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3.2.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Уполномоченный орган,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прием и регистрация Уполномоченным органом запроса и иных документов, необходимых для предоставления услуги;</w:t>
      </w:r>
    </w:p>
    <w:p>
      <w:pPr>
        <w:pStyle w:val="0"/>
        <w:spacing w:before="200" w:line-rule="auto"/>
        <w:ind w:firstLine="540"/>
        <w:jc w:val="both"/>
      </w:pPr>
      <w:r>
        <w:rPr>
          <w:sz w:val="20"/>
        </w:rPr>
        <w:t xml:space="preserve">получение результата предоставленной услуги;</w:t>
      </w:r>
    </w:p>
    <w:p>
      <w:pPr>
        <w:pStyle w:val="0"/>
        <w:spacing w:before="200" w:line-rule="auto"/>
        <w:ind w:firstLine="540"/>
        <w:jc w:val="both"/>
      </w:pPr>
      <w:r>
        <w:rPr>
          <w:sz w:val="20"/>
        </w:rPr>
        <w:t xml:space="preserve">получение сведений о ходе выполнения запроса;</w:t>
      </w:r>
    </w:p>
    <w:p>
      <w:pPr>
        <w:pStyle w:val="0"/>
        <w:spacing w:before="200" w:line-rule="auto"/>
        <w:ind w:firstLine="540"/>
        <w:jc w:val="both"/>
      </w:pPr>
      <w:r>
        <w:rPr>
          <w:sz w:val="20"/>
        </w:rPr>
        <w:t xml:space="preserve">осуществление оценки качества предоставления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соответствующего признакам заявителя;</w:t>
      </w:r>
    </w:p>
    <w:p>
      <w:pPr>
        <w:pStyle w:val="0"/>
        <w:spacing w:before="200" w:line-rule="auto"/>
        <w:ind w:firstLine="540"/>
        <w:jc w:val="both"/>
      </w:pPr>
      <w:r>
        <w:rPr>
          <w:sz w:val="20"/>
        </w:rPr>
        <w:t xml:space="preserve">предъявление заявителю варианта предоставления государственной услуги, предусмотренного Административным регламентом.</w:t>
      </w:r>
    </w:p>
    <w:p>
      <w:pPr>
        <w:pStyle w:val="0"/>
        <w:jc w:val="both"/>
      </w:pPr>
      <w:r>
        <w:rPr>
          <w:sz w:val="20"/>
        </w:rPr>
      </w:r>
    </w:p>
    <w:p>
      <w:pPr>
        <w:pStyle w:val="2"/>
        <w:outlineLvl w:val="2"/>
        <w:jc w:val="center"/>
      </w:pPr>
      <w:r>
        <w:rPr>
          <w:sz w:val="20"/>
        </w:rPr>
        <w:t xml:space="preserve">3. Порядок осуществления административных</w:t>
      </w:r>
    </w:p>
    <w:p>
      <w:pPr>
        <w:pStyle w:val="2"/>
        <w:jc w:val="center"/>
      </w:pPr>
      <w:r>
        <w:rPr>
          <w:sz w:val="20"/>
        </w:rPr>
        <w:t xml:space="preserve">процедур (действий) в электронной форме</w:t>
      </w:r>
    </w:p>
    <w:p>
      <w:pPr>
        <w:pStyle w:val="0"/>
        <w:jc w:val="both"/>
      </w:pPr>
      <w:r>
        <w:rPr>
          <w:sz w:val="20"/>
        </w:rPr>
      </w:r>
    </w:p>
    <w:p>
      <w:pPr>
        <w:pStyle w:val="0"/>
        <w:ind w:firstLine="540"/>
        <w:jc w:val="both"/>
      </w:pPr>
      <w:r>
        <w:rPr>
          <w:sz w:val="20"/>
        </w:rPr>
        <w:t xml:space="preserve">3.3.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ходатайства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возможность копирования и сохранения заявления и иных документов, указанных в </w:t>
      </w:r>
      <w:hyperlink w:history="0" w:anchor="P153" w:tooltip="2.9. Для получения государственной услуги Заявитель представляет:">
        <w:r>
          <w:rPr>
            <w:sz w:val="20"/>
            <w:color w:val="0000ff"/>
          </w:rPr>
          <w:t xml:space="preserve">пункте 2.9</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Комитет посредством ЕПГУ.</w:t>
      </w:r>
    </w:p>
    <w:bookmarkStart w:id="379" w:name="P379"/>
    <w:bookmarkEnd w:id="379"/>
    <w:p>
      <w:pPr>
        <w:pStyle w:val="0"/>
        <w:spacing w:before="200" w:line-rule="auto"/>
        <w:ind w:firstLine="540"/>
        <w:jc w:val="both"/>
      </w:pPr>
      <w:r>
        <w:rPr>
          <w:sz w:val="20"/>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ЕПГУ, с периодом не реже 2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379"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r>
          <w:rPr>
            <w:sz w:val="20"/>
            <w:color w:val="0000ff"/>
          </w:rPr>
          <w:t xml:space="preserve">пунктом 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0"/>
        <w:spacing w:before="200" w:line-rule="auto"/>
        <w:ind w:firstLine="540"/>
        <w:jc w:val="both"/>
      </w:pPr>
      <w:r>
        <w:rPr>
          <w:sz w:val="20"/>
        </w:rPr>
        <w:t xml:space="preserve">3.7.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3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услуг", в случае, если Уполномоченный орган подключен к указанной системе.</w:t>
      </w:r>
    </w:p>
    <w:p>
      <w:pPr>
        <w:pStyle w:val="0"/>
        <w:jc w:val="both"/>
      </w:pPr>
      <w:r>
        <w:rPr>
          <w:sz w:val="20"/>
        </w:rPr>
      </w:r>
    </w:p>
    <w:p>
      <w:pPr>
        <w:pStyle w:val="2"/>
        <w:outlineLvl w:val="2"/>
        <w:jc w:val="center"/>
      </w:pPr>
      <w:r>
        <w:rPr>
          <w:sz w:val="20"/>
        </w:rPr>
        <w:t xml:space="preserve">4. 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3.9. Предоставление государственной услуги включает в себя следующие варианты:</w:t>
      </w:r>
    </w:p>
    <w:p>
      <w:pPr>
        <w:pStyle w:val="0"/>
        <w:spacing w:before="200" w:line-rule="auto"/>
        <w:ind w:firstLine="540"/>
        <w:jc w:val="both"/>
      </w:pPr>
      <w:r>
        <w:rPr>
          <w:sz w:val="20"/>
        </w:rPr>
        <w:t xml:space="preserve">3.9.1. Предоставление государственной услуги;</w:t>
      </w:r>
    </w:p>
    <w:p>
      <w:pPr>
        <w:pStyle w:val="0"/>
        <w:spacing w:before="200" w:line-rule="auto"/>
        <w:ind w:firstLine="540"/>
        <w:jc w:val="both"/>
      </w:pPr>
      <w:r>
        <w:rPr>
          <w:sz w:val="20"/>
        </w:rPr>
        <w:t xml:space="preserve">3.9.2. Отказ в предоставлении государственной услуги.</w:t>
      </w:r>
    </w:p>
    <w:p>
      <w:pPr>
        <w:pStyle w:val="0"/>
        <w:jc w:val="both"/>
      </w:pPr>
      <w:r>
        <w:rPr>
          <w:sz w:val="20"/>
        </w:rPr>
      </w:r>
    </w:p>
    <w:p>
      <w:pPr>
        <w:pStyle w:val="2"/>
        <w:outlineLvl w:val="2"/>
        <w:jc w:val="center"/>
      </w:pPr>
      <w:r>
        <w:rPr>
          <w:sz w:val="20"/>
        </w:rPr>
        <w:t xml:space="preserve">5.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history="0" w:anchor="P153" w:tooltip="2.9. Для получения государственной услуги Заявитель представляет:">
        <w:r>
          <w:rPr>
            <w:sz w:val="20"/>
            <w:color w:val="0000ff"/>
          </w:rPr>
          <w:t xml:space="preserve">пункте 2.9</w:t>
        </w:r>
      </w:hyperlink>
      <w:r>
        <w:rPr>
          <w:sz w:val="20"/>
        </w:rPr>
        <w:t xml:space="preserve"> Административного регламента.</w:t>
      </w:r>
    </w:p>
    <w:p>
      <w:pPr>
        <w:pStyle w:val="0"/>
        <w:spacing w:before="200" w:line-rule="auto"/>
        <w:ind w:firstLine="540"/>
        <w:jc w:val="both"/>
      </w:pPr>
      <w:r>
        <w:rPr>
          <w:sz w:val="20"/>
        </w:rPr>
        <w:t xml:space="preserve">3.11. Основания отказа в приеме заявления об исправлении опечаток и ошибок указаны в </w:t>
      </w:r>
      <w:hyperlink w:history="0" w:anchor="P202" w:tooltip="2.16.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пункте 2.16</w:t>
        </w:r>
      </w:hyperlink>
      <w:r>
        <w:rPr>
          <w:sz w:val="20"/>
        </w:rPr>
        <w:t xml:space="preserve"> Административного регламента.</w:t>
      </w:r>
    </w:p>
    <w:p>
      <w:pPr>
        <w:pStyle w:val="0"/>
        <w:spacing w:before="200" w:line-rule="auto"/>
        <w:ind w:firstLine="540"/>
        <w:jc w:val="both"/>
      </w:pPr>
      <w:r>
        <w:rPr>
          <w:sz w:val="20"/>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bookmarkStart w:id="409" w:name="P409"/>
    <w:bookmarkEnd w:id="409"/>
    <w:p>
      <w:pPr>
        <w:pStyle w:val="0"/>
        <w:spacing w:before="200" w:line-rule="auto"/>
        <w:ind w:firstLine="540"/>
        <w:jc w:val="both"/>
      </w:pPr>
      <w:r>
        <w:rPr>
          <w:sz w:val="20"/>
        </w:rPr>
        <w:t xml:space="preserve">3.12.1.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0"/>
        <w:spacing w:before="200" w:line-rule="auto"/>
        <w:ind w:firstLine="540"/>
        <w:jc w:val="both"/>
      </w:pPr>
      <w:r>
        <w:rPr>
          <w:sz w:val="20"/>
        </w:rPr>
        <w:t xml:space="preserve">3.12.2. Уполномоченный орган при получении заявления, указанного в </w:t>
      </w:r>
      <w:hyperlink w:history="0" w:anchor="P409" w:tooltip="3.12.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r>
          <w:rPr>
            <w:sz w:val="20"/>
            <w:color w:val="0000ff"/>
          </w:rPr>
          <w:t xml:space="preserve">подпункте 3.12.1 пункта 3.12</w:t>
        </w:r>
      </w:hyperlink>
      <w:r>
        <w:rPr>
          <w:sz w:val="2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3.12.3. Уполномоченный орган обеспечивает устранение опечаток и ошибок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3.12.4. Срок устранения опечаток и ошибок не должен превышать 3 (трех) рабочих дней с даты регистрации заявления, указанного в </w:t>
      </w:r>
      <w:hyperlink w:history="0" w:anchor="P409" w:tooltip="3.12.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r>
          <w:rPr>
            <w:sz w:val="20"/>
            <w:color w:val="0000ff"/>
          </w:rPr>
          <w:t xml:space="preserve">подпункте 3.12.1 пункта 3.12</w:t>
        </w:r>
      </w:hyperlink>
      <w:r>
        <w:rPr>
          <w:sz w:val="20"/>
        </w:rPr>
        <w:t xml:space="preserve"> настоящего подраздела.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Уполномоченного органа, утвержденных руководителем Уполномоченного органа.</w:t>
      </w:r>
    </w:p>
    <w:p>
      <w:pPr>
        <w:pStyle w:val="0"/>
        <w:spacing w:before="200" w:line-rule="auto"/>
        <w:ind w:firstLine="540"/>
        <w:jc w:val="both"/>
      </w:pPr>
      <w:r>
        <w:rPr>
          <w:sz w:val="20"/>
        </w:rPr>
        <w:t xml:space="preserve">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получение от государственных органов органом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Псковской области;</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jc w:val="both"/>
      </w:pPr>
      <w:r>
        <w:rPr>
          <w:sz w:val="20"/>
        </w:rPr>
      </w:r>
    </w:p>
    <w:p>
      <w:pPr>
        <w:pStyle w:val="2"/>
        <w:outlineLvl w:val="2"/>
        <w:jc w:val="center"/>
      </w:pPr>
      <w:r>
        <w:rPr>
          <w:sz w:val="20"/>
        </w:rPr>
        <w:t xml:space="preserve">3. 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Псковской области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4. 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 их</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действий (бездействий) и (или) решений, принятых (осуществленных) в ходе предоставления государственной услуги.</w:t>
      </w:r>
    </w:p>
    <w:p>
      <w:pPr>
        <w:pStyle w:val="0"/>
        <w:spacing w:before="200" w:line-rule="auto"/>
        <w:ind w:firstLine="540"/>
        <w:jc w:val="both"/>
      </w:pPr>
      <w:r>
        <w:rPr>
          <w:sz w:val="20"/>
        </w:rPr>
        <w:t xml:space="preserve">5.2. Заявитель может обратиться с жалобой на нарушение порядка предоставления государственной услуги, выразившееся в неправомерных решениях и действиях (бездействии) Уполномоченного органа и его должностных лиц, государственных гражданских служащих области, а также многофункционального центра и его работников при предоставлении государственной услуги (далее также - жалоба).</w:t>
      </w:r>
    </w:p>
    <w:p>
      <w:pPr>
        <w:pStyle w:val="0"/>
        <w:spacing w:before="200" w:line-rule="auto"/>
        <w:ind w:firstLine="540"/>
        <w:jc w:val="both"/>
      </w:pPr>
      <w:r>
        <w:rPr>
          <w:sz w:val="20"/>
        </w:rPr>
        <w:t xml:space="preserve">5.3. Жалоба подается в письменной форме на бумажном носителе, в том числе при личном приеме заявителя, или в электронной форме в Уполномоченный орган или многофункциональный центр.</w:t>
      </w:r>
    </w:p>
    <w:p>
      <w:pPr>
        <w:pStyle w:val="0"/>
        <w:spacing w:before="200" w:line-rule="auto"/>
        <w:ind w:firstLine="540"/>
        <w:jc w:val="both"/>
      </w:pPr>
      <w:r>
        <w:rPr>
          <w:sz w:val="20"/>
        </w:rPr>
        <w:t xml:space="preserve">Жалобы на решения и действия (бездействие) руководителя Уполномоченного органа подаются в Правительство Псковской области.</w:t>
      </w:r>
    </w:p>
    <w:p>
      <w:pPr>
        <w:pStyle w:val="0"/>
        <w:spacing w:before="200" w:line-rule="auto"/>
        <w:ind w:firstLine="540"/>
        <w:jc w:val="both"/>
      </w:pPr>
      <w:r>
        <w:rPr>
          <w:sz w:val="20"/>
        </w:rPr>
        <w:t xml:space="preserve">Жалобы на решения и действия (бездействие) сотрудников Уполномоченного органа подаются в Уполномоченный орган.</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многофункционального центра.</w:t>
      </w:r>
    </w:p>
    <w:p>
      <w:pPr>
        <w:pStyle w:val="0"/>
        <w:spacing w:before="200" w:line-rule="auto"/>
        <w:ind w:firstLine="540"/>
        <w:jc w:val="both"/>
      </w:pPr>
      <w:r>
        <w:rPr>
          <w:sz w:val="20"/>
        </w:rPr>
        <w:t xml:space="preserve">Жалобы на решения и действия (бездействие) руководителя многофункционального центра подаются в Комитет по экономическому развитию и инвестиционной политике Псковской области, являющийся учредителем многофункционального центра (далее - учредитель многофункционального центра).</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наименование Уполномоченного органа, должностного лица Уполномоченного органа или государственного гражданского служащего области, многофункционального центра, его руководителя и (или) его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области, многофункционального центра, работника многофункционального центра;</w:t>
      </w:r>
    </w:p>
    <w:bookmarkStart w:id="480" w:name="P480"/>
    <w:bookmarkEnd w:id="480"/>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гражданского служащего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pPr>
        <w:pStyle w:val="0"/>
        <w:spacing w:before="200" w:line-rule="auto"/>
        <w:ind w:firstLine="540"/>
        <w:jc w:val="both"/>
      </w:pPr>
      <w:r>
        <w:rPr>
          <w:sz w:val="20"/>
        </w:rPr>
        <w:t xml:space="preserve">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5.6. 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Время приема жалоб должно совпадать со временем работы Уполномоченного органа, многофункционального центра, учредителя многофункционального центра.</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федеральным законодательством.</w:t>
      </w:r>
    </w:p>
    <w:p>
      <w:pPr>
        <w:pStyle w:val="0"/>
        <w:spacing w:before="200" w:line-rule="auto"/>
        <w:ind w:firstLine="540"/>
        <w:jc w:val="both"/>
      </w:pPr>
      <w:r>
        <w:rPr>
          <w:sz w:val="20"/>
        </w:rPr>
        <w:t xml:space="preserve">5.7. В электронной форме жалоба может быть подана Заявителем посредством:</w:t>
      </w:r>
    </w:p>
    <w:p>
      <w:pPr>
        <w:pStyle w:val="0"/>
        <w:spacing w:before="200" w:line-rule="auto"/>
        <w:ind w:firstLine="540"/>
        <w:jc w:val="both"/>
      </w:pPr>
      <w:r>
        <w:rPr>
          <w:sz w:val="20"/>
        </w:rPr>
        <w:t xml:space="preserve">официального сайта Уполномоченного органа в сети "Интернет";</w:t>
      </w:r>
    </w:p>
    <w:p>
      <w:pPr>
        <w:pStyle w:val="0"/>
        <w:spacing w:before="200" w:line-rule="auto"/>
        <w:ind w:firstLine="540"/>
        <w:jc w:val="both"/>
      </w:pPr>
      <w:r>
        <w:rPr>
          <w:sz w:val="20"/>
        </w:rPr>
        <w:t xml:space="preserve">единого портала государственных услуг.</w:t>
      </w:r>
    </w:p>
    <w:p>
      <w:pPr>
        <w:pStyle w:val="0"/>
        <w:spacing w:before="200" w:line-rule="auto"/>
        <w:ind w:firstLine="540"/>
        <w:jc w:val="both"/>
      </w:pPr>
      <w:r>
        <w:rPr>
          <w:sz w:val="20"/>
        </w:rPr>
        <w:t xml:space="preserve">5.8. Жалоба на решения и действия (бездействие) многофункционального центра, работника многофункционального центра может быть направлена по "Интернет", официального сайта многофункционального центра, единого портала государственных и муниципальных услуг Псковской области, а также может быть принята при личном приеме заявителя.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абз. 4 п. 5.4 настоящего раздела.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5.9. При подаче жалобы в электронной форме документы, указанные в </w:t>
      </w:r>
      <w:hyperlink w:history="0" w:anchor="P480" w:tooltip="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гражданского служащего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r>
          <w:rPr>
            <w:sz w:val="20"/>
            <w:color w:val="0000ff"/>
          </w:rPr>
          <w:t xml:space="preserve">подпункте 4 пункта 5.4</w:t>
        </w:r>
      </w:hyperlink>
      <w:r>
        <w:rPr>
          <w:sz w:val="20"/>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5.10.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не позднее следующего рабочего дня со дня поступления жалобы.</w:t>
      </w:r>
    </w:p>
    <w:p>
      <w:pPr>
        <w:pStyle w:val="0"/>
        <w:spacing w:before="200" w:line-rule="auto"/>
        <w:ind w:firstLine="540"/>
        <w:jc w:val="both"/>
      </w:pPr>
      <w:r>
        <w:rPr>
          <w:sz w:val="20"/>
        </w:rPr>
        <w:t xml:space="preserve">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5.11. Жалоба рассматривается Уполномоченным органом:</w:t>
      </w:r>
    </w:p>
    <w:p>
      <w:pPr>
        <w:pStyle w:val="0"/>
        <w:spacing w:before="200" w:line-rule="auto"/>
        <w:ind w:firstLine="540"/>
        <w:jc w:val="both"/>
      </w:pPr>
      <w:r>
        <w:rPr>
          <w:sz w:val="20"/>
        </w:rPr>
        <w:t xml:space="preserve">В случае если обжалуются решения и действия (бездействие) руководителя Уполномоченного органа, жалоба рассматривается Руководителем Аппарата Правительства Псковской области в соответствии с утвержденными сферами ведения в порядке, предусмотренном </w:t>
      </w:r>
      <w:hyperlink w:history="0" r:id="rId33" w:tooltip="Постановление Правительства Псковской области от 29.11.2022 N 299 &quot;Об особенностях подачи и рассмотрения жалоб на решения и действия (бездействие) исполнительных органов Псковской области, предоставляющих государственные услуги, и их должностных лиц, государственных гражданских служащих Псковской области, а также на решения и действия (бездействие) государственного бюджетного учреждения Псковской области &quot;Многофункциональный центр предоставления государственных и муниципальных услуг Псковской области&quot; и его {КонсультантПлюс}">
        <w:r>
          <w:rPr>
            <w:sz w:val="20"/>
            <w:color w:val="0000ff"/>
          </w:rPr>
          <w:t xml:space="preserve">постановлением</w:t>
        </w:r>
      </w:hyperlink>
      <w:r>
        <w:rPr>
          <w:sz w:val="20"/>
        </w:rPr>
        <w:t xml:space="preserve"> Правительства Псковской области от 29.11.2022 N 299.</w:t>
      </w:r>
    </w:p>
    <w:p>
      <w:pPr>
        <w:pStyle w:val="0"/>
        <w:spacing w:before="200" w:line-rule="auto"/>
        <w:ind w:firstLine="540"/>
        <w:jc w:val="both"/>
      </w:pPr>
      <w:r>
        <w:rPr>
          <w:sz w:val="20"/>
        </w:rPr>
        <w:t xml:space="preserve">В случае если обжалуются решения и действия (бездействие) сотрудника Уполномоченного органа, жалоба рассматривается руководителем Уполномоченного органа.</w:t>
      </w:r>
    </w:p>
    <w:p>
      <w:pPr>
        <w:pStyle w:val="0"/>
        <w:spacing w:before="200" w:line-rule="auto"/>
        <w:ind w:firstLine="540"/>
        <w:jc w:val="both"/>
      </w:pPr>
      <w:r>
        <w:rPr>
          <w:sz w:val="20"/>
        </w:rPr>
        <w:t xml:space="preserve">Жалоба рассматривается многофункциональным центром, предоставившим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w:t>
      </w:r>
    </w:p>
    <w:p>
      <w:pPr>
        <w:pStyle w:val="0"/>
        <w:spacing w:before="200" w:line-rule="auto"/>
        <w:ind w:firstLine="540"/>
        <w:jc w:val="both"/>
      </w:pPr>
      <w:r>
        <w:rPr>
          <w:sz w:val="20"/>
        </w:rPr>
        <w:t xml:space="preserve">В случае если обжалуются решения и действия (бездействие) руководителя многофункционального центра, жалоба рассматривается учредителем многофункционального центра и подлежит рассмотрению в установленном порядке.</w:t>
      </w:r>
    </w:p>
    <w:bookmarkStart w:id="503" w:name="P503"/>
    <w:bookmarkEnd w:id="503"/>
    <w:p>
      <w:pPr>
        <w:pStyle w:val="0"/>
        <w:spacing w:before="200" w:line-rule="auto"/>
        <w:ind w:firstLine="540"/>
        <w:jc w:val="both"/>
      </w:pPr>
      <w:r>
        <w:rPr>
          <w:sz w:val="20"/>
        </w:rPr>
        <w:t xml:space="preserve">5.12. В случае если жалоба подана Заявителем в Уполномоченный орган,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предоставляющий государственные услуги, многофункциональный центр, учредителю многофункционального центра.</w:t>
      </w:r>
    </w:p>
    <w:p>
      <w:pPr>
        <w:pStyle w:val="0"/>
        <w:spacing w:before="200" w:line-rule="auto"/>
        <w:ind w:firstLine="540"/>
        <w:jc w:val="both"/>
      </w:pPr>
      <w:r>
        <w:rPr>
          <w:sz w:val="20"/>
        </w:rPr>
        <w:t xml:space="preserve">При этом Уполномоченный орган,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pPr>
        <w:pStyle w:val="0"/>
        <w:spacing w:before="200" w:line-rule="auto"/>
        <w:ind w:firstLine="540"/>
        <w:jc w:val="both"/>
      </w:pPr>
      <w:r>
        <w:rPr>
          <w:sz w:val="20"/>
        </w:rPr>
        <w:t xml:space="preserve">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 учредителя многофункционального центра.</w:t>
      </w:r>
    </w:p>
    <w:p>
      <w:pPr>
        <w:pStyle w:val="0"/>
        <w:spacing w:before="200" w:line-rule="auto"/>
        <w:ind w:firstLine="540"/>
        <w:jc w:val="both"/>
      </w:pPr>
      <w:r>
        <w:rPr>
          <w:sz w:val="20"/>
        </w:rPr>
        <w:t xml:space="preserve">5.13.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соответствующих государственных услуг в полном объеме в порядке, определенном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Псковской области для предоставления государственной услуги;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соответствующих государственных услуг в полном объеме в порядке, определенном </w:t>
      </w:r>
      <w:hyperlink w:history="0" r:id="rId3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Псковской области;</w:t>
      </w:r>
    </w:p>
    <w:p>
      <w:pPr>
        <w:pStyle w:val="0"/>
        <w:spacing w:before="200" w:line-rule="auto"/>
        <w:ind w:firstLine="540"/>
        <w:jc w:val="both"/>
      </w:pPr>
      <w:r>
        <w:rPr>
          <w:sz w:val="20"/>
        </w:rPr>
        <w:t xml:space="preserve">отказ Уполномоченного органа,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соответствующих государственных услуг в полном объеме в порядке, определенном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соответствующих государственных услуг в полном объеме в порядке, определенном </w:t>
      </w:r>
      <w:hyperlink w:history="0" r:id="rId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соответствующих государственных услуг в полном объеме в порядке, определенном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5.14. Уполномоченный орган,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pPr>
        <w:pStyle w:val="0"/>
        <w:spacing w:before="200" w:line-rule="auto"/>
        <w:ind w:firstLine="540"/>
        <w:jc w:val="both"/>
      </w:pPr>
      <w:r>
        <w:rPr>
          <w:sz w:val="20"/>
        </w:rPr>
        <w:t xml:space="preserve">прием и рассмотрение жалоб;</w:t>
      </w:r>
    </w:p>
    <w:p>
      <w:pPr>
        <w:pStyle w:val="0"/>
        <w:spacing w:before="200" w:line-rule="auto"/>
        <w:ind w:firstLine="540"/>
        <w:jc w:val="both"/>
      </w:pPr>
      <w:r>
        <w:rPr>
          <w:sz w:val="20"/>
        </w:rPr>
        <w:t xml:space="preserve">направление жалоб в уполномоченный на их рассмотрение орган в соответствии с </w:t>
      </w:r>
      <w:hyperlink w:history="0" w:anchor="P503" w:tooltip="5.12. В случае если жалоба подана Заявителем в Уполномоченный орган,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едоставляющий государственные услуги, многофункциональный центр, учредителю многофункционального центра.">
        <w:r>
          <w:rPr>
            <w:sz w:val="20"/>
            <w:color w:val="0000ff"/>
          </w:rPr>
          <w:t xml:space="preserve">пунктом 5.12</w:t>
        </w:r>
      </w:hyperlink>
      <w:r>
        <w:rPr>
          <w:sz w:val="20"/>
        </w:rPr>
        <w:t xml:space="preserve"> настоящего раздела.</w:t>
      </w:r>
    </w:p>
    <w:p>
      <w:pPr>
        <w:pStyle w:val="0"/>
        <w:spacing w:before="200" w:line-rule="auto"/>
        <w:ind w:firstLine="540"/>
        <w:jc w:val="both"/>
      </w:pPr>
      <w:r>
        <w:rPr>
          <w:sz w:val="20"/>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соответствующие материалы в органы прокуратуры.</w:t>
      </w:r>
    </w:p>
    <w:p>
      <w:pPr>
        <w:pStyle w:val="0"/>
        <w:spacing w:before="200" w:line-rule="auto"/>
        <w:ind w:firstLine="540"/>
        <w:jc w:val="both"/>
      </w:pPr>
      <w:r>
        <w:rPr>
          <w:sz w:val="20"/>
        </w:rPr>
        <w:t xml:space="preserve">5.16. Уполномоченный орган, многофункциональный центр, учредитель многофункционального центра обеспечивают:</w:t>
      </w:r>
    </w:p>
    <w:p>
      <w:pPr>
        <w:pStyle w:val="0"/>
        <w:spacing w:before="200" w:line-rule="auto"/>
        <w:ind w:firstLine="540"/>
        <w:jc w:val="both"/>
      </w:pPr>
      <w:r>
        <w:rPr>
          <w:sz w:val="20"/>
        </w:rPr>
        <w:t xml:space="preserve">оснащение мест приема жалоб;</w:t>
      </w:r>
    </w:p>
    <w:p>
      <w:pPr>
        <w:pStyle w:val="0"/>
        <w:spacing w:before="200" w:line-rule="auto"/>
        <w:ind w:firstLine="540"/>
        <w:jc w:val="both"/>
      </w:pPr>
      <w:r>
        <w:rPr>
          <w:sz w:val="20"/>
        </w:rPr>
        <w:t xml:space="preserve">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области, многофункционального центра, работника многофункционального центра посредством размещения информации на стендах в местах предоставления государственных услуг, на их официальных сайтах, на Едином портале;</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области, многофункционального центра, работника многофункционального центра, в том числе по телефону, электронной почте, при личном приеме;</w:t>
      </w:r>
    </w:p>
    <w:p>
      <w:pPr>
        <w:pStyle w:val="0"/>
        <w:spacing w:before="200" w:line-rule="auto"/>
        <w:ind w:firstLine="540"/>
        <w:jc w:val="both"/>
      </w:pPr>
      <w:r>
        <w:rPr>
          <w:sz w:val="20"/>
        </w:rPr>
        <w:t xml:space="preserve">представление ежеквартально до 10 числа месяца, следующего за отчетным кварталом, в Комитет по региональному контролю и надзору Псковской области отчета о рассмотрении жалоб на решения и действия (бездействие) органа исполнительной власти области и его должностных лиц, государственных гражданских служащих области при предоставлении государственных услуг, а также на решения и действия (бездействие) государственного бюджетного учреждения Псковской области "Многофункциональный центр предоставления государственных и муниципальных услуг Псковской области" и его работников.</w:t>
      </w:r>
    </w:p>
    <w:bookmarkStart w:id="526" w:name="P526"/>
    <w:bookmarkEnd w:id="526"/>
    <w:p>
      <w:pPr>
        <w:pStyle w:val="0"/>
        <w:spacing w:before="200" w:line-rule="auto"/>
        <w:ind w:firstLine="540"/>
        <w:jc w:val="both"/>
      </w:pPr>
      <w:r>
        <w:rPr>
          <w:sz w:val="20"/>
        </w:rPr>
        <w:t xml:space="preserve">5.17. Жалоба, поступившая в уполномоченный на ее рассмотрение орган, многофункциональный центр,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0"/>
        <w:spacing w:before="200" w:line-rule="auto"/>
        <w:ind w:firstLine="540"/>
        <w:jc w:val="both"/>
      </w:pPr>
      <w:r>
        <w:rPr>
          <w:sz w:val="20"/>
        </w:rPr>
        <w:t xml:space="preserve">В случае обжалования отказа Уполномоченного органа, должностного лица в приеме документов у заявителя либо в исправлении допущенных опечаток и ошибок или в случае жалобы заявителя на нарушение установленного срока таких исправлений жалоба рассматривается в течение 5 рабочих дней со дня ее регистрации.</w:t>
      </w:r>
    </w:p>
    <w:p>
      <w:pPr>
        <w:pStyle w:val="0"/>
        <w:spacing w:before="200" w:line-rule="auto"/>
        <w:ind w:firstLine="540"/>
        <w:jc w:val="both"/>
      </w:pPr>
      <w:r>
        <w:rPr>
          <w:sz w:val="20"/>
        </w:rPr>
        <w:t xml:space="preserve">5.18. По результатам рассмотрения жалобы уполномоченный на ее рассмотрение орган принимает одно из следующих решений:</w:t>
      </w:r>
    </w:p>
    <w:p>
      <w:pPr>
        <w:pStyle w:val="0"/>
        <w:spacing w:before="200" w:line-rule="auto"/>
        <w:ind w:firstLine="540"/>
        <w:jc w:val="both"/>
      </w:pPr>
      <w:r>
        <w:rPr>
          <w:sz w:val="20"/>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а также в иных формах;</w:t>
      </w:r>
    </w:p>
    <w:p>
      <w:pPr>
        <w:pStyle w:val="0"/>
        <w:spacing w:before="200" w:line-rule="auto"/>
        <w:ind w:firstLine="540"/>
        <w:jc w:val="both"/>
      </w:pPr>
      <w:r>
        <w:rPr>
          <w:sz w:val="20"/>
        </w:rPr>
        <w:t xml:space="preserve">отказывает в удовлетворении жалобы.</w:t>
      </w:r>
    </w:p>
    <w:p>
      <w:pPr>
        <w:pStyle w:val="0"/>
        <w:spacing w:before="200" w:line-rule="auto"/>
        <w:ind w:firstLine="540"/>
        <w:jc w:val="both"/>
      </w:pPr>
      <w:r>
        <w:rPr>
          <w:sz w:val="20"/>
        </w:rPr>
        <w:t xml:space="preserve">При удовлетворении жалобы Уполномоченный орган,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дня истечения срока, указанного в </w:t>
      </w:r>
      <w:hyperlink w:history="0" w:anchor="P526" w:tooltip="5.17. Жалоба, поступившая в уполномоченный на ее рассмотрение орган, многофункциональный центр,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w:r>
          <w:rPr>
            <w:sz w:val="20"/>
            <w:color w:val="0000ff"/>
          </w:rPr>
          <w:t xml:space="preserve">пункте 5.17</w:t>
        </w:r>
      </w:hyperlink>
      <w:r>
        <w:rPr>
          <w:sz w:val="20"/>
        </w:rPr>
        <w:t xml:space="preserve"> настоящего раздела, если иное не установлено законодательством Российской Федерации и Псковской области.</w:t>
      </w:r>
    </w:p>
    <w:bookmarkStart w:id="532" w:name="P532"/>
    <w:bookmarkEnd w:id="532"/>
    <w:p>
      <w:pPr>
        <w:pStyle w:val="0"/>
        <w:spacing w:before="200" w:line-rule="auto"/>
        <w:ind w:firstLine="540"/>
        <w:jc w:val="both"/>
      </w:pPr>
      <w:r>
        <w:rPr>
          <w:sz w:val="20"/>
        </w:rPr>
        <w:t xml:space="preserve">5.19.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history="0" w:anchor="P532" w:tooltip="5.1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9 настоящего раздела.">
        <w:r>
          <w:rPr>
            <w:sz w:val="20"/>
            <w:color w:val="0000ff"/>
          </w:rPr>
          <w:t xml:space="preserve">пункте 5.19</w:t>
        </w:r>
      </w:hyperlink>
      <w:r>
        <w:rPr>
          <w:sz w:val="20"/>
        </w:rPr>
        <w:t xml:space="preserve"> настоящего раздела.</w:t>
      </w:r>
    </w:p>
    <w:p>
      <w:pPr>
        <w:pStyle w:val="0"/>
        <w:spacing w:before="200" w:line-rule="auto"/>
        <w:ind w:firstLine="540"/>
        <w:jc w:val="both"/>
      </w:pPr>
      <w:r>
        <w:rPr>
          <w:sz w:val="20"/>
        </w:rPr>
        <w:t xml:space="preserve">5.20. В ответе по результатам рассмотрения жалобы указываются:</w:t>
      </w:r>
    </w:p>
    <w:p>
      <w:pPr>
        <w:pStyle w:val="0"/>
        <w:spacing w:before="200" w:line-rule="auto"/>
        <w:ind w:firstLine="540"/>
        <w:jc w:val="both"/>
      </w:pPr>
      <w:r>
        <w:rPr>
          <w:sz w:val="20"/>
        </w:rPr>
        <w:t xml:space="preserve">наименование исполнительного органа власти области,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pPr>
        <w:pStyle w:val="0"/>
        <w:spacing w:before="200" w:line-rule="auto"/>
        <w:ind w:firstLine="540"/>
        <w:jc w:val="both"/>
      </w:pPr>
      <w:r>
        <w:rPr>
          <w:sz w:val="20"/>
        </w:rPr>
        <w:t xml:space="preserve">фамилия, имя, отчество (при наличии) или наименование заявителя;</w:t>
      </w:r>
    </w:p>
    <w:p>
      <w:pPr>
        <w:pStyle w:val="0"/>
        <w:spacing w:before="200" w:line-rule="auto"/>
        <w:ind w:firstLine="540"/>
        <w:jc w:val="both"/>
      </w:pPr>
      <w:r>
        <w:rPr>
          <w:sz w:val="20"/>
        </w:rPr>
        <w:t xml:space="preserve">основания для принятия решения по жалобе;</w:t>
      </w:r>
    </w:p>
    <w:p>
      <w:pPr>
        <w:pStyle w:val="0"/>
        <w:spacing w:before="200" w:line-rule="auto"/>
        <w:ind w:firstLine="540"/>
        <w:jc w:val="both"/>
      </w:pPr>
      <w:r>
        <w:rPr>
          <w:sz w:val="20"/>
        </w:rPr>
        <w:t xml:space="preserve">принятое по жалобе решение;</w:t>
      </w:r>
    </w:p>
    <w:p>
      <w:pPr>
        <w:pStyle w:val="0"/>
        <w:spacing w:before="200" w:line-rule="auto"/>
        <w:ind w:firstLine="540"/>
        <w:jc w:val="both"/>
      </w:pPr>
      <w:r>
        <w:rPr>
          <w:sz w:val="20"/>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сведения о порядке обжалования принятого по жалобе решения.</w:t>
      </w:r>
    </w:p>
    <w:p>
      <w:pPr>
        <w:pStyle w:val="0"/>
        <w:spacing w:before="200" w:line-rule="auto"/>
        <w:ind w:firstLine="540"/>
        <w:jc w:val="both"/>
      </w:pPr>
      <w:r>
        <w:rPr>
          <w:sz w:val="20"/>
        </w:rPr>
        <w:t xml:space="preserve">5.21. В случае признания жалобы подлежащей удовлетворению в ответе заявителю, указанном в </w:t>
      </w:r>
      <w:hyperlink w:history="0" w:anchor="P532" w:tooltip="5.1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9 настоящего раздела.">
        <w:r>
          <w:rPr>
            <w:sz w:val="20"/>
            <w:color w:val="0000ff"/>
          </w:rPr>
          <w:t xml:space="preserve">пункте 5.19</w:t>
        </w:r>
      </w:hyperlink>
      <w:r>
        <w:rPr>
          <w:sz w:val="20"/>
        </w:rPr>
        <w:t xml:space="preserve"> настоящего раздела, также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5.22. Ответ по результатам рассмотрения жалобы подписывается уполномоченным на рассмотрение жалобы должностным лицом органа, рассмотревшего жалобу.</w:t>
      </w:r>
    </w:p>
    <w:p>
      <w:pPr>
        <w:pStyle w:val="0"/>
        <w:spacing w:before="200" w:line-rule="auto"/>
        <w:ind w:firstLine="540"/>
        <w:jc w:val="both"/>
      </w:pPr>
      <w:r>
        <w:rPr>
          <w:sz w:val="20"/>
        </w:rPr>
        <w:t xml:space="preserve">5.23. Уполномоченный орган, многофункциональный центр, учредитель многофункционального центра отказывают в удовлетворении жалобы в следующих случаях:</w:t>
      </w:r>
    </w:p>
    <w:p>
      <w:pPr>
        <w:pStyle w:val="0"/>
        <w:spacing w:before="200" w:line-rule="auto"/>
        <w:ind w:firstLine="540"/>
        <w:jc w:val="both"/>
      </w:pPr>
      <w:r>
        <w:rPr>
          <w:sz w:val="20"/>
        </w:rPr>
        <w:t xml:space="preserve">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pStyle w:val="0"/>
        <w:spacing w:before="200" w:line-rule="auto"/>
        <w:ind w:firstLine="540"/>
        <w:jc w:val="both"/>
      </w:pPr>
      <w:r>
        <w:rPr>
          <w:sz w:val="20"/>
        </w:rPr>
        <w:t xml:space="preserve">5.24. В случае признания жалобы не подлежащей удовлетворению в ответе заявителю, указанном в </w:t>
      </w:r>
      <w:hyperlink w:history="0" w:anchor="P532" w:tooltip="5.1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9 настоящего раздела.">
        <w:r>
          <w:rPr>
            <w:sz w:val="20"/>
            <w:color w:val="0000ff"/>
          </w:rPr>
          <w:t xml:space="preserve">пункте 5.19</w:t>
        </w:r>
      </w:hyperlink>
      <w:r>
        <w:rPr>
          <w:sz w:val="20"/>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2"/>
        <w:outlineLvl w:val="2"/>
        <w:jc w:val="center"/>
      </w:pPr>
      <w:r>
        <w:rPr>
          <w:sz w:val="20"/>
        </w:rPr>
        <w:t xml:space="preserve">1. Исчерпывающий перечень административных процедур</w:t>
      </w:r>
    </w:p>
    <w:p>
      <w:pPr>
        <w:pStyle w:val="2"/>
        <w:jc w:val="center"/>
      </w:pPr>
      <w:r>
        <w:rPr>
          <w:sz w:val="20"/>
        </w:rPr>
        <w:t xml:space="preserve">(действий) при предоставлении государственной услуги,</w:t>
      </w:r>
    </w:p>
    <w:p>
      <w:pPr>
        <w:pStyle w:val="2"/>
        <w:jc w:val="center"/>
      </w:pPr>
      <w:r>
        <w:rPr>
          <w:sz w:val="20"/>
        </w:rPr>
        <w:t xml:space="preserve">выполняемых многофункциональными центрами</w:t>
      </w:r>
    </w:p>
    <w:p>
      <w:pPr>
        <w:pStyle w:val="0"/>
        <w:jc w:val="both"/>
      </w:pPr>
      <w:r>
        <w:rPr>
          <w:sz w:val="20"/>
        </w:rPr>
      </w:r>
    </w:p>
    <w:p>
      <w:pPr>
        <w:pStyle w:val="0"/>
        <w:ind w:firstLine="540"/>
        <w:jc w:val="both"/>
      </w:pPr>
      <w:r>
        <w:rPr>
          <w:sz w:val="20"/>
        </w:rPr>
        <w:t xml:space="preserve">6.1. Многофункциональный центр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pStyle w:val="0"/>
        <w:spacing w:before="200" w:line-rule="auto"/>
        <w:ind w:firstLine="540"/>
        <w:jc w:val="both"/>
      </w:pPr>
      <w:r>
        <w:rPr>
          <w:sz w:val="20"/>
        </w:rPr>
        <w:t xml:space="preserve">прием заявления и иных документов, необходимых для предоставления государственной услуги в Уполномоченном органе;</w:t>
      </w:r>
    </w:p>
    <w:p>
      <w:pPr>
        <w:pStyle w:val="0"/>
        <w:spacing w:before="200" w:line-rule="auto"/>
        <w:ind w:firstLine="540"/>
        <w:jc w:val="both"/>
      </w:pPr>
      <w:r>
        <w:rPr>
          <w:sz w:val="20"/>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0"/>
        <w:spacing w:before="200" w:line-rule="auto"/>
        <w:ind w:firstLine="540"/>
        <w:jc w:val="both"/>
      </w:pPr>
      <w:r>
        <w:rPr>
          <w:sz w:val="20"/>
        </w:rPr>
        <w:t xml:space="preserve">иные процедуры и действия, предусмотренные Федеральным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многофункциональные центры вправе привлекать иные организации.</w:t>
      </w:r>
    </w:p>
    <w:p>
      <w:pPr>
        <w:pStyle w:val="0"/>
        <w:jc w:val="both"/>
      </w:pPr>
      <w:r>
        <w:rPr>
          <w:sz w:val="20"/>
        </w:rPr>
      </w:r>
    </w:p>
    <w:p>
      <w:pPr>
        <w:pStyle w:val="2"/>
        <w:outlineLvl w:val="2"/>
        <w:jc w:val="center"/>
      </w:pPr>
      <w:r>
        <w:rPr>
          <w:sz w:val="20"/>
        </w:rPr>
        <w:t xml:space="preserve">2. 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многофункциональными центрами осуществляется следующими способами:</w:t>
      </w:r>
    </w:p>
    <w:p>
      <w:pPr>
        <w:pStyle w:val="0"/>
        <w:spacing w:before="200" w:line-rule="auto"/>
        <w:ind w:firstLine="540"/>
        <w:jc w:val="both"/>
      </w:pPr>
      <w:r>
        <w:rPr>
          <w:sz w:val="20"/>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0"/>
        <w:spacing w:before="200" w:line-rule="auto"/>
        <w:ind w:firstLine="540"/>
        <w:jc w:val="both"/>
      </w:pPr>
      <w:r>
        <w:rPr>
          <w:sz w:val="20"/>
        </w:rPr>
        <w:t xml:space="preserve">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0"/>
        <w:jc w:val="both"/>
      </w:pPr>
      <w:r>
        <w:rPr>
          <w:sz w:val="20"/>
        </w:rPr>
      </w:r>
    </w:p>
    <w:p>
      <w:pPr>
        <w:pStyle w:val="2"/>
        <w:outlineLvl w:val="2"/>
        <w:jc w:val="center"/>
      </w:pPr>
      <w:r>
        <w:rPr>
          <w:sz w:val="20"/>
        </w:rPr>
        <w:t xml:space="preserve">3. Прием заявления и иных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6.3. При приеме документов, лично представленных заявителем или его законным представителем в многофункциональный центр, работник:</w:t>
      </w:r>
    </w:p>
    <w:p>
      <w:pPr>
        <w:pStyle w:val="0"/>
        <w:spacing w:before="200" w:line-rule="auto"/>
        <w:ind w:firstLine="540"/>
        <w:jc w:val="both"/>
      </w:pPr>
      <w:r>
        <w:rPr>
          <w:sz w:val="20"/>
        </w:rPr>
        <w:t xml:space="preserve">устанавливает личность заявителя и (или) его законного представителя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федеральным законодательством;</w:t>
      </w:r>
    </w:p>
    <w:p>
      <w:pPr>
        <w:pStyle w:val="0"/>
        <w:spacing w:before="200" w:line-rule="auto"/>
        <w:ind w:firstLine="540"/>
        <w:jc w:val="both"/>
      </w:pPr>
      <w:r>
        <w:rPr>
          <w:sz w:val="20"/>
        </w:rPr>
        <w:t xml:space="preserve">проверяет полноту комплекта документов и их соответствие передаваемым заявителем сведениям, необходимым для предоставления государственной услуги;</w:t>
      </w:r>
    </w:p>
    <w:p>
      <w:pPr>
        <w:pStyle w:val="0"/>
        <w:spacing w:before="200" w:line-rule="auto"/>
        <w:ind w:firstLine="540"/>
        <w:jc w:val="both"/>
      </w:pPr>
      <w:r>
        <w:rPr>
          <w:sz w:val="20"/>
        </w:rPr>
        <w:t xml:space="preserve">осуществляет прием документов заявителя;</w:t>
      </w:r>
    </w:p>
    <w:p>
      <w:pPr>
        <w:pStyle w:val="0"/>
        <w:spacing w:before="200" w:line-rule="auto"/>
        <w:ind w:firstLine="540"/>
        <w:jc w:val="both"/>
      </w:pPr>
      <w:r>
        <w:rPr>
          <w:sz w:val="20"/>
        </w:rPr>
        <w:t xml:space="preserve">при наличии технической возможности изготавливает электронные образы представленных документов посредством сканирования бумажных носителей и внесения сведений в информационную систему АИС МФЦ;</w:t>
      </w:r>
    </w:p>
    <w:p>
      <w:pPr>
        <w:pStyle w:val="0"/>
        <w:spacing w:before="200" w:line-rule="auto"/>
        <w:ind w:firstLine="540"/>
        <w:jc w:val="both"/>
      </w:pPr>
      <w:r>
        <w:rPr>
          <w:sz w:val="20"/>
        </w:rPr>
        <w:t xml:space="preserve">формирует и выдает заявителю или его законному представителю расписку о приеме документов;</w:t>
      </w:r>
    </w:p>
    <w:p>
      <w:pPr>
        <w:pStyle w:val="0"/>
        <w:spacing w:before="200" w:line-rule="auto"/>
        <w:ind w:firstLine="540"/>
        <w:jc w:val="both"/>
      </w:pPr>
      <w:r>
        <w:rPr>
          <w:sz w:val="20"/>
        </w:rPr>
        <w:t xml:space="preserve">информирует заявителя или его законного представителя о сроках предоставления государственной услуги.</w:t>
      </w:r>
    </w:p>
    <w:p>
      <w:pPr>
        <w:pStyle w:val="0"/>
        <w:jc w:val="both"/>
      </w:pPr>
      <w:r>
        <w:rPr>
          <w:sz w:val="20"/>
        </w:rPr>
      </w:r>
    </w:p>
    <w:p>
      <w:pPr>
        <w:pStyle w:val="2"/>
        <w:outlineLvl w:val="2"/>
        <w:jc w:val="center"/>
      </w:pPr>
      <w:r>
        <w:rPr>
          <w:sz w:val="20"/>
        </w:rPr>
        <w:t xml:space="preserve">4. Выдача заявителю результата</w:t>
      </w:r>
    </w:p>
    <w:p>
      <w:pPr>
        <w:pStyle w:val="2"/>
        <w:jc w:val="center"/>
      </w:pPr>
      <w:r>
        <w:rPr>
          <w:sz w:val="20"/>
        </w:rPr>
        <w:t xml:space="preserve">предоставления государственной услуги</w:t>
      </w:r>
    </w:p>
    <w:p>
      <w:pPr>
        <w:pStyle w:val="0"/>
        <w:jc w:val="both"/>
      </w:pPr>
      <w:r>
        <w:rPr>
          <w:sz w:val="20"/>
        </w:rPr>
      </w:r>
    </w:p>
    <w:bookmarkStart w:id="589" w:name="P589"/>
    <w:bookmarkEnd w:id="589"/>
    <w:p>
      <w:pPr>
        <w:pStyle w:val="0"/>
        <w:ind w:firstLine="540"/>
        <w:jc w:val="both"/>
      </w:pPr>
      <w:r>
        <w:rPr>
          <w:sz w:val="20"/>
        </w:rPr>
        <w:t xml:space="preserve">6.4.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w:history="0" r:id="rId42"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от 27.09.2011 N 797).</w:t>
      </w:r>
    </w:p>
    <w:p>
      <w:pPr>
        <w:pStyle w:val="0"/>
        <w:spacing w:before="200" w:line-rule="auto"/>
        <w:ind w:firstLine="540"/>
        <w:jc w:val="both"/>
      </w:pPr>
      <w:r>
        <w:rPr>
          <w:sz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w:history="0" r:id="rId43"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от 27.09.2011 N 797.</w:t>
      </w:r>
    </w:p>
    <w:p>
      <w:pPr>
        <w:pStyle w:val="0"/>
        <w:spacing w:before="200" w:line-rule="auto"/>
        <w:ind w:firstLine="540"/>
        <w:jc w:val="both"/>
      </w:pPr>
      <w:r>
        <w:rPr>
          <w:sz w:val="20"/>
        </w:rPr>
        <w:t xml:space="preserve">6.5.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многофункционального центра осуществляет следующие действия:</w:t>
      </w:r>
    </w:p>
    <w:p>
      <w:pPr>
        <w:pStyle w:val="0"/>
        <w:spacing w:before="200" w:line-rule="auto"/>
        <w:ind w:firstLine="540"/>
        <w:jc w:val="both"/>
      </w:pPr>
      <w:r>
        <w:rPr>
          <w:sz w:val="20"/>
        </w:rPr>
        <w:t xml:space="preserve">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федеральным законодательством;</w:t>
      </w:r>
    </w:p>
    <w:p>
      <w:pPr>
        <w:pStyle w:val="0"/>
        <w:spacing w:before="200" w:line-rule="auto"/>
        <w:ind w:firstLine="540"/>
        <w:jc w:val="both"/>
      </w:pPr>
      <w:r>
        <w:rPr>
          <w:sz w:val="20"/>
        </w:rPr>
        <w:t xml:space="preserve">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определяет статус исполнения заявления заявителя в ГИС;</w:t>
      </w:r>
    </w:p>
    <w:p>
      <w:pPr>
        <w:pStyle w:val="0"/>
        <w:spacing w:before="200" w:line-rule="auto"/>
        <w:ind w:firstLine="540"/>
        <w:jc w:val="both"/>
      </w:pPr>
      <w:r>
        <w:rPr>
          <w:sz w:val="20"/>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w:t>
      </w:r>
    </w:p>
    <w:p>
      <w:pPr>
        <w:pStyle w:val="0"/>
        <w:spacing w:before="200" w:line-rule="auto"/>
        <w:ind w:firstLine="540"/>
        <w:jc w:val="both"/>
      </w:pPr>
      <w:r>
        <w:rPr>
          <w:sz w:val="20"/>
        </w:rPr>
        <w:t xml:space="preserve">заверяет экземпляр электронного документа на бумажном носителе с использованием печати многофункционального центра;</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многофункциональным центром.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Комитетом по управлению</w:t>
      </w:r>
    </w:p>
    <w:p>
      <w:pPr>
        <w:pStyle w:val="0"/>
        <w:jc w:val="right"/>
      </w:pPr>
      <w:r>
        <w:rPr>
          <w:sz w:val="20"/>
        </w:rPr>
        <w:t xml:space="preserve">государственным имуществом Псковской области</w:t>
      </w:r>
    </w:p>
    <w:p>
      <w:pPr>
        <w:pStyle w:val="0"/>
        <w:jc w:val="right"/>
      </w:pPr>
      <w:r>
        <w:rPr>
          <w:sz w:val="20"/>
        </w:rPr>
        <w:t xml:space="preserve">государственной услуги по предоставлению религиозным</w:t>
      </w:r>
    </w:p>
    <w:p>
      <w:pPr>
        <w:pStyle w:val="0"/>
        <w:jc w:val="right"/>
      </w:pPr>
      <w:r>
        <w:rPr>
          <w:sz w:val="20"/>
        </w:rPr>
        <w:t xml:space="preserve">организациям в собственность или безвозмездное пользование</w:t>
      </w:r>
    </w:p>
    <w:p>
      <w:pPr>
        <w:pStyle w:val="0"/>
        <w:jc w:val="right"/>
      </w:pPr>
      <w:r>
        <w:rPr>
          <w:sz w:val="20"/>
        </w:rPr>
        <w:t xml:space="preserve">государственного имущества религиозного назначения, а также</w:t>
      </w:r>
    </w:p>
    <w:p>
      <w:pPr>
        <w:pStyle w:val="0"/>
        <w:jc w:val="right"/>
      </w:pPr>
      <w:r>
        <w:rPr>
          <w:sz w:val="20"/>
        </w:rPr>
        <w:t xml:space="preserve">государственного имущества, соответствующего критериям,</w:t>
      </w:r>
    </w:p>
    <w:p>
      <w:pPr>
        <w:pStyle w:val="0"/>
        <w:jc w:val="right"/>
      </w:pPr>
      <w:r>
        <w:rPr>
          <w:sz w:val="20"/>
        </w:rPr>
        <w:t xml:space="preserve">установленным частью 3 статьи 5 и (или) частью 1 статьи 12</w:t>
      </w:r>
    </w:p>
    <w:p>
      <w:pPr>
        <w:pStyle w:val="0"/>
        <w:jc w:val="right"/>
      </w:pPr>
      <w:r>
        <w:rPr>
          <w:sz w:val="20"/>
        </w:rPr>
        <w:t xml:space="preserve">Федерального закона от 30 ноября 2010 г. N 327-ФЗ "О передаче</w:t>
      </w:r>
    </w:p>
    <w:p>
      <w:pPr>
        <w:pStyle w:val="0"/>
        <w:jc w:val="right"/>
      </w:pPr>
      <w:r>
        <w:rPr>
          <w:sz w:val="20"/>
        </w:rPr>
        <w:t xml:space="preserve">религиозным организациям имущества религиозного назначения,</w:t>
      </w:r>
    </w:p>
    <w:p>
      <w:pPr>
        <w:pStyle w:val="0"/>
        <w:jc w:val="right"/>
      </w:pPr>
      <w:r>
        <w:rPr>
          <w:sz w:val="20"/>
        </w:rPr>
        <w:t xml:space="preserve">находящегося в государственной и муниципальной собственности"</w:t>
      </w:r>
    </w:p>
    <w:p>
      <w:pPr>
        <w:pStyle w:val="0"/>
        <w:jc w:val="both"/>
      </w:pPr>
      <w:r>
        <w:rPr>
          <w:sz w:val="20"/>
        </w:rPr>
      </w:r>
    </w:p>
    <w:bookmarkStart w:id="618" w:name="P618"/>
    <w:bookmarkEnd w:id="618"/>
    <w:p>
      <w:pPr>
        <w:pStyle w:val="1"/>
        <w:jc w:val="both"/>
      </w:pPr>
      <w:r>
        <w:rPr>
          <w:sz w:val="20"/>
        </w:rPr>
        <w:t xml:space="preserve">                              ФОРМА ЗАЯВЛЕНИЯ</w:t>
      </w:r>
    </w:p>
    <w:p>
      <w:pPr>
        <w:pStyle w:val="1"/>
        <w:jc w:val="both"/>
      </w:pPr>
      <w:r>
        <w:rPr>
          <w:sz w:val="20"/>
        </w:rPr>
        <w:t xml:space="preserve">         о предоставлении религиозной организации в собственность</w:t>
      </w:r>
    </w:p>
    <w:p>
      <w:pPr>
        <w:pStyle w:val="1"/>
        <w:jc w:val="both"/>
      </w:pPr>
      <w:r>
        <w:rPr>
          <w:sz w:val="20"/>
        </w:rPr>
        <w:t xml:space="preserve">                  или безвозмездное пользование имущества</w:t>
      </w:r>
    </w:p>
    <w:p>
      <w:pPr>
        <w:pStyle w:val="1"/>
        <w:jc w:val="both"/>
      </w:pPr>
      <w:r>
        <w:rPr>
          <w:sz w:val="20"/>
        </w:rPr>
      </w:r>
    </w:p>
    <w:p>
      <w:pPr>
        <w:pStyle w:val="1"/>
        <w:jc w:val="both"/>
      </w:pPr>
      <w:r>
        <w:rPr>
          <w:sz w:val="20"/>
        </w:rPr>
        <w:t xml:space="preserve">                                    В Комитет по управлению государственным</w:t>
      </w:r>
    </w:p>
    <w:p>
      <w:pPr>
        <w:pStyle w:val="1"/>
        <w:jc w:val="both"/>
      </w:pPr>
      <w:r>
        <w:rPr>
          <w:sz w:val="20"/>
        </w:rPr>
        <w:t xml:space="preserve">                                               имуществом Псковской области</w:t>
      </w:r>
    </w:p>
    <w:p>
      <w:pPr>
        <w:pStyle w:val="1"/>
        <w:jc w:val="both"/>
      </w:pPr>
      <w:r>
        <w:rPr>
          <w:sz w:val="20"/>
        </w:rPr>
        <w:t xml:space="preserve">                                    от</w:t>
      </w:r>
    </w:p>
    <w:p>
      <w:pPr>
        <w:pStyle w:val="1"/>
        <w:jc w:val="both"/>
      </w:pPr>
      <w:r>
        <w:rPr>
          <w:sz w:val="20"/>
        </w:rPr>
        <w:t xml:space="preserve">                                    _______________________________________</w:t>
      </w:r>
    </w:p>
    <w:p>
      <w:pPr>
        <w:pStyle w:val="1"/>
        <w:jc w:val="both"/>
      </w:pPr>
      <w:r>
        <w:rPr>
          <w:sz w:val="20"/>
        </w:rPr>
        <w:t xml:space="preserve">                                              (полное наименование)</w:t>
      </w:r>
    </w:p>
    <w:p>
      <w:pPr>
        <w:pStyle w:val="1"/>
        <w:jc w:val="both"/>
      </w:pPr>
      <w:r>
        <w:rPr>
          <w:sz w:val="20"/>
        </w:rPr>
        <w:t xml:space="preserve">                                    _________ (далее - заявитель).</w:t>
      </w:r>
    </w:p>
    <w:p>
      <w:pPr>
        <w:pStyle w:val="1"/>
        <w:jc w:val="both"/>
      </w:pPr>
      <w:r>
        <w:rPr>
          <w:sz w:val="20"/>
        </w:rPr>
        <w:t xml:space="preserve">                                    Адрес заявителя:</w:t>
      </w:r>
    </w:p>
    <w:p>
      <w:pPr>
        <w:pStyle w:val="1"/>
        <w:jc w:val="both"/>
      </w:pPr>
      <w:r>
        <w:rPr>
          <w:sz w:val="20"/>
        </w:rPr>
        <w:t xml:space="preserve">                                    _______________________________________</w:t>
      </w:r>
    </w:p>
    <w:p>
      <w:pPr>
        <w:pStyle w:val="1"/>
        <w:jc w:val="both"/>
      </w:pPr>
      <w:r>
        <w:rPr>
          <w:sz w:val="20"/>
        </w:rPr>
        <w:t xml:space="preserve">                                      (местонахождение юридического лица)</w:t>
      </w:r>
    </w:p>
    <w:p>
      <w:pPr>
        <w:pStyle w:val="1"/>
        <w:jc w:val="both"/>
      </w:pPr>
      <w:r>
        <w:rPr>
          <w:sz w:val="20"/>
        </w:rPr>
        <w:t xml:space="preserve">                                    Телефон (факс) заявителя:</w:t>
      </w:r>
    </w:p>
    <w:p>
      <w:pPr>
        <w:pStyle w:val="1"/>
        <w:jc w:val="both"/>
      </w:pPr>
      <w:r>
        <w:rPr>
          <w:sz w:val="20"/>
        </w:rPr>
        <w:t xml:space="preserve">                                    _______________________________________</w:t>
      </w:r>
    </w:p>
    <w:p>
      <w:pPr>
        <w:pStyle w:val="1"/>
        <w:jc w:val="both"/>
      </w:pPr>
      <w:r>
        <w:rPr>
          <w:sz w:val="20"/>
        </w:rPr>
      </w:r>
    </w:p>
    <w:p>
      <w:pPr>
        <w:pStyle w:val="1"/>
        <w:jc w:val="both"/>
      </w:pPr>
      <w:r>
        <w:rPr>
          <w:sz w:val="20"/>
        </w:rPr>
        <w:t xml:space="preserve">    На  основании  </w:t>
      </w:r>
      <w:hyperlink w:history="0" r:id="rId4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статьи  6</w:t>
        </w:r>
      </w:hyperlink>
      <w:r>
        <w:rPr>
          <w:sz w:val="20"/>
        </w:rPr>
        <w:t xml:space="preserve">  Федерального закона от 30.11.2010 N 327-ФЗ "О</w:t>
      </w:r>
    </w:p>
    <w:p>
      <w:pPr>
        <w:pStyle w:val="1"/>
        <w:jc w:val="both"/>
      </w:pPr>
      <w:r>
        <w:rPr>
          <w:sz w:val="20"/>
        </w:rPr>
        <w:t xml:space="preserve">передаче   религиозным   организациям  имущества  религиозного  назначения,</w:t>
      </w:r>
    </w:p>
    <w:p>
      <w:pPr>
        <w:pStyle w:val="1"/>
        <w:jc w:val="both"/>
      </w:pPr>
      <w:r>
        <w:rPr>
          <w:sz w:val="20"/>
        </w:rPr>
        <w:t xml:space="preserve">находящегося в государственной или муниципальной собственности" ___________</w:t>
      </w:r>
    </w:p>
    <w:p>
      <w:pPr>
        <w:pStyle w:val="1"/>
        <w:jc w:val="both"/>
      </w:pPr>
      <w:r>
        <w:rPr>
          <w:sz w:val="20"/>
        </w:rPr>
        <w:t xml:space="preserve">____________________________________________ просит передать безвозмездно в</w:t>
      </w:r>
    </w:p>
    <w:p>
      <w:pPr>
        <w:pStyle w:val="1"/>
        <w:jc w:val="both"/>
      </w:pPr>
      <w:r>
        <w:rPr>
          <w:sz w:val="20"/>
        </w:rPr>
        <w:t xml:space="preserve">  (наименование религиозной организации)</w:t>
      </w:r>
    </w:p>
    <w:p>
      <w:pPr>
        <w:pStyle w:val="1"/>
        <w:jc w:val="both"/>
      </w:pPr>
      <w:r>
        <w:rPr>
          <w:sz w:val="20"/>
        </w:rPr>
        <w:t xml:space="preserve">собственность (или в безвозмездное пользование на срок ___________________)</w:t>
      </w:r>
    </w:p>
    <w:p>
      <w:pPr>
        <w:pStyle w:val="1"/>
        <w:jc w:val="both"/>
      </w:pPr>
      <w:r>
        <w:rPr>
          <w:sz w:val="20"/>
        </w:rPr>
        <w:t xml:space="preserve">следующее имущество религиозного  назначения, находящееся в государственной</w:t>
      </w:r>
    </w:p>
    <w:p>
      <w:pPr>
        <w:pStyle w:val="1"/>
        <w:jc w:val="both"/>
      </w:pPr>
      <w:r>
        <w:rPr>
          <w:sz w:val="20"/>
        </w:rPr>
        <w:t xml:space="preserve">собственности:____________________________________________________________,</w:t>
      </w:r>
    </w:p>
    <w:p>
      <w:pPr>
        <w:pStyle w:val="1"/>
        <w:jc w:val="both"/>
      </w:pPr>
      <w:r>
        <w:rPr>
          <w:sz w:val="20"/>
        </w:rPr>
        <w:t xml:space="preserve">  (указать наименование имущества, назначение, место нахождения, историю</w:t>
      </w:r>
    </w:p>
    <w:p>
      <w:pPr>
        <w:pStyle w:val="1"/>
        <w:jc w:val="both"/>
      </w:pPr>
      <w:r>
        <w:rPr>
          <w:sz w:val="20"/>
        </w:rPr>
        <w:t xml:space="preserve">               создания и использования, цели использования)</w:t>
      </w:r>
    </w:p>
    <w:p>
      <w:pPr>
        <w:pStyle w:val="1"/>
        <w:jc w:val="both"/>
      </w:pPr>
      <w:r>
        <w:rPr>
          <w:sz w:val="20"/>
        </w:rPr>
        <w:t xml:space="preserve">___________________________________________________________________________</w:t>
      </w:r>
    </w:p>
    <w:p>
      <w:pPr>
        <w:pStyle w:val="1"/>
        <w:jc w:val="both"/>
      </w:pPr>
      <w:r>
        <w:rPr>
          <w:sz w:val="20"/>
        </w:rPr>
        <w:t xml:space="preserve">Приложение:</w:t>
      </w:r>
    </w:p>
    <w:p>
      <w:pPr>
        <w:pStyle w:val="1"/>
        <w:jc w:val="both"/>
      </w:pPr>
      <w:r>
        <w:rPr>
          <w:sz w:val="20"/>
        </w:rPr>
        <w:t xml:space="preserve">    1.  Документы, обосновывающие право религиозной организации на передачу</w:t>
      </w:r>
    </w:p>
    <w:p>
      <w:pPr>
        <w:pStyle w:val="1"/>
        <w:jc w:val="both"/>
      </w:pPr>
      <w:r>
        <w:rPr>
          <w:sz w:val="20"/>
        </w:rPr>
        <w:t xml:space="preserve">ей имущества религиозного назначения.</w:t>
      </w:r>
    </w:p>
    <w:p>
      <w:pPr>
        <w:pStyle w:val="1"/>
        <w:jc w:val="both"/>
      </w:pPr>
      <w:r>
        <w:rPr>
          <w:sz w:val="20"/>
        </w:rPr>
        <w:t xml:space="preserve">    2.  Документы, подтверждающие полномочия лица, представляющего интересы</w:t>
      </w:r>
    </w:p>
    <w:p>
      <w:pPr>
        <w:pStyle w:val="1"/>
        <w:jc w:val="both"/>
      </w:pPr>
      <w:r>
        <w:rPr>
          <w:sz w:val="20"/>
        </w:rPr>
        <w:t xml:space="preserve">религиозной организации.</w:t>
      </w:r>
    </w:p>
    <w:p>
      <w:pPr>
        <w:pStyle w:val="1"/>
        <w:jc w:val="both"/>
      </w:pPr>
      <w:r>
        <w:rPr>
          <w:sz w:val="20"/>
        </w:rPr>
      </w:r>
    </w:p>
    <w:p>
      <w:pPr>
        <w:pStyle w:val="1"/>
        <w:jc w:val="both"/>
      </w:pPr>
      <w:r>
        <w:rPr>
          <w:sz w:val="20"/>
        </w:rPr>
        <w:t xml:space="preserve">"__" _____________ ____ г.</w:t>
      </w:r>
    </w:p>
    <w:p>
      <w:pPr>
        <w:pStyle w:val="1"/>
        <w:jc w:val="both"/>
      </w:pPr>
      <w:r>
        <w:rPr>
          <w:sz w:val="20"/>
        </w:rPr>
      </w:r>
    </w:p>
    <w:p>
      <w:pPr>
        <w:pStyle w:val="1"/>
        <w:jc w:val="both"/>
      </w:pPr>
      <w:r>
        <w:rPr>
          <w:sz w:val="20"/>
        </w:rPr>
        <w:t xml:space="preserve">_______________________________ _________________ м.п.</w:t>
      </w:r>
    </w:p>
    <w:p>
      <w:pPr>
        <w:pStyle w:val="1"/>
        <w:jc w:val="both"/>
      </w:pPr>
      <w:r>
        <w:rPr>
          <w:sz w:val="20"/>
        </w:rPr>
        <w:t xml:space="preserve">      (должность, Ф.И.О.)           (подпись)</w:t>
      </w:r>
    </w:p>
    <w:p>
      <w:pPr>
        <w:pStyle w:val="1"/>
        <w:jc w:val="both"/>
      </w:pPr>
      <w:r>
        <w:rPr>
          <w:sz w:val="20"/>
        </w:rPr>
      </w:r>
    </w:p>
    <w:p>
      <w:pPr>
        <w:pStyle w:val="1"/>
        <w:jc w:val="both"/>
      </w:pPr>
      <w:r>
        <w:rPr>
          <w:sz w:val="20"/>
        </w:rPr>
        <w:t xml:space="preserve">Согласовано:</w:t>
      </w:r>
    </w:p>
    <w:p>
      <w:pPr>
        <w:pStyle w:val="1"/>
        <w:jc w:val="both"/>
      </w:pPr>
      <w:r>
        <w:rPr>
          <w:sz w:val="20"/>
        </w:rPr>
        <w:t xml:space="preserve">___________________________________________________________________________</w:t>
      </w:r>
    </w:p>
    <w:p>
      <w:pPr>
        <w:pStyle w:val="1"/>
        <w:jc w:val="both"/>
      </w:pPr>
      <w:r>
        <w:rPr>
          <w:sz w:val="20"/>
        </w:rPr>
        <w:t xml:space="preserve">      (вышестоящий руководящий орган (центр) религиозной организации)</w:t>
      </w:r>
    </w:p>
    <w:p>
      <w:pPr>
        <w:pStyle w:val="1"/>
        <w:jc w:val="both"/>
      </w:pPr>
      <w:r>
        <w:rPr>
          <w:sz w:val="20"/>
        </w:rPr>
        <w:t xml:space="preserve">"__" ___________ ____ г.</w:t>
      </w:r>
    </w:p>
    <w:p>
      <w:pPr>
        <w:pStyle w:val="1"/>
        <w:jc w:val="both"/>
      </w:pPr>
      <w:r>
        <w:rPr>
          <w:sz w:val="20"/>
        </w:rPr>
        <w:t xml:space="preserve">_______________________________ _________________</w:t>
      </w:r>
    </w:p>
    <w:p>
      <w:pPr>
        <w:pStyle w:val="1"/>
        <w:jc w:val="both"/>
      </w:pPr>
      <w:r>
        <w:rPr>
          <w:sz w:val="20"/>
        </w:rPr>
        <w:t xml:space="preserve">      (должность, Ф.И.О.)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управлению государственным имуществом Псковской области от 02.02.2023 N 403</w:t>
            <w:br/>
            <w:t>"Об утверждении Администр...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1AFB5DB011E7A823FC9B8DCCBC0CD00E4159C2466DDC4EE704628E6BF0001640393E7285DB2FF2E43D87B2CC5E166B4BAB3857ACF3f6K" TargetMode = "External"/>
	<Relationship Id="rId8" Type="http://schemas.openxmlformats.org/officeDocument/2006/relationships/hyperlink" Target="consultantplus://offline/ref=971AFB5DB011E7A823FC9B8DCCBC0CD00E4159C2466DDC4EE704628E6BF0001640393E7081DE27A1B57286EE890C056A4AAB3A51B037856EF0f4K" TargetMode = "External"/>
	<Relationship Id="rId9" Type="http://schemas.openxmlformats.org/officeDocument/2006/relationships/hyperlink" Target="consultantplus://offline/ref=971AFB5DB011E7A823FC9B8DCCBC0CD0094B58C2416BDC4EE704628E6BF0001640393E7387DF2FF2E43D87B2CC5E166B4BAB3857ACF3f6K" TargetMode = "External"/>
	<Relationship Id="rId10" Type="http://schemas.openxmlformats.org/officeDocument/2006/relationships/hyperlink" Target="consultantplus://offline/ref=971AFB5DB011E7A823FC8580DAD051D80B4907C94C69D119BC5B39D33CF90A4107766732C5D325A6B579D6BEC60D592F18B83B50B0358372055D82F8f9K" TargetMode = "External"/>
	<Relationship Id="rId11" Type="http://schemas.openxmlformats.org/officeDocument/2006/relationships/hyperlink" Target="consultantplus://offline/ref=971AFB5DB011E7A823FC8580DAD051D80B4907C94D6ADE18B25B39D33CF90A4107766732C5D325A6B578DBBAC60D592F18B83B50B0358372055D82F8f9K" TargetMode = "External"/>
	<Relationship Id="rId12" Type="http://schemas.openxmlformats.org/officeDocument/2006/relationships/hyperlink" Target="consultantplus://offline/ref=971AFB5DB011E7A823FC8580DAD051D80B4907C94D6AD01DB95B39D33CF90A4107766720C58B29A7B267D2B9D35B0869F4fEK" TargetMode = "External"/>
	<Relationship Id="rId13" Type="http://schemas.openxmlformats.org/officeDocument/2006/relationships/hyperlink" Target="consultantplus://offline/ref=971AFB5DB011E7A823FC9B8DCCBC0CD0094A50C5416EDC4EE704628E6BF0001640393E7081DE24A5B17286EE890C056A4AAB3A51B037856EF0f4K" TargetMode = "External"/>
	<Relationship Id="rId14" Type="http://schemas.openxmlformats.org/officeDocument/2006/relationships/hyperlink" Target="consultantplus://offline/ref=971AFB5DB011E7A823FC9B8DCCBC0CD0094A50C5416EDC4EE704628E6BF0001640393E7081DE24AEBD7286EE890C056A4AAB3A51B037856EF0f4K" TargetMode = "External"/>
	<Relationship Id="rId15" Type="http://schemas.openxmlformats.org/officeDocument/2006/relationships/hyperlink" Target="consultantplus://offline/ref=971AFB5DB011E7A823FC9B8DCCBC0CD0094A50C5416EDC4EE704628E6BF0001640393E7081DE24A5B17286EE890C056A4AAB3A51B037856EF0f4K" TargetMode = "External"/>
	<Relationship Id="rId16" Type="http://schemas.openxmlformats.org/officeDocument/2006/relationships/hyperlink" Target="consultantplus://offline/ref=971AFB5DB011E7A823FC9B8DCCBC0CD0094A50C5416EDC4EE704628E6BF0001640393E7081DE24AEBD7286EE890C056A4AAB3A51B037856EF0f4K" TargetMode = "External"/>
	<Relationship Id="rId17" Type="http://schemas.openxmlformats.org/officeDocument/2006/relationships/hyperlink" Target="consultantplus://offline/ref=971AFB5DB011E7A823FC9B8DCCBC0CD00E415FC0446BDC4EE704628E6BF000165239667C80D93AA6B367D0BFCFF5fAK" TargetMode = "External"/>
	<Relationship Id="rId18" Type="http://schemas.openxmlformats.org/officeDocument/2006/relationships/hyperlink" Target="consultantplus://offline/ref=971AFB5DB011E7A823FC9B8DCCBC0CD009435DCC4768DC4EE704628E6BF000165239667C80D93AA6B367D0BFCFF5fAK" TargetMode = "External"/>
	<Relationship Id="rId19" Type="http://schemas.openxmlformats.org/officeDocument/2006/relationships/hyperlink" Target="consultantplus://offline/ref=971AFB5DB011E7A823FC9B8DCCBC0CD00E465BC0456CDC4EE704628E6BF0001640393E7081DE24A4B67286EE890C056A4AAB3A51B037856EF0f4K" TargetMode = "External"/>
	<Relationship Id="rId20" Type="http://schemas.openxmlformats.org/officeDocument/2006/relationships/hyperlink" Target="consultantplus://offline/ref=971AFB5DB011E7A823FC9B8DCCBC0CD0094A50C5416EDC4EE704628E6BF0001640393E7081DE24A5B17286EE890C056A4AAB3A51B037856EF0f4K" TargetMode = "External"/>
	<Relationship Id="rId21" Type="http://schemas.openxmlformats.org/officeDocument/2006/relationships/hyperlink" Target="consultantplus://offline/ref=971AFB5DB011E7A823FC9B8DCCBC0CD0094A50C5416EDC4EE704628E6BF0001640393E7081DE24AEBD7286EE890C056A4AAB3A51B037856EF0f4K" TargetMode = "External"/>
	<Relationship Id="rId22" Type="http://schemas.openxmlformats.org/officeDocument/2006/relationships/hyperlink" Target="consultantplus://offline/ref=971AFB5DB011E7A823FC9B8DCCBC0CD0094A50C5416EDC4EE704628E6BF0001640393E7081DE24A5B17286EE890C056A4AAB3A51B037856EF0f4K" TargetMode = "External"/>
	<Relationship Id="rId23" Type="http://schemas.openxmlformats.org/officeDocument/2006/relationships/hyperlink" Target="consultantplus://offline/ref=971AFB5DB011E7A823FC9B8DCCBC0CD0094A50C5416EDC4EE704628E6BF0001640393E7081DE24AEBD7286EE890C056A4AAB3A51B037856EF0f4K" TargetMode = "External"/>
	<Relationship Id="rId24" Type="http://schemas.openxmlformats.org/officeDocument/2006/relationships/hyperlink" Target="consultantplus://offline/ref=971AFB5DB011E7A823FC9B8DCCBC0CD0094A50C5416EDC4EE704628E6BF000165239667C80D93AA6B367D0BFCFF5fAK" TargetMode = "External"/>
	<Relationship Id="rId25" Type="http://schemas.openxmlformats.org/officeDocument/2006/relationships/hyperlink" Target="consultantplus://offline/ref=971AFB5DB011E7A823FC9B8DCCBC0CD00E4159C2466DDC4EE704628E6BF0001640393E7582D570F7F12CDFBECA47086D53B73A55FAfDK" TargetMode = "External"/>
	<Relationship Id="rId26" Type="http://schemas.openxmlformats.org/officeDocument/2006/relationships/hyperlink" Target="consultantplus://offline/ref=971AFB5DB011E7A823FC9B8DCCBC0CD00E4159C2466DDC4EE704628E6BF0001640393E7282D72FF2E43D87B2CC5E166B4BAB3857ACF3f6K" TargetMode = "External"/>
	<Relationship Id="rId27" Type="http://schemas.openxmlformats.org/officeDocument/2006/relationships/hyperlink" Target="consultantplus://offline/ref=971AFB5DB011E7A823FC9B8DCCBC0CD00E4159C2466DDC4EE704628E6BF0001640393E7081DE27A3B77286EE890C056A4AAB3A51B037856EF0f4K" TargetMode = "External"/>
	<Relationship Id="rId28" Type="http://schemas.openxmlformats.org/officeDocument/2006/relationships/hyperlink" Target="consultantplus://offline/ref=971AFB5DB011E7A823FC9B8DCCBC0CD00E4159C2466DDC4EE704628E6BF0001640393E7081DE27A3B77286EE890C056A4AAB3A51B037856EF0f4K" TargetMode = "External"/>
	<Relationship Id="rId29" Type="http://schemas.openxmlformats.org/officeDocument/2006/relationships/hyperlink" Target="consultantplus://offline/ref=971AFB5DB011E7A823FC9B8DCCBC0CD00E4159C2466DDC4EE704628E6BF0001640393E7284D72FF2E43D87B2CC5E166B4BAB3857ACF3f6K" TargetMode = "External"/>
	<Relationship Id="rId30" Type="http://schemas.openxmlformats.org/officeDocument/2006/relationships/hyperlink" Target="consultantplus://offline/ref=971AFB5DB011E7A823FC9B8DCCBC0CD00E415CCC4D6FDC4EE704628E6BF0001640393E7081DE24AEBD7286EE890C056A4AAB3A51B037856EF0f4K" TargetMode = "External"/>
	<Relationship Id="rId31" Type="http://schemas.openxmlformats.org/officeDocument/2006/relationships/hyperlink" Target="consultantplus://offline/ref=971AFB5DB011E7A823FC9B8DCCBC0CD00E4159C2466DDC4EE704628E6BF0001640393E7081D92FF2E43D87B2CC5E166B4BAB3857ACF3f6K" TargetMode = "External"/>
	<Relationship Id="rId32" Type="http://schemas.openxmlformats.org/officeDocument/2006/relationships/hyperlink" Target="consultantplus://offline/ref=971AFB5DB011E7A823FC9B8DCCBC0CD0094358C34C69DC4EE704628E6BF000165239667C80D93AA6B367D0BFCFF5fAK" TargetMode = "External"/>
	<Relationship Id="rId33" Type="http://schemas.openxmlformats.org/officeDocument/2006/relationships/hyperlink" Target="consultantplus://offline/ref=971AFB5DB011E7A823FC8580DAD051D80B4907C94C68D71EB85B39D33CF90A4107766720C58B29A7B267D2B9D35B0869F4fEK" TargetMode = "External"/>
	<Relationship Id="rId34" Type="http://schemas.openxmlformats.org/officeDocument/2006/relationships/hyperlink" Target="consultantplus://offline/ref=971AFB5DB011E7A823FC9B8DCCBC0CD00E4159C2466DDC4EE704628E6BF0001640393E7081DE27A3B17286EE890C056A4AAB3A51B037856EF0f4K" TargetMode = "External"/>
	<Relationship Id="rId35" Type="http://schemas.openxmlformats.org/officeDocument/2006/relationships/hyperlink" Target="consultantplus://offline/ref=971AFB5DB011E7A823FC9B8DCCBC0CD00E4159C2466DDC4EE704628E6BF0001640393E7081DE27A3B17286EE890C056A4AAB3A51B037856EF0f4K" TargetMode = "External"/>
	<Relationship Id="rId36" Type="http://schemas.openxmlformats.org/officeDocument/2006/relationships/hyperlink" Target="consultantplus://offline/ref=971AFB5DB011E7A823FC9B8DCCBC0CD00E4159C2466DDC4EE704628E6BF0001640393E7081DE27A3B17286EE890C056A4AAB3A51B037856EF0f4K" TargetMode = "External"/>
	<Relationship Id="rId37" Type="http://schemas.openxmlformats.org/officeDocument/2006/relationships/hyperlink" Target="consultantplus://offline/ref=971AFB5DB011E7A823FC9B8DCCBC0CD00E4159C2466DDC4EE704628E6BF0001640393E7081DE27A3B17286EE890C056A4AAB3A51B037856EF0f4K" TargetMode = "External"/>
	<Relationship Id="rId38" Type="http://schemas.openxmlformats.org/officeDocument/2006/relationships/hyperlink" Target="consultantplus://offline/ref=971AFB5DB011E7A823FC9B8DCCBC0CD00E4159C2466DDC4EE704628E6BF0001640393E7388DE2FF2E43D87B2CC5E166B4BAB3857ACF3f6K" TargetMode = "External"/>
	<Relationship Id="rId39" Type="http://schemas.openxmlformats.org/officeDocument/2006/relationships/hyperlink" Target="consultantplus://offline/ref=971AFB5DB011E7A823FC9B8DCCBC0CD00E4159C2466DDC4EE704628E6BF0001640393E7081DE27A3B17286EE890C056A4AAB3A51B037856EF0f4K" TargetMode = "External"/>
	<Relationship Id="rId40" Type="http://schemas.openxmlformats.org/officeDocument/2006/relationships/hyperlink" Target="consultantplus://offline/ref=971AFB5DB011E7A823FC9B8DCCBC0CD00E4159C2466DDC4EE704628E6BF000165239667C80D93AA6B367D0BFCFF5fAK" TargetMode = "External"/>
	<Relationship Id="rId41" Type="http://schemas.openxmlformats.org/officeDocument/2006/relationships/hyperlink" Target="consultantplus://offline/ref=971AFB5DB011E7A823FC9B8DCCBC0CD00E4159C2466DDC4EE704628E6BF0001640393E7081DE27A3B77286EE890C056A4AAB3A51B037856EF0f4K" TargetMode = "External"/>
	<Relationship Id="rId42" Type="http://schemas.openxmlformats.org/officeDocument/2006/relationships/hyperlink" Target="consultantplus://offline/ref=971AFB5DB011E7A823FC9B8DCCBC0CD00E465DC6416ADC4EE704628E6BF000165239667C80D93AA6B367D0BFCFF5fAK" TargetMode = "External"/>
	<Relationship Id="rId43" Type="http://schemas.openxmlformats.org/officeDocument/2006/relationships/hyperlink" Target="consultantplus://offline/ref=971AFB5DB011E7A823FC9B8DCCBC0CD00E465DC6416ADC4EE704628E6BF000165239667C80D93AA6B367D0BFCFF5fAK" TargetMode = "External"/>
	<Relationship Id="rId44" Type="http://schemas.openxmlformats.org/officeDocument/2006/relationships/hyperlink" Target="consultantplus://offline/ref=971AFB5DB011E7A823FC9B8DCCBC0CD0094A50C5416EDC4EE704628E6BF0001640393E7081DE24A3B17286EE890C056A4AAB3A51B037856EF0f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управлению государственным имуществом Псковской области от 02.02.2023 N 403
"Об утверждении Административного регламента предоставления Комитетом по управлению государственным имуществом Псковской области государственной услуги по предоставлению религиозным организациям в собственность или безвозмездное пользование государственного имущества религиозного назначения, а также государственного имущества, соответствующего критериям, установленным частью 3 статьи 5 и (или) частью 1 статьи 12 Ф</dc:title>
  <dcterms:created xsi:type="dcterms:W3CDTF">2023-06-17T10:31:05Z</dcterms:created>
</cp:coreProperties>
</file>