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экономическому развитию и инвестиционной политике Псковской области от 23.08.2021 N 599</w:t>
              <w:br/>
              <w:t xml:space="preserve">(ред. от 27.12.2022)</w:t>
              <w:br/>
              <w:t xml:space="preserve">"Об Общественном совете при Комитете по экономическому развитию и инвестиционной политике Псковской области"</w:t>
              <w:br/>
              <w:t xml:space="preserve">(вместе с "Положением об Общественном совете при Комитете по экономическому развитию и инвестиционной политике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ЭКОНОМИЧЕСКОМУ РАЗВИТИЮ И</w:t>
      </w:r>
    </w:p>
    <w:p>
      <w:pPr>
        <w:pStyle w:val="2"/>
        <w:jc w:val="center"/>
      </w:pPr>
      <w:r>
        <w:rPr>
          <w:sz w:val="20"/>
        </w:rPr>
        <w:t xml:space="preserve">ИНВЕСТИЦИОННОЙ ПОЛИТИКЕ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августа 2021 г. N 599</w:t>
      </w:r>
    </w:p>
    <w:p>
      <w:pPr>
        <w:pStyle w:val="2"/>
        <w:jc w:val="both"/>
      </w:pPr>
      <w:r>
        <w:rPr>
          <w:sz w:val="20"/>
        </w:rPr>
      </w:r>
    </w:p>
    <w:p>
      <w:pPr>
        <w:pStyle w:val="2"/>
        <w:jc w:val="center"/>
      </w:pPr>
      <w:r>
        <w:rPr>
          <w:sz w:val="20"/>
        </w:rPr>
        <w:t xml:space="preserve">ОБ ОБЩЕСТВЕННОМ СОВЕТЕ ПРИ КОМИТЕТЕ ПО ЭКОНОМИЧЕСКОМУ</w:t>
      </w:r>
    </w:p>
    <w:p>
      <w:pPr>
        <w:pStyle w:val="2"/>
        <w:jc w:val="center"/>
      </w:pPr>
      <w:r>
        <w:rPr>
          <w:sz w:val="20"/>
        </w:rPr>
        <w:t xml:space="preserve">РАЗВИТИЮ И ИНВЕСТИЦИОННОЙ ПОЛИТИКЕ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экономическому развитию и инвестиционной</w:t>
            </w:r>
          </w:p>
          <w:p>
            <w:pPr>
              <w:pStyle w:val="0"/>
              <w:jc w:val="center"/>
            </w:pPr>
            <w:r>
              <w:rPr>
                <w:sz w:val="20"/>
                <w:color w:val="392c69"/>
              </w:rPr>
              <w:t xml:space="preserve">политике Псковской области от 07.02.2022 </w:t>
            </w:r>
            <w:hyperlink w:history="0" r:id="rId7" w:tooltip="Приказ Комитета по экономическому развитию и инвестиционной политике Псковской области от 07.02.2022 N 79 &quot;О внесении изменения в состав Общественного совета при Комитете по экономическому развитию и инвестиционной политике Псковской области&quot; {КонсультантПлюс}">
              <w:r>
                <w:rPr>
                  <w:sz w:val="20"/>
                  <w:color w:val="0000ff"/>
                </w:rPr>
                <w:t xml:space="preserve">N 79</w:t>
              </w:r>
            </w:hyperlink>
            <w:r>
              <w:rPr>
                <w:sz w:val="20"/>
                <w:color w:val="392c69"/>
              </w:rPr>
              <w:t xml:space="preserve">, от 27.12.2022 </w:t>
            </w:r>
            <w:hyperlink w:history="0" r:id="rId8"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Псковской области от 19 июля 2022 г. N 59 "О порядке создания общественных советов при исполнительных органах Псковской области" приказываю:</w:t>
      </w:r>
    </w:p>
    <w:p>
      <w:pPr>
        <w:pStyle w:val="0"/>
        <w:jc w:val="both"/>
      </w:pPr>
      <w:r>
        <w:rPr>
          <w:sz w:val="20"/>
        </w:rPr>
        <w:t xml:space="preserve">(в ред. </w:t>
      </w:r>
      <w:hyperlink w:history="0" r:id="rId10"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1. Создать Общественный совет при Комитете по экономическому развитию и инвестиционной политике Псковской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6" w:tooltip="СОСТАВ">
        <w:r>
          <w:rPr>
            <w:sz w:val="20"/>
            <w:color w:val="0000ff"/>
          </w:rPr>
          <w:t xml:space="preserve">Состав</w:t>
        </w:r>
      </w:hyperlink>
      <w:r>
        <w:rPr>
          <w:sz w:val="20"/>
        </w:rPr>
        <w:t xml:space="preserve"> Общественного совета при Комитете по экономическому развитию и инвестиционной политике Псковской области;</w:t>
      </w:r>
    </w:p>
    <w:p>
      <w:pPr>
        <w:pStyle w:val="0"/>
        <w:spacing w:before="200" w:line-rule="auto"/>
        <w:ind w:firstLine="540"/>
        <w:jc w:val="both"/>
      </w:pPr>
      <w:hyperlink w:history="0" w:anchor="P69" w:tooltip="ПОЛОЖЕНИЕ">
        <w:r>
          <w:rPr>
            <w:sz w:val="20"/>
            <w:color w:val="0000ff"/>
          </w:rPr>
          <w:t xml:space="preserve">Положение</w:t>
        </w:r>
      </w:hyperlink>
      <w:r>
        <w:rPr>
          <w:sz w:val="20"/>
        </w:rPr>
        <w:t xml:space="preserve"> об Общественном совете при Комитете по экономическому развитию и инвестиционной политике Псковской области.</w:t>
      </w:r>
    </w:p>
    <w:p>
      <w:pPr>
        <w:pStyle w:val="0"/>
        <w:spacing w:before="200" w:line-rule="auto"/>
        <w:ind w:firstLine="540"/>
        <w:jc w:val="both"/>
      </w:pPr>
      <w:r>
        <w:rPr>
          <w:sz w:val="20"/>
        </w:rPr>
        <w:t xml:space="preserve">3. Настоящий приказ вступает в силу со дня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А.С.МИХЕЕВ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экономическому развитию</w:t>
      </w:r>
    </w:p>
    <w:p>
      <w:pPr>
        <w:pStyle w:val="0"/>
        <w:jc w:val="right"/>
      </w:pPr>
      <w:r>
        <w:rPr>
          <w:sz w:val="20"/>
        </w:rPr>
        <w:t xml:space="preserve">и инвестиционной политике</w:t>
      </w:r>
    </w:p>
    <w:p>
      <w:pPr>
        <w:pStyle w:val="0"/>
        <w:jc w:val="right"/>
      </w:pPr>
      <w:r>
        <w:rPr>
          <w:sz w:val="20"/>
        </w:rPr>
        <w:t xml:space="preserve">Псковской области</w:t>
      </w:r>
    </w:p>
    <w:p>
      <w:pPr>
        <w:pStyle w:val="0"/>
        <w:jc w:val="right"/>
      </w:pPr>
      <w:r>
        <w:rPr>
          <w:sz w:val="20"/>
        </w:rPr>
        <w:t xml:space="preserve">от 23 августа 2021 г. N 599</w:t>
      </w:r>
    </w:p>
    <w:p>
      <w:pPr>
        <w:pStyle w:val="0"/>
        <w:jc w:val="both"/>
      </w:pPr>
      <w:r>
        <w:rPr>
          <w:sz w:val="20"/>
        </w:rPr>
      </w:r>
    </w:p>
    <w:bookmarkStart w:id="36" w:name="P36"/>
    <w:bookmarkEnd w:id="36"/>
    <w:p>
      <w:pPr>
        <w:pStyle w:val="2"/>
        <w:jc w:val="center"/>
      </w:pPr>
      <w:r>
        <w:rPr>
          <w:sz w:val="20"/>
        </w:rPr>
        <w:t xml:space="preserve">СОСТАВ</w:t>
      </w:r>
    </w:p>
    <w:p>
      <w:pPr>
        <w:pStyle w:val="2"/>
        <w:jc w:val="center"/>
      </w:pPr>
      <w:r>
        <w:rPr>
          <w:sz w:val="20"/>
        </w:rPr>
        <w:t xml:space="preserve">ОБЩЕСТВЕННОГО СОВЕТА ПРИ КОМИТЕТЕ ПО ЭКОНОМИЧЕСКОМУ РАЗВИТИЮ</w:t>
      </w:r>
    </w:p>
    <w:p>
      <w:pPr>
        <w:pStyle w:val="2"/>
        <w:jc w:val="center"/>
      </w:pPr>
      <w:r>
        <w:rPr>
          <w:sz w:val="20"/>
        </w:rPr>
        <w:t xml:space="preserve">И ИНВЕСТИЦИОННОЙ ПОЛИТИКЕ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экономическому развитию и инвестиционной</w:t>
            </w:r>
          </w:p>
          <w:p>
            <w:pPr>
              <w:pStyle w:val="0"/>
              <w:jc w:val="center"/>
            </w:pPr>
            <w:r>
              <w:rPr>
                <w:sz w:val="20"/>
                <w:color w:val="392c69"/>
              </w:rPr>
              <w:t xml:space="preserve">политике Псковской области от 07.02.2022 </w:t>
            </w:r>
            <w:hyperlink w:history="0" r:id="rId11" w:tooltip="Приказ Комитета по экономическому развитию и инвестиционной политике Псковской области от 07.02.2022 N 79 &quot;О внесении изменения в состав Общественного совета при Комитете по экономическому развитию и инвестиционной политике Псковской области&quot; {КонсультантПлюс}">
              <w:r>
                <w:rPr>
                  <w:sz w:val="20"/>
                  <w:color w:val="0000ff"/>
                </w:rPr>
                <w:t xml:space="preserve">N 79</w:t>
              </w:r>
            </w:hyperlink>
            <w:r>
              <w:rPr>
                <w:sz w:val="20"/>
                <w:color w:val="392c69"/>
              </w:rPr>
              <w:t xml:space="preserve">, от 27.12.2022 </w:t>
            </w:r>
            <w:hyperlink w:history="0" r:id="rId12"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Бобылев</w:t>
            </w:r>
          </w:p>
          <w:p>
            <w:pPr>
              <w:pStyle w:val="0"/>
            </w:pPr>
            <w:r>
              <w:rPr>
                <w:sz w:val="20"/>
              </w:rPr>
              <w:t xml:space="preserve">Алексей Николаевич</w:t>
            </w:r>
          </w:p>
        </w:tc>
        <w:tc>
          <w:tcPr>
            <w:tcW w:w="6180" w:type="dxa"/>
          </w:tcPr>
          <w:p>
            <w:pPr>
              <w:pStyle w:val="0"/>
            </w:pPr>
            <w:r>
              <w:rPr>
                <w:sz w:val="20"/>
              </w:rPr>
              <w:t xml:space="preserve">- инженер 1 категории, эксперт по подтверждению соответствия электротехники и эксперт по сертификации услуг по ремонту и техническому обслуживанию транспортных средств, машин и оборудования федерального бюджетного учреждения "Государственный региональный центр стандартизации, метрологии и испытаний в Оренбургской области"</w:t>
            </w:r>
          </w:p>
        </w:tc>
      </w:tr>
      <w:tr>
        <w:tc>
          <w:tcPr>
            <w:tcW w:w="2891" w:type="dxa"/>
          </w:tcPr>
          <w:p>
            <w:pPr>
              <w:pStyle w:val="0"/>
            </w:pPr>
            <w:r>
              <w:rPr>
                <w:sz w:val="20"/>
              </w:rPr>
              <w:t xml:space="preserve">Брохман</w:t>
            </w:r>
          </w:p>
          <w:p>
            <w:pPr>
              <w:pStyle w:val="0"/>
            </w:pPr>
            <w:r>
              <w:rPr>
                <w:sz w:val="20"/>
              </w:rPr>
              <w:t xml:space="preserve">Денис Юрьевич</w:t>
            </w:r>
          </w:p>
        </w:tc>
        <w:tc>
          <w:tcPr>
            <w:tcW w:w="6180" w:type="dxa"/>
          </w:tcPr>
          <w:p>
            <w:pPr>
              <w:pStyle w:val="0"/>
            </w:pPr>
            <w:r>
              <w:rPr>
                <w:sz w:val="20"/>
              </w:rPr>
              <w:t xml:space="preserve">- директор ООО "Клиника"</w:t>
            </w:r>
          </w:p>
        </w:tc>
      </w:tr>
      <w:tr>
        <w:tc>
          <w:tcPr>
            <w:tcW w:w="2891" w:type="dxa"/>
          </w:tcPr>
          <w:p>
            <w:pPr>
              <w:pStyle w:val="0"/>
            </w:pPr>
            <w:r>
              <w:rPr>
                <w:sz w:val="20"/>
              </w:rPr>
              <w:t xml:space="preserve">Быстров</w:t>
            </w:r>
          </w:p>
          <w:p>
            <w:pPr>
              <w:pStyle w:val="0"/>
            </w:pPr>
            <w:r>
              <w:rPr>
                <w:sz w:val="20"/>
              </w:rPr>
              <w:t xml:space="preserve">Владимир Владимирович</w:t>
            </w:r>
          </w:p>
        </w:tc>
        <w:tc>
          <w:tcPr>
            <w:tcW w:w="6180" w:type="dxa"/>
          </w:tcPr>
          <w:p>
            <w:pPr>
              <w:pStyle w:val="0"/>
            </w:pPr>
            <w:r>
              <w:rPr>
                <w:sz w:val="20"/>
              </w:rPr>
              <w:t xml:space="preserve">- заместитель директора ООО "Гранд Консалт", член Общероссийской общественной организации "Деловая Россия"</w:t>
            </w:r>
          </w:p>
        </w:tc>
      </w:tr>
      <w:tr>
        <w:tc>
          <w:tcPr>
            <w:tcW w:w="2891" w:type="dxa"/>
          </w:tcPr>
          <w:p>
            <w:pPr>
              <w:pStyle w:val="0"/>
            </w:pPr>
            <w:r>
              <w:rPr>
                <w:sz w:val="20"/>
              </w:rPr>
              <w:t xml:space="preserve">Михайлова</w:t>
            </w:r>
          </w:p>
          <w:p>
            <w:pPr>
              <w:pStyle w:val="0"/>
            </w:pPr>
            <w:r>
              <w:rPr>
                <w:sz w:val="20"/>
              </w:rPr>
              <w:t xml:space="preserve">Галина Глебовна</w:t>
            </w:r>
          </w:p>
        </w:tc>
        <w:tc>
          <w:tcPr>
            <w:tcW w:w="6180" w:type="dxa"/>
          </w:tcPr>
          <w:p>
            <w:pPr>
              <w:pStyle w:val="0"/>
            </w:pPr>
            <w:r>
              <w:rPr>
                <w:sz w:val="20"/>
              </w:rPr>
              <w:t xml:space="preserve">- советник директора федерального бюджетного учреждения "Государственный региональный центр стандартизации, метрологии и испытаний в Псковской области"</w:t>
            </w:r>
          </w:p>
        </w:tc>
      </w:tr>
      <w:tr>
        <w:tc>
          <w:tcPr>
            <w:tcW w:w="2891" w:type="dxa"/>
          </w:tcPr>
          <w:p>
            <w:pPr>
              <w:pStyle w:val="0"/>
            </w:pPr>
            <w:r>
              <w:rPr>
                <w:sz w:val="20"/>
              </w:rPr>
              <w:t xml:space="preserve">Радион</w:t>
            </w:r>
          </w:p>
          <w:p>
            <w:pPr>
              <w:pStyle w:val="0"/>
            </w:pPr>
            <w:r>
              <w:rPr>
                <w:sz w:val="20"/>
              </w:rPr>
              <w:t xml:space="preserve">Александра Александровна</w:t>
            </w:r>
          </w:p>
        </w:tc>
        <w:tc>
          <w:tcPr>
            <w:tcW w:w="6180" w:type="dxa"/>
          </w:tcPr>
          <w:p>
            <w:pPr>
              <w:pStyle w:val="0"/>
            </w:pPr>
            <w:r>
              <w:rPr>
                <w:sz w:val="20"/>
              </w:rPr>
              <w:t xml:space="preserve">- председатель жилищно-строительного кооператива "Комплекс", активист по защите прав многодетных семей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экономическому развитию и</w:t>
      </w:r>
    </w:p>
    <w:p>
      <w:pPr>
        <w:pStyle w:val="0"/>
        <w:jc w:val="right"/>
      </w:pPr>
      <w:r>
        <w:rPr>
          <w:sz w:val="20"/>
        </w:rPr>
        <w:t xml:space="preserve">инвестиционной политике Псковской области</w:t>
      </w:r>
    </w:p>
    <w:p>
      <w:pPr>
        <w:pStyle w:val="0"/>
        <w:jc w:val="right"/>
      </w:pPr>
      <w:r>
        <w:rPr>
          <w:sz w:val="20"/>
        </w:rPr>
        <w:t xml:space="preserve">от 23 августа 2021 г. N 599</w:t>
      </w:r>
    </w:p>
    <w:p>
      <w:pPr>
        <w:pStyle w:val="0"/>
        <w:jc w:val="both"/>
      </w:pPr>
      <w:r>
        <w:rPr>
          <w:sz w:val="20"/>
        </w:rPr>
      </w:r>
    </w:p>
    <w:bookmarkStart w:id="69" w:name="P69"/>
    <w:bookmarkEnd w:id="69"/>
    <w:p>
      <w:pPr>
        <w:pStyle w:val="2"/>
        <w:jc w:val="center"/>
      </w:pPr>
      <w:r>
        <w:rPr>
          <w:sz w:val="20"/>
        </w:rPr>
        <w:t xml:space="preserve">ПОЛОЖЕНИЕ</w:t>
      </w:r>
    </w:p>
    <w:p>
      <w:pPr>
        <w:pStyle w:val="2"/>
        <w:jc w:val="center"/>
      </w:pPr>
      <w:r>
        <w:rPr>
          <w:sz w:val="20"/>
        </w:rPr>
        <w:t xml:space="preserve">ОБ ОБЩЕСТВЕННОМ СОВЕТЕ ПРИ КОМИТЕТЕ ПО ЭКОНОМИЧЕСКОМУ</w:t>
      </w:r>
    </w:p>
    <w:p>
      <w:pPr>
        <w:pStyle w:val="2"/>
        <w:jc w:val="center"/>
      </w:pPr>
      <w:r>
        <w:rPr>
          <w:sz w:val="20"/>
        </w:rPr>
        <w:t xml:space="preserve">РАЗВИТИЮ И ИНВЕСТИЦИОННОЙ ПОЛИТИКЕ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color w:val="392c69"/>
              </w:rPr>
              <w:t xml:space="preserve"> Комитета по экономическому развитию и инвестиционной</w:t>
            </w:r>
          </w:p>
          <w:p>
            <w:pPr>
              <w:pStyle w:val="0"/>
              <w:jc w:val="center"/>
            </w:pPr>
            <w:r>
              <w:rPr>
                <w:sz w:val="20"/>
                <w:color w:val="392c69"/>
              </w:rPr>
              <w:t xml:space="preserve">политике Псковской области от 27.12.2022 N 471)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основные направления деятельности Общественного совета при Комитете по экономическому развитию и инвестиционной политике Псковской области (далее - Общественный совет), компетенцию и порядок деятельности Общественного совета, порядок формирования Общественного совета и принятия решений.</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при Комитете по экономическому развитию и инвестиционной политике Псковской области (далее - Комитет)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1.3. Общественный совет создается в целях:</w:t>
      </w:r>
    </w:p>
    <w:p>
      <w:pPr>
        <w:pStyle w:val="0"/>
        <w:spacing w:before="200" w:line-rule="auto"/>
        <w:ind w:firstLine="540"/>
        <w:jc w:val="both"/>
      </w:pPr>
      <w:r>
        <w:rPr>
          <w:sz w:val="20"/>
        </w:rPr>
        <w:t xml:space="preserve">создания условий для участия представителей общественности в подготовке и реализации решений Комитета;</w:t>
      </w:r>
    </w:p>
    <w:p>
      <w:pPr>
        <w:pStyle w:val="0"/>
        <w:spacing w:before="200" w:line-rule="auto"/>
        <w:ind w:firstLine="540"/>
        <w:jc w:val="both"/>
      </w:pPr>
      <w:r>
        <w:rPr>
          <w:sz w:val="20"/>
        </w:rPr>
        <w:t xml:space="preserve">учета и удовлетворения потребностей граждан, проживающих на территории Псковской области, в повышении качества и доступности государственных услуг (функций);</w:t>
      </w:r>
    </w:p>
    <w:p>
      <w:pPr>
        <w:pStyle w:val="0"/>
        <w:spacing w:before="200" w:line-rule="auto"/>
        <w:ind w:firstLine="540"/>
        <w:jc w:val="both"/>
      </w:pPr>
      <w:r>
        <w:rPr>
          <w:sz w:val="20"/>
        </w:rPr>
        <w:t xml:space="preserve">формирования эффективных механизмов общественного контроля при реализации Комитетом своих полномочий;</w:t>
      </w:r>
    </w:p>
    <w:p>
      <w:pPr>
        <w:pStyle w:val="0"/>
        <w:spacing w:before="200" w:line-rule="auto"/>
        <w:ind w:firstLine="540"/>
        <w:jc w:val="both"/>
      </w:pPr>
      <w:r>
        <w:rPr>
          <w:sz w:val="20"/>
        </w:rPr>
        <w:t xml:space="preserve">учета интересов и защиты прав общественных объединений при формировании и реализации государственной политики Комитетом в пределах своей компетенции.</w:t>
      </w:r>
    </w:p>
    <w:p>
      <w:pPr>
        <w:pStyle w:val="0"/>
        <w:spacing w:before="200" w:line-rule="auto"/>
        <w:ind w:firstLine="540"/>
        <w:jc w:val="both"/>
      </w:pPr>
      <w:r>
        <w:rPr>
          <w:sz w:val="20"/>
        </w:rPr>
        <w:t xml:space="preserve">1.4. Решения Общественного совета носят рекомендательный характер и подлежат обязательному рассмотрению председателем Комитета.</w:t>
      </w:r>
    </w:p>
    <w:p>
      <w:pPr>
        <w:pStyle w:val="0"/>
        <w:spacing w:before="200" w:line-rule="auto"/>
        <w:ind w:firstLine="540"/>
        <w:jc w:val="both"/>
      </w:pPr>
      <w:r>
        <w:rPr>
          <w:sz w:val="20"/>
        </w:rPr>
        <w:t xml:space="preserve">1.5. Информация о деятельности Общественного совета размещается на официальном сайте Комитета в разделе "Общественный совет".</w:t>
      </w:r>
    </w:p>
    <w:p>
      <w:pPr>
        <w:pStyle w:val="0"/>
        <w:jc w:val="both"/>
      </w:pPr>
      <w:r>
        <w:rPr>
          <w:sz w:val="20"/>
        </w:rPr>
      </w:r>
    </w:p>
    <w:p>
      <w:pPr>
        <w:pStyle w:val="2"/>
        <w:outlineLvl w:val="1"/>
        <w:jc w:val="center"/>
      </w:pPr>
      <w:r>
        <w:rPr>
          <w:sz w:val="20"/>
        </w:rPr>
        <w:t xml:space="preserve">2. ОСНОВНЫЕ НАПРАВЛЕНИЯ ДЕЯТЕЛЬНОСТИ ОБЩЕСТВЕННОГО</w:t>
      </w:r>
    </w:p>
    <w:p>
      <w:pPr>
        <w:pStyle w:val="2"/>
        <w:jc w:val="center"/>
      </w:pPr>
      <w:r>
        <w:rPr>
          <w:sz w:val="20"/>
        </w:rPr>
        <w:t xml:space="preserve">СОВЕТА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участие в формировании и реализации программ, планов и проектов Правительства Псковской области, направленных на обеспечение основных приоритетов государственной политики и достижение целей социально-экономического развития Псковской области;</w:t>
      </w:r>
    </w:p>
    <w:p>
      <w:pPr>
        <w:pStyle w:val="0"/>
        <w:jc w:val="both"/>
      </w:pPr>
      <w:r>
        <w:rPr>
          <w:sz w:val="20"/>
        </w:rPr>
        <w:t xml:space="preserve">(в ред. </w:t>
      </w:r>
      <w:hyperlink w:history="0" r:id="rId14"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оценка с позиции интересов гражданского общества эффективности деятельности Комитета, в том числе оценка результатов исполнения бюджета, предоставления государственных услуг и исполнения государственных функций;</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Псковской области, деловых кругов и общественных объединений в пределах компетенции Комитета;</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формирование антикоррупционных инициатив в Комитете;</w:t>
      </w:r>
    </w:p>
    <w:p>
      <w:pPr>
        <w:pStyle w:val="0"/>
        <w:spacing w:before="200" w:line-rule="auto"/>
        <w:ind w:firstLine="540"/>
        <w:jc w:val="both"/>
      </w:pPr>
      <w:r>
        <w:rPr>
          <w:sz w:val="20"/>
        </w:rPr>
        <w:t xml:space="preserve">участие в проведении оценки регулирующего воздействия;</w:t>
      </w:r>
    </w:p>
    <w:p>
      <w:pPr>
        <w:pStyle w:val="0"/>
        <w:spacing w:before="200" w:line-rule="auto"/>
        <w:ind w:firstLine="540"/>
        <w:jc w:val="both"/>
      </w:pPr>
      <w:r>
        <w:rPr>
          <w:sz w:val="20"/>
        </w:rPr>
        <w:t xml:space="preserve">оценка проводимой работы с обращениями граждан по вопросам, относящимся к сфере ведения Комитета.</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проведение общественных обсуждений, слушаний и публичных консультаций по наиболее значимым решениям Комитета;</w:t>
      </w:r>
    </w:p>
    <w:p>
      <w:pPr>
        <w:pStyle w:val="0"/>
        <w:spacing w:before="200" w:line-rule="auto"/>
        <w:ind w:firstLine="540"/>
        <w:jc w:val="both"/>
      </w:pPr>
      <w:r>
        <w:rPr>
          <w:sz w:val="20"/>
        </w:rPr>
        <w:t xml:space="preserve">подготовка рекомендаций по совершенствованию и эффективному применению федерального и областного законодательства по сфере деятельности Комитета;</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Комитета, иных коллегиальных органов, созданных и осуществляющих деятельность при Комитете;</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Комитета;</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Комитета;</w:t>
      </w:r>
    </w:p>
    <w:p>
      <w:pPr>
        <w:pStyle w:val="0"/>
        <w:spacing w:before="200" w:line-rule="auto"/>
        <w:ind w:firstLine="540"/>
        <w:jc w:val="both"/>
      </w:pPr>
      <w:r>
        <w:rPr>
          <w:sz w:val="20"/>
        </w:rPr>
        <w:t xml:space="preserve">проведение общественной экспертизы проектов нормативных правовых и иных документов, включая программные, разрабатываемых Комитетом.</w:t>
      </w:r>
    </w:p>
    <w:p>
      <w:pPr>
        <w:pStyle w:val="0"/>
        <w:spacing w:before="200" w:line-rule="auto"/>
        <w:ind w:firstLine="540"/>
        <w:jc w:val="both"/>
      </w:pPr>
      <w:r>
        <w:rPr>
          <w:sz w:val="20"/>
        </w:rPr>
        <w:t xml:space="preserve">2.3. Для решения основных задач и выполнения основных функций Общественный совет вправе:</w:t>
      </w:r>
    </w:p>
    <w:p>
      <w:pPr>
        <w:pStyle w:val="0"/>
        <w:spacing w:before="200" w:line-rule="auto"/>
        <w:ind w:firstLine="540"/>
        <w:jc w:val="both"/>
      </w:pPr>
      <w:r>
        <w:rPr>
          <w:sz w:val="20"/>
        </w:rPr>
        <w:t xml:space="preserve">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Псковской области;</w:t>
      </w:r>
    </w:p>
    <w:p>
      <w:pPr>
        <w:pStyle w:val="0"/>
        <w:spacing w:before="200" w:line-rule="auto"/>
        <w:ind w:firstLine="540"/>
        <w:jc w:val="both"/>
      </w:pPr>
      <w:r>
        <w:rPr>
          <w:sz w:val="20"/>
        </w:rPr>
        <w:t xml:space="preserve">приглашать на заседания Общественного совета представителей законодательного и исполнительных органов Псковской области, научных, профсоюзных и других организаций.</w:t>
      </w:r>
    </w:p>
    <w:p>
      <w:pPr>
        <w:pStyle w:val="0"/>
        <w:jc w:val="both"/>
      </w:pPr>
      <w:r>
        <w:rPr>
          <w:sz w:val="20"/>
        </w:rPr>
        <w:t xml:space="preserve">(в ред. </w:t>
      </w:r>
      <w:hyperlink w:history="0" r:id="rId15"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2.4. Иные формы осуществления Общественным советом общественного контроля и порядок проведения общественного контроля в указанных формах, порядок участия членов Общественной палаты в его деятельности осуществляются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7" w:tooltip="Закон Псковской области от 15.12.2015 N 1605-ОЗ (ред. от 12.07.2022) &quot;Об отдельных вопросах осуществления общественного контроля в Псковской области&quot; (принят Псковским областным Собранием депутатов 04.12.2015) {КонсультантПлюс}">
        <w:r>
          <w:rPr>
            <w:sz w:val="20"/>
            <w:color w:val="0000ff"/>
          </w:rPr>
          <w:t xml:space="preserve">Законом</w:t>
        </w:r>
      </w:hyperlink>
      <w:r>
        <w:rPr>
          <w:sz w:val="20"/>
        </w:rPr>
        <w:t xml:space="preserve"> Псковской области от 15 декабря 2015 г. N 1605-ОЗ "Об отдельных вопросах осуществления общественного контроля в Псковской области".</w:t>
      </w:r>
    </w:p>
    <w:p>
      <w:pPr>
        <w:pStyle w:val="0"/>
        <w:jc w:val="both"/>
      </w:pPr>
      <w:r>
        <w:rPr>
          <w:sz w:val="20"/>
        </w:rPr>
        <w:t xml:space="preserve">(в ред. </w:t>
      </w:r>
      <w:hyperlink w:history="0" r:id="rId18"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Количество членов Общественного совета устанавливается приказом Комитета о создании Общественного совета.</w:t>
      </w:r>
    </w:p>
    <w:bookmarkStart w:id="117" w:name="P117"/>
    <w:bookmarkEnd w:id="117"/>
    <w:p>
      <w:pPr>
        <w:pStyle w:val="0"/>
        <w:spacing w:before="200" w:line-rule="auto"/>
        <w:ind w:firstLine="540"/>
        <w:jc w:val="both"/>
      </w:pPr>
      <w:r>
        <w:rPr>
          <w:sz w:val="20"/>
        </w:rPr>
        <w:t xml:space="preserve">3.2. Членом Общественного совета может быть гражданин, достигший возраста 18 лет и проживающий на территории Псковской области.</w:t>
      </w:r>
    </w:p>
    <w:p>
      <w:pPr>
        <w:pStyle w:val="0"/>
        <w:spacing w:before="200" w:line-rule="auto"/>
        <w:ind w:firstLine="540"/>
        <w:jc w:val="both"/>
      </w:pPr>
      <w:r>
        <w:rPr>
          <w:sz w:val="20"/>
        </w:rPr>
        <w:t xml:space="preserve">В состав Общественного совета не могут быть включены:</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Губернатор Псковской области, депутаты Псковского областного Собрания депутатов, иные лица, замещающие государственные должности Псковской области и других субъектов Российской Федерации, лица, замещающие должности государственной гражданской службы Псковской области и других субъектов Российской Федерации, выборные должностные лица местного самоуправления, депутаты представительных органов муниципальных образований, лица, замещающие должности муниципальной службы;</w:t>
      </w:r>
    </w:p>
    <w:p>
      <w:pPr>
        <w:pStyle w:val="0"/>
        <w:jc w:val="both"/>
      </w:pPr>
      <w:r>
        <w:rPr>
          <w:sz w:val="20"/>
        </w:rPr>
        <w:t xml:space="preserve">(в ред. </w:t>
      </w:r>
      <w:hyperlink w:history="0" r:id="rId19"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3) лица, признанные недееспособными на основании решения суда;</w:t>
      </w:r>
    </w:p>
    <w:p>
      <w:pPr>
        <w:pStyle w:val="0"/>
        <w:spacing w:before="200" w:line-rule="auto"/>
        <w:ind w:firstLine="540"/>
        <w:jc w:val="both"/>
      </w:pPr>
      <w:r>
        <w:rPr>
          <w:sz w:val="20"/>
        </w:rPr>
        <w:t xml:space="preserve">4) лица, имеющие непогашенную или неснятую судимость;</w:t>
      </w:r>
    </w:p>
    <w:p>
      <w:pPr>
        <w:pStyle w:val="0"/>
        <w:spacing w:before="200" w:line-rule="auto"/>
        <w:ind w:firstLine="540"/>
        <w:jc w:val="both"/>
      </w:pPr>
      <w:r>
        <w:rPr>
          <w:sz w:val="20"/>
        </w:rPr>
        <w:t xml:space="preserve">5) лица, являющиеся работниками организаций, подведомственных Комитету, а также другие лица, которые в соответствии с Федеральным </w:t>
      </w:r>
      <w:hyperlink w:history="0" r:id="rId20"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 и в соответствии с </w:t>
      </w:r>
      <w:hyperlink w:history="0" r:id="rId21" w:tooltip="Закон Псковской области от 09.03.2017 N 1751-ОЗ (ред. от 03.11.2022) &quot;Об Общественной палате Псковской области&quot; (принят Псковским областным Собранием депутатов 28.02.2017) ------------ Недействующая редакция {КонсультантПлюс}">
        <w:r>
          <w:rPr>
            <w:sz w:val="20"/>
            <w:color w:val="0000ff"/>
          </w:rPr>
          <w:t xml:space="preserve">Законом</w:t>
        </w:r>
      </w:hyperlink>
      <w:r>
        <w:rPr>
          <w:sz w:val="20"/>
        </w:rPr>
        <w:t xml:space="preserve"> Псковской области от 09 марта 2017 г. N 1751-ОЗ "Об Общественной палате Псковской области" не могут быть членами Общественной палаты Псковской области;</w:t>
      </w:r>
    </w:p>
    <w:p>
      <w:pPr>
        <w:pStyle w:val="0"/>
        <w:jc w:val="both"/>
      </w:pPr>
      <w:r>
        <w:rPr>
          <w:sz w:val="20"/>
        </w:rPr>
        <w:t xml:space="preserve">(в ред. </w:t>
      </w:r>
      <w:hyperlink w:history="0" r:id="rId22"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6) лица, которые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в соответствии с </w:t>
      </w:r>
      <w:hyperlink w:history="0" r:id="rId24"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Псковской области от 19 июля 2022 г. N 59 "О порядке создания общественных советов при исполнительных органах Псковской области" не могут быть членами общественных советов;</w:t>
      </w:r>
    </w:p>
    <w:p>
      <w:pPr>
        <w:pStyle w:val="0"/>
        <w:jc w:val="both"/>
      </w:pPr>
      <w:r>
        <w:rPr>
          <w:sz w:val="20"/>
        </w:rPr>
        <w:t xml:space="preserve">(в ред. </w:t>
      </w:r>
      <w:hyperlink w:history="0" r:id="rId25"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7) лица, имеющие двойное гражданство.</w:t>
      </w:r>
    </w:p>
    <w:p>
      <w:pPr>
        <w:pStyle w:val="0"/>
        <w:spacing w:before="200" w:line-rule="auto"/>
        <w:ind w:firstLine="540"/>
        <w:jc w:val="both"/>
      </w:pPr>
      <w:r>
        <w:rPr>
          <w:sz w:val="20"/>
        </w:rPr>
        <w:t xml:space="preserve">3.3. Председатель Общественного совета избирается большинством голосов из числа членов Общественного совета по итогам открытого голосования. Заместитель председателя Общественного совета назначается председателем из числа членов Общественного совета.</w:t>
      </w:r>
    </w:p>
    <w:p>
      <w:pPr>
        <w:pStyle w:val="0"/>
        <w:spacing w:before="200" w:line-rule="auto"/>
        <w:ind w:firstLine="540"/>
        <w:jc w:val="both"/>
      </w:pPr>
      <w:r>
        <w:rPr>
          <w:sz w:val="20"/>
        </w:rPr>
        <w:t xml:space="preserve">3.4.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spacing w:before="200" w:line-rule="auto"/>
        <w:ind w:firstLine="540"/>
        <w:jc w:val="both"/>
      </w:pPr>
      <w:r>
        <w:rPr>
          <w:sz w:val="20"/>
        </w:rPr>
        <w:t xml:space="preserve">3.5. Персональный состав Общественного совета формируется и утверждается приказом Комитета в соответствии с </w:t>
      </w:r>
      <w:hyperlink w:history="0" r:id="rId26"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jc w:val="both"/>
      </w:pPr>
      <w:r>
        <w:rPr>
          <w:sz w:val="20"/>
        </w:rPr>
        <w:t xml:space="preserve">(п. 3.5 в ред. </w:t>
      </w:r>
      <w:hyperlink w:history="0" r:id="rId27"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3.6. В случае возникновения обстоятельств, препятствующих гражданину входить в состав Общественного совета, он обязан в течение 5 (пяти) рабочих дней со дня возникновения соответствующего обстоятельства направить на имя председателя Общественного совета письменное заявление о выходе из состава Общественного совета.</w:t>
      </w:r>
    </w:p>
    <w:p>
      <w:pPr>
        <w:pStyle w:val="0"/>
        <w:spacing w:before="200" w:line-rule="auto"/>
        <w:ind w:firstLine="540"/>
        <w:jc w:val="both"/>
      </w:pPr>
      <w:r>
        <w:rPr>
          <w:sz w:val="20"/>
        </w:rPr>
        <w:t xml:space="preserve">3.7. В случае выявления обстоятельств, препятствующих гражданину входить в состав Общественного совета и при отсутствии письменного заявления о выходе из состава Общественного совета, поданного в соответствии с настоящим Положением, указанный гражданин может быть выведен из состава Общественного совета на основании решения Общественного совета.</w:t>
      </w:r>
    </w:p>
    <w:p>
      <w:pPr>
        <w:pStyle w:val="0"/>
        <w:spacing w:before="200" w:line-rule="auto"/>
        <w:ind w:firstLine="540"/>
        <w:jc w:val="both"/>
      </w:pPr>
      <w:r>
        <w:rPr>
          <w:sz w:val="20"/>
        </w:rPr>
        <w:t xml:space="preserve">3.8. Срок полномочий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Не позднее 60 календарных дней до дня истечения срока полномочий Общественного совета председатель Комитета инициирует процедуру формирования нового состава Общественного совета в соответствии с </w:t>
      </w:r>
      <w:hyperlink w:history="0" r:id="rId28"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jc w:val="both"/>
      </w:pPr>
      <w:r>
        <w:rPr>
          <w:sz w:val="20"/>
        </w:rPr>
        <w:t xml:space="preserve">(в ред. </w:t>
      </w:r>
      <w:hyperlink w:history="0" r:id="rId29"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spacing w:before="200" w:line-rule="auto"/>
        <w:ind w:firstLine="540"/>
        <w:jc w:val="both"/>
      </w:pPr>
      <w:r>
        <w:rPr>
          <w:sz w:val="20"/>
        </w:rPr>
        <w:t xml:space="preserve">3.9.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117" w:tooltip="3.2. Членом Общественного совета может быть гражданин, достигший возраста 18 лет и проживающий на территории Псковской области.">
        <w:r>
          <w:rPr>
            <w:sz w:val="20"/>
            <w:color w:val="0000ff"/>
          </w:rPr>
          <w:t xml:space="preserve">пунктом 3.2</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3.10. Досрочное прекращение полномочий члена Общественного совета, выдвижение кандидата в члены Общественного совета и его утверждение осуществляется в соответствии с </w:t>
      </w:r>
      <w:hyperlink w:history="0" r:id="rId30"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jc w:val="both"/>
      </w:pPr>
      <w:r>
        <w:rPr>
          <w:sz w:val="20"/>
        </w:rPr>
        <w:t xml:space="preserve">(в ред. </w:t>
      </w:r>
      <w:hyperlink w:history="0" r:id="rId31" w:tooltip="Приказ Комитета по экономическому развитию и инвестиционной политике Псковской области от 27.12.2022 N 471 &quot;О внесении изменений в приказ Комитета по экономическому развитию и инвестиционной политике Псковской области от 23 августа 2021 г. N 599 &quot;Об Общественном совете при Комитете по экономическому развитию и инвестиционной политике Псковской области&quot; {КонсультантПлюс}">
        <w:r>
          <w:rPr>
            <w:sz w:val="20"/>
            <w:color w:val="0000ff"/>
          </w:rPr>
          <w:t xml:space="preserve">приказа</w:t>
        </w:r>
      </w:hyperlink>
      <w:r>
        <w:rPr>
          <w:sz w:val="20"/>
        </w:rPr>
        <w:t xml:space="preserve"> Комитета по экономическому развитию и инвестиционной политике Псковской области от 27.12.2022 N 471)</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2"/>
        <w:jc w:val="center"/>
      </w:pPr>
      <w:r>
        <w:rPr>
          <w:sz w:val="20"/>
        </w:rPr>
        <w:t xml:space="preserve">ПОРЯДОК ПРИНЯТИЯ РЕШЕНИЙ ОБЩЕСТВЕННЫМ СОВЕТОМ</w:t>
      </w:r>
    </w:p>
    <w:p>
      <w:pPr>
        <w:pStyle w:val="0"/>
        <w:jc w:val="both"/>
      </w:pPr>
      <w:r>
        <w:rPr>
          <w:sz w:val="20"/>
        </w:rPr>
      </w:r>
    </w:p>
    <w:p>
      <w:pPr>
        <w:pStyle w:val="0"/>
        <w:ind w:firstLine="540"/>
        <w:jc w:val="both"/>
      </w:pPr>
      <w:r>
        <w:rPr>
          <w:sz w:val="20"/>
        </w:rPr>
        <w:t xml:space="preserve">4.1. Председатель Общественного совета распределяет обязанности между членами Общественного совета, утверждает план работы Общественного совета, проводит заседания Общественного совета.</w:t>
      </w:r>
    </w:p>
    <w:p>
      <w:pPr>
        <w:pStyle w:val="0"/>
        <w:spacing w:before="200" w:line-rule="auto"/>
        <w:ind w:firstLine="540"/>
        <w:jc w:val="both"/>
      </w:pPr>
      <w:r>
        <w:rPr>
          <w:sz w:val="20"/>
        </w:rPr>
        <w:t xml:space="preserve">4.2. Повестка очередного заседания формируется на заседании Общественного совета в соответствии с поступившими предложениями. Секретарь Общественного совета оповещает членов Общественного совета о месте и времени проведения заседания Общественного совета.</w:t>
      </w:r>
    </w:p>
    <w:p>
      <w:pPr>
        <w:pStyle w:val="0"/>
        <w:spacing w:before="200" w:line-rule="auto"/>
        <w:ind w:firstLine="540"/>
        <w:jc w:val="both"/>
      </w:pPr>
      <w:r>
        <w:rPr>
          <w:sz w:val="20"/>
        </w:rPr>
        <w:t xml:space="preserve">4.3. Заседание Общественного совета ведет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Председатель Комитета или его заместители, в том числе первые, принимают участие в заседаниях Общественного совета с правом совещательного голоса.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4.4. Заседания проходят по мере необходимости, в случае поступления материалов и обращений в Комитет, возникновения проблемных вопросов.</w:t>
      </w:r>
    </w:p>
    <w:p>
      <w:pPr>
        <w:pStyle w:val="0"/>
        <w:spacing w:before="200" w:line-rule="auto"/>
        <w:ind w:firstLine="540"/>
        <w:jc w:val="both"/>
      </w:pPr>
      <w:r>
        <w:rPr>
          <w:sz w:val="20"/>
        </w:rPr>
        <w:t xml:space="preserve">Периодичность проведения заседаний Общественного совета не должна быть реже одного раза в квартал.</w:t>
      </w:r>
    </w:p>
    <w:p>
      <w:pPr>
        <w:pStyle w:val="0"/>
        <w:spacing w:before="200" w:line-rule="auto"/>
        <w:ind w:firstLine="540"/>
        <w:jc w:val="both"/>
      </w:pPr>
      <w:r>
        <w:rPr>
          <w:sz w:val="20"/>
        </w:rPr>
        <w:t xml:space="preserve">Заседание считается правомочным, если на нем присутствует более половины членов Общественного совета.</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Решение считается принятым, если за него проголосовало более половины присутствующих членов Общественного совета. При равенстве голосов решающим является мнение председательствующего на заседании Общественного совета.</w:t>
      </w:r>
    </w:p>
    <w:p>
      <w:pPr>
        <w:pStyle w:val="0"/>
        <w:spacing w:before="200" w:line-rule="auto"/>
        <w:ind w:firstLine="540"/>
        <w:jc w:val="both"/>
      </w:pPr>
      <w:r>
        <w:rPr>
          <w:sz w:val="20"/>
        </w:rPr>
        <w:t xml:space="preserve">4.6. По итогам заседания Общественного совета оформляется протокол, который подписывается председателем Общественного совета (или заместителем председателя Общественного совета, проводившим заседание в отсутствие председателя) и секретарем Общественного совета.</w:t>
      </w:r>
    </w:p>
    <w:p>
      <w:pPr>
        <w:pStyle w:val="0"/>
        <w:spacing w:before="200" w:line-rule="auto"/>
        <w:ind w:firstLine="540"/>
        <w:jc w:val="both"/>
      </w:pPr>
      <w:r>
        <w:rPr>
          <w:sz w:val="20"/>
        </w:rPr>
        <w:t xml:space="preserve">Копия протокола заседания Общественного совета направляется председателю Комитета не позднее 5 дней со дня заседания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экономическому развитию и инвестиционной политике Псковской области от 23.08.2021 N 599</w:t>
            <w:br/>
            <w:t>(ред. от 27.1...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A33B0BC772B86070144E53D6DEAC72A9F55B26FCF77993CB853383908C577F1DAF7EA4CE64629211BEEE2F021CCB65C9EE7664B48BBA6851BBA9C3TEH" TargetMode = "External"/>
	<Relationship Id="rId8" Type="http://schemas.openxmlformats.org/officeDocument/2006/relationships/hyperlink" Target="consultantplus://offline/ref=C0A33B0BC772B86070144E53D6DEAC72A9F55B26FDF27B9ACA853383908C577F1DAF7EA4CE64629211BEEE2F021CCB65C9EE7664B48BBA6851BBA9C3TEH" TargetMode = "External"/>
	<Relationship Id="rId9" Type="http://schemas.openxmlformats.org/officeDocument/2006/relationships/hyperlink" Target="consultantplus://offline/ref=C0A33B0BC772B86070144E53D6DEAC72A9F55B26FCF57597CE853383908C577F1DAF7EB6CE3C6E9316A0EE2C174A9A23C9TFH" TargetMode = "External"/>
	<Relationship Id="rId10" Type="http://schemas.openxmlformats.org/officeDocument/2006/relationships/hyperlink" Target="consultantplus://offline/ref=C0A33B0BC772B86070144E53D6DEAC72A9F55B26FDF27B9ACA853383908C577F1DAF7EA4CE64629211BEEE2C021CCB65C9EE7664B48BBA6851BBA9C3TEH" TargetMode = "External"/>
	<Relationship Id="rId11" Type="http://schemas.openxmlformats.org/officeDocument/2006/relationships/hyperlink" Target="consultantplus://offline/ref=C0A33B0BC772B86070144E53D6DEAC72A9F55B26FCF77993CB853383908C577F1DAF7EA4CE64629211BEEE2F021CCB65C9EE7664B48BBA6851BBA9C3TEH" TargetMode = "External"/>
	<Relationship Id="rId12" Type="http://schemas.openxmlformats.org/officeDocument/2006/relationships/hyperlink" Target="consultantplus://offline/ref=C0A33B0BC772B86070144E53D6DEAC72A9F55B26FDF27B9ACA853383908C577F1DAF7EA4CE64629211BEEE22021CCB65C9EE7664B48BBA6851BBA9C3TEH" TargetMode = "External"/>
	<Relationship Id="rId13" Type="http://schemas.openxmlformats.org/officeDocument/2006/relationships/hyperlink" Target="consultantplus://offline/ref=C0A33B0BC772B86070144E53D6DEAC72A9F55B26FDF27B9ACA853383908C577F1DAF7EA4CE64629211BEEF2B021CCB65C9EE7664B48BBA6851BBA9C3TEH" TargetMode = "External"/>
	<Relationship Id="rId14" Type="http://schemas.openxmlformats.org/officeDocument/2006/relationships/hyperlink" Target="consultantplus://offline/ref=C0A33B0BC772B86070144E53D6DEAC72A9F55B26FDF27B9ACA853383908C577F1DAF7EA4CE64629211BEEF28021CCB65C9EE7664B48BBA6851BBA9C3TEH" TargetMode = "External"/>
	<Relationship Id="rId15" Type="http://schemas.openxmlformats.org/officeDocument/2006/relationships/hyperlink" Target="consultantplus://offline/ref=C0A33B0BC772B86070144E53D6DEAC72A9F55B26FDF27B9ACA853383908C577F1DAF7EA4CE64629211BEEF29021CCB65C9EE7664B48BBA6851BBA9C3TEH" TargetMode = "External"/>
	<Relationship Id="rId16" Type="http://schemas.openxmlformats.org/officeDocument/2006/relationships/hyperlink" Target="consultantplus://offline/ref=C0A33B0BC772B8607014505EC0B2F17AABFF0123F7F476C496DA68DEC7855D2848E07FEA8B6E7D9217A0EC2A0BC4TBH" TargetMode = "External"/>
	<Relationship Id="rId17" Type="http://schemas.openxmlformats.org/officeDocument/2006/relationships/hyperlink" Target="consultantplus://offline/ref=C0A33B0BC772B86070144E53D6DEAC72A9F55B26FCF57B9AC2853383908C577F1DAF7EB6CE3C6E9316A0EE2C174A9A23C9TFH" TargetMode = "External"/>
	<Relationship Id="rId18" Type="http://schemas.openxmlformats.org/officeDocument/2006/relationships/hyperlink" Target="consultantplus://offline/ref=C0A33B0BC772B86070144E53D6DEAC72A9F55B26FDF27B9ACA853383908C577F1DAF7EA4CE64629211BEEF2E021CCB65C9EE7664B48BBA6851BBA9C3TEH" TargetMode = "External"/>
	<Relationship Id="rId19" Type="http://schemas.openxmlformats.org/officeDocument/2006/relationships/hyperlink" Target="consultantplus://offline/ref=C0A33B0BC772B86070144E53D6DEAC72A9F55B26FDF27B9ACA853383908C577F1DAF7EA4CE64629211BEEF2C021CCB65C9EE7664B48BBA6851BBA9C3TEH" TargetMode = "External"/>
	<Relationship Id="rId20" Type="http://schemas.openxmlformats.org/officeDocument/2006/relationships/hyperlink" Target="consultantplus://offline/ref=C0A33B0BC772B8607014505EC0B2F17AABF60229F4FB76C496DA68DEC7855D2848E07FEA8B6E7D9217A0EC2A0BC4TBH" TargetMode = "External"/>
	<Relationship Id="rId21" Type="http://schemas.openxmlformats.org/officeDocument/2006/relationships/hyperlink" Target="consultantplus://offline/ref=C0A33B0BC772B86070144E53D6DEAC72A9F55B26FCFB7E92CC853383908C577F1DAF7EB6CE3C6E9316A0EE2C174A9A23C9TFH" TargetMode = "External"/>
	<Relationship Id="rId22" Type="http://schemas.openxmlformats.org/officeDocument/2006/relationships/hyperlink" Target="consultantplus://offline/ref=C0A33B0BC772B86070144E53D6DEAC72A9F55B26FDF27B9ACA853383908C577F1DAF7EA4CE64629211BEEF23021CCB65C9EE7664B48BBA6851BBA9C3TEH" TargetMode = "External"/>
	<Relationship Id="rId23" Type="http://schemas.openxmlformats.org/officeDocument/2006/relationships/hyperlink" Target="consultantplus://offline/ref=C0A33B0BC772B8607014505EC0B2F17AABFF0123F7F476C496DA68DEC7855D2848E07FEA8B6E7D9217A0EC2A0BC4TBH" TargetMode = "External"/>
	<Relationship Id="rId24" Type="http://schemas.openxmlformats.org/officeDocument/2006/relationships/hyperlink" Target="consultantplus://offline/ref=C0A33B0BC772B86070144E53D6DEAC72A9F55B26FCF57597CE853383908C577F1DAF7EB6CE3C6E9316A0EE2C174A9A23C9TFH" TargetMode = "External"/>
	<Relationship Id="rId25" Type="http://schemas.openxmlformats.org/officeDocument/2006/relationships/hyperlink" Target="consultantplus://offline/ref=C0A33B0BC772B86070144E53D6DEAC72A9F55B26FDF27B9ACA853383908C577F1DAF7EA4CE64629211BEEC28021CCB65C9EE7664B48BBA6851BBA9C3TEH" TargetMode = "External"/>
	<Relationship Id="rId26" Type="http://schemas.openxmlformats.org/officeDocument/2006/relationships/hyperlink" Target="consultantplus://offline/ref=C0A33B0BC772B86070144E53D6DEAC72A9F55B26FCF57597CE853383908C577F1DAF7EA4CE64629211BEEF2D021CCB65C9EE7664B48BBA6851BBA9C3TEH" TargetMode = "External"/>
	<Relationship Id="rId27" Type="http://schemas.openxmlformats.org/officeDocument/2006/relationships/hyperlink" Target="consultantplus://offline/ref=C0A33B0BC772B86070144E53D6DEAC72A9F55B26FDF27B9ACA853383908C577F1DAF7EA4CE64629211BEEC29021CCB65C9EE7664B48BBA6851BBA9C3TEH" TargetMode = "External"/>
	<Relationship Id="rId28" Type="http://schemas.openxmlformats.org/officeDocument/2006/relationships/hyperlink" Target="consultantplus://offline/ref=C0A33B0BC772B86070144E53D6DEAC72A9F55B26FCF57597CE853383908C577F1DAF7EA4CE64629211BEEF2D021CCB65C9EE7664B48BBA6851BBA9C3TEH" TargetMode = "External"/>
	<Relationship Id="rId29" Type="http://schemas.openxmlformats.org/officeDocument/2006/relationships/hyperlink" Target="consultantplus://offline/ref=C0A33B0BC772B86070144E53D6DEAC72A9F55B26FDF27B9ACA853383908C577F1DAF7EA4CE64629211BEEC2F021CCB65C9EE7664B48BBA6851BBA9C3TEH" TargetMode = "External"/>
	<Relationship Id="rId30" Type="http://schemas.openxmlformats.org/officeDocument/2006/relationships/hyperlink" Target="consultantplus://offline/ref=C0A33B0BC772B86070144E53D6DEAC72A9F55B26FCF57597CE853383908C577F1DAF7EA4CE64629211BEEF2D021CCB65C9EE7664B48BBA6851BBA9C3TEH" TargetMode = "External"/>
	<Relationship Id="rId31" Type="http://schemas.openxmlformats.org/officeDocument/2006/relationships/hyperlink" Target="consultantplus://offline/ref=C0A33B0BC772B86070144E53D6DEAC72A9F55B26FDF27B9ACA853383908C577F1DAF7EA4CE64629211BEEC2C021CCB65C9EE7664B48BBA6851BBA9C3T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экономическому развитию и инвестиционной политике Псковской области от 23.08.2021 N 599
(ред. от 27.12.2022)
"Об Общественном совете при Комитете по экономическому развитию и инвестиционной политике Псковской области"
(вместе с "Положением об Общественном совете при Комитете по экономическому развитию и инвестиционной политике Псковской области")</dc:title>
  <dcterms:created xsi:type="dcterms:W3CDTF">2023-06-17T07:19:02Z</dcterms:created>
</cp:coreProperties>
</file>