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88" w:rsidRDefault="00960E88">
      <w:pPr>
        <w:pStyle w:val="ConsPlusTitlePage"/>
      </w:pPr>
      <w:r>
        <w:t xml:space="preserve">Документ предоставлен </w:t>
      </w:r>
      <w:hyperlink r:id="rId4" w:history="1">
        <w:r>
          <w:rPr>
            <w:color w:val="0000FF"/>
          </w:rPr>
          <w:t>КонсультантПлюс</w:t>
        </w:r>
      </w:hyperlink>
      <w:r>
        <w:br/>
      </w:r>
    </w:p>
    <w:p w:rsidR="00960E88" w:rsidRDefault="00960E88">
      <w:pPr>
        <w:pStyle w:val="ConsPlusNormal"/>
        <w:jc w:val="both"/>
        <w:outlineLvl w:val="0"/>
      </w:pPr>
    </w:p>
    <w:p w:rsidR="00960E88" w:rsidRDefault="00960E88">
      <w:pPr>
        <w:pStyle w:val="ConsPlusTitle"/>
        <w:jc w:val="center"/>
        <w:outlineLvl w:val="0"/>
      </w:pPr>
      <w:r>
        <w:t>АДМИНИСТРАЦИЯ ПСКОВСКОЙ ОБЛАСТИ</w:t>
      </w:r>
    </w:p>
    <w:p w:rsidR="00960E88" w:rsidRDefault="00960E88">
      <w:pPr>
        <w:pStyle w:val="ConsPlusTitle"/>
        <w:jc w:val="center"/>
      </w:pPr>
    </w:p>
    <w:p w:rsidR="00960E88" w:rsidRDefault="00960E88">
      <w:pPr>
        <w:pStyle w:val="ConsPlusTitle"/>
        <w:jc w:val="center"/>
      </w:pPr>
      <w:r>
        <w:t>РАСПОРЯЖЕНИЕ</w:t>
      </w:r>
    </w:p>
    <w:p w:rsidR="00960E88" w:rsidRDefault="00960E88">
      <w:pPr>
        <w:pStyle w:val="ConsPlusTitle"/>
        <w:jc w:val="center"/>
      </w:pPr>
      <w:r>
        <w:t>от 16 февраля 2016 г. N 74-р</w:t>
      </w:r>
    </w:p>
    <w:p w:rsidR="00960E88" w:rsidRDefault="00960E88">
      <w:pPr>
        <w:pStyle w:val="ConsPlusTitle"/>
        <w:jc w:val="center"/>
      </w:pPr>
    </w:p>
    <w:p w:rsidR="00960E88" w:rsidRDefault="00960E88">
      <w:pPr>
        <w:pStyle w:val="ConsPlusTitle"/>
        <w:jc w:val="center"/>
      </w:pPr>
      <w:r>
        <w:t>ОБ УТВЕРЖДЕНИИ ПЛАНА РЕАЛИЗАЦИИ ГОСУДАРСТВЕННОЙ ПРОГРАММЫ</w:t>
      </w:r>
    </w:p>
    <w:p w:rsidR="00960E88" w:rsidRDefault="00960E88">
      <w:pPr>
        <w:pStyle w:val="ConsPlusTitle"/>
        <w:jc w:val="center"/>
      </w:pPr>
      <w:r>
        <w:t>ПСКОВСКОЙ ОБЛАСТИ "СОЦИАЛЬНАЯ ПОДДЕРЖКА ГРАЖДАН И РЕАЛИЗАЦИЯ</w:t>
      </w:r>
    </w:p>
    <w:p w:rsidR="00960E88" w:rsidRDefault="00960E88">
      <w:pPr>
        <w:pStyle w:val="ConsPlusTitle"/>
        <w:jc w:val="center"/>
      </w:pPr>
      <w:r>
        <w:t>ДЕМОГРАФИЧЕСКОЙ ПОЛИТИКИ НА 2014 - 2020 ГОДЫ" НА 2016 ГОД</w:t>
      </w:r>
    </w:p>
    <w:p w:rsidR="00960E88" w:rsidRDefault="00960E88">
      <w:pPr>
        <w:pStyle w:val="ConsPlusTitle"/>
        <w:jc w:val="center"/>
      </w:pPr>
      <w:r>
        <w:t>И НА ПЛАНОВЫЙ ПЕРИОД 2017 И 2018 ГОДОВ</w:t>
      </w:r>
    </w:p>
    <w:p w:rsidR="00960E88" w:rsidRDefault="00960E88">
      <w:pPr>
        <w:pStyle w:val="ConsPlusNormal"/>
        <w:jc w:val="center"/>
      </w:pPr>
    </w:p>
    <w:p w:rsidR="00960E88" w:rsidRDefault="00960E88">
      <w:pPr>
        <w:pStyle w:val="ConsPlusNormal"/>
        <w:jc w:val="center"/>
      </w:pPr>
      <w:r>
        <w:t>Список изменяющих документов</w:t>
      </w:r>
    </w:p>
    <w:p w:rsidR="00960E88" w:rsidRDefault="00960E88">
      <w:pPr>
        <w:pStyle w:val="ConsPlusNormal"/>
        <w:jc w:val="center"/>
      </w:pPr>
      <w:r>
        <w:t xml:space="preserve">(в ред. </w:t>
      </w:r>
      <w:hyperlink r:id="rId5" w:history="1">
        <w:r>
          <w:rPr>
            <w:color w:val="0000FF"/>
          </w:rPr>
          <w:t>распоряжения</w:t>
        </w:r>
      </w:hyperlink>
      <w:r>
        <w:t xml:space="preserve"> Администрации Псковской области</w:t>
      </w:r>
    </w:p>
    <w:p w:rsidR="00960E88" w:rsidRDefault="00960E88">
      <w:pPr>
        <w:pStyle w:val="ConsPlusNormal"/>
        <w:jc w:val="center"/>
      </w:pPr>
      <w:r>
        <w:t>от 16.05.2017 N 278-р)</w:t>
      </w:r>
    </w:p>
    <w:p w:rsidR="00960E88" w:rsidRDefault="00960E88">
      <w:pPr>
        <w:pStyle w:val="ConsPlusNormal"/>
        <w:jc w:val="center"/>
      </w:pPr>
    </w:p>
    <w:p w:rsidR="00960E88" w:rsidRDefault="00960E88">
      <w:pPr>
        <w:pStyle w:val="ConsPlusNormal"/>
        <w:ind w:firstLine="540"/>
        <w:jc w:val="both"/>
      </w:pPr>
      <w:r>
        <w:t xml:space="preserve">В соответствии с </w:t>
      </w:r>
      <w:hyperlink r:id="rId6"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 </w:t>
      </w:r>
      <w:hyperlink r:id="rId7" w:history="1">
        <w:r>
          <w:rPr>
            <w:color w:val="0000FF"/>
          </w:rPr>
          <w:t>постановлением</w:t>
        </w:r>
      </w:hyperlink>
      <w:r>
        <w:t xml:space="preserve"> Администрации области от 28 октября 2013 г. N 500 "Об утверждении Государственной программы Псковской области "Социальная поддержка граждан и реализация демографической политики на 2014 - 2020 годы":</w:t>
      </w:r>
    </w:p>
    <w:p w:rsidR="00960E88" w:rsidRDefault="00960E88">
      <w:pPr>
        <w:pStyle w:val="ConsPlusNormal"/>
        <w:spacing w:before="220"/>
        <w:ind w:firstLine="540"/>
        <w:jc w:val="both"/>
      </w:pPr>
      <w:r>
        <w:t xml:space="preserve">1. Утвердить </w:t>
      </w:r>
      <w:hyperlink w:anchor="P31" w:history="1">
        <w:r>
          <w:rPr>
            <w:color w:val="0000FF"/>
          </w:rPr>
          <w:t>План</w:t>
        </w:r>
      </w:hyperlink>
      <w:r>
        <w:t xml:space="preserve"> реализации Государственной программы Псковской области "Социальная поддержка граждан и реализация демографической политики на 2014 - 2020 годы" на 2016 год и на плановый период 2017 и 2018 годов.</w:t>
      </w:r>
    </w:p>
    <w:p w:rsidR="00960E88" w:rsidRDefault="00960E88">
      <w:pPr>
        <w:pStyle w:val="ConsPlusNormal"/>
        <w:spacing w:before="220"/>
        <w:ind w:firstLine="540"/>
        <w:jc w:val="both"/>
      </w:pPr>
      <w:r>
        <w:t>2. Контроль за исполнением настоящего распоряжения возложить на первого заместителя Губернатора области Емельянову В.В.</w:t>
      </w:r>
    </w:p>
    <w:p w:rsidR="00960E88" w:rsidRDefault="00960E88">
      <w:pPr>
        <w:pStyle w:val="ConsPlusNormal"/>
        <w:jc w:val="both"/>
      </w:pPr>
    </w:p>
    <w:p w:rsidR="00960E88" w:rsidRDefault="00960E88">
      <w:pPr>
        <w:pStyle w:val="ConsPlusNormal"/>
        <w:jc w:val="right"/>
      </w:pPr>
      <w:r>
        <w:t>И.п. Губернатора области</w:t>
      </w:r>
    </w:p>
    <w:p w:rsidR="00960E88" w:rsidRDefault="00960E88">
      <w:pPr>
        <w:pStyle w:val="ConsPlusNormal"/>
        <w:jc w:val="right"/>
      </w:pPr>
      <w:r>
        <w:t>В.В.ЕМЕЛЬЯНОВА</w:t>
      </w:r>
    </w:p>
    <w:p w:rsidR="00960E88" w:rsidRDefault="00960E88">
      <w:pPr>
        <w:pStyle w:val="ConsPlusNormal"/>
        <w:jc w:val="both"/>
      </w:pPr>
    </w:p>
    <w:p w:rsidR="00960E88" w:rsidRDefault="00960E88">
      <w:pPr>
        <w:pStyle w:val="ConsPlusNormal"/>
        <w:jc w:val="both"/>
      </w:pPr>
    </w:p>
    <w:p w:rsidR="00960E88" w:rsidRDefault="00960E88">
      <w:pPr>
        <w:pStyle w:val="ConsPlusNormal"/>
        <w:jc w:val="both"/>
      </w:pPr>
    </w:p>
    <w:p w:rsidR="00960E88" w:rsidRDefault="00960E88">
      <w:pPr>
        <w:pStyle w:val="ConsPlusNormal"/>
        <w:jc w:val="both"/>
      </w:pPr>
    </w:p>
    <w:p w:rsidR="00960E88" w:rsidRDefault="00960E88">
      <w:pPr>
        <w:pStyle w:val="ConsPlusNormal"/>
        <w:jc w:val="both"/>
      </w:pPr>
    </w:p>
    <w:p w:rsidR="00960E88" w:rsidRDefault="00960E88">
      <w:pPr>
        <w:sectPr w:rsidR="00960E88" w:rsidSect="00CE1BBC">
          <w:pgSz w:w="11906" w:h="16838"/>
          <w:pgMar w:top="1134" w:right="850" w:bottom="1134" w:left="1701" w:header="708" w:footer="708" w:gutter="0"/>
          <w:cols w:space="708"/>
          <w:docGrid w:linePitch="360"/>
        </w:sectPr>
      </w:pPr>
    </w:p>
    <w:p w:rsidR="00960E88" w:rsidRDefault="00960E88">
      <w:pPr>
        <w:pStyle w:val="ConsPlusNormal"/>
        <w:jc w:val="right"/>
        <w:outlineLvl w:val="0"/>
      </w:pPr>
      <w:r>
        <w:lastRenderedPageBreak/>
        <w:t>Утвержден</w:t>
      </w:r>
    </w:p>
    <w:p w:rsidR="00960E88" w:rsidRDefault="00960E88">
      <w:pPr>
        <w:pStyle w:val="ConsPlusNormal"/>
        <w:jc w:val="right"/>
      </w:pPr>
      <w:r>
        <w:t>распоряжением</w:t>
      </w:r>
    </w:p>
    <w:p w:rsidR="00960E88" w:rsidRDefault="00960E88">
      <w:pPr>
        <w:pStyle w:val="ConsPlusNormal"/>
        <w:jc w:val="right"/>
      </w:pPr>
      <w:r>
        <w:t>Администрации области</w:t>
      </w:r>
    </w:p>
    <w:p w:rsidR="00960E88" w:rsidRDefault="00960E88">
      <w:pPr>
        <w:pStyle w:val="ConsPlusNormal"/>
        <w:jc w:val="right"/>
      </w:pPr>
      <w:r>
        <w:t>от 16 февраля 2016 г. N 74-р</w:t>
      </w:r>
    </w:p>
    <w:p w:rsidR="00960E88" w:rsidRDefault="00960E88">
      <w:pPr>
        <w:pStyle w:val="ConsPlusNormal"/>
        <w:jc w:val="both"/>
      </w:pPr>
    </w:p>
    <w:p w:rsidR="00960E88" w:rsidRDefault="00960E88">
      <w:pPr>
        <w:pStyle w:val="ConsPlusTitle"/>
        <w:jc w:val="center"/>
      </w:pPr>
      <w:bookmarkStart w:id="0" w:name="P31"/>
      <w:bookmarkEnd w:id="0"/>
      <w:r>
        <w:t>ПЛАН</w:t>
      </w:r>
    </w:p>
    <w:p w:rsidR="00960E88" w:rsidRDefault="00960E88">
      <w:pPr>
        <w:pStyle w:val="ConsPlusTitle"/>
        <w:jc w:val="center"/>
      </w:pPr>
      <w:r>
        <w:t>РЕАЛИЗАЦИИ ГОСУДАРСТВЕННОЙ ПРОГРАММЫ ПСКОВСКОЙ ОБЛАСТИ</w:t>
      </w:r>
    </w:p>
    <w:p w:rsidR="00960E88" w:rsidRDefault="00960E88">
      <w:pPr>
        <w:pStyle w:val="ConsPlusTitle"/>
        <w:jc w:val="center"/>
      </w:pPr>
      <w:r>
        <w:t>"СОЦИАЛЬНАЯ ПОДДЕРЖКА ГРАЖДАН И РЕАЛИЗАЦИЯ ДЕМОГРАФИЧЕСКОЙ</w:t>
      </w:r>
    </w:p>
    <w:p w:rsidR="00960E88" w:rsidRDefault="00960E88">
      <w:pPr>
        <w:pStyle w:val="ConsPlusTitle"/>
        <w:jc w:val="center"/>
      </w:pPr>
      <w:r>
        <w:t>ПОЛИТИКИ НА 2014 - 2020 ГОДЫ" НА 2016 ГОД И НА ПЛАНОВЫЙ</w:t>
      </w:r>
    </w:p>
    <w:p w:rsidR="00960E88" w:rsidRDefault="00960E88">
      <w:pPr>
        <w:pStyle w:val="ConsPlusTitle"/>
        <w:jc w:val="center"/>
      </w:pPr>
      <w:r>
        <w:t>ПЕРИОД 2017 И 2018 ГОДОВ</w:t>
      </w:r>
    </w:p>
    <w:p w:rsidR="00960E88" w:rsidRDefault="00960E88">
      <w:pPr>
        <w:pStyle w:val="ConsPlusNormal"/>
        <w:jc w:val="center"/>
      </w:pPr>
    </w:p>
    <w:p w:rsidR="00960E88" w:rsidRDefault="00960E88">
      <w:pPr>
        <w:pStyle w:val="ConsPlusNormal"/>
        <w:jc w:val="center"/>
      </w:pPr>
      <w:r>
        <w:t>Список изменяющих документов</w:t>
      </w:r>
    </w:p>
    <w:p w:rsidR="00960E88" w:rsidRDefault="00960E88">
      <w:pPr>
        <w:pStyle w:val="ConsPlusNormal"/>
        <w:jc w:val="center"/>
      </w:pPr>
      <w:r>
        <w:t xml:space="preserve">(в ред. </w:t>
      </w:r>
      <w:hyperlink r:id="rId8" w:history="1">
        <w:r>
          <w:rPr>
            <w:color w:val="0000FF"/>
          </w:rPr>
          <w:t>распоряжения</w:t>
        </w:r>
      </w:hyperlink>
      <w:r>
        <w:t xml:space="preserve"> Администрации Псковской области</w:t>
      </w:r>
    </w:p>
    <w:p w:rsidR="00960E88" w:rsidRDefault="00960E88">
      <w:pPr>
        <w:pStyle w:val="ConsPlusNormal"/>
        <w:jc w:val="center"/>
      </w:pPr>
      <w:r>
        <w:t>от 16.05.2017 N 278-р)</w:t>
      </w:r>
    </w:p>
    <w:p w:rsidR="00960E88" w:rsidRDefault="00960E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14"/>
        <w:gridCol w:w="1456"/>
        <w:gridCol w:w="1531"/>
        <w:gridCol w:w="2608"/>
        <w:gridCol w:w="1417"/>
        <w:gridCol w:w="1417"/>
        <w:gridCol w:w="1304"/>
        <w:gridCol w:w="1304"/>
        <w:gridCol w:w="1361"/>
        <w:gridCol w:w="1304"/>
        <w:gridCol w:w="956"/>
        <w:gridCol w:w="845"/>
        <w:gridCol w:w="1020"/>
        <w:gridCol w:w="1020"/>
      </w:tblGrid>
      <w:tr w:rsidR="00960E88">
        <w:tc>
          <w:tcPr>
            <w:tcW w:w="2154" w:type="dxa"/>
            <w:vMerge w:val="restart"/>
          </w:tcPr>
          <w:p w:rsidR="00960E88" w:rsidRDefault="00960E88">
            <w:pPr>
              <w:pStyle w:val="ConsPlusNormal"/>
              <w:jc w:val="center"/>
            </w:pPr>
            <w:r>
              <w:t>Наименование подпрограммы, ВЦП, основного мероприятия, мероприятия, контрольного события Государственной программы</w:t>
            </w:r>
          </w:p>
        </w:tc>
        <w:tc>
          <w:tcPr>
            <w:tcW w:w="1814" w:type="dxa"/>
            <w:vMerge w:val="restart"/>
          </w:tcPr>
          <w:p w:rsidR="00960E88" w:rsidRDefault="00960E88">
            <w:pPr>
              <w:pStyle w:val="ConsPlusNormal"/>
              <w:jc w:val="center"/>
            </w:pPr>
            <w:r>
              <w:t>Ответственный исполнитель, соисполнитель, участник</w:t>
            </w:r>
          </w:p>
        </w:tc>
        <w:tc>
          <w:tcPr>
            <w:tcW w:w="1456" w:type="dxa"/>
            <w:vMerge w:val="restart"/>
          </w:tcPr>
          <w:p w:rsidR="00960E88" w:rsidRDefault="00960E88">
            <w:pPr>
              <w:pStyle w:val="ConsPlusNormal"/>
              <w:jc w:val="center"/>
            </w:pPr>
            <w:r>
              <w:t>Срок начала реализации</w:t>
            </w:r>
          </w:p>
        </w:tc>
        <w:tc>
          <w:tcPr>
            <w:tcW w:w="1531" w:type="dxa"/>
            <w:vMerge w:val="restart"/>
          </w:tcPr>
          <w:p w:rsidR="00960E88" w:rsidRDefault="00960E88">
            <w:pPr>
              <w:pStyle w:val="ConsPlusNormal"/>
              <w:jc w:val="center"/>
            </w:pPr>
            <w:r>
              <w:t>Срок окончания реализации (дата контрольного события)</w:t>
            </w:r>
          </w:p>
        </w:tc>
        <w:tc>
          <w:tcPr>
            <w:tcW w:w="2608" w:type="dxa"/>
            <w:vMerge w:val="restart"/>
          </w:tcPr>
          <w:p w:rsidR="00960E88" w:rsidRDefault="00960E88">
            <w:pPr>
              <w:pStyle w:val="ConsPlusNormal"/>
              <w:jc w:val="center"/>
            </w:pPr>
            <w:r>
              <w:t xml:space="preserve">Ожидаемый результат </w:t>
            </w:r>
            <w:hyperlink w:anchor="P3532" w:history="1">
              <w:r>
                <w:rPr>
                  <w:color w:val="0000FF"/>
                </w:rPr>
                <w:t>&lt;*&gt;</w:t>
              </w:r>
            </w:hyperlink>
          </w:p>
        </w:tc>
        <w:tc>
          <w:tcPr>
            <w:tcW w:w="11948" w:type="dxa"/>
            <w:gridSpan w:val="10"/>
          </w:tcPr>
          <w:p w:rsidR="00960E88" w:rsidRDefault="00960E88">
            <w:pPr>
              <w:pStyle w:val="ConsPlusNormal"/>
              <w:jc w:val="center"/>
            </w:pPr>
            <w:r>
              <w:t>Объем ресурсного обеспечения (тыс. рублей)</w:t>
            </w:r>
          </w:p>
        </w:tc>
      </w:tr>
      <w:tr w:rsidR="00960E88">
        <w:tc>
          <w:tcPr>
            <w:tcW w:w="2154" w:type="dxa"/>
            <w:vMerge/>
          </w:tcPr>
          <w:p w:rsidR="00960E88" w:rsidRDefault="00960E88"/>
        </w:tc>
        <w:tc>
          <w:tcPr>
            <w:tcW w:w="1814" w:type="dxa"/>
            <w:vMerge/>
          </w:tcPr>
          <w:p w:rsidR="00960E88" w:rsidRDefault="00960E88"/>
        </w:tc>
        <w:tc>
          <w:tcPr>
            <w:tcW w:w="1456" w:type="dxa"/>
            <w:vMerge/>
          </w:tcPr>
          <w:p w:rsidR="00960E88" w:rsidRDefault="00960E88"/>
        </w:tc>
        <w:tc>
          <w:tcPr>
            <w:tcW w:w="1531" w:type="dxa"/>
            <w:vMerge/>
          </w:tcPr>
          <w:p w:rsidR="00960E88" w:rsidRDefault="00960E88"/>
        </w:tc>
        <w:tc>
          <w:tcPr>
            <w:tcW w:w="2608" w:type="dxa"/>
            <w:vMerge/>
          </w:tcPr>
          <w:p w:rsidR="00960E88" w:rsidRDefault="00960E88"/>
        </w:tc>
        <w:tc>
          <w:tcPr>
            <w:tcW w:w="2834" w:type="dxa"/>
            <w:gridSpan w:val="2"/>
          </w:tcPr>
          <w:p w:rsidR="00960E88" w:rsidRDefault="00960E88">
            <w:pPr>
              <w:pStyle w:val="ConsPlusNormal"/>
              <w:jc w:val="center"/>
            </w:pPr>
            <w:r>
              <w:t>всего</w:t>
            </w:r>
          </w:p>
        </w:tc>
        <w:tc>
          <w:tcPr>
            <w:tcW w:w="2608" w:type="dxa"/>
            <w:gridSpan w:val="2"/>
          </w:tcPr>
          <w:p w:rsidR="00960E88" w:rsidRDefault="00960E88">
            <w:pPr>
              <w:pStyle w:val="ConsPlusNormal"/>
              <w:jc w:val="center"/>
            </w:pPr>
            <w:r>
              <w:t>всего федеральный бюджет</w:t>
            </w:r>
          </w:p>
        </w:tc>
        <w:tc>
          <w:tcPr>
            <w:tcW w:w="2665" w:type="dxa"/>
            <w:gridSpan w:val="2"/>
          </w:tcPr>
          <w:p w:rsidR="00960E88" w:rsidRDefault="00960E88">
            <w:pPr>
              <w:pStyle w:val="ConsPlusNormal"/>
              <w:jc w:val="center"/>
            </w:pPr>
            <w:r>
              <w:t>всего областной бюджет</w:t>
            </w:r>
          </w:p>
        </w:tc>
        <w:tc>
          <w:tcPr>
            <w:tcW w:w="1801" w:type="dxa"/>
            <w:gridSpan w:val="2"/>
          </w:tcPr>
          <w:p w:rsidR="00960E88" w:rsidRDefault="00960E88">
            <w:pPr>
              <w:pStyle w:val="ConsPlusNormal"/>
              <w:jc w:val="center"/>
            </w:pPr>
            <w:r>
              <w:t>всего местный бюджет</w:t>
            </w:r>
          </w:p>
        </w:tc>
        <w:tc>
          <w:tcPr>
            <w:tcW w:w="2040" w:type="dxa"/>
            <w:gridSpan w:val="2"/>
          </w:tcPr>
          <w:p w:rsidR="00960E88" w:rsidRDefault="00960E88">
            <w:pPr>
              <w:pStyle w:val="ConsPlusNormal"/>
              <w:jc w:val="center"/>
            </w:pPr>
            <w:r>
              <w:t>всего внебюджетные источники</w:t>
            </w:r>
          </w:p>
        </w:tc>
      </w:tr>
      <w:tr w:rsidR="00960E88">
        <w:tc>
          <w:tcPr>
            <w:tcW w:w="2154" w:type="dxa"/>
            <w:vMerge/>
          </w:tcPr>
          <w:p w:rsidR="00960E88" w:rsidRDefault="00960E88"/>
        </w:tc>
        <w:tc>
          <w:tcPr>
            <w:tcW w:w="1814" w:type="dxa"/>
            <w:vMerge/>
          </w:tcPr>
          <w:p w:rsidR="00960E88" w:rsidRDefault="00960E88"/>
        </w:tc>
        <w:tc>
          <w:tcPr>
            <w:tcW w:w="1456" w:type="dxa"/>
            <w:vMerge/>
          </w:tcPr>
          <w:p w:rsidR="00960E88" w:rsidRDefault="00960E88"/>
        </w:tc>
        <w:tc>
          <w:tcPr>
            <w:tcW w:w="1531" w:type="dxa"/>
            <w:vMerge/>
          </w:tcPr>
          <w:p w:rsidR="00960E88" w:rsidRDefault="00960E88"/>
        </w:tc>
        <w:tc>
          <w:tcPr>
            <w:tcW w:w="2608" w:type="dxa"/>
            <w:vMerge/>
          </w:tcPr>
          <w:p w:rsidR="00960E88" w:rsidRDefault="00960E88"/>
        </w:tc>
        <w:tc>
          <w:tcPr>
            <w:tcW w:w="1417" w:type="dxa"/>
          </w:tcPr>
          <w:p w:rsidR="00960E88" w:rsidRDefault="00960E88">
            <w:pPr>
              <w:pStyle w:val="ConsPlusNormal"/>
              <w:jc w:val="center"/>
            </w:pPr>
            <w:r>
              <w:t>на 2016 - 2018 годы</w:t>
            </w:r>
          </w:p>
        </w:tc>
        <w:tc>
          <w:tcPr>
            <w:tcW w:w="1417" w:type="dxa"/>
          </w:tcPr>
          <w:p w:rsidR="00960E88" w:rsidRDefault="00960E88">
            <w:pPr>
              <w:pStyle w:val="ConsPlusNormal"/>
              <w:jc w:val="center"/>
            </w:pPr>
            <w:r>
              <w:t>в том числе на 2016 год</w:t>
            </w:r>
          </w:p>
        </w:tc>
        <w:tc>
          <w:tcPr>
            <w:tcW w:w="1304" w:type="dxa"/>
          </w:tcPr>
          <w:p w:rsidR="00960E88" w:rsidRDefault="00960E88">
            <w:pPr>
              <w:pStyle w:val="ConsPlusNormal"/>
              <w:jc w:val="center"/>
            </w:pPr>
            <w:r>
              <w:t>на 2016 - 2018 годы</w:t>
            </w:r>
          </w:p>
        </w:tc>
        <w:tc>
          <w:tcPr>
            <w:tcW w:w="1304" w:type="dxa"/>
          </w:tcPr>
          <w:p w:rsidR="00960E88" w:rsidRDefault="00960E88">
            <w:pPr>
              <w:pStyle w:val="ConsPlusNormal"/>
              <w:jc w:val="center"/>
            </w:pPr>
            <w:r>
              <w:t>в том числе на 2016 год</w:t>
            </w:r>
          </w:p>
        </w:tc>
        <w:tc>
          <w:tcPr>
            <w:tcW w:w="1361" w:type="dxa"/>
          </w:tcPr>
          <w:p w:rsidR="00960E88" w:rsidRDefault="00960E88">
            <w:pPr>
              <w:pStyle w:val="ConsPlusNormal"/>
              <w:jc w:val="center"/>
            </w:pPr>
            <w:r>
              <w:t>на 2016 - 2018 годы</w:t>
            </w:r>
          </w:p>
        </w:tc>
        <w:tc>
          <w:tcPr>
            <w:tcW w:w="1304" w:type="dxa"/>
          </w:tcPr>
          <w:p w:rsidR="00960E88" w:rsidRDefault="00960E88">
            <w:pPr>
              <w:pStyle w:val="ConsPlusNormal"/>
              <w:jc w:val="center"/>
            </w:pPr>
            <w:r>
              <w:t>в том числе на 2016 год</w:t>
            </w:r>
          </w:p>
        </w:tc>
        <w:tc>
          <w:tcPr>
            <w:tcW w:w="956" w:type="dxa"/>
          </w:tcPr>
          <w:p w:rsidR="00960E88" w:rsidRDefault="00960E88">
            <w:pPr>
              <w:pStyle w:val="ConsPlusNormal"/>
              <w:jc w:val="center"/>
            </w:pPr>
            <w:r>
              <w:t>на 2016 - 2018 годы</w:t>
            </w:r>
          </w:p>
        </w:tc>
        <w:tc>
          <w:tcPr>
            <w:tcW w:w="845" w:type="dxa"/>
          </w:tcPr>
          <w:p w:rsidR="00960E88" w:rsidRDefault="00960E88">
            <w:pPr>
              <w:pStyle w:val="ConsPlusNormal"/>
              <w:jc w:val="center"/>
            </w:pPr>
            <w:r>
              <w:t>в том числе на 2016 год</w:t>
            </w:r>
          </w:p>
        </w:tc>
        <w:tc>
          <w:tcPr>
            <w:tcW w:w="1020" w:type="dxa"/>
          </w:tcPr>
          <w:p w:rsidR="00960E88" w:rsidRDefault="00960E88">
            <w:pPr>
              <w:pStyle w:val="ConsPlusNormal"/>
              <w:jc w:val="center"/>
            </w:pPr>
            <w:r>
              <w:t>на 2016 - 2018 годы</w:t>
            </w:r>
          </w:p>
        </w:tc>
        <w:tc>
          <w:tcPr>
            <w:tcW w:w="1020" w:type="dxa"/>
          </w:tcPr>
          <w:p w:rsidR="00960E88" w:rsidRDefault="00960E88">
            <w:pPr>
              <w:pStyle w:val="ConsPlusNormal"/>
              <w:jc w:val="center"/>
            </w:pPr>
            <w:r>
              <w:t>в том числе на 2016 год</w:t>
            </w:r>
          </w:p>
        </w:tc>
      </w:tr>
      <w:tr w:rsidR="00960E88">
        <w:tc>
          <w:tcPr>
            <w:tcW w:w="21511" w:type="dxa"/>
            <w:gridSpan w:val="15"/>
          </w:tcPr>
          <w:p w:rsidR="00960E88" w:rsidRDefault="00960E88">
            <w:pPr>
              <w:pStyle w:val="ConsPlusNormal"/>
              <w:outlineLvl w:val="1"/>
            </w:pPr>
            <w:r>
              <w:t xml:space="preserve">Государственная </w:t>
            </w:r>
            <w:hyperlink r:id="rId9" w:history="1">
              <w:r>
                <w:rPr>
                  <w:color w:val="0000FF"/>
                </w:rPr>
                <w:t>программа</w:t>
              </w:r>
            </w:hyperlink>
            <w:r>
              <w:t xml:space="preserve"> Псковской области "Социальная поддержка граждан и реализация демографической политики на 2014 - 2020 годы"</w:t>
            </w:r>
          </w:p>
        </w:tc>
      </w:tr>
      <w:tr w:rsidR="00960E88">
        <w:tc>
          <w:tcPr>
            <w:tcW w:w="21511" w:type="dxa"/>
            <w:gridSpan w:val="15"/>
          </w:tcPr>
          <w:p w:rsidR="00960E88" w:rsidRDefault="00960E88">
            <w:pPr>
              <w:pStyle w:val="ConsPlusNormal"/>
            </w:pPr>
            <w:r>
              <w:t>Цель Государственной программы: Повышение уровня и качества жизни граждан, нуждающихся в социальной поддержке</w:t>
            </w:r>
          </w:p>
        </w:tc>
      </w:tr>
      <w:tr w:rsidR="00960E88">
        <w:tc>
          <w:tcPr>
            <w:tcW w:w="21511" w:type="dxa"/>
            <w:gridSpan w:val="15"/>
          </w:tcPr>
          <w:p w:rsidR="00960E88" w:rsidRDefault="00960E88">
            <w:pPr>
              <w:pStyle w:val="ConsPlusNormal"/>
              <w:jc w:val="both"/>
              <w:outlineLvl w:val="2"/>
            </w:pPr>
            <w:r>
              <w:t xml:space="preserve">1. </w:t>
            </w:r>
            <w:hyperlink r:id="rId10" w:history="1">
              <w:r>
                <w:rPr>
                  <w:color w:val="0000FF"/>
                </w:rPr>
                <w:t>Подпрограмма</w:t>
              </w:r>
            </w:hyperlink>
            <w:r>
              <w:t xml:space="preserve"> "Государственная поддержка социально ориентированных некоммерческих организаций на территории Псковской области"</w:t>
            </w:r>
          </w:p>
        </w:tc>
      </w:tr>
      <w:tr w:rsidR="00960E88">
        <w:tc>
          <w:tcPr>
            <w:tcW w:w="21511" w:type="dxa"/>
            <w:gridSpan w:val="15"/>
          </w:tcPr>
          <w:p w:rsidR="00960E88" w:rsidRDefault="00960E88">
            <w:pPr>
              <w:pStyle w:val="ConsPlusNormal"/>
            </w:pPr>
            <w:r>
              <w:t>Цель подпрограммы: Содействие развитию деятельности социально ориентированных некоммерческих организаций (далее также - СО НКО) на территории Псковской области для повышения эффективности их участия в решении приоритетных задач социальной сферы области</w:t>
            </w:r>
          </w:p>
        </w:tc>
      </w:tr>
      <w:tr w:rsidR="00960E88">
        <w:tblPrEx>
          <w:tblBorders>
            <w:insideH w:val="nil"/>
          </w:tblBorders>
        </w:tblPrEx>
        <w:tc>
          <w:tcPr>
            <w:tcW w:w="2154" w:type="dxa"/>
            <w:tcBorders>
              <w:bottom w:val="nil"/>
            </w:tcBorders>
          </w:tcPr>
          <w:p w:rsidR="00960E88" w:rsidRDefault="00960E88">
            <w:pPr>
              <w:pStyle w:val="ConsPlusNormal"/>
            </w:pPr>
            <w:r>
              <w:lastRenderedPageBreak/>
              <w:t>1.1. Основное мероприятие. Оказание экономической и организационной поддержки социально ориентированным некоммерческим организациям</w:t>
            </w:r>
          </w:p>
        </w:tc>
        <w:tc>
          <w:tcPr>
            <w:tcW w:w="1814" w:type="dxa"/>
            <w:tcBorders>
              <w:bottom w:val="nil"/>
            </w:tcBorders>
          </w:tcPr>
          <w:p w:rsidR="00960E88" w:rsidRDefault="00960E88">
            <w:pPr>
              <w:pStyle w:val="ConsPlusNormal"/>
            </w:pPr>
            <w:r>
              <w:t>Управление внутренней политики Администрации области. Начальник управления Иванова О.И.; Управление делами Администрации области. Начальник управления Осьмирко В.Г.</w:t>
            </w:r>
          </w:p>
        </w:tc>
        <w:tc>
          <w:tcPr>
            <w:tcW w:w="1456" w:type="dxa"/>
            <w:tcBorders>
              <w:bottom w:val="nil"/>
            </w:tcBorders>
          </w:tcPr>
          <w:p w:rsidR="00960E88" w:rsidRDefault="00960E88">
            <w:pPr>
              <w:pStyle w:val="ConsPlusNormal"/>
            </w:pPr>
            <w:r>
              <w:t>01.01.2014</w:t>
            </w:r>
          </w:p>
        </w:tc>
        <w:tc>
          <w:tcPr>
            <w:tcW w:w="1531" w:type="dxa"/>
            <w:tcBorders>
              <w:bottom w:val="nil"/>
            </w:tcBorders>
          </w:tcPr>
          <w:p w:rsidR="00960E88" w:rsidRDefault="00960E88">
            <w:pPr>
              <w:pStyle w:val="ConsPlusNormal"/>
            </w:pPr>
            <w:r>
              <w:t>31.12.2020</w:t>
            </w:r>
          </w:p>
        </w:tc>
        <w:tc>
          <w:tcPr>
            <w:tcW w:w="2608" w:type="dxa"/>
            <w:tcBorders>
              <w:bottom w:val="nil"/>
            </w:tcBorders>
          </w:tcPr>
          <w:p w:rsidR="00960E88" w:rsidRDefault="00960E88">
            <w:pPr>
              <w:pStyle w:val="ConsPlusNormal"/>
            </w:pPr>
            <w:r>
              <w:t xml:space="preserve">Реализация социальных проектов СО НКО Псковской области, направленных на решение общественно значимых проблем. Предоставление СО НКО во владение и (или) пользование имущества (помещений), необходимого для осуществления их деятельности, а также сокращение затрат на его содержание или на аренду в целях содействия СО НКО осуществлению общественно значимой и востребованной деятельности. Оказание методического содействия муниципальным образованиям области в разработке муниципальных программ по поддержке СО НКО, а также стимулирование деятельности муниципальных образований области по принятию </w:t>
            </w:r>
            <w:r>
              <w:lastRenderedPageBreak/>
              <w:t>муниципальных программ поддержки СО НКО.</w:t>
            </w:r>
          </w:p>
        </w:tc>
        <w:tc>
          <w:tcPr>
            <w:tcW w:w="1417" w:type="dxa"/>
            <w:tcBorders>
              <w:bottom w:val="nil"/>
            </w:tcBorders>
          </w:tcPr>
          <w:p w:rsidR="00960E88" w:rsidRDefault="00960E88">
            <w:pPr>
              <w:pStyle w:val="ConsPlusNormal"/>
              <w:jc w:val="center"/>
            </w:pPr>
            <w:r>
              <w:lastRenderedPageBreak/>
              <w:t>5300,00</w:t>
            </w:r>
          </w:p>
        </w:tc>
        <w:tc>
          <w:tcPr>
            <w:tcW w:w="1417" w:type="dxa"/>
            <w:tcBorders>
              <w:bottom w:val="nil"/>
            </w:tcBorders>
          </w:tcPr>
          <w:p w:rsidR="00960E88" w:rsidRDefault="00960E88">
            <w:pPr>
              <w:pStyle w:val="ConsPlusNormal"/>
              <w:jc w:val="center"/>
            </w:pPr>
            <w:r>
              <w:t>5300,00</w:t>
            </w:r>
          </w:p>
        </w:tc>
        <w:tc>
          <w:tcPr>
            <w:tcW w:w="1304" w:type="dxa"/>
            <w:tcBorders>
              <w:bottom w:val="nil"/>
            </w:tcBorders>
          </w:tcPr>
          <w:p w:rsidR="00960E88" w:rsidRDefault="00960E88">
            <w:pPr>
              <w:pStyle w:val="ConsPlusNormal"/>
              <w:jc w:val="center"/>
            </w:pPr>
            <w:r>
              <w:t>0,00</w:t>
            </w:r>
          </w:p>
        </w:tc>
        <w:tc>
          <w:tcPr>
            <w:tcW w:w="1304" w:type="dxa"/>
            <w:tcBorders>
              <w:bottom w:val="nil"/>
            </w:tcBorders>
          </w:tcPr>
          <w:p w:rsidR="00960E88" w:rsidRDefault="00960E88">
            <w:pPr>
              <w:pStyle w:val="ConsPlusNormal"/>
              <w:jc w:val="center"/>
            </w:pPr>
            <w:r>
              <w:t>0,00</w:t>
            </w:r>
          </w:p>
        </w:tc>
        <w:tc>
          <w:tcPr>
            <w:tcW w:w="1361" w:type="dxa"/>
            <w:tcBorders>
              <w:bottom w:val="nil"/>
            </w:tcBorders>
          </w:tcPr>
          <w:p w:rsidR="00960E88" w:rsidRDefault="00960E88">
            <w:pPr>
              <w:pStyle w:val="ConsPlusNormal"/>
              <w:jc w:val="center"/>
            </w:pPr>
            <w:r>
              <w:t>5300,00</w:t>
            </w:r>
          </w:p>
        </w:tc>
        <w:tc>
          <w:tcPr>
            <w:tcW w:w="1304" w:type="dxa"/>
            <w:tcBorders>
              <w:bottom w:val="nil"/>
            </w:tcBorders>
          </w:tcPr>
          <w:p w:rsidR="00960E88" w:rsidRDefault="00960E88">
            <w:pPr>
              <w:pStyle w:val="ConsPlusNormal"/>
              <w:jc w:val="center"/>
            </w:pPr>
            <w:r>
              <w:t>5300,00</w:t>
            </w:r>
          </w:p>
        </w:tc>
        <w:tc>
          <w:tcPr>
            <w:tcW w:w="956" w:type="dxa"/>
            <w:tcBorders>
              <w:bottom w:val="nil"/>
            </w:tcBorders>
          </w:tcPr>
          <w:p w:rsidR="00960E88" w:rsidRDefault="00960E88">
            <w:pPr>
              <w:pStyle w:val="ConsPlusNormal"/>
              <w:jc w:val="center"/>
            </w:pPr>
            <w:r>
              <w:t>0,00</w:t>
            </w:r>
          </w:p>
        </w:tc>
        <w:tc>
          <w:tcPr>
            <w:tcW w:w="845" w:type="dxa"/>
            <w:tcBorders>
              <w:bottom w:val="nil"/>
            </w:tcBorders>
          </w:tcPr>
          <w:p w:rsidR="00960E88" w:rsidRDefault="00960E88">
            <w:pPr>
              <w:pStyle w:val="ConsPlusNormal"/>
              <w:jc w:val="center"/>
            </w:pPr>
            <w:r>
              <w:t>0,00</w:t>
            </w:r>
          </w:p>
        </w:tc>
        <w:tc>
          <w:tcPr>
            <w:tcW w:w="1020" w:type="dxa"/>
            <w:tcBorders>
              <w:bottom w:val="nil"/>
            </w:tcBorders>
          </w:tcPr>
          <w:p w:rsidR="00960E88" w:rsidRDefault="00960E88">
            <w:pPr>
              <w:pStyle w:val="ConsPlusNormal"/>
              <w:jc w:val="center"/>
            </w:pPr>
            <w:r>
              <w:t>0,00</w:t>
            </w:r>
          </w:p>
        </w:tc>
        <w:tc>
          <w:tcPr>
            <w:tcW w:w="1020" w:type="dxa"/>
            <w:tcBorders>
              <w:bottom w:val="nil"/>
            </w:tcBorders>
          </w:tcPr>
          <w:p w:rsidR="00960E88" w:rsidRDefault="00960E88">
            <w:pPr>
              <w:pStyle w:val="ConsPlusNormal"/>
              <w:jc w:val="center"/>
            </w:pPr>
            <w:r>
              <w:t>0,00</w:t>
            </w:r>
          </w:p>
        </w:tc>
      </w:tr>
      <w:tr w:rsidR="00960E88">
        <w:tblPrEx>
          <w:tblBorders>
            <w:insideH w:val="nil"/>
          </w:tblBorders>
        </w:tblPrEx>
        <w:tc>
          <w:tcPr>
            <w:tcW w:w="2154" w:type="dxa"/>
            <w:tcBorders>
              <w:top w:val="nil"/>
            </w:tcBorders>
          </w:tcPr>
          <w:p w:rsidR="00960E88" w:rsidRDefault="00960E88">
            <w:pPr>
              <w:pStyle w:val="ConsPlusNormal"/>
            </w:pPr>
          </w:p>
        </w:tc>
        <w:tc>
          <w:tcPr>
            <w:tcW w:w="1814" w:type="dxa"/>
            <w:tcBorders>
              <w:top w:val="nil"/>
            </w:tcBorders>
          </w:tcPr>
          <w:p w:rsidR="00960E88" w:rsidRDefault="00960E88">
            <w:pPr>
              <w:pStyle w:val="ConsPlusNormal"/>
            </w:pPr>
          </w:p>
        </w:tc>
        <w:tc>
          <w:tcPr>
            <w:tcW w:w="1456" w:type="dxa"/>
            <w:tcBorders>
              <w:top w:val="nil"/>
            </w:tcBorders>
          </w:tcPr>
          <w:p w:rsidR="00960E88" w:rsidRDefault="00960E88">
            <w:pPr>
              <w:pStyle w:val="ConsPlusNormal"/>
            </w:pPr>
          </w:p>
        </w:tc>
        <w:tc>
          <w:tcPr>
            <w:tcW w:w="1531" w:type="dxa"/>
            <w:tcBorders>
              <w:top w:val="nil"/>
            </w:tcBorders>
          </w:tcPr>
          <w:p w:rsidR="00960E88" w:rsidRDefault="00960E88">
            <w:pPr>
              <w:pStyle w:val="ConsPlusNormal"/>
            </w:pPr>
          </w:p>
        </w:tc>
        <w:tc>
          <w:tcPr>
            <w:tcW w:w="2608" w:type="dxa"/>
            <w:tcBorders>
              <w:top w:val="nil"/>
            </w:tcBorders>
          </w:tcPr>
          <w:p w:rsidR="00960E88" w:rsidRDefault="00960E88">
            <w:pPr>
              <w:pStyle w:val="ConsPlusNormal"/>
            </w:pPr>
            <w:r>
              <w:t xml:space="preserve">Функционирование единого информационно-ресурсного центра СО НКО для содействия их деятельности. Повышение уровня общественного участия в реализации социально значимых программ, проектов, иных мероприятий, осуществляемых органами исполнительной власти области, государственными учреждениями. Количество социальных проектов социально ориентированных некоммерческих организаций, поддержанных органами исполнительной власти области, к концу 2016 г. составит до 12 (по данным государственного реестра социально ориентированных некоммерческих </w:t>
            </w:r>
            <w:r>
              <w:lastRenderedPageBreak/>
              <w:t>организаций - получателей поддержки, оказываемой органами исполнительной власти области)</w:t>
            </w:r>
          </w:p>
        </w:tc>
        <w:tc>
          <w:tcPr>
            <w:tcW w:w="1417" w:type="dxa"/>
            <w:tcBorders>
              <w:top w:val="nil"/>
            </w:tcBorders>
          </w:tcPr>
          <w:p w:rsidR="00960E88" w:rsidRDefault="00960E88">
            <w:pPr>
              <w:pStyle w:val="ConsPlusNormal"/>
            </w:pPr>
          </w:p>
        </w:tc>
        <w:tc>
          <w:tcPr>
            <w:tcW w:w="1417" w:type="dxa"/>
            <w:tcBorders>
              <w:top w:val="nil"/>
            </w:tcBorders>
          </w:tcPr>
          <w:p w:rsidR="00960E88" w:rsidRDefault="00960E88">
            <w:pPr>
              <w:pStyle w:val="ConsPlusNormal"/>
            </w:pPr>
          </w:p>
        </w:tc>
        <w:tc>
          <w:tcPr>
            <w:tcW w:w="1304" w:type="dxa"/>
            <w:tcBorders>
              <w:top w:val="nil"/>
            </w:tcBorders>
          </w:tcPr>
          <w:p w:rsidR="00960E88" w:rsidRDefault="00960E88">
            <w:pPr>
              <w:pStyle w:val="ConsPlusNormal"/>
            </w:pPr>
          </w:p>
        </w:tc>
        <w:tc>
          <w:tcPr>
            <w:tcW w:w="1304" w:type="dxa"/>
            <w:tcBorders>
              <w:top w:val="nil"/>
            </w:tcBorders>
          </w:tcPr>
          <w:p w:rsidR="00960E88" w:rsidRDefault="00960E88">
            <w:pPr>
              <w:pStyle w:val="ConsPlusNormal"/>
            </w:pPr>
          </w:p>
        </w:tc>
        <w:tc>
          <w:tcPr>
            <w:tcW w:w="1361" w:type="dxa"/>
            <w:tcBorders>
              <w:top w:val="nil"/>
            </w:tcBorders>
          </w:tcPr>
          <w:p w:rsidR="00960E88" w:rsidRDefault="00960E88">
            <w:pPr>
              <w:pStyle w:val="ConsPlusNormal"/>
            </w:pPr>
          </w:p>
        </w:tc>
        <w:tc>
          <w:tcPr>
            <w:tcW w:w="1304" w:type="dxa"/>
            <w:tcBorders>
              <w:top w:val="nil"/>
            </w:tcBorders>
          </w:tcPr>
          <w:p w:rsidR="00960E88" w:rsidRDefault="00960E88">
            <w:pPr>
              <w:pStyle w:val="ConsPlusNormal"/>
            </w:pPr>
          </w:p>
        </w:tc>
        <w:tc>
          <w:tcPr>
            <w:tcW w:w="956" w:type="dxa"/>
            <w:tcBorders>
              <w:top w:val="nil"/>
            </w:tcBorders>
          </w:tcPr>
          <w:p w:rsidR="00960E88" w:rsidRDefault="00960E88">
            <w:pPr>
              <w:pStyle w:val="ConsPlusNormal"/>
            </w:pPr>
          </w:p>
        </w:tc>
        <w:tc>
          <w:tcPr>
            <w:tcW w:w="845" w:type="dxa"/>
            <w:tcBorders>
              <w:top w:val="nil"/>
            </w:tcBorders>
          </w:tcPr>
          <w:p w:rsidR="00960E88" w:rsidRDefault="00960E88">
            <w:pPr>
              <w:pStyle w:val="ConsPlusNormal"/>
            </w:pPr>
          </w:p>
        </w:tc>
        <w:tc>
          <w:tcPr>
            <w:tcW w:w="1020" w:type="dxa"/>
            <w:tcBorders>
              <w:top w:val="nil"/>
            </w:tcBorders>
          </w:tcPr>
          <w:p w:rsidR="00960E88" w:rsidRDefault="00960E88">
            <w:pPr>
              <w:pStyle w:val="ConsPlusNormal"/>
            </w:pPr>
          </w:p>
        </w:tc>
        <w:tc>
          <w:tcPr>
            <w:tcW w:w="1020" w:type="dxa"/>
            <w:tcBorders>
              <w:top w:val="nil"/>
            </w:tcBorders>
          </w:tcPr>
          <w:p w:rsidR="00960E88" w:rsidRDefault="00960E88">
            <w:pPr>
              <w:pStyle w:val="ConsPlusNormal"/>
            </w:pPr>
          </w:p>
        </w:tc>
      </w:tr>
      <w:tr w:rsidR="00960E88">
        <w:tc>
          <w:tcPr>
            <w:tcW w:w="2154" w:type="dxa"/>
          </w:tcPr>
          <w:p w:rsidR="00960E88" w:rsidRDefault="00960E88">
            <w:pPr>
              <w:pStyle w:val="ConsPlusNormal"/>
            </w:pPr>
            <w:r>
              <w:t>Мероприятие 1.1.1. Ведение государственного реестра социально ориентированных некоммерческих организаций - получателей государственной поддержки, оказываемой органами исполнительной власти области</w:t>
            </w:r>
          </w:p>
        </w:tc>
        <w:tc>
          <w:tcPr>
            <w:tcW w:w="1814" w:type="dxa"/>
          </w:tcPr>
          <w:p w:rsidR="00960E88" w:rsidRDefault="00960E88">
            <w:pPr>
              <w:pStyle w:val="ConsPlusNormal"/>
            </w:pPr>
            <w:r>
              <w:t>Управление внутренней политики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1.1.2. Предоставление субсидий СО НКО на реализацию социальных проектов на территории Псковской области</w:t>
            </w:r>
          </w:p>
        </w:tc>
        <w:tc>
          <w:tcPr>
            <w:tcW w:w="1814" w:type="dxa"/>
          </w:tcPr>
          <w:p w:rsidR="00960E88" w:rsidRDefault="00960E88">
            <w:pPr>
              <w:pStyle w:val="ConsPlusNormal"/>
            </w:pPr>
            <w:r>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5000,00</w:t>
            </w:r>
          </w:p>
        </w:tc>
        <w:tc>
          <w:tcPr>
            <w:tcW w:w="1417" w:type="dxa"/>
          </w:tcPr>
          <w:p w:rsidR="00960E88" w:rsidRDefault="00960E88">
            <w:pPr>
              <w:pStyle w:val="ConsPlusNormal"/>
              <w:jc w:val="center"/>
            </w:pPr>
            <w:r>
              <w:t>5000,00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5000,00</w:t>
            </w:r>
          </w:p>
        </w:tc>
        <w:tc>
          <w:tcPr>
            <w:tcW w:w="1304" w:type="dxa"/>
          </w:tcPr>
          <w:p w:rsidR="00960E88" w:rsidRDefault="00960E88">
            <w:pPr>
              <w:pStyle w:val="ConsPlusNormal"/>
              <w:jc w:val="center"/>
            </w:pPr>
            <w:r>
              <w:t>5000,00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1.1.3. Предоставление СО НКО во владение и </w:t>
            </w:r>
            <w:r>
              <w:lastRenderedPageBreak/>
              <w:t>(или) пользование государственного имущества области</w:t>
            </w:r>
          </w:p>
        </w:tc>
        <w:tc>
          <w:tcPr>
            <w:tcW w:w="1814" w:type="dxa"/>
          </w:tcPr>
          <w:p w:rsidR="00960E88" w:rsidRDefault="00960E88">
            <w:pPr>
              <w:pStyle w:val="ConsPlusNormal"/>
            </w:pPr>
            <w:r>
              <w:lastRenderedPageBreak/>
              <w:t xml:space="preserve">Государственный комитет Псковской </w:t>
            </w:r>
            <w:r>
              <w:lastRenderedPageBreak/>
              <w:t>области по имущественным отношениям; СО НКО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1.1.4. Передача в пользование СО НКО имущества области по договору безвозмездного пользования</w:t>
            </w:r>
          </w:p>
        </w:tc>
        <w:tc>
          <w:tcPr>
            <w:tcW w:w="1814" w:type="dxa"/>
          </w:tcPr>
          <w:p w:rsidR="00960E88" w:rsidRDefault="00960E88">
            <w:pPr>
              <w:pStyle w:val="ConsPlusNormal"/>
            </w:pPr>
            <w:r>
              <w:t>Государственный комитет Псковской области по имущественным отношениям; СО НКО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1.1.5. Передача в аренду по льготным ставкам СО НКО имущества области по договору аренды</w:t>
            </w:r>
          </w:p>
        </w:tc>
        <w:tc>
          <w:tcPr>
            <w:tcW w:w="1814" w:type="dxa"/>
          </w:tcPr>
          <w:p w:rsidR="00960E88" w:rsidRDefault="00960E88">
            <w:pPr>
              <w:pStyle w:val="ConsPlusNormal"/>
            </w:pPr>
            <w:r>
              <w:t>Государственный комитет Псковской области по имущественным отношениям; СО НКО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1.1.6. Осуществление консультационного сопровождения деятельности СО НКО по реализации социально значимых проектов на территории Псковской области</w:t>
            </w:r>
          </w:p>
        </w:tc>
        <w:tc>
          <w:tcPr>
            <w:tcW w:w="1814" w:type="dxa"/>
          </w:tcPr>
          <w:p w:rsidR="00960E88" w:rsidRDefault="00960E88">
            <w:pPr>
              <w:pStyle w:val="ConsPlusNormal"/>
            </w:pPr>
            <w:r>
              <w:t>Управление внутренней политики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1.1.7. Методическое сопровождение органов местного самоуправления области, оказание им содействия в разработке и реализации программ по поддержке СО НКО на территориях муниципальных образований Псковской области</w:t>
            </w:r>
          </w:p>
        </w:tc>
        <w:tc>
          <w:tcPr>
            <w:tcW w:w="1814" w:type="dxa"/>
          </w:tcPr>
          <w:p w:rsidR="00960E88" w:rsidRDefault="00960E88">
            <w:pPr>
              <w:pStyle w:val="ConsPlusNormal"/>
            </w:pPr>
            <w:r>
              <w:t>Управление внутренней политики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1.1.8. Предоставление субсидий бюджетам муниципальных образований области на реализацию муниципальных программ поддержки СО НКО</w:t>
            </w:r>
          </w:p>
        </w:tc>
        <w:tc>
          <w:tcPr>
            <w:tcW w:w="1814" w:type="dxa"/>
          </w:tcPr>
          <w:p w:rsidR="00960E88" w:rsidRDefault="00960E88">
            <w:pPr>
              <w:pStyle w:val="ConsPlusNormal"/>
            </w:pPr>
            <w:r>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01.09.2015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1.1.9. Оказание финансовой поддержки СО НКО, направленной на поддержку социально значимой деятельности СО </w:t>
            </w:r>
            <w:r>
              <w:lastRenderedPageBreak/>
              <w:t>НКО</w:t>
            </w:r>
          </w:p>
        </w:tc>
        <w:tc>
          <w:tcPr>
            <w:tcW w:w="1814" w:type="dxa"/>
          </w:tcPr>
          <w:p w:rsidR="00960E88" w:rsidRDefault="00960E88">
            <w:pPr>
              <w:pStyle w:val="ConsPlusNormal"/>
            </w:pPr>
            <w:r>
              <w:lastRenderedPageBreak/>
              <w:t xml:space="preserve">Управление внутренней политики Администрации области; Управление делами Администрации </w:t>
            </w:r>
            <w:r>
              <w:lastRenderedPageBreak/>
              <w:t>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1.1.10. Поддержка деятельности информационно-ресурсного центра СО НКО</w:t>
            </w:r>
          </w:p>
        </w:tc>
        <w:tc>
          <w:tcPr>
            <w:tcW w:w="1814" w:type="dxa"/>
          </w:tcPr>
          <w:p w:rsidR="00960E88" w:rsidRDefault="00960E88">
            <w:pPr>
              <w:pStyle w:val="ConsPlusNormal"/>
            </w:pPr>
            <w:r>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300,00</w:t>
            </w:r>
          </w:p>
        </w:tc>
        <w:tc>
          <w:tcPr>
            <w:tcW w:w="1417" w:type="dxa"/>
          </w:tcPr>
          <w:p w:rsidR="00960E88" w:rsidRDefault="00960E88">
            <w:pPr>
              <w:pStyle w:val="ConsPlusNormal"/>
              <w:jc w:val="center"/>
            </w:pPr>
            <w:r>
              <w:t>300,00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300,00</w:t>
            </w:r>
          </w:p>
        </w:tc>
        <w:tc>
          <w:tcPr>
            <w:tcW w:w="1304" w:type="dxa"/>
          </w:tcPr>
          <w:p w:rsidR="00960E88" w:rsidRDefault="00960E88">
            <w:pPr>
              <w:pStyle w:val="ConsPlusNormal"/>
              <w:jc w:val="center"/>
            </w:pPr>
            <w:r>
              <w:t>300,00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1.1.11. Обеспечение включения в сформированные и вновь формирующиеся попечительские (общественные, наблюдательные) советы, рабочие группы, конкурсные комиссии, иные коллегиальные органы при органах исполнительной власти, государственных учреждениях заинтересованных СО НКО</w:t>
            </w:r>
          </w:p>
        </w:tc>
        <w:tc>
          <w:tcPr>
            <w:tcW w:w="1814" w:type="dxa"/>
          </w:tcPr>
          <w:p w:rsidR="00960E88" w:rsidRDefault="00960E88">
            <w:pPr>
              <w:pStyle w:val="ConsPlusNormal"/>
            </w:pPr>
            <w:r>
              <w:t>Администрация области; органы исполнительной власти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w:t>
            </w:r>
            <w:r>
              <w:lastRenderedPageBreak/>
              <w:t>событие Государственной программы 1.1.1. Заключены договоры на предоставление субсидий социально ориентированным некоммерческим организациям на реализацию социальных проектов на территории Псковской области</w:t>
            </w:r>
          </w:p>
        </w:tc>
        <w:tc>
          <w:tcPr>
            <w:tcW w:w="1814" w:type="dxa"/>
          </w:tcPr>
          <w:p w:rsidR="00960E88" w:rsidRDefault="00960E88">
            <w:pPr>
              <w:pStyle w:val="ConsPlusNormal"/>
            </w:pPr>
            <w:r>
              <w:lastRenderedPageBreak/>
              <w:t xml:space="preserve">Управление </w:t>
            </w:r>
            <w:r>
              <w:lastRenderedPageBreak/>
              <w:t>внутренней политики Администрации области. Начальник управления Иванова О.И.</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27.12.2016</w:t>
            </w:r>
          </w:p>
        </w:tc>
        <w:tc>
          <w:tcPr>
            <w:tcW w:w="2608" w:type="dxa"/>
          </w:tcPr>
          <w:p w:rsidR="00960E88" w:rsidRDefault="00960E88">
            <w:pPr>
              <w:pStyle w:val="ConsPlusNormal"/>
            </w:pPr>
            <w:r>
              <w:t xml:space="preserve">Предоставлены субсидии </w:t>
            </w:r>
            <w:r>
              <w:lastRenderedPageBreak/>
              <w:t>не менее чем 10 социально ориентированным некоммерческим организациям на реализацию социальных проектов на территории Псковской области</w:t>
            </w:r>
          </w:p>
        </w:tc>
        <w:tc>
          <w:tcPr>
            <w:tcW w:w="1417" w:type="dxa"/>
          </w:tcPr>
          <w:p w:rsidR="00960E88" w:rsidRDefault="00960E88">
            <w:pPr>
              <w:pStyle w:val="ConsPlusNormal"/>
              <w:jc w:val="center"/>
            </w:pPr>
            <w:r>
              <w:lastRenderedPageBreak/>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1.2. Основное мероприятие. Повышение профессионального уровня сотрудников и добровольцев (волонтеров) СО НКО, действующих на территории Псковской области</w:t>
            </w:r>
          </w:p>
        </w:tc>
        <w:tc>
          <w:tcPr>
            <w:tcW w:w="1814" w:type="dxa"/>
          </w:tcPr>
          <w:p w:rsidR="00960E88" w:rsidRDefault="00960E88">
            <w:pPr>
              <w:pStyle w:val="ConsPlusNormal"/>
            </w:pPr>
            <w:r>
              <w:t>Управление внутренней политики Администрации области. Начальник управления Иванова О.И.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профессионального уровня руководителей, сотрудников и добровольцев СО НКО, действующих на территории Псковской области. Выявление и распространение лучших практик и обмен опытом работы между СО НКО области</w:t>
            </w:r>
          </w:p>
        </w:tc>
        <w:tc>
          <w:tcPr>
            <w:tcW w:w="1417" w:type="dxa"/>
          </w:tcPr>
          <w:p w:rsidR="00960E88" w:rsidRDefault="00960E88">
            <w:pPr>
              <w:pStyle w:val="ConsPlusNormal"/>
              <w:jc w:val="center"/>
            </w:pPr>
            <w:r>
              <w:t>297,40</w:t>
            </w:r>
          </w:p>
        </w:tc>
        <w:tc>
          <w:tcPr>
            <w:tcW w:w="1417" w:type="dxa"/>
          </w:tcPr>
          <w:p w:rsidR="00960E88" w:rsidRDefault="00960E88">
            <w:pPr>
              <w:pStyle w:val="ConsPlusNormal"/>
              <w:jc w:val="center"/>
            </w:pPr>
            <w:r>
              <w:t>297,40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297,40</w:t>
            </w:r>
          </w:p>
        </w:tc>
        <w:tc>
          <w:tcPr>
            <w:tcW w:w="1304" w:type="dxa"/>
          </w:tcPr>
          <w:p w:rsidR="00960E88" w:rsidRDefault="00960E88">
            <w:pPr>
              <w:pStyle w:val="ConsPlusNormal"/>
              <w:jc w:val="center"/>
            </w:pPr>
            <w:r>
              <w:t>297,40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1.2.1. Возмещение затрат СО НКО на подготовку, получение дополнительного </w:t>
            </w:r>
            <w:r>
              <w:lastRenderedPageBreak/>
              <w:t>профессионального образования работниками и добровольцами (волонтерами) СО НКО, действующих на территории Псковской области, в том числе на участие в семинарах, конференциях, форумах и других мероприятиях по актуальным проблемам деятельности СО НКО</w:t>
            </w:r>
          </w:p>
        </w:tc>
        <w:tc>
          <w:tcPr>
            <w:tcW w:w="1814" w:type="dxa"/>
          </w:tcPr>
          <w:p w:rsidR="00960E88" w:rsidRDefault="00960E88">
            <w:pPr>
              <w:pStyle w:val="ConsPlusNormal"/>
            </w:pPr>
            <w:r>
              <w:lastRenderedPageBreak/>
              <w:t xml:space="preserve">Управление внутренней политики Администрации области; Управление </w:t>
            </w:r>
            <w:r>
              <w:lastRenderedPageBreak/>
              <w:t>делами Администрации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100,00</w:t>
            </w:r>
          </w:p>
        </w:tc>
        <w:tc>
          <w:tcPr>
            <w:tcW w:w="1417" w:type="dxa"/>
          </w:tcPr>
          <w:p w:rsidR="00960E88" w:rsidRDefault="00960E88">
            <w:pPr>
              <w:pStyle w:val="ConsPlusNormal"/>
              <w:jc w:val="center"/>
            </w:pPr>
            <w:r>
              <w:t>100,00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100,00</w:t>
            </w:r>
          </w:p>
        </w:tc>
        <w:tc>
          <w:tcPr>
            <w:tcW w:w="1304" w:type="dxa"/>
          </w:tcPr>
          <w:p w:rsidR="00960E88" w:rsidRDefault="00960E88">
            <w:pPr>
              <w:pStyle w:val="ConsPlusNormal"/>
              <w:jc w:val="center"/>
            </w:pPr>
            <w:r>
              <w:t>100,00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1.2.2. Проведение практико-ориентированных мероприятий по актуальным вопросам деятельности СО НКО, по выявлению и распространению лучших практик и обмену опытом между СО НКО</w:t>
            </w:r>
          </w:p>
        </w:tc>
        <w:tc>
          <w:tcPr>
            <w:tcW w:w="1814" w:type="dxa"/>
          </w:tcPr>
          <w:p w:rsidR="00960E88" w:rsidRDefault="00960E88">
            <w:pPr>
              <w:pStyle w:val="ConsPlusNormal"/>
            </w:pPr>
            <w:r>
              <w:t>Управление внутренней политики Администрации области; Общественная палата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1.2.3. Организация и </w:t>
            </w:r>
            <w:r>
              <w:lastRenderedPageBreak/>
              <w:t>проведение форума СО НКО Псковской области</w:t>
            </w:r>
          </w:p>
        </w:tc>
        <w:tc>
          <w:tcPr>
            <w:tcW w:w="1814" w:type="dxa"/>
          </w:tcPr>
          <w:p w:rsidR="00960E88" w:rsidRDefault="00960E88">
            <w:pPr>
              <w:pStyle w:val="ConsPlusNormal"/>
            </w:pPr>
            <w:r>
              <w:lastRenderedPageBreak/>
              <w:t xml:space="preserve">Управление внутренней </w:t>
            </w:r>
            <w:r>
              <w:lastRenderedPageBreak/>
              <w:t>политики Администрации области; Управление делами Администрации области</w:t>
            </w:r>
          </w:p>
        </w:tc>
        <w:tc>
          <w:tcPr>
            <w:tcW w:w="1456" w:type="dxa"/>
          </w:tcPr>
          <w:p w:rsidR="00960E88" w:rsidRDefault="00960E88">
            <w:pPr>
              <w:pStyle w:val="ConsPlusNormal"/>
            </w:pPr>
            <w:r>
              <w:lastRenderedPageBreak/>
              <w:t>01.11.2015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197,40</w:t>
            </w:r>
          </w:p>
        </w:tc>
        <w:tc>
          <w:tcPr>
            <w:tcW w:w="1417" w:type="dxa"/>
          </w:tcPr>
          <w:p w:rsidR="00960E88" w:rsidRDefault="00960E88">
            <w:pPr>
              <w:pStyle w:val="ConsPlusNormal"/>
              <w:jc w:val="center"/>
            </w:pPr>
            <w:r>
              <w:t>197,40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197,40</w:t>
            </w:r>
          </w:p>
        </w:tc>
        <w:tc>
          <w:tcPr>
            <w:tcW w:w="1304" w:type="dxa"/>
          </w:tcPr>
          <w:p w:rsidR="00960E88" w:rsidRDefault="00960E88">
            <w:pPr>
              <w:pStyle w:val="ConsPlusNormal"/>
              <w:jc w:val="center"/>
            </w:pPr>
            <w:r>
              <w:t>197,40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1.2.1. Руководители, сотрудники и добровольцы (волонтеры) СО НКО, действующих на территории Псковской области, приняли участие в курсах и других мероприятиях по переподготовке и повышению квалификации</w:t>
            </w:r>
          </w:p>
        </w:tc>
        <w:tc>
          <w:tcPr>
            <w:tcW w:w="1814" w:type="dxa"/>
          </w:tcPr>
          <w:p w:rsidR="00960E88" w:rsidRDefault="00960E88">
            <w:pPr>
              <w:pStyle w:val="ConsPlusNormal"/>
            </w:pPr>
            <w:r>
              <w:t>Управление внутренней политики Администрации области. Начальник управления Иванова О.И.; Управление делами Администрации области. Начальник управления Осьмирко В.Г.</w:t>
            </w:r>
          </w:p>
        </w:tc>
        <w:tc>
          <w:tcPr>
            <w:tcW w:w="1456" w:type="dxa"/>
          </w:tcPr>
          <w:p w:rsidR="00960E88" w:rsidRDefault="00960E88">
            <w:pPr>
              <w:pStyle w:val="ConsPlusNormal"/>
            </w:pPr>
            <w:r>
              <w:t>x</w:t>
            </w:r>
          </w:p>
        </w:tc>
        <w:tc>
          <w:tcPr>
            <w:tcW w:w="1531" w:type="dxa"/>
          </w:tcPr>
          <w:p w:rsidR="00960E88" w:rsidRDefault="00960E88">
            <w:pPr>
              <w:pStyle w:val="ConsPlusNormal"/>
            </w:pPr>
            <w:r>
              <w:t>27.12.2016</w:t>
            </w:r>
          </w:p>
        </w:tc>
        <w:tc>
          <w:tcPr>
            <w:tcW w:w="2608" w:type="dxa"/>
          </w:tcPr>
          <w:p w:rsidR="00960E88" w:rsidRDefault="00960E88">
            <w:pPr>
              <w:pStyle w:val="ConsPlusNormal"/>
            </w:pPr>
            <w:r>
              <w:t>Обеспечено участие не менее 5 человек (работников и добровольцев (волонтеров) СО НКО) к концу 2016 г.</w:t>
            </w:r>
          </w:p>
          <w:p w:rsidR="00960E88" w:rsidRDefault="00960E88">
            <w:pPr>
              <w:pStyle w:val="ConsPlusNormal"/>
            </w:pPr>
            <w:r>
              <w:t>в мероприятиях, направленных на получение дополнительного профессионального образования, в т.ч. в семинарах, конференциях, форумах и др. по актуальным проблемам деятельности СО НКО</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1.3. Основное мероприятие. Комплекс мер, направленных на оказание информационной поддержки СО НКО</w:t>
            </w:r>
          </w:p>
        </w:tc>
        <w:tc>
          <w:tcPr>
            <w:tcW w:w="1814" w:type="dxa"/>
          </w:tcPr>
          <w:p w:rsidR="00960E88" w:rsidRDefault="00960E88">
            <w:pPr>
              <w:pStyle w:val="ConsPlusNormal"/>
            </w:pPr>
            <w:r>
              <w:t xml:space="preserve">Государственное управление по связи и массовым коммуникациям Псковской области. Начальник управления </w:t>
            </w:r>
            <w:r>
              <w:lastRenderedPageBreak/>
              <w:t>Колесников Ю.В.; Управление внутренней политики Администрации области. Начальник управления Иванова О.И.; Управление делами Администрации области. Начальник управления Осьмирко В.Г.; Государственное управление образования Псковской области. Начальник управления Седунов А.В.</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Популяризация деятельности СО НКО Псковской области, а также деятельности органов государственной власти области по поддержке СО НКО Псковской области среди </w:t>
            </w:r>
            <w:r>
              <w:lastRenderedPageBreak/>
              <w:t>населения, в том числе с помощью информационного сайта, в целях повышения открытости деятельности СО НКО, размещение актуальной информации о реализуемых ими проектах, программах, мероприятиях. Создание условий для развития добровольчества на территории Псковской области, увеличение числа добровольцев Псковской области. Повышение авторитета деятельности СО НКО, публичное признание общественно значимой деятельности СО НКО. Количество информационных материалов о деятельности СО НКО, размещенных в средствах массовой информации Псковской области, составит не менее 50 материалов к концу 2016 года</w:t>
            </w:r>
          </w:p>
        </w:tc>
        <w:tc>
          <w:tcPr>
            <w:tcW w:w="1417" w:type="dxa"/>
          </w:tcPr>
          <w:p w:rsidR="00960E88" w:rsidRDefault="00960E88">
            <w:pPr>
              <w:pStyle w:val="ConsPlusNormal"/>
              <w:jc w:val="center"/>
            </w:pPr>
            <w:r>
              <w:lastRenderedPageBreak/>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1.3.1. Обеспечение </w:t>
            </w:r>
            <w:r>
              <w:lastRenderedPageBreak/>
              <w:t>информационной поддержки деятельности СО НКО в средствах массовой информации, в том числе посредством социальной рекламы</w:t>
            </w:r>
          </w:p>
        </w:tc>
        <w:tc>
          <w:tcPr>
            <w:tcW w:w="1814" w:type="dxa"/>
          </w:tcPr>
          <w:p w:rsidR="00960E88" w:rsidRDefault="00960E88">
            <w:pPr>
              <w:pStyle w:val="ConsPlusNormal"/>
            </w:pPr>
            <w:r>
              <w:lastRenderedPageBreak/>
              <w:t xml:space="preserve">Государственное управление по </w:t>
            </w:r>
            <w:r>
              <w:lastRenderedPageBreak/>
              <w:t>связи и массовым коммуникациям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1.3.2. Размещение информации о деятельности органов государственной власти области по поддержке СО НКО на Портале государственных органов Псковской области в информационно-телекоммуникационной сети Интернет</w:t>
            </w:r>
          </w:p>
        </w:tc>
        <w:tc>
          <w:tcPr>
            <w:tcW w:w="1814" w:type="dxa"/>
          </w:tcPr>
          <w:p w:rsidR="00960E88" w:rsidRDefault="00960E88">
            <w:pPr>
              <w:pStyle w:val="ConsPlusNormal"/>
            </w:pPr>
            <w:r>
              <w:t>Управление внутренней политики Администрации области; Государственное управление по связи и массовым коммуникациям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1.3.3. Обеспечение информационно-аналитического сопровождения информационного сайта о деятельности СО НКО на территории </w:t>
            </w:r>
            <w:r>
              <w:lastRenderedPageBreak/>
              <w:t>Псковской области</w:t>
            </w:r>
          </w:p>
        </w:tc>
        <w:tc>
          <w:tcPr>
            <w:tcW w:w="1814" w:type="dxa"/>
          </w:tcPr>
          <w:p w:rsidR="00960E88" w:rsidRDefault="00960E88">
            <w:pPr>
              <w:pStyle w:val="ConsPlusNormal"/>
            </w:pPr>
            <w:r>
              <w:lastRenderedPageBreak/>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1.3.4. Организация мероприятий по пропаганде и популяризации деятельности СО НКО, в том числе направленной на развитие добровольчества (волонтерства) и благотворительности в Псковской области</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1.3.5. Проведение официального приема руководителей СО НКО, благотворителей, добровольцев (волонтеров) в Администрации области</w:t>
            </w:r>
          </w:p>
        </w:tc>
        <w:tc>
          <w:tcPr>
            <w:tcW w:w="1814" w:type="dxa"/>
          </w:tcPr>
          <w:p w:rsidR="00960E88" w:rsidRDefault="00960E88">
            <w:pPr>
              <w:pStyle w:val="ConsPlusNormal"/>
            </w:pPr>
            <w:r>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1.3.1. Размещены материалы о </w:t>
            </w:r>
            <w:r>
              <w:lastRenderedPageBreak/>
              <w:t>деятельности СО НКО в региональных средствах массовой информации, в том числе на информационном сайте о деятельности СО НКО на территории Псковской области</w:t>
            </w:r>
          </w:p>
        </w:tc>
        <w:tc>
          <w:tcPr>
            <w:tcW w:w="1814" w:type="dxa"/>
          </w:tcPr>
          <w:p w:rsidR="00960E88" w:rsidRDefault="00960E88">
            <w:pPr>
              <w:pStyle w:val="ConsPlusNormal"/>
            </w:pPr>
            <w:r>
              <w:lastRenderedPageBreak/>
              <w:t xml:space="preserve">Управление внутренней политики Администрации области. Начальник </w:t>
            </w:r>
            <w:r>
              <w:lastRenderedPageBreak/>
              <w:t>управления Иванова О.И.; Государственное управление по связи и массовым коммуникациям Псковской области. Начальник управления Колесников Ю.В.</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30.06.2016</w:t>
            </w:r>
          </w:p>
          <w:p w:rsidR="00960E88" w:rsidRDefault="00960E88">
            <w:pPr>
              <w:pStyle w:val="ConsPlusNormal"/>
            </w:pPr>
            <w:r>
              <w:t>30.12.2016</w:t>
            </w:r>
          </w:p>
        </w:tc>
        <w:tc>
          <w:tcPr>
            <w:tcW w:w="2608" w:type="dxa"/>
          </w:tcPr>
          <w:p w:rsidR="00960E88" w:rsidRDefault="00960E88">
            <w:pPr>
              <w:pStyle w:val="ConsPlusNormal"/>
            </w:pPr>
            <w:r>
              <w:t>Популяризирована деятельность СО НКО Псковской области среди населения</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1.4. Основное мероприятие. Проведение социологических исследований в сфере СО НКО</w:t>
            </w:r>
          </w:p>
        </w:tc>
        <w:tc>
          <w:tcPr>
            <w:tcW w:w="1814" w:type="dxa"/>
          </w:tcPr>
          <w:p w:rsidR="00960E88" w:rsidRDefault="00960E88">
            <w:pPr>
              <w:pStyle w:val="ConsPlusNormal"/>
            </w:pPr>
            <w:r>
              <w:t>Управление внутренней политики Администрации области. Начальник управления Иванова О.И.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Определение степени доверия граждан по отношению к деятельности СО НКО. Определение степени осведомленности населения Псковской области о деятельности СО НКО</w:t>
            </w:r>
          </w:p>
        </w:tc>
        <w:tc>
          <w:tcPr>
            <w:tcW w:w="1417" w:type="dxa"/>
          </w:tcPr>
          <w:p w:rsidR="00960E88" w:rsidRDefault="00960E88">
            <w:pPr>
              <w:pStyle w:val="ConsPlusNormal"/>
              <w:jc w:val="center"/>
            </w:pPr>
            <w:r>
              <w:t>148,60</w:t>
            </w:r>
          </w:p>
        </w:tc>
        <w:tc>
          <w:tcPr>
            <w:tcW w:w="1417" w:type="dxa"/>
          </w:tcPr>
          <w:p w:rsidR="00960E88" w:rsidRDefault="00960E88">
            <w:pPr>
              <w:pStyle w:val="ConsPlusNormal"/>
              <w:jc w:val="center"/>
            </w:pPr>
            <w:r>
              <w:t>148,60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148,60</w:t>
            </w:r>
          </w:p>
        </w:tc>
        <w:tc>
          <w:tcPr>
            <w:tcW w:w="1304" w:type="dxa"/>
          </w:tcPr>
          <w:p w:rsidR="00960E88" w:rsidRDefault="00960E88">
            <w:pPr>
              <w:pStyle w:val="ConsPlusNormal"/>
              <w:jc w:val="center"/>
            </w:pPr>
            <w:r>
              <w:t>148,60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1.4.1. Проведение социологических исследований, направленных на определение основных тенденций развития СО НКО, степени доверия населения Псковской области по отношению к </w:t>
            </w:r>
            <w:r>
              <w:lastRenderedPageBreak/>
              <w:t>деятельности СО НКО и информированности населения Псковской области об их деятельности</w:t>
            </w:r>
          </w:p>
        </w:tc>
        <w:tc>
          <w:tcPr>
            <w:tcW w:w="1814" w:type="dxa"/>
          </w:tcPr>
          <w:p w:rsidR="00960E88" w:rsidRDefault="00960E88">
            <w:pPr>
              <w:pStyle w:val="ConsPlusNormal"/>
            </w:pPr>
            <w:r>
              <w:lastRenderedPageBreak/>
              <w:t>Управление внутренней политики Администрации области;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148,60</w:t>
            </w:r>
          </w:p>
        </w:tc>
        <w:tc>
          <w:tcPr>
            <w:tcW w:w="1417" w:type="dxa"/>
          </w:tcPr>
          <w:p w:rsidR="00960E88" w:rsidRDefault="00960E88">
            <w:pPr>
              <w:pStyle w:val="ConsPlusNormal"/>
              <w:jc w:val="center"/>
            </w:pPr>
            <w:r>
              <w:t>148,60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148,60</w:t>
            </w:r>
          </w:p>
        </w:tc>
        <w:tc>
          <w:tcPr>
            <w:tcW w:w="1304" w:type="dxa"/>
          </w:tcPr>
          <w:p w:rsidR="00960E88" w:rsidRDefault="00960E88">
            <w:pPr>
              <w:pStyle w:val="ConsPlusNormal"/>
              <w:jc w:val="center"/>
            </w:pPr>
            <w:r>
              <w:t>148,60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11" w:type="dxa"/>
            <w:gridSpan w:val="15"/>
          </w:tcPr>
          <w:p w:rsidR="00960E88" w:rsidRDefault="00960E88">
            <w:pPr>
              <w:pStyle w:val="ConsPlusNormal"/>
              <w:outlineLvl w:val="2"/>
            </w:pPr>
            <w:r>
              <w:t xml:space="preserve">2. </w:t>
            </w:r>
            <w:hyperlink r:id="rId11" w:history="1">
              <w:r>
                <w:rPr>
                  <w:color w:val="0000FF"/>
                </w:rPr>
                <w:t>Подпрограмма</w:t>
              </w:r>
            </w:hyperlink>
            <w:r>
              <w:t xml:space="preserve"> "Социальное обслуживание людей пожилого возраста"</w:t>
            </w:r>
          </w:p>
        </w:tc>
      </w:tr>
      <w:tr w:rsidR="00960E88">
        <w:tc>
          <w:tcPr>
            <w:tcW w:w="21511" w:type="dxa"/>
            <w:gridSpan w:val="15"/>
          </w:tcPr>
          <w:p w:rsidR="00960E88" w:rsidRDefault="00960E88">
            <w:pPr>
              <w:pStyle w:val="ConsPlusNormal"/>
            </w:pPr>
            <w:r>
              <w:t>Цель подпрограммы: Улучшение качества и доступности социального обслуживания граждан пожилого возраста на основе использования современных технологий социальной работы</w:t>
            </w:r>
          </w:p>
        </w:tc>
      </w:tr>
      <w:tr w:rsidR="00960E88">
        <w:tc>
          <w:tcPr>
            <w:tcW w:w="2154" w:type="dxa"/>
          </w:tcPr>
          <w:p w:rsidR="00960E88" w:rsidRDefault="00960E88">
            <w:pPr>
              <w:pStyle w:val="ConsPlusNormal"/>
            </w:pPr>
            <w:r>
              <w:t>2.1. Основное мероприятие. Внедрение современных методов социального обслуживания граждан</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 Отделение Пенсионного фонда Российской Федерации (государственное учреждение) по Псковской области. Управляющий Мельникова Н.Г.</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качества и доступности социальных услуг, охват социальным обслуживанием всех нуждающихся граждан пожилого возраста, проживающих в Псковской области. Доля лиц, получивших необходимые меры социальной защиты и социальной поддержки, от общего числа обратившихся, имеющих право на получение данных мер, составит не менее 98% в 2016 году</w:t>
            </w:r>
          </w:p>
        </w:tc>
        <w:tc>
          <w:tcPr>
            <w:tcW w:w="1417" w:type="dxa"/>
          </w:tcPr>
          <w:p w:rsidR="00960E88" w:rsidRDefault="00960E88">
            <w:pPr>
              <w:pStyle w:val="ConsPlusNormal"/>
              <w:jc w:val="center"/>
            </w:pPr>
            <w:r>
              <w:t>644,50</w:t>
            </w:r>
          </w:p>
        </w:tc>
        <w:tc>
          <w:tcPr>
            <w:tcW w:w="1417" w:type="dxa"/>
          </w:tcPr>
          <w:p w:rsidR="00960E88" w:rsidRDefault="00960E88">
            <w:pPr>
              <w:pStyle w:val="ConsPlusNormal"/>
              <w:jc w:val="center"/>
            </w:pPr>
            <w:r>
              <w:t>644,50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100,00</w:t>
            </w:r>
          </w:p>
        </w:tc>
        <w:tc>
          <w:tcPr>
            <w:tcW w:w="1304" w:type="dxa"/>
          </w:tcPr>
          <w:p w:rsidR="00960E88" w:rsidRDefault="00960E88">
            <w:pPr>
              <w:pStyle w:val="ConsPlusNormal"/>
              <w:jc w:val="center"/>
            </w:pPr>
            <w:r>
              <w:t>100,00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544,50</w:t>
            </w:r>
          </w:p>
        </w:tc>
        <w:tc>
          <w:tcPr>
            <w:tcW w:w="1020" w:type="dxa"/>
          </w:tcPr>
          <w:p w:rsidR="00960E88" w:rsidRDefault="00960E88">
            <w:pPr>
              <w:pStyle w:val="ConsPlusNormal"/>
              <w:jc w:val="center"/>
            </w:pPr>
            <w:r>
              <w:t>544,50</w:t>
            </w:r>
          </w:p>
        </w:tc>
      </w:tr>
      <w:tr w:rsidR="00960E88">
        <w:tc>
          <w:tcPr>
            <w:tcW w:w="2154" w:type="dxa"/>
          </w:tcPr>
          <w:p w:rsidR="00960E88" w:rsidRDefault="00960E88">
            <w:pPr>
              <w:pStyle w:val="ConsPlusNormal"/>
            </w:pPr>
            <w:r>
              <w:lastRenderedPageBreak/>
              <w:t>Мероприятие 2.1.1. Совершенствование на территории области деятельности службы участковых социальных работников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2.1.2. Приобретение автотранспорта для обеспечения деятельности мобильных бригад социального обслуживания населения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Отделение Пенсионного фонда Российской Федерации (государственное учреждение) по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644,50</w:t>
            </w:r>
          </w:p>
        </w:tc>
        <w:tc>
          <w:tcPr>
            <w:tcW w:w="1417" w:type="dxa"/>
          </w:tcPr>
          <w:p w:rsidR="00960E88" w:rsidRDefault="00960E88">
            <w:pPr>
              <w:pStyle w:val="ConsPlusNormal"/>
              <w:jc w:val="center"/>
            </w:pPr>
            <w:r>
              <w:t>644,50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100,00</w:t>
            </w:r>
          </w:p>
        </w:tc>
        <w:tc>
          <w:tcPr>
            <w:tcW w:w="1304" w:type="dxa"/>
          </w:tcPr>
          <w:p w:rsidR="00960E88" w:rsidRDefault="00960E88">
            <w:pPr>
              <w:pStyle w:val="ConsPlusNormal"/>
              <w:jc w:val="center"/>
            </w:pPr>
            <w:r>
              <w:t>100,00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544,50</w:t>
            </w:r>
          </w:p>
        </w:tc>
        <w:tc>
          <w:tcPr>
            <w:tcW w:w="1020" w:type="dxa"/>
          </w:tcPr>
          <w:p w:rsidR="00960E88" w:rsidRDefault="00960E88">
            <w:pPr>
              <w:pStyle w:val="ConsPlusNormal"/>
              <w:jc w:val="center"/>
            </w:pPr>
            <w:r>
              <w:t>544,50</w:t>
            </w:r>
          </w:p>
        </w:tc>
      </w:tr>
      <w:tr w:rsidR="00960E88">
        <w:tc>
          <w:tcPr>
            <w:tcW w:w="2154" w:type="dxa"/>
          </w:tcPr>
          <w:p w:rsidR="00960E88" w:rsidRDefault="00960E88">
            <w:pPr>
              <w:pStyle w:val="ConsPlusNormal"/>
            </w:pPr>
            <w:r>
              <w:t>Мероприятие 2.1.3. Внедрение службы сопровождения отдельных категорий семей и граждан</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w:t>
            </w:r>
            <w:r>
              <w:lastRenderedPageBreak/>
              <w:t>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2.1.4. Внедрение технологии предоставления экстренной социально-медицинской помощи гражданам пожилого возраста "Тревожная кнопка"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2.1.5. Обучение сотрудников учреждений социального обслуживания применению современных методов социального обслуживания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2.1.6. Внедрение независимой системы оценки качества работы учреждений, предоставляющих социальные услуги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Контрольное событие Государственной программы 2.1.1. Выполнено государственное задание, приобретено оборудование длительного пользования, автотранспорт</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31.12.2016</w:t>
            </w:r>
          </w:p>
        </w:tc>
        <w:tc>
          <w:tcPr>
            <w:tcW w:w="2608" w:type="dxa"/>
          </w:tcPr>
          <w:p w:rsidR="00960E88" w:rsidRDefault="00960E88">
            <w:pPr>
              <w:pStyle w:val="ConsPlusNormal"/>
            </w:pPr>
            <w:r>
              <w:t>Приобретено автотранспортное средство для обеспечения деятельности мобильных бригад социального обслуживания населения</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2.2. Основное мероприятие. Улучшение материально-технического состояния стационарных учреждений социального обслуживания</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управления Мнацаканян А.Л.; Государственный комитет Псковской области по делам строительства и жилищно-коммунального хозяйства. И.о. председателя комитета Агапов </w:t>
            </w:r>
            <w:r>
              <w:lastRenderedPageBreak/>
              <w:t>А.Н.</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Увеличен удельный вес зданий стационарных учреждений социального обслуживания граждан пожилого возраста и инвалидов, соответствующих установленным требованиям, от общего числа таких зданий</w:t>
            </w:r>
          </w:p>
        </w:tc>
        <w:tc>
          <w:tcPr>
            <w:tcW w:w="1417" w:type="dxa"/>
          </w:tcPr>
          <w:p w:rsidR="00960E88" w:rsidRDefault="00960E88">
            <w:pPr>
              <w:pStyle w:val="ConsPlusNormal"/>
              <w:jc w:val="center"/>
            </w:pPr>
            <w:r>
              <w:t>2249,70</w:t>
            </w:r>
          </w:p>
        </w:tc>
        <w:tc>
          <w:tcPr>
            <w:tcW w:w="1417" w:type="dxa"/>
          </w:tcPr>
          <w:p w:rsidR="00960E88" w:rsidRDefault="00960E88">
            <w:pPr>
              <w:pStyle w:val="ConsPlusNormal"/>
              <w:jc w:val="center"/>
            </w:pPr>
            <w:r>
              <w:t>2249,70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849,70</w:t>
            </w:r>
          </w:p>
        </w:tc>
        <w:tc>
          <w:tcPr>
            <w:tcW w:w="1304" w:type="dxa"/>
          </w:tcPr>
          <w:p w:rsidR="00960E88" w:rsidRDefault="00960E88">
            <w:pPr>
              <w:pStyle w:val="ConsPlusNormal"/>
              <w:jc w:val="center"/>
            </w:pPr>
            <w:r>
              <w:t>849,70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1400,00</w:t>
            </w:r>
          </w:p>
        </w:tc>
        <w:tc>
          <w:tcPr>
            <w:tcW w:w="1020" w:type="dxa"/>
          </w:tcPr>
          <w:p w:rsidR="00960E88" w:rsidRDefault="00960E88">
            <w:pPr>
              <w:pStyle w:val="ConsPlusNormal"/>
              <w:jc w:val="center"/>
            </w:pPr>
            <w:r>
              <w:t>1400,00</w:t>
            </w:r>
          </w:p>
        </w:tc>
      </w:tr>
      <w:tr w:rsidR="00960E88">
        <w:tc>
          <w:tcPr>
            <w:tcW w:w="2154" w:type="dxa"/>
          </w:tcPr>
          <w:p w:rsidR="00960E88" w:rsidRDefault="00960E88">
            <w:pPr>
              <w:pStyle w:val="ConsPlusNormal"/>
            </w:pPr>
            <w:r>
              <w:t>Мероприятие 2.2.1. Установление в стационарных учреждениях социального обслуживания населения очистных сооружений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2.2.2. Проведение капитального и текущего ремонта зданий стационарных учреждений социального обслуживания населения</w:t>
            </w:r>
          </w:p>
        </w:tc>
        <w:tc>
          <w:tcPr>
            <w:tcW w:w="1814" w:type="dxa"/>
          </w:tcPr>
          <w:p w:rsidR="00960E88" w:rsidRDefault="00960E88">
            <w:pPr>
              <w:pStyle w:val="ConsPlusNormal"/>
            </w:pPr>
            <w:r>
              <w:t>Государственный комитет Псковской области по делам строительства и жилищно-коммунального хозяйства; 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2249,70</w:t>
            </w:r>
          </w:p>
        </w:tc>
        <w:tc>
          <w:tcPr>
            <w:tcW w:w="1417" w:type="dxa"/>
          </w:tcPr>
          <w:p w:rsidR="00960E88" w:rsidRDefault="00960E88">
            <w:pPr>
              <w:pStyle w:val="ConsPlusNormal"/>
              <w:jc w:val="center"/>
            </w:pPr>
            <w:r>
              <w:t>2249,70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849,70</w:t>
            </w:r>
          </w:p>
        </w:tc>
        <w:tc>
          <w:tcPr>
            <w:tcW w:w="1304" w:type="dxa"/>
          </w:tcPr>
          <w:p w:rsidR="00960E88" w:rsidRDefault="00960E88">
            <w:pPr>
              <w:pStyle w:val="ConsPlusNormal"/>
              <w:jc w:val="center"/>
            </w:pPr>
            <w:r>
              <w:t>849,70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1400,00</w:t>
            </w:r>
          </w:p>
        </w:tc>
        <w:tc>
          <w:tcPr>
            <w:tcW w:w="1020" w:type="dxa"/>
          </w:tcPr>
          <w:p w:rsidR="00960E88" w:rsidRDefault="00960E88">
            <w:pPr>
              <w:pStyle w:val="ConsPlusNormal"/>
              <w:jc w:val="center"/>
            </w:pPr>
            <w:r>
              <w:t>1400,00</w:t>
            </w:r>
          </w:p>
        </w:tc>
      </w:tr>
      <w:tr w:rsidR="00960E88">
        <w:tc>
          <w:tcPr>
            <w:tcW w:w="2154" w:type="dxa"/>
          </w:tcPr>
          <w:p w:rsidR="00960E88" w:rsidRDefault="00960E88">
            <w:pPr>
              <w:pStyle w:val="ConsPlusNormal"/>
            </w:pPr>
            <w:r>
              <w:t xml:space="preserve">Мероприятие 2.2.3. Оснащение стационарных учреждений оборудованием, в том числе </w:t>
            </w:r>
            <w:r>
              <w:lastRenderedPageBreak/>
              <w:t>автотранспортом</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w:t>
            </w:r>
            <w:r>
              <w:lastRenderedPageBreak/>
              <w:t>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2.2.1. Завершен капитальный ремонт помещений отделения милосердия ГБУСО ПО "Туричинский дом-интернат для престарелых и инвалидов"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31.12.2016</w:t>
            </w:r>
          </w:p>
        </w:tc>
        <w:tc>
          <w:tcPr>
            <w:tcW w:w="2608" w:type="dxa"/>
          </w:tcPr>
          <w:p w:rsidR="00960E88" w:rsidRDefault="00960E88">
            <w:pPr>
              <w:pStyle w:val="ConsPlusNormal"/>
            </w:pPr>
            <w:r>
              <w:t>При финансовой поддержке Пенсионного фонда РФ проведен капитальный ремонт помещений отделения милосердия ГБУСО ПО "Туричинский дом-интернат для престарелых и инвалидов" (замена полов, замена дверных блоков, замена электропроводки, внутренняя отделка помещений (жилые комнаты, коридоры, холл, санузлы)</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2.3. Основное мероприятие. Мероприятия по повышению квалификации работников учреждений социального обслуживания</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управления Мнацаканян А.Л.; Псковское региональное </w:t>
            </w:r>
            <w:r>
              <w:lastRenderedPageBreak/>
              <w:t>(областное) отделение общественной общероссийской организации "Российский Красный Крест"; Псковское региональное отделение "Всероссийское общество глухих"</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заинтересованности специалистов в качественном и эффективном исполнении трудовых обязанностей</w:t>
            </w:r>
          </w:p>
        </w:tc>
        <w:tc>
          <w:tcPr>
            <w:tcW w:w="1417" w:type="dxa"/>
          </w:tcPr>
          <w:p w:rsidR="00960E88" w:rsidRDefault="00960E88">
            <w:pPr>
              <w:pStyle w:val="ConsPlusNormal"/>
              <w:jc w:val="center"/>
            </w:pPr>
            <w:r>
              <w:t>23,00</w:t>
            </w:r>
          </w:p>
        </w:tc>
        <w:tc>
          <w:tcPr>
            <w:tcW w:w="1417" w:type="dxa"/>
          </w:tcPr>
          <w:p w:rsidR="00960E88" w:rsidRDefault="00960E88">
            <w:pPr>
              <w:pStyle w:val="ConsPlusNormal"/>
              <w:jc w:val="center"/>
            </w:pPr>
            <w:r>
              <w:t>23,00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23,00</w:t>
            </w:r>
          </w:p>
        </w:tc>
        <w:tc>
          <w:tcPr>
            <w:tcW w:w="1304" w:type="dxa"/>
          </w:tcPr>
          <w:p w:rsidR="00960E88" w:rsidRDefault="00960E88">
            <w:pPr>
              <w:pStyle w:val="ConsPlusNormal"/>
              <w:jc w:val="center"/>
            </w:pPr>
            <w:r>
              <w:t>23,00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2.3.1. Проведение курсов повышения квалификации, иных обучающих мероприятий среди специалистов учреждений социального обслуживания престарелых</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2.3.2. Проведение семинаров (в т.ч. межрайонных) по обмену опытом работы среди сотрудников стационарных учреждений </w:t>
            </w:r>
            <w:r>
              <w:lastRenderedPageBreak/>
              <w:t>социального обслуживания области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Псковское </w:t>
            </w:r>
            <w:r>
              <w:lastRenderedPageBreak/>
              <w:t>региональное (областное) отделение общественной общероссийской организации "Российский Красный Крест"; Псковское региональное отделение общественной общероссийской организации инвалидов "Всероссийское общество глухих"</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23,00</w:t>
            </w:r>
          </w:p>
        </w:tc>
        <w:tc>
          <w:tcPr>
            <w:tcW w:w="1417" w:type="dxa"/>
          </w:tcPr>
          <w:p w:rsidR="00960E88" w:rsidRDefault="00960E88">
            <w:pPr>
              <w:pStyle w:val="ConsPlusNormal"/>
              <w:jc w:val="center"/>
            </w:pPr>
            <w:r>
              <w:t>23,00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23,00</w:t>
            </w:r>
          </w:p>
        </w:tc>
        <w:tc>
          <w:tcPr>
            <w:tcW w:w="1304" w:type="dxa"/>
          </w:tcPr>
          <w:p w:rsidR="00960E88" w:rsidRDefault="00960E88">
            <w:pPr>
              <w:pStyle w:val="ConsPlusNormal"/>
              <w:jc w:val="center"/>
            </w:pPr>
            <w:r>
              <w:t>23,00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2.3.3. Исследование мотивации социальных работников, занятых в сфере обслуживания граждан пожилого возраста, и разработка мер по ее повышению</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2.3.4. Организация мероприятий по обмену опытом с </w:t>
            </w:r>
            <w:r>
              <w:lastRenderedPageBreak/>
              <w:t>органами государственной власти субъектов РФ, достигших наилучших результатов работы с гражданами пожилого возраста</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 Государственное управление образования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2.3.1. Проведены обучающие семинары для специалистов ГУСО ПО "Центр социального обслуживания населения" в полном объеме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30.06.2016</w:t>
            </w:r>
          </w:p>
          <w:p w:rsidR="00960E88" w:rsidRDefault="00960E88">
            <w:pPr>
              <w:pStyle w:val="ConsPlusNormal"/>
            </w:pPr>
            <w:r>
              <w:t>31.08.2017</w:t>
            </w:r>
          </w:p>
          <w:p w:rsidR="00960E88" w:rsidRDefault="00960E88">
            <w:pPr>
              <w:pStyle w:val="ConsPlusNormal"/>
            </w:pPr>
            <w:r>
              <w:t>30.09.2018</w:t>
            </w:r>
          </w:p>
        </w:tc>
        <w:tc>
          <w:tcPr>
            <w:tcW w:w="2608" w:type="dxa"/>
          </w:tcPr>
          <w:p w:rsidR="00960E88" w:rsidRDefault="00960E88">
            <w:pPr>
              <w:pStyle w:val="ConsPlusNormal"/>
            </w:pPr>
            <w:r>
              <w:t>Проведена переподготовка специалистов ГУСО ПО "Центр социального обслуживания"</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2.4. Основное мероприятие. Реализация проекта "Социальный городок", в том числе: проектно-изыскательские работы (ПИР)</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управления </w:t>
            </w:r>
            <w:r>
              <w:lastRenderedPageBreak/>
              <w:t>Мнацаканян А.Л.; Государственный комитет Псковской области по делам строительства и жилищно-коммунального хозяйства. И.о. председателя комитета Агапов А.Н.</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Внедрение новой формы стационарного обслуживания, создание условий для сохранения активности пожилых людей</w:t>
            </w:r>
          </w:p>
        </w:tc>
        <w:tc>
          <w:tcPr>
            <w:tcW w:w="1417" w:type="dxa"/>
          </w:tcPr>
          <w:p w:rsidR="00960E88" w:rsidRDefault="00960E88">
            <w:pPr>
              <w:pStyle w:val="ConsPlusNormal"/>
              <w:jc w:val="center"/>
            </w:pPr>
            <w:r>
              <w:t>65681,80</w:t>
            </w:r>
          </w:p>
        </w:tc>
        <w:tc>
          <w:tcPr>
            <w:tcW w:w="1417" w:type="dxa"/>
          </w:tcPr>
          <w:p w:rsidR="00960E88" w:rsidRDefault="00960E88">
            <w:pPr>
              <w:pStyle w:val="ConsPlusNormal"/>
              <w:jc w:val="center"/>
            </w:pPr>
            <w:r>
              <w:t>65681,80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35702,20</w:t>
            </w:r>
          </w:p>
        </w:tc>
        <w:tc>
          <w:tcPr>
            <w:tcW w:w="1304" w:type="dxa"/>
          </w:tcPr>
          <w:p w:rsidR="00960E88" w:rsidRDefault="00960E88">
            <w:pPr>
              <w:pStyle w:val="ConsPlusNormal"/>
              <w:jc w:val="center"/>
            </w:pPr>
            <w:r>
              <w:t>35702,20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29979,60</w:t>
            </w:r>
          </w:p>
        </w:tc>
        <w:tc>
          <w:tcPr>
            <w:tcW w:w="1020" w:type="dxa"/>
          </w:tcPr>
          <w:p w:rsidR="00960E88" w:rsidRDefault="00960E88">
            <w:pPr>
              <w:pStyle w:val="ConsPlusNormal"/>
              <w:jc w:val="center"/>
            </w:pPr>
            <w:r>
              <w:t>29979,60</w:t>
            </w:r>
          </w:p>
        </w:tc>
      </w:tr>
      <w:tr w:rsidR="00960E88">
        <w:tc>
          <w:tcPr>
            <w:tcW w:w="2154" w:type="dxa"/>
          </w:tcPr>
          <w:p w:rsidR="00960E88" w:rsidRDefault="00960E88">
            <w:pPr>
              <w:pStyle w:val="ConsPlusNormal"/>
            </w:pPr>
            <w:r>
              <w:t>Мероприятие 2.4.1. Создание правовых основ развития в области сети "Социальных городков"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Государственный комитет Псковской области по здравоохранению и фармации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2.4.2. Проведение рекламной кампании новой формы социального обслуживания </w:t>
            </w:r>
            <w:r>
              <w:lastRenderedPageBreak/>
              <w:t>граждан пожилого возраста и инвалидов в средствах массовой информации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w:t>
            </w:r>
            <w:r>
              <w:lastRenderedPageBreak/>
              <w:t>Псковской области; Государственное управление по связи и массовым коммуникациям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2.4.3. Подбор и оформление земельных участков для размещения "Социальных городков"</w:t>
            </w:r>
          </w:p>
        </w:tc>
        <w:tc>
          <w:tcPr>
            <w:tcW w:w="1814" w:type="dxa"/>
          </w:tcPr>
          <w:p w:rsidR="00960E88" w:rsidRDefault="00960E88">
            <w:pPr>
              <w:pStyle w:val="ConsPlusNormal"/>
            </w:pPr>
            <w:r>
              <w:t>Государственный комитет Псковской области по имущественным отношениям; 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2.4.4. Организация строительства "Социальных городков", в том числе: проектно-изыскательские работы (ПИР)</w:t>
            </w:r>
          </w:p>
        </w:tc>
        <w:tc>
          <w:tcPr>
            <w:tcW w:w="1814" w:type="dxa"/>
          </w:tcPr>
          <w:p w:rsidR="00960E88" w:rsidRDefault="00960E88">
            <w:pPr>
              <w:pStyle w:val="ConsPlusNormal"/>
            </w:pPr>
            <w:r>
              <w:t>Государственный комитет Псковской области по делам строительства и жилищно-коммунального хозяйства</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65681,80</w:t>
            </w:r>
          </w:p>
        </w:tc>
        <w:tc>
          <w:tcPr>
            <w:tcW w:w="1417" w:type="dxa"/>
          </w:tcPr>
          <w:p w:rsidR="00960E88" w:rsidRDefault="00960E88">
            <w:pPr>
              <w:pStyle w:val="ConsPlusNormal"/>
              <w:jc w:val="center"/>
            </w:pPr>
            <w:r>
              <w:t>65681,80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35702,20</w:t>
            </w:r>
          </w:p>
        </w:tc>
        <w:tc>
          <w:tcPr>
            <w:tcW w:w="1304" w:type="dxa"/>
          </w:tcPr>
          <w:p w:rsidR="00960E88" w:rsidRDefault="00960E88">
            <w:pPr>
              <w:pStyle w:val="ConsPlusNormal"/>
              <w:jc w:val="center"/>
            </w:pPr>
            <w:r>
              <w:t>35702,20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29979,60</w:t>
            </w:r>
          </w:p>
        </w:tc>
        <w:tc>
          <w:tcPr>
            <w:tcW w:w="1020" w:type="dxa"/>
          </w:tcPr>
          <w:p w:rsidR="00960E88" w:rsidRDefault="00960E88">
            <w:pPr>
              <w:pStyle w:val="ConsPlusNormal"/>
              <w:jc w:val="center"/>
            </w:pPr>
            <w:r>
              <w:t>29979,60</w:t>
            </w:r>
          </w:p>
        </w:tc>
      </w:tr>
      <w:tr w:rsidR="00960E88">
        <w:tc>
          <w:tcPr>
            <w:tcW w:w="2154" w:type="dxa"/>
          </w:tcPr>
          <w:p w:rsidR="00960E88" w:rsidRDefault="00960E88">
            <w:pPr>
              <w:pStyle w:val="ConsPlusNormal"/>
            </w:pPr>
            <w:r>
              <w:t xml:space="preserve">Мероприятие 2.4.5. </w:t>
            </w:r>
            <w:r>
              <w:lastRenderedPageBreak/>
              <w:t>Подбор и обучение специалистов для работы в "Социальных городках"</w:t>
            </w:r>
          </w:p>
        </w:tc>
        <w:tc>
          <w:tcPr>
            <w:tcW w:w="1814" w:type="dxa"/>
          </w:tcPr>
          <w:p w:rsidR="00960E88" w:rsidRDefault="00960E88">
            <w:pPr>
              <w:pStyle w:val="ConsPlusNormal"/>
            </w:pPr>
            <w:r>
              <w:lastRenderedPageBreak/>
              <w:t xml:space="preserve">Главное </w:t>
            </w:r>
            <w:r>
              <w:lastRenderedPageBreak/>
              <w:t>государственное управление 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2.4.1. Построен инновационный объект с участием внебюджетных источников - "Социальный городок", предназначенный для проживания пожилых граждан, нуждающихся в социальных услугах, и инвалидов на основе принципа безбарьерной среды</w:t>
            </w:r>
          </w:p>
        </w:tc>
        <w:tc>
          <w:tcPr>
            <w:tcW w:w="1814" w:type="dxa"/>
          </w:tcPr>
          <w:p w:rsidR="00960E88" w:rsidRDefault="00960E88">
            <w:pPr>
              <w:pStyle w:val="ConsPlusNormal"/>
            </w:pPr>
            <w:r>
              <w:t>Государственный комитет Псковской области по делам строительства и жилищно-коммунального хозяйства. И.о. председателя комитета Агапов А.Н.</w:t>
            </w:r>
          </w:p>
        </w:tc>
        <w:tc>
          <w:tcPr>
            <w:tcW w:w="1456" w:type="dxa"/>
          </w:tcPr>
          <w:p w:rsidR="00960E88" w:rsidRDefault="00960E88">
            <w:pPr>
              <w:pStyle w:val="ConsPlusNormal"/>
            </w:pPr>
            <w:r>
              <w:t>X</w:t>
            </w:r>
          </w:p>
        </w:tc>
        <w:tc>
          <w:tcPr>
            <w:tcW w:w="1531" w:type="dxa"/>
          </w:tcPr>
          <w:p w:rsidR="00960E88" w:rsidRDefault="00960E88">
            <w:pPr>
              <w:pStyle w:val="ConsPlusNormal"/>
            </w:pPr>
            <w:r>
              <w:t>31.12.2018</w:t>
            </w:r>
          </w:p>
        </w:tc>
        <w:tc>
          <w:tcPr>
            <w:tcW w:w="2608" w:type="dxa"/>
          </w:tcPr>
          <w:p w:rsidR="00960E88" w:rsidRDefault="00960E88">
            <w:pPr>
              <w:pStyle w:val="ConsPlusNormal"/>
            </w:pPr>
            <w:r>
              <w:t>Создана альтернативная модель учреждений социального обслуживания граждан пожилого возраста и инвалидов с повышенной комфортностью и развитой системой социальных услуг</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2.5. Основное мероприятие. Реализация мер по укреплению здоровья пожилых людей</w:t>
            </w:r>
          </w:p>
        </w:tc>
        <w:tc>
          <w:tcPr>
            <w:tcW w:w="1814" w:type="dxa"/>
          </w:tcPr>
          <w:p w:rsidR="00960E88" w:rsidRDefault="00960E88">
            <w:pPr>
              <w:pStyle w:val="ConsPlusNormal"/>
            </w:pPr>
            <w:r>
              <w:t xml:space="preserve">Главное государственное управление социальной защиты населения </w:t>
            </w:r>
            <w:r>
              <w:lastRenderedPageBreak/>
              <w:t>Псковской области. Начальник управления Мнацаканян А.Л.; Государственный комитет Псковской области по физической культуре и спорту. Председатель комитета Штылин И.В.</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Увеличение уровня удовлетворенности населения области мерами по социальной защите и социальной поддержки, </w:t>
            </w:r>
            <w:r>
              <w:lastRenderedPageBreak/>
              <w:t>реализуемыми в области. Предоставление на льготных условиях услуги по зубопротезированию в 2016 г. - не менее 89 гражданам пожилого возраста</w:t>
            </w:r>
          </w:p>
        </w:tc>
        <w:tc>
          <w:tcPr>
            <w:tcW w:w="1417" w:type="dxa"/>
          </w:tcPr>
          <w:p w:rsidR="00960E88" w:rsidRDefault="00960E88">
            <w:pPr>
              <w:pStyle w:val="ConsPlusNormal"/>
              <w:jc w:val="center"/>
            </w:pPr>
            <w:r>
              <w:lastRenderedPageBreak/>
              <w:t>2205,00</w:t>
            </w:r>
          </w:p>
        </w:tc>
        <w:tc>
          <w:tcPr>
            <w:tcW w:w="1417" w:type="dxa"/>
          </w:tcPr>
          <w:p w:rsidR="00960E88" w:rsidRDefault="00960E88">
            <w:pPr>
              <w:pStyle w:val="ConsPlusNormal"/>
              <w:jc w:val="center"/>
            </w:pPr>
            <w:r>
              <w:t>2205,00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2205,00</w:t>
            </w:r>
          </w:p>
        </w:tc>
        <w:tc>
          <w:tcPr>
            <w:tcW w:w="1304" w:type="dxa"/>
          </w:tcPr>
          <w:p w:rsidR="00960E88" w:rsidRDefault="00960E88">
            <w:pPr>
              <w:pStyle w:val="ConsPlusNormal"/>
              <w:jc w:val="center"/>
            </w:pPr>
            <w:r>
              <w:t>2205,00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2.5.1. Предоставление санаторно-курортного лечения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2.5.2. Предоставление пожилым людям на льготных условиях зубопротезирования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1800,00</w:t>
            </w:r>
          </w:p>
        </w:tc>
        <w:tc>
          <w:tcPr>
            <w:tcW w:w="1417" w:type="dxa"/>
          </w:tcPr>
          <w:p w:rsidR="00960E88" w:rsidRDefault="00960E88">
            <w:pPr>
              <w:pStyle w:val="ConsPlusNormal"/>
              <w:jc w:val="center"/>
            </w:pPr>
            <w:r>
              <w:t>1800,00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1800,00</w:t>
            </w:r>
          </w:p>
        </w:tc>
        <w:tc>
          <w:tcPr>
            <w:tcW w:w="1304" w:type="dxa"/>
          </w:tcPr>
          <w:p w:rsidR="00960E88" w:rsidRDefault="00960E88">
            <w:pPr>
              <w:pStyle w:val="ConsPlusNormal"/>
              <w:jc w:val="center"/>
            </w:pPr>
            <w:r>
              <w:t>1800,00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2.5.3. Закупка предметов ухода за пожилыми гражданами для созданных на базе государственных учреждений социального обслуживания - центров социального обслуживания пунктов проката современных средств и предметов ухода за пожилыми гражданами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2.5.4. Обеспечение протезно-ортопедическими изделиями лиц, не являющихся инвалидами, с целью профилактики инвалидности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180,00</w:t>
            </w:r>
          </w:p>
        </w:tc>
        <w:tc>
          <w:tcPr>
            <w:tcW w:w="1417" w:type="dxa"/>
          </w:tcPr>
          <w:p w:rsidR="00960E88" w:rsidRDefault="00960E88">
            <w:pPr>
              <w:pStyle w:val="ConsPlusNormal"/>
              <w:jc w:val="center"/>
            </w:pPr>
            <w:r>
              <w:t>180,00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180,00</w:t>
            </w:r>
          </w:p>
        </w:tc>
        <w:tc>
          <w:tcPr>
            <w:tcW w:w="1304" w:type="dxa"/>
          </w:tcPr>
          <w:p w:rsidR="00960E88" w:rsidRDefault="00960E88">
            <w:pPr>
              <w:pStyle w:val="ConsPlusNormal"/>
              <w:jc w:val="center"/>
            </w:pPr>
            <w:r>
              <w:t>180,00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2.5.5. Проведение спортивно-массовых мероприятий с участием пожилых людей</w:t>
            </w:r>
          </w:p>
        </w:tc>
        <w:tc>
          <w:tcPr>
            <w:tcW w:w="1814" w:type="dxa"/>
          </w:tcPr>
          <w:p w:rsidR="00960E88" w:rsidRDefault="00960E88">
            <w:pPr>
              <w:pStyle w:val="ConsPlusNormal"/>
            </w:pPr>
            <w:r>
              <w:t>Государственный комитет Псковской области по физической культуре и спорту</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225,00</w:t>
            </w:r>
          </w:p>
        </w:tc>
        <w:tc>
          <w:tcPr>
            <w:tcW w:w="1417" w:type="dxa"/>
          </w:tcPr>
          <w:p w:rsidR="00960E88" w:rsidRDefault="00960E88">
            <w:pPr>
              <w:pStyle w:val="ConsPlusNormal"/>
              <w:jc w:val="center"/>
            </w:pPr>
            <w:r>
              <w:t>225,00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225,00</w:t>
            </w:r>
          </w:p>
        </w:tc>
        <w:tc>
          <w:tcPr>
            <w:tcW w:w="1304" w:type="dxa"/>
          </w:tcPr>
          <w:p w:rsidR="00960E88" w:rsidRDefault="00960E88">
            <w:pPr>
              <w:pStyle w:val="ConsPlusNormal"/>
              <w:jc w:val="center"/>
            </w:pPr>
            <w:r>
              <w:t>225,00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2.5.6. Проведение декад пожилого человека в лечебно-профилактических учреждениях здравоохранения</w:t>
            </w:r>
          </w:p>
        </w:tc>
        <w:tc>
          <w:tcPr>
            <w:tcW w:w="1814" w:type="dxa"/>
          </w:tcPr>
          <w:p w:rsidR="00960E88" w:rsidRDefault="00960E88">
            <w:pPr>
              <w:pStyle w:val="ConsPlusNormal"/>
            </w:pPr>
            <w:r>
              <w:t>Государственный комитет Псковской области по здравоохранению и фармации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2.5.7. Оказание содействия в обеспечении лекарственными средствами граждан в рамках соглашения о сотрудничестве с Государственным комитетом Псковской области по здравоохранению и фармации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2.5.1. Денежные средства перечислены в Центры социального обслуживания населения Псковской области для предоставления гражданам пожилого возраста на льготных </w:t>
            </w:r>
            <w:r>
              <w:lastRenderedPageBreak/>
              <w:t>условиях услуг по зубопротезированию</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30.06.2016</w:t>
            </w:r>
          </w:p>
        </w:tc>
        <w:tc>
          <w:tcPr>
            <w:tcW w:w="2608" w:type="dxa"/>
          </w:tcPr>
          <w:p w:rsidR="00960E88" w:rsidRDefault="00960E88">
            <w:pPr>
              <w:pStyle w:val="ConsPlusNormal"/>
            </w:pPr>
            <w:r>
              <w:t>Предоставлены в 2016 году услуги по зубопротезированию 89 гражданам пожилого возраста на льготных условиях</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2.6. Основное мероприятие. Реализация мер по совершенствованию коммуникационных связей и развитию интеллектуального потенциала пожилых людей</w:t>
            </w:r>
          </w:p>
        </w:tc>
        <w:tc>
          <w:tcPr>
            <w:tcW w:w="1814" w:type="dxa"/>
          </w:tcPr>
          <w:p w:rsidR="00960E88" w:rsidRDefault="00960E88">
            <w:pPr>
              <w:pStyle w:val="ConsPlusNormal"/>
            </w:pPr>
            <w:r>
              <w:t>Государственный комитет Псковской области по культуре. Председатель комитета Малышева Ж.Н.; 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уровня социальной активности пожилых граждан, повышение коммуникационных связей, развитие интеллектуального, творческого и культурного потенциала пожилых граждан. Привлечение ежегодно не менее 1,5 тыс. граждан пожилого возраста в культурно-массовые мероприятия, к овладению компьютерной грамотностью, к занятиям в "Университетах третьего возраста"</w:t>
            </w:r>
          </w:p>
        </w:tc>
        <w:tc>
          <w:tcPr>
            <w:tcW w:w="1417" w:type="dxa"/>
          </w:tcPr>
          <w:p w:rsidR="00960E88" w:rsidRDefault="00960E88">
            <w:pPr>
              <w:pStyle w:val="ConsPlusNormal"/>
              <w:jc w:val="center"/>
            </w:pPr>
            <w:r>
              <w:t>1539,9</w:t>
            </w:r>
          </w:p>
        </w:tc>
        <w:tc>
          <w:tcPr>
            <w:tcW w:w="1417" w:type="dxa"/>
          </w:tcPr>
          <w:p w:rsidR="00960E88" w:rsidRDefault="00960E88">
            <w:pPr>
              <w:pStyle w:val="ConsPlusNormal"/>
              <w:jc w:val="center"/>
            </w:pPr>
            <w:r>
              <w:t>1539,9</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1539,9</w:t>
            </w:r>
          </w:p>
        </w:tc>
        <w:tc>
          <w:tcPr>
            <w:tcW w:w="1304" w:type="dxa"/>
          </w:tcPr>
          <w:p w:rsidR="00960E88" w:rsidRDefault="00960E88">
            <w:pPr>
              <w:pStyle w:val="ConsPlusNormal"/>
              <w:jc w:val="center"/>
            </w:pPr>
            <w:r>
              <w:t>1539,9</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 Организация проведения "Народной филармонии"</w:t>
            </w:r>
          </w:p>
        </w:tc>
        <w:tc>
          <w:tcPr>
            <w:tcW w:w="1814" w:type="dxa"/>
          </w:tcPr>
          <w:p w:rsidR="00960E88" w:rsidRDefault="00960E88">
            <w:pPr>
              <w:pStyle w:val="ConsPlusNormal"/>
            </w:pPr>
            <w:r>
              <w:t>Государственный комитет Псковской области по культуре</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2.6.2. Организация проведения областного </w:t>
            </w:r>
            <w:r>
              <w:lastRenderedPageBreak/>
              <w:t>фестиваля творчества пожилых людей</w:t>
            </w:r>
          </w:p>
        </w:tc>
        <w:tc>
          <w:tcPr>
            <w:tcW w:w="1814" w:type="dxa"/>
          </w:tcPr>
          <w:p w:rsidR="00960E88" w:rsidRDefault="00960E88">
            <w:pPr>
              <w:pStyle w:val="ConsPlusNormal"/>
            </w:pPr>
            <w:r>
              <w:lastRenderedPageBreak/>
              <w:t xml:space="preserve">Государственный комитет Псковской области по </w:t>
            </w:r>
            <w:r>
              <w:lastRenderedPageBreak/>
              <w:t>культуре</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2.6.3. Организация проведения культурной акции "Сохраним для псковичей народные традиции"</w:t>
            </w:r>
          </w:p>
        </w:tc>
        <w:tc>
          <w:tcPr>
            <w:tcW w:w="1814" w:type="dxa"/>
          </w:tcPr>
          <w:p w:rsidR="00960E88" w:rsidRDefault="00960E88">
            <w:pPr>
              <w:pStyle w:val="ConsPlusNormal"/>
            </w:pPr>
            <w:r>
              <w:t>Государственный комитет Псковской области по культуре</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2.6.4. Мероприятия по реализации образовательных программ для пожилых граждан в рамках реализации проекта "Университет третьего возраста"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252,00</w:t>
            </w:r>
          </w:p>
        </w:tc>
        <w:tc>
          <w:tcPr>
            <w:tcW w:w="1417" w:type="dxa"/>
          </w:tcPr>
          <w:p w:rsidR="00960E88" w:rsidRDefault="00960E88">
            <w:pPr>
              <w:pStyle w:val="ConsPlusNormal"/>
              <w:jc w:val="center"/>
            </w:pPr>
            <w:r>
              <w:t>252,00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252,00</w:t>
            </w:r>
          </w:p>
        </w:tc>
        <w:tc>
          <w:tcPr>
            <w:tcW w:w="1304" w:type="dxa"/>
          </w:tcPr>
          <w:p w:rsidR="00960E88" w:rsidRDefault="00960E88">
            <w:pPr>
              <w:pStyle w:val="ConsPlusNormal"/>
              <w:jc w:val="center"/>
            </w:pPr>
            <w:r>
              <w:t>252,00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2.6.5. Мероприятия по раскрытию творческих способностей пенсионеров: литературная, художественная, поэтическая гостиные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27,00</w:t>
            </w:r>
          </w:p>
        </w:tc>
        <w:tc>
          <w:tcPr>
            <w:tcW w:w="1417" w:type="dxa"/>
          </w:tcPr>
          <w:p w:rsidR="00960E88" w:rsidRDefault="00960E88">
            <w:pPr>
              <w:pStyle w:val="ConsPlusNormal"/>
              <w:jc w:val="center"/>
            </w:pPr>
            <w:r>
              <w:t>27,00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27,00</w:t>
            </w:r>
          </w:p>
        </w:tc>
        <w:tc>
          <w:tcPr>
            <w:tcW w:w="1304" w:type="dxa"/>
          </w:tcPr>
          <w:p w:rsidR="00960E88" w:rsidRDefault="00960E88">
            <w:pPr>
              <w:pStyle w:val="ConsPlusNormal"/>
              <w:jc w:val="center"/>
            </w:pPr>
            <w:r>
              <w:t>27,00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2.6.6. Участие ветеранов, инвалидов и пенсионеров во всероссийских, областных смотрах художественной самодеятельности, конкурсах, фестивалях</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2.6.7. Проведение областного соревнования "Ветеранское подворье"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36,00</w:t>
            </w:r>
          </w:p>
        </w:tc>
        <w:tc>
          <w:tcPr>
            <w:tcW w:w="1417" w:type="dxa"/>
          </w:tcPr>
          <w:p w:rsidR="00960E88" w:rsidRDefault="00960E88">
            <w:pPr>
              <w:pStyle w:val="ConsPlusNormal"/>
              <w:jc w:val="center"/>
            </w:pPr>
            <w:r>
              <w:t>36,00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36,00</w:t>
            </w:r>
          </w:p>
        </w:tc>
        <w:tc>
          <w:tcPr>
            <w:tcW w:w="1304" w:type="dxa"/>
          </w:tcPr>
          <w:p w:rsidR="00960E88" w:rsidRDefault="00960E88">
            <w:pPr>
              <w:pStyle w:val="ConsPlusNormal"/>
              <w:jc w:val="center"/>
            </w:pPr>
            <w:r>
              <w:t>36,00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2.6.8. Организация проведения совместно с учреждениями культуры бесплатных кинопоказов, спектаклей для инвалидов, ветеранов и пенсионеров, приуроченных к Международному дню пожилых </w:t>
            </w:r>
            <w:r>
              <w:lastRenderedPageBreak/>
              <w:t>людей, Международному дню инвалидов, Дню Победы</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 Государственный комитет по культуре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2.6.9. Мероприятия, посвященные Дню Победы. Торжественно-траурные мероприятия у могилы Неизвестного солдата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50,00</w:t>
            </w:r>
          </w:p>
        </w:tc>
        <w:tc>
          <w:tcPr>
            <w:tcW w:w="1417" w:type="dxa"/>
          </w:tcPr>
          <w:p w:rsidR="00960E88" w:rsidRDefault="00960E88">
            <w:pPr>
              <w:pStyle w:val="ConsPlusNormal"/>
              <w:jc w:val="center"/>
            </w:pPr>
            <w:r>
              <w:t>50,00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50,00</w:t>
            </w:r>
          </w:p>
        </w:tc>
        <w:tc>
          <w:tcPr>
            <w:tcW w:w="1304" w:type="dxa"/>
          </w:tcPr>
          <w:p w:rsidR="00960E88" w:rsidRDefault="00960E88">
            <w:pPr>
              <w:pStyle w:val="ConsPlusNormal"/>
              <w:jc w:val="center"/>
            </w:pPr>
            <w:r>
              <w:t>50,00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2.6.10. Организация участия делегации ветеранов Великой Отечественной войны в мероприятиях на Поклонной горе, г. Москва и в Санкт-Петербурге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31,50</w:t>
            </w:r>
          </w:p>
        </w:tc>
        <w:tc>
          <w:tcPr>
            <w:tcW w:w="1417" w:type="dxa"/>
          </w:tcPr>
          <w:p w:rsidR="00960E88" w:rsidRDefault="00960E88">
            <w:pPr>
              <w:pStyle w:val="ConsPlusNormal"/>
              <w:jc w:val="center"/>
            </w:pPr>
            <w:r>
              <w:t>31,50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31,50</w:t>
            </w:r>
          </w:p>
        </w:tc>
        <w:tc>
          <w:tcPr>
            <w:tcW w:w="1304" w:type="dxa"/>
          </w:tcPr>
          <w:p w:rsidR="00960E88" w:rsidRDefault="00960E88">
            <w:pPr>
              <w:pStyle w:val="ConsPlusNormal"/>
              <w:jc w:val="center"/>
            </w:pPr>
            <w:r>
              <w:t>31,50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2.6.11. Организация мероприятий по приему делегации ветеранов Витебской области</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w:t>
            </w:r>
            <w:r>
              <w:lastRenderedPageBreak/>
              <w:t>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31,50</w:t>
            </w:r>
          </w:p>
        </w:tc>
        <w:tc>
          <w:tcPr>
            <w:tcW w:w="1417" w:type="dxa"/>
          </w:tcPr>
          <w:p w:rsidR="00960E88" w:rsidRDefault="00960E88">
            <w:pPr>
              <w:pStyle w:val="ConsPlusNormal"/>
              <w:jc w:val="center"/>
            </w:pPr>
            <w:r>
              <w:t>31,50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31,50</w:t>
            </w:r>
          </w:p>
        </w:tc>
        <w:tc>
          <w:tcPr>
            <w:tcW w:w="1304" w:type="dxa"/>
          </w:tcPr>
          <w:p w:rsidR="00960E88" w:rsidRDefault="00960E88">
            <w:pPr>
              <w:pStyle w:val="ConsPlusNormal"/>
              <w:jc w:val="center"/>
            </w:pPr>
            <w:r>
              <w:t>31,50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2.6.12. Организация встреч с жителями блокадного Ленинграда, проживающими в г. Пскове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22,00</w:t>
            </w:r>
          </w:p>
        </w:tc>
        <w:tc>
          <w:tcPr>
            <w:tcW w:w="1417" w:type="dxa"/>
          </w:tcPr>
          <w:p w:rsidR="00960E88" w:rsidRDefault="00960E88">
            <w:pPr>
              <w:pStyle w:val="ConsPlusNormal"/>
              <w:jc w:val="center"/>
            </w:pPr>
            <w:r>
              <w:t>22,00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22,00</w:t>
            </w:r>
          </w:p>
        </w:tc>
        <w:tc>
          <w:tcPr>
            <w:tcW w:w="1304" w:type="dxa"/>
          </w:tcPr>
          <w:p w:rsidR="00960E88" w:rsidRDefault="00960E88">
            <w:pPr>
              <w:pStyle w:val="ConsPlusNormal"/>
              <w:jc w:val="center"/>
            </w:pPr>
            <w:r>
              <w:t>22,00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2.6.13. Организация мероприятий, посвященных Всемирному дню освобождения узников фашизма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52,20</w:t>
            </w:r>
          </w:p>
        </w:tc>
        <w:tc>
          <w:tcPr>
            <w:tcW w:w="1417" w:type="dxa"/>
          </w:tcPr>
          <w:p w:rsidR="00960E88" w:rsidRDefault="00960E88">
            <w:pPr>
              <w:pStyle w:val="ConsPlusNormal"/>
              <w:jc w:val="center"/>
            </w:pPr>
            <w:r>
              <w:t>52,20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52,20</w:t>
            </w:r>
          </w:p>
        </w:tc>
        <w:tc>
          <w:tcPr>
            <w:tcW w:w="1304" w:type="dxa"/>
          </w:tcPr>
          <w:p w:rsidR="00960E88" w:rsidRDefault="00960E88">
            <w:pPr>
              <w:pStyle w:val="ConsPlusNormal"/>
              <w:jc w:val="center"/>
            </w:pPr>
            <w:r>
              <w:t>52,20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2.6.14. Проведение областных мероприятий, посвященных гражданам пожилого возраста и инвалидам из числа ликвидаторов аварии на Чернобыльской АЭС</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22,80</w:t>
            </w:r>
          </w:p>
        </w:tc>
        <w:tc>
          <w:tcPr>
            <w:tcW w:w="1417" w:type="dxa"/>
          </w:tcPr>
          <w:p w:rsidR="00960E88" w:rsidRDefault="00960E88">
            <w:pPr>
              <w:pStyle w:val="ConsPlusNormal"/>
              <w:jc w:val="center"/>
            </w:pPr>
            <w:r>
              <w:t>22,80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22,80</w:t>
            </w:r>
          </w:p>
        </w:tc>
        <w:tc>
          <w:tcPr>
            <w:tcW w:w="1304" w:type="dxa"/>
          </w:tcPr>
          <w:p w:rsidR="00960E88" w:rsidRDefault="00960E88">
            <w:pPr>
              <w:pStyle w:val="ConsPlusNormal"/>
              <w:jc w:val="center"/>
            </w:pPr>
            <w:r>
              <w:t>22,80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2.6.15. Мероприятия, </w:t>
            </w:r>
            <w:r>
              <w:lastRenderedPageBreak/>
              <w:t>посвященные выводу советских войск из Афганистана</w:t>
            </w:r>
          </w:p>
        </w:tc>
        <w:tc>
          <w:tcPr>
            <w:tcW w:w="1814" w:type="dxa"/>
          </w:tcPr>
          <w:p w:rsidR="00960E88" w:rsidRDefault="00960E88">
            <w:pPr>
              <w:pStyle w:val="ConsPlusNormal"/>
            </w:pPr>
            <w:r>
              <w:lastRenderedPageBreak/>
              <w:t xml:space="preserve">Главное государственное </w:t>
            </w:r>
            <w:r>
              <w:lastRenderedPageBreak/>
              <w:t>управление 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18,00</w:t>
            </w:r>
          </w:p>
        </w:tc>
        <w:tc>
          <w:tcPr>
            <w:tcW w:w="1417" w:type="dxa"/>
          </w:tcPr>
          <w:p w:rsidR="00960E88" w:rsidRDefault="00960E88">
            <w:pPr>
              <w:pStyle w:val="ConsPlusNormal"/>
              <w:jc w:val="center"/>
            </w:pPr>
            <w:r>
              <w:t>18,00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18,00</w:t>
            </w:r>
          </w:p>
        </w:tc>
        <w:tc>
          <w:tcPr>
            <w:tcW w:w="1304" w:type="dxa"/>
          </w:tcPr>
          <w:p w:rsidR="00960E88" w:rsidRDefault="00960E88">
            <w:pPr>
              <w:pStyle w:val="ConsPlusNormal"/>
              <w:jc w:val="center"/>
            </w:pPr>
            <w:r>
              <w:t>18,00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2.6.16. Мероприятия, посвященные Дню памяти псковичей, погибших в локальных военных конфликтах</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18,00</w:t>
            </w:r>
          </w:p>
        </w:tc>
        <w:tc>
          <w:tcPr>
            <w:tcW w:w="1417" w:type="dxa"/>
          </w:tcPr>
          <w:p w:rsidR="00960E88" w:rsidRDefault="00960E88">
            <w:pPr>
              <w:pStyle w:val="ConsPlusNormal"/>
              <w:jc w:val="center"/>
            </w:pPr>
            <w:r>
              <w:t>18,00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18,00</w:t>
            </w:r>
          </w:p>
        </w:tc>
        <w:tc>
          <w:tcPr>
            <w:tcW w:w="1304" w:type="dxa"/>
          </w:tcPr>
          <w:p w:rsidR="00960E88" w:rsidRDefault="00960E88">
            <w:pPr>
              <w:pStyle w:val="ConsPlusNormal"/>
              <w:jc w:val="center"/>
            </w:pPr>
            <w:r>
              <w:t>18,00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2.6.17. Торжественные мероприятия, посвященные победе русских воинов князя Александра Невского на Чудском озере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31,50</w:t>
            </w:r>
          </w:p>
        </w:tc>
        <w:tc>
          <w:tcPr>
            <w:tcW w:w="1417" w:type="dxa"/>
          </w:tcPr>
          <w:p w:rsidR="00960E88" w:rsidRDefault="00960E88">
            <w:pPr>
              <w:pStyle w:val="ConsPlusNormal"/>
              <w:jc w:val="center"/>
            </w:pPr>
            <w:r>
              <w:t>31,50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31,50</w:t>
            </w:r>
          </w:p>
        </w:tc>
        <w:tc>
          <w:tcPr>
            <w:tcW w:w="1304" w:type="dxa"/>
          </w:tcPr>
          <w:p w:rsidR="00960E88" w:rsidRDefault="00960E88">
            <w:pPr>
              <w:pStyle w:val="ConsPlusNormal"/>
              <w:jc w:val="center"/>
            </w:pPr>
            <w:r>
              <w:t>31,50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2.6.18. Проведение встречи с вдовами Героев Советского Союза, Героев Социалистического Труда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23,40</w:t>
            </w:r>
          </w:p>
        </w:tc>
        <w:tc>
          <w:tcPr>
            <w:tcW w:w="1417" w:type="dxa"/>
          </w:tcPr>
          <w:p w:rsidR="00960E88" w:rsidRDefault="00960E88">
            <w:pPr>
              <w:pStyle w:val="ConsPlusNormal"/>
              <w:jc w:val="center"/>
            </w:pPr>
            <w:r>
              <w:t>23,40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23,40</w:t>
            </w:r>
          </w:p>
        </w:tc>
        <w:tc>
          <w:tcPr>
            <w:tcW w:w="1304" w:type="dxa"/>
          </w:tcPr>
          <w:p w:rsidR="00960E88" w:rsidRDefault="00960E88">
            <w:pPr>
              <w:pStyle w:val="ConsPlusNormal"/>
              <w:jc w:val="center"/>
            </w:pPr>
            <w:r>
              <w:t>23,40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2.6.19. Организация мероприятий по проведению Международного дня пожилых людей и Международного дня инвалидов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144,00</w:t>
            </w:r>
          </w:p>
        </w:tc>
        <w:tc>
          <w:tcPr>
            <w:tcW w:w="1417" w:type="dxa"/>
          </w:tcPr>
          <w:p w:rsidR="00960E88" w:rsidRDefault="00960E88">
            <w:pPr>
              <w:pStyle w:val="ConsPlusNormal"/>
              <w:jc w:val="center"/>
            </w:pPr>
            <w:r>
              <w:t>144,00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144,00</w:t>
            </w:r>
          </w:p>
        </w:tc>
        <w:tc>
          <w:tcPr>
            <w:tcW w:w="1304" w:type="dxa"/>
          </w:tcPr>
          <w:p w:rsidR="00960E88" w:rsidRDefault="00960E88">
            <w:pPr>
              <w:pStyle w:val="ConsPlusNormal"/>
              <w:jc w:val="center"/>
            </w:pPr>
            <w:r>
              <w:t>144,00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2.6.20. Организация торжественных мероприятий, посвященных Дню защитника Отечества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22,50</w:t>
            </w:r>
          </w:p>
        </w:tc>
        <w:tc>
          <w:tcPr>
            <w:tcW w:w="1417" w:type="dxa"/>
          </w:tcPr>
          <w:p w:rsidR="00960E88" w:rsidRDefault="00960E88">
            <w:pPr>
              <w:pStyle w:val="ConsPlusNormal"/>
              <w:jc w:val="center"/>
            </w:pPr>
            <w:r>
              <w:t>22,50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22,50</w:t>
            </w:r>
          </w:p>
        </w:tc>
        <w:tc>
          <w:tcPr>
            <w:tcW w:w="1304" w:type="dxa"/>
          </w:tcPr>
          <w:p w:rsidR="00960E88" w:rsidRDefault="00960E88">
            <w:pPr>
              <w:pStyle w:val="ConsPlusNormal"/>
              <w:jc w:val="center"/>
            </w:pPr>
            <w:r>
              <w:t>22,50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2.6.21. Проведение торжественно-траурных мероприятий, посвященных подвигу Александра Матросова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22,50</w:t>
            </w:r>
          </w:p>
        </w:tc>
        <w:tc>
          <w:tcPr>
            <w:tcW w:w="1417" w:type="dxa"/>
          </w:tcPr>
          <w:p w:rsidR="00960E88" w:rsidRDefault="00960E88">
            <w:pPr>
              <w:pStyle w:val="ConsPlusNormal"/>
              <w:jc w:val="center"/>
            </w:pPr>
            <w:r>
              <w:t>22,50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22,50</w:t>
            </w:r>
          </w:p>
        </w:tc>
        <w:tc>
          <w:tcPr>
            <w:tcW w:w="1304" w:type="dxa"/>
          </w:tcPr>
          <w:p w:rsidR="00960E88" w:rsidRDefault="00960E88">
            <w:pPr>
              <w:pStyle w:val="ConsPlusNormal"/>
              <w:jc w:val="center"/>
            </w:pPr>
            <w:r>
              <w:t>22,50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2.6.22. Проведение мероприятий, посвященных Дню памяти жертв политических репрессий</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w:t>
            </w:r>
            <w:r>
              <w:lastRenderedPageBreak/>
              <w:t>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15,00</w:t>
            </w:r>
          </w:p>
        </w:tc>
        <w:tc>
          <w:tcPr>
            <w:tcW w:w="1417" w:type="dxa"/>
          </w:tcPr>
          <w:p w:rsidR="00960E88" w:rsidRDefault="00960E88">
            <w:pPr>
              <w:pStyle w:val="ConsPlusNormal"/>
              <w:jc w:val="center"/>
            </w:pPr>
            <w:r>
              <w:t>15,00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15,00</w:t>
            </w:r>
          </w:p>
        </w:tc>
        <w:tc>
          <w:tcPr>
            <w:tcW w:w="1304" w:type="dxa"/>
          </w:tcPr>
          <w:p w:rsidR="00960E88" w:rsidRDefault="00960E88">
            <w:pPr>
              <w:pStyle w:val="ConsPlusNormal"/>
              <w:jc w:val="center"/>
            </w:pPr>
            <w:r>
              <w:t>15,00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2.6.23. Реализация проекта "Солдаты Победы"</w:t>
            </w:r>
          </w:p>
        </w:tc>
        <w:tc>
          <w:tcPr>
            <w:tcW w:w="1814" w:type="dxa"/>
          </w:tcPr>
          <w:p w:rsidR="00960E88" w:rsidRDefault="00960E88">
            <w:pPr>
              <w:pStyle w:val="ConsPlusNormal"/>
            </w:pPr>
            <w:r>
              <w:t>Государственный комитет Псковской области по культуре</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720,00</w:t>
            </w:r>
          </w:p>
        </w:tc>
        <w:tc>
          <w:tcPr>
            <w:tcW w:w="1417" w:type="dxa"/>
          </w:tcPr>
          <w:p w:rsidR="00960E88" w:rsidRDefault="00960E88">
            <w:pPr>
              <w:pStyle w:val="ConsPlusNormal"/>
              <w:jc w:val="center"/>
            </w:pPr>
            <w:r>
              <w:t>720,00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720,00</w:t>
            </w:r>
          </w:p>
        </w:tc>
        <w:tc>
          <w:tcPr>
            <w:tcW w:w="1304" w:type="dxa"/>
          </w:tcPr>
          <w:p w:rsidR="00960E88" w:rsidRDefault="00960E88">
            <w:pPr>
              <w:pStyle w:val="ConsPlusNormal"/>
              <w:jc w:val="center"/>
            </w:pPr>
            <w:r>
              <w:t>720,00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2.6.24. Обеспечение общественных организаций инвалидов и ветеранов оргтехникой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2.6.25. Мероприятия по развитию социального туризма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2.6.26. Предоставление услуг по нормализации жизни и социальной интеграции нуждающимся в сопровождении </w:t>
            </w:r>
            <w:r>
              <w:lastRenderedPageBreak/>
              <w:t>граждан с инвалидностью и пожилым людям вне стационара проекта "Сопровождаемое проживание в Пскове"</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01.10.2015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2.6.1. Проведены мероприятия по реализации образовательных программ для пожилых граждан в рамках реализации проекта "Университет третьего возраста"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25.12.2016</w:t>
            </w:r>
          </w:p>
        </w:tc>
        <w:tc>
          <w:tcPr>
            <w:tcW w:w="2608" w:type="dxa"/>
          </w:tcPr>
          <w:p w:rsidR="00960E88" w:rsidRDefault="00960E88">
            <w:pPr>
              <w:pStyle w:val="ConsPlusNormal"/>
            </w:pPr>
            <w:r>
              <w:t>Увеличено количество пенсионеров, принимающих участие в реализации проекта "Университет третьего возраста" в форме слушателей, преподавателей, организаторов-волонтеров с 600 до 1000 человек</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Контрольное событие Государственной программы 2.6.2. Проведены мероприятия по приему делегации ветеранов Витебской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30.09.2016</w:t>
            </w:r>
          </w:p>
        </w:tc>
        <w:tc>
          <w:tcPr>
            <w:tcW w:w="2608" w:type="dxa"/>
          </w:tcPr>
          <w:p w:rsidR="00960E88" w:rsidRDefault="00960E88">
            <w:pPr>
              <w:pStyle w:val="ConsPlusNormal"/>
            </w:pPr>
            <w:r>
              <w:t>Организована встреча делегации ветеранов Витебской области, проведены торжественные мероприятия</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lastRenderedPageBreak/>
              <w:t>2.7. Основное мероприятие. Реализация мер по повышению материальной обеспеченности граждан пожилого возраста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 Отделение Пенсионного фонда Российской Федерации (государственное учреждение) по Псковской области. Управляющий Мельникова Н.Г.</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Увеличение удовлетворенности граждан пожилого возраста области мерами по социальной защите и социальной поддержке населения, реализуемыми в области</w:t>
            </w:r>
          </w:p>
        </w:tc>
        <w:tc>
          <w:tcPr>
            <w:tcW w:w="1417" w:type="dxa"/>
          </w:tcPr>
          <w:p w:rsidR="00960E88" w:rsidRDefault="00960E88">
            <w:pPr>
              <w:pStyle w:val="ConsPlusNormal"/>
              <w:jc w:val="center"/>
            </w:pPr>
            <w:r>
              <w:t>909,50</w:t>
            </w:r>
          </w:p>
        </w:tc>
        <w:tc>
          <w:tcPr>
            <w:tcW w:w="1417" w:type="dxa"/>
          </w:tcPr>
          <w:p w:rsidR="00960E88" w:rsidRDefault="00960E88">
            <w:pPr>
              <w:pStyle w:val="ConsPlusNormal"/>
              <w:jc w:val="center"/>
            </w:pPr>
            <w:r>
              <w:t>909,50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643,30</w:t>
            </w:r>
          </w:p>
        </w:tc>
        <w:tc>
          <w:tcPr>
            <w:tcW w:w="1304" w:type="dxa"/>
          </w:tcPr>
          <w:p w:rsidR="00960E88" w:rsidRDefault="00960E88">
            <w:pPr>
              <w:pStyle w:val="ConsPlusNormal"/>
              <w:jc w:val="center"/>
            </w:pPr>
            <w:r>
              <w:t>643,30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266,20</w:t>
            </w:r>
          </w:p>
        </w:tc>
        <w:tc>
          <w:tcPr>
            <w:tcW w:w="1020" w:type="dxa"/>
          </w:tcPr>
          <w:p w:rsidR="00960E88" w:rsidRDefault="00960E88">
            <w:pPr>
              <w:pStyle w:val="ConsPlusNormal"/>
              <w:jc w:val="center"/>
            </w:pPr>
            <w:r>
              <w:t>266,20</w:t>
            </w:r>
          </w:p>
        </w:tc>
      </w:tr>
      <w:tr w:rsidR="00960E88">
        <w:tc>
          <w:tcPr>
            <w:tcW w:w="2154" w:type="dxa"/>
          </w:tcPr>
          <w:p w:rsidR="00960E88" w:rsidRDefault="00960E88">
            <w:pPr>
              <w:pStyle w:val="ConsPlusNormal"/>
            </w:pPr>
            <w:r>
              <w:t xml:space="preserve">Мероприятие 2.7.1. Оказание единовременной материальной помощи неработающим пенсионерам, получателям трудовой пенсии по старости и инвалидности, в том </w:t>
            </w:r>
            <w:r>
              <w:lastRenderedPageBreak/>
              <w:t>числе на оплату расходных материалов, необходимых для оказания специализированной медицинской помощи; пострадавшим от пожаров и стихийных бедствий (в том числе расходы по доставке)</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Отделение Пенсионного фонда </w:t>
            </w:r>
            <w:r>
              <w:lastRenderedPageBreak/>
              <w:t>Российской Федерации (государственное учреждение) по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2.7.2. Оказание единовременной материальной помощи неработающим пенсионерам в связи с Днем пожилого человека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Отделение Пенсионного фонда Российской Федерации (государственное учреждение) по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2.7.3. Оказание </w:t>
            </w:r>
            <w:r>
              <w:lastRenderedPageBreak/>
              <w:t>единовременной материальной помощи неработающим пенсионерам в связи с Международным днем инвалида</w:t>
            </w:r>
          </w:p>
        </w:tc>
        <w:tc>
          <w:tcPr>
            <w:tcW w:w="1814" w:type="dxa"/>
          </w:tcPr>
          <w:p w:rsidR="00960E88" w:rsidRDefault="00960E88">
            <w:pPr>
              <w:pStyle w:val="ConsPlusNormal"/>
            </w:pPr>
            <w:r>
              <w:lastRenderedPageBreak/>
              <w:t xml:space="preserve">Главное государственное </w:t>
            </w:r>
            <w:r>
              <w:lastRenderedPageBreak/>
              <w:t>управление социальной защиты населения Псковской области; Отделение Пенсионного фонда Российской Федерации (государственное учреждение) по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2.7.4. Оказание материальной помощи пожилым гражданам (на ремонт жилых помещений; раздача продуктовых наборов; материальная помощь в связи с 90-летием)</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Отделение Пенсионного фонда Российской Федерации (государственное учреждение) по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2.7.5. Оказание государственной поддержки в виде единовременной денежной выплаты малоимущим гражданам с использованием системы социального контракта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600,00</w:t>
            </w:r>
          </w:p>
        </w:tc>
        <w:tc>
          <w:tcPr>
            <w:tcW w:w="1417" w:type="dxa"/>
          </w:tcPr>
          <w:p w:rsidR="00960E88" w:rsidRDefault="00960E88">
            <w:pPr>
              <w:pStyle w:val="ConsPlusNormal"/>
              <w:jc w:val="center"/>
            </w:pPr>
            <w:r>
              <w:t>600,00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600,00</w:t>
            </w:r>
          </w:p>
        </w:tc>
        <w:tc>
          <w:tcPr>
            <w:tcW w:w="1304" w:type="dxa"/>
          </w:tcPr>
          <w:p w:rsidR="00960E88" w:rsidRDefault="00960E88">
            <w:pPr>
              <w:pStyle w:val="ConsPlusNormal"/>
              <w:jc w:val="center"/>
            </w:pPr>
            <w:r>
              <w:t>600,00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2.7.6. Проведение Дня партизан-подпольщиков 29 июня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2.7.7. Проведение акции "Ветеранам глубинки"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2.7.8. Обеспечение жилыми </w:t>
            </w:r>
            <w:r>
              <w:lastRenderedPageBreak/>
              <w:t>помещениями членов семей погибших военнослужащих</w:t>
            </w:r>
          </w:p>
        </w:tc>
        <w:tc>
          <w:tcPr>
            <w:tcW w:w="1814" w:type="dxa"/>
          </w:tcPr>
          <w:p w:rsidR="00960E88" w:rsidRDefault="00960E88">
            <w:pPr>
              <w:pStyle w:val="ConsPlusNormal"/>
            </w:pPr>
            <w:r>
              <w:lastRenderedPageBreak/>
              <w:t xml:space="preserve">Главное государственное управление </w:t>
            </w:r>
            <w:r>
              <w:lastRenderedPageBreak/>
              <w:t>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2.7.9. Обучение компьютерной грамотности неработающих пенсионеров, проживающих на территории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Отделение Пенсионного фонда Российской Федерации (государственное учреждение) по Псковской области</w:t>
            </w:r>
          </w:p>
        </w:tc>
        <w:tc>
          <w:tcPr>
            <w:tcW w:w="1456" w:type="dxa"/>
          </w:tcPr>
          <w:p w:rsidR="00960E88" w:rsidRDefault="00960E88">
            <w:pPr>
              <w:pStyle w:val="ConsPlusNormal"/>
            </w:pPr>
            <w:r>
              <w:t>01.07.2015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309,50</w:t>
            </w:r>
          </w:p>
        </w:tc>
        <w:tc>
          <w:tcPr>
            <w:tcW w:w="1417" w:type="dxa"/>
          </w:tcPr>
          <w:p w:rsidR="00960E88" w:rsidRDefault="00960E88">
            <w:pPr>
              <w:pStyle w:val="ConsPlusNormal"/>
              <w:jc w:val="center"/>
            </w:pPr>
            <w:r>
              <w:t>309,50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43,30</w:t>
            </w:r>
          </w:p>
        </w:tc>
        <w:tc>
          <w:tcPr>
            <w:tcW w:w="1304" w:type="dxa"/>
          </w:tcPr>
          <w:p w:rsidR="00960E88" w:rsidRDefault="00960E88">
            <w:pPr>
              <w:pStyle w:val="ConsPlusNormal"/>
              <w:jc w:val="center"/>
            </w:pPr>
            <w:r>
              <w:t>43,30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266,20</w:t>
            </w:r>
          </w:p>
        </w:tc>
        <w:tc>
          <w:tcPr>
            <w:tcW w:w="1020" w:type="dxa"/>
          </w:tcPr>
          <w:p w:rsidR="00960E88" w:rsidRDefault="00960E88">
            <w:pPr>
              <w:pStyle w:val="ConsPlusNormal"/>
              <w:jc w:val="center"/>
            </w:pPr>
            <w:r>
              <w:t>266,20</w:t>
            </w:r>
          </w:p>
        </w:tc>
      </w:tr>
      <w:tr w:rsidR="00960E88">
        <w:tc>
          <w:tcPr>
            <w:tcW w:w="2154" w:type="dxa"/>
          </w:tcPr>
          <w:p w:rsidR="00960E88" w:rsidRDefault="00960E88">
            <w:pPr>
              <w:pStyle w:val="ConsPlusNormal"/>
            </w:pPr>
            <w:r>
              <w:t xml:space="preserve">Контрольное событие Государственной программы 2.7.1. Денежные средства перечислены в Центры социального обслуживания населения Псковской области для </w:t>
            </w:r>
            <w:r>
              <w:lastRenderedPageBreak/>
              <w:t>оказания единовременной денежной выплаты малоимущим гражданам с использованием системы социального контракта</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Начальник управления </w:t>
            </w:r>
            <w:r>
              <w:lastRenderedPageBreak/>
              <w:t>Мнацаканян А.Л.</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25.12.2016</w:t>
            </w:r>
          </w:p>
        </w:tc>
        <w:tc>
          <w:tcPr>
            <w:tcW w:w="2608" w:type="dxa"/>
          </w:tcPr>
          <w:p w:rsidR="00960E88" w:rsidRDefault="00960E88">
            <w:pPr>
              <w:pStyle w:val="ConsPlusNormal"/>
            </w:pPr>
            <w:r>
              <w:t>Повышена экономическая активность граждан и уровень качества жизни малоимущих граждан. В 2016 году оказана государственная поддержка с использованием системы социального контракта 16 семьям</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2.8. Основное мероприятие. Проведение мероприятий, посвященных празднованию Дня Победы</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управления Мнацаканян А.Л.; Государственный комитет Псковской области по культуре. Председатель комитета Малышева Ж.Н.; Государственный комитет Псковской области по транспорту. </w:t>
            </w:r>
            <w:r>
              <w:lastRenderedPageBreak/>
              <w:t>Председатель комитета Голиков В.С.; Управление делами Администрации области. Начальник управления Осьмирко В.Г.</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Организация празднования Дня Победы в Великой Отечественной войне 1941 - 1945 г.г. на территории области и поздравление ветеранов</w:t>
            </w:r>
          </w:p>
        </w:tc>
        <w:tc>
          <w:tcPr>
            <w:tcW w:w="1417" w:type="dxa"/>
          </w:tcPr>
          <w:p w:rsidR="00960E88" w:rsidRDefault="00960E88">
            <w:pPr>
              <w:pStyle w:val="ConsPlusNormal"/>
              <w:jc w:val="center"/>
            </w:pPr>
            <w:r>
              <w:t>9681,10</w:t>
            </w:r>
          </w:p>
        </w:tc>
        <w:tc>
          <w:tcPr>
            <w:tcW w:w="1417" w:type="dxa"/>
          </w:tcPr>
          <w:p w:rsidR="00960E88" w:rsidRDefault="00960E88">
            <w:pPr>
              <w:pStyle w:val="ConsPlusNormal"/>
              <w:jc w:val="center"/>
            </w:pPr>
            <w:r>
              <w:t>9681,10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9681,10</w:t>
            </w:r>
          </w:p>
        </w:tc>
        <w:tc>
          <w:tcPr>
            <w:tcW w:w="1304" w:type="dxa"/>
          </w:tcPr>
          <w:p w:rsidR="00960E88" w:rsidRDefault="00960E88">
            <w:pPr>
              <w:pStyle w:val="ConsPlusNormal"/>
              <w:jc w:val="center"/>
            </w:pPr>
            <w:r>
              <w:t>9681,10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2.8.1. Предоставление единовременной денежной выплаты инвалидам, участникам Великой Отечественной войны, жителям блокадного Ленинграда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7366,30</w:t>
            </w:r>
          </w:p>
        </w:tc>
        <w:tc>
          <w:tcPr>
            <w:tcW w:w="1417" w:type="dxa"/>
          </w:tcPr>
          <w:p w:rsidR="00960E88" w:rsidRDefault="00960E88">
            <w:pPr>
              <w:pStyle w:val="ConsPlusNormal"/>
              <w:jc w:val="center"/>
            </w:pPr>
            <w:r>
              <w:t>7366,30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7366,30</w:t>
            </w:r>
          </w:p>
        </w:tc>
        <w:tc>
          <w:tcPr>
            <w:tcW w:w="1304" w:type="dxa"/>
          </w:tcPr>
          <w:p w:rsidR="00960E88" w:rsidRDefault="00960E88">
            <w:pPr>
              <w:pStyle w:val="ConsPlusNormal"/>
              <w:jc w:val="center"/>
            </w:pPr>
            <w:r>
              <w:t>7366,30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2.8.2. Оказание материальной помощи инвалидам, участникам Великой Отечественной войны на ремонт жилых помещений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500,00</w:t>
            </w:r>
          </w:p>
        </w:tc>
        <w:tc>
          <w:tcPr>
            <w:tcW w:w="1417" w:type="dxa"/>
          </w:tcPr>
          <w:p w:rsidR="00960E88" w:rsidRDefault="00960E88">
            <w:pPr>
              <w:pStyle w:val="ConsPlusNormal"/>
              <w:jc w:val="center"/>
            </w:pPr>
            <w:r>
              <w:t>500,00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500,00</w:t>
            </w:r>
          </w:p>
        </w:tc>
        <w:tc>
          <w:tcPr>
            <w:tcW w:w="1304" w:type="dxa"/>
          </w:tcPr>
          <w:p w:rsidR="00960E88" w:rsidRDefault="00960E88">
            <w:pPr>
              <w:pStyle w:val="ConsPlusNormal"/>
              <w:jc w:val="center"/>
            </w:pPr>
            <w:r>
              <w:t>500,00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2.8.3. Приобретение плащей (дождевиков) для </w:t>
            </w:r>
            <w:r>
              <w:lastRenderedPageBreak/>
              <w:t>участия ветеранов в Параде в городах Пскове, Великих Луках</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2.8.4. Организация питания ветеранов войны, проведение торжественного приема ветеранов войны в городах Пскове, Великих Луках</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Государственный комитет Псковской области по культуре; Управление делами Администрации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970,00</w:t>
            </w:r>
          </w:p>
        </w:tc>
        <w:tc>
          <w:tcPr>
            <w:tcW w:w="1417" w:type="dxa"/>
          </w:tcPr>
          <w:p w:rsidR="00960E88" w:rsidRDefault="00960E88">
            <w:pPr>
              <w:pStyle w:val="ConsPlusNormal"/>
              <w:jc w:val="center"/>
            </w:pPr>
            <w:r>
              <w:t>970,00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970,00</w:t>
            </w:r>
          </w:p>
        </w:tc>
        <w:tc>
          <w:tcPr>
            <w:tcW w:w="1304" w:type="dxa"/>
          </w:tcPr>
          <w:p w:rsidR="00960E88" w:rsidRDefault="00960E88">
            <w:pPr>
              <w:pStyle w:val="ConsPlusNormal"/>
              <w:jc w:val="center"/>
            </w:pPr>
            <w:r>
              <w:t>970,00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2.8.5. Изготовление печатной и рекламной продукции</w:t>
            </w:r>
          </w:p>
        </w:tc>
        <w:tc>
          <w:tcPr>
            <w:tcW w:w="1814" w:type="dxa"/>
          </w:tcPr>
          <w:p w:rsidR="00960E88" w:rsidRDefault="00960E88">
            <w:pPr>
              <w:pStyle w:val="ConsPlusNormal"/>
            </w:pPr>
            <w:r>
              <w:t>Государственный комитет Псковской области по культуре</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310,00</w:t>
            </w:r>
          </w:p>
        </w:tc>
        <w:tc>
          <w:tcPr>
            <w:tcW w:w="1417" w:type="dxa"/>
          </w:tcPr>
          <w:p w:rsidR="00960E88" w:rsidRDefault="00960E88">
            <w:pPr>
              <w:pStyle w:val="ConsPlusNormal"/>
              <w:jc w:val="center"/>
            </w:pPr>
            <w:r>
              <w:t>310,00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310,00</w:t>
            </w:r>
          </w:p>
        </w:tc>
        <w:tc>
          <w:tcPr>
            <w:tcW w:w="1304" w:type="dxa"/>
          </w:tcPr>
          <w:p w:rsidR="00960E88" w:rsidRDefault="00960E88">
            <w:pPr>
              <w:pStyle w:val="ConsPlusNormal"/>
              <w:jc w:val="center"/>
            </w:pPr>
            <w:r>
              <w:t>310,00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2.8.6. Организация торжественного вечера и праздничного </w:t>
            </w:r>
            <w:r>
              <w:lastRenderedPageBreak/>
              <w:t>концерта в городах Пскове, Великих Луках</w:t>
            </w:r>
          </w:p>
        </w:tc>
        <w:tc>
          <w:tcPr>
            <w:tcW w:w="1814" w:type="dxa"/>
          </w:tcPr>
          <w:p w:rsidR="00960E88" w:rsidRDefault="00960E88">
            <w:pPr>
              <w:pStyle w:val="ConsPlusNormal"/>
            </w:pPr>
            <w:r>
              <w:lastRenderedPageBreak/>
              <w:t>Государственный комитет Псковской области по культуре</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200,00</w:t>
            </w:r>
          </w:p>
        </w:tc>
        <w:tc>
          <w:tcPr>
            <w:tcW w:w="1417" w:type="dxa"/>
          </w:tcPr>
          <w:p w:rsidR="00960E88" w:rsidRDefault="00960E88">
            <w:pPr>
              <w:pStyle w:val="ConsPlusNormal"/>
              <w:jc w:val="center"/>
            </w:pPr>
            <w:r>
              <w:t>200,00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200,00</w:t>
            </w:r>
          </w:p>
        </w:tc>
        <w:tc>
          <w:tcPr>
            <w:tcW w:w="1304" w:type="dxa"/>
          </w:tcPr>
          <w:p w:rsidR="00960E88" w:rsidRDefault="00960E88">
            <w:pPr>
              <w:pStyle w:val="ConsPlusNormal"/>
              <w:jc w:val="center"/>
            </w:pPr>
            <w:r>
              <w:t>200,00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2.8.7. Обеспечение бесплатного проезда инвалидов и ветеранов Великой Отечественной войны и приравненных к ним категорий граждан в период с 1 по 15 мая (в том числе городские, пригородные, междугородние перевозки)</w:t>
            </w:r>
          </w:p>
        </w:tc>
        <w:tc>
          <w:tcPr>
            <w:tcW w:w="1814" w:type="dxa"/>
          </w:tcPr>
          <w:p w:rsidR="00960E88" w:rsidRDefault="00960E88">
            <w:pPr>
              <w:pStyle w:val="ConsPlusNormal"/>
            </w:pPr>
            <w:r>
              <w:t>Государственный комитет Псковской области по транспорту</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334,80</w:t>
            </w:r>
          </w:p>
        </w:tc>
        <w:tc>
          <w:tcPr>
            <w:tcW w:w="1417" w:type="dxa"/>
          </w:tcPr>
          <w:p w:rsidR="00960E88" w:rsidRDefault="00960E88">
            <w:pPr>
              <w:pStyle w:val="ConsPlusNormal"/>
              <w:jc w:val="center"/>
            </w:pPr>
            <w:r>
              <w:t>334,80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334,80</w:t>
            </w:r>
          </w:p>
        </w:tc>
        <w:tc>
          <w:tcPr>
            <w:tcW w:w="1304" w:type="dxa"/>
          </w:tcPr>
          <w:p w:rsidR="00960E88" w:rsidRDefault="00960E88">
            <w:pPr>
              <w:pStyle w:val="ConsPlusNormal"/>
              <w:jc w:val="center"/>
            </w:pPr>
            <w:r>
              <w:t>334,80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2.8.1. Денежные средства перечислены в центры социального обслуживания населения Псковской области для предоставления единовременной денежной выплаты инвалидам, </w:t>
            </w:r>
            <w:r>
              <w:lastRenderedPageBreak/>
              <w:t>участникам Великой Отечественной войны, жителям блокадного Ленинграда</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30.06.2016</w:t>
            </w:r>
          </w:p>
        </w:tc>
        <w:tc>
          <w:tcPr>
            <w:tcW w:w="2608" w:type="dxa"/>
          </w:tcPr>
          <w:p w:rsidR="00960E88" w:rsidRDefault="00960E88">
            <w:pPr>
              <w:pStyle w:val="ConsPlusNormal"/>
            </w:pPr>
            <w:r>
              <w:t>Денежные средства перечислены в центры социального обслуживания населения Псковской области для предоставления единовременной денежной выплаты инвалидам, участникам Великой Отечественной войны, жителям блокадного Ленинграда</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11" w:type="dxa"/>
            <w:gridSpan w:val="15"/>
          </w:tcPr>
          <w:p w:rsidR="00960E88" w:rsidRDefault="00960E88">
            <w:pPr>
              <w:pStyle w:val="ConsPlusNormal"/>
              <w:outlineLvl w:val="2"/>
            </w:pPr>
            <w:r>
              <w:t xml:space="preserve">3. </w:t>
            </w:r>
            <w:hyperlink r:id="rId12" w:history="1">
              <w:r>
                <w:rPr>
                  <w:color w:val="0000FF"/>
                </w:rPr>
                <w:t>Подпрограмма</w:t>
              </w:r>
            </w:hyperlink>
            <w:r>
              <w:t xml:space="preserve"> "Социальное обслуживание семей с детьми, находящихся в социально опасном положении или иной трудной жизненной ситуации"</w:t>
            </w:r>
          </w:p>
        </w:tc>
      </w:tr>
      <w:tr w:rsidR="00960E88">
        <w:tc>
          <w:tcPr>
            <w:tcW w:w="21511" w:type="dxa"/>
            <w:gridSpan w:val="15"/>
          </w:tcPr>
          <w:p w:rsidR="00960E88" w:rsidRDefault="00960E88">
            <w:pPr>
              <w:pStyle w:val="ConsPlusNormal"/>
            </w:pPr>
            <w:r>
              <w:t>Цель подпрограммы: Обеспечение доступным и качественным социальным обслуживанием семей с детьми, находящихся в социально опасном положении или иной трудной жизненной ситуации, в соответствии с их потребностями, стабилизация рождаемости</w:t>
            </w:r>
          </w:p>
        </w:tc>
      </w:tr>
      <w:tr w:rsidR="00960E88">
        <w:tc>
          <w:tcPr>
            <w:tcW w:w="2154" w:type="dxa"/>
          </w:tcPr>
          <w:p w:rsidR="00960E88" w:rsidRDefault="00960E88">
            <w:pPr>
              <w:pStyle w:val="ConsPlusNormal"/>
            </w:pPr>
            <w:r>
              <w:t>3.1. Основное мероприятие. Расширение применения современных форм социального обслуживания семей с детьми, находящихся в трудной жизненной ситуации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Результат реализации основного мероприятия по повышению качества социального обслуживания семей, находящихся в трудной жизненной ситуации, будет достигнут при поступлении финансирования из областного бюджета</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3.2. Основное мероприятие. Противодействие жестокому обращению с детьми</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управления Мнацаканян А.Л.; </w:t>
            </w:r>
            <w:r>
              <w:lastRenderedPageBreak/>
              <w:t>Государственное управление по связи и массовым коммуникациям Псковской области. Начальник управления Колесников Ю.В.</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Обеспечение раннего выявления случаев жестокого обращения с детьми и соответствующего реагирования на них, расширение информированности населения о правах детей, о недопустимости жестокого обращения с </w:t>
            </w:r>
            <w:r>
              <w:lastRenderedPageBreak/>
              <w:t>детьми, проведение регулярной ежегодной информационной кампании о "детском телефоне доверия", об учреждениях, оказывающих помощь детям</w:t>
            </w:r>
          </w:p>
        </w:tc>
        <w:tc>
          <w:tcPr>
            <w:tcW w:w="1417" w:type="dxa"/>
          </w:tcPr>
          <w:p w:rsidR="00960E88" w:rsidRDefault="00960E88">
            <w:pPr>
              <w:pStyle w:val="ConsPlusNormal"/>
              <w:jc w:val="center"/>
            </w:pPr>
            <w:r>
              <w:lastRenderedPageBreak/>
              <w:t>27,80</w:t>
            </w:r>
          </w:p>
        </w:tc>
        <w:tc>
          <w:tcPr>
            <w:tcW w:w="1417" w:type="dxa"/>
          </w:tcPr>
          <w:p w:rsidR="00960E88" w:rsidRDefault="00960E88">
            <w:pPr>
              <w:pStyle w:val="ConsPlusNormal"/>
              <w:jc w:val="center"/>
            </w:pPr>
            <w:r>
              <w:t>27,80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27,80</w:t>
            </w:r>
          </w:p>
        </w:tc>
        <w:tc>
          <w:tcPr>
            <w:tcW w:w="1304" w:type="dxa"/>
          </w:tcPr>
          <w:p w:rsidR="00960E88" w:rsidRDefault="00960E88">
            <w:pPr>
              <w:pStyle w:val="ConsPlusNormal"/>
              <w:jc w:val="center"/>
            </w:pPr>
            <w:r>
              <w:t>27,80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3.2.1. Переход к использованию современных технологий раннего выявления жестокого обращения и насилия в отношении ребенка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комиссии по делам несовершеннолетних и защите их прав муниципальных районов и городских округов</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3.2.2. Организация и проведение информационной кампании по противодействию </w:t>
            </w:r>
            <w:r>
              <w:lastRenderedPageBreak/>
              <w:t>жестокому обращению с детьми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w:t>
            </w:r>
            <w:r>
              <w:lastRenderedPageBreak/>
              <w:t>Псковской области; Государственное управление по связи и массовым коммуникациям Псковской области</w:t>
            </w:r>
          </w:p>
        </w:tc>
        <w:tc>
          <w:tcPr>
            <w:tcW w:w="1456" w:type="dxa"/>
          </w:tcPr>
          <w:p w:rsidR="00960E88" w:rsidRDefault="00960E88">
            <w:pPr>
              <w:pStyle w:val="ConsPlusNormal"/>
            </w:pPr>
            <w:r>
              <w:lastRenderedPageBreak/>
              <w:t>01.02.2014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27,80</w:t>
            </w:r>
          </w:p>
        </w:tc>
        <w:tc>
          <w:tcPr>
            <w:tcW w:w="1417" w:type="dxa"/>
          </w:tcPr>
          <w:p w:rsidR="00960E88" w:rsidRDefault="00960E88">
            <w:pPr>
              <w:pStyle w:val="ConsPlusNormal"/>
              <w:jc w:val="center"/>
            </w:pPr>
            <w:r>
              <w:t>27,80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27,80</w:t>
            </w:r>
          </w:p>
        </w:tc>
        <w:tc>
          <w:tcPr>
            <w:tcW w:w="1304" w:type="dxa"/>
          </w:tcPr>
          <w:p w:rsidR="00960E88" w:rsidRDefault="00960E88">
            <w:pPr>
              <w:pStyle w:val="ConsPlusNormal"/>
              <w:jc w:val="center"/>
            </w:pPr>
            <w:r>
              <w:t>27,80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3.2.3. Распространение через СМИ, сеть Интернет, организации, оказывающие услуги детям, информации о правах ребенка, адаптированной для детей, родителей, учителей, специалистов, работающих с детьми и в интересах детей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Государственное управление по связи и массовым коммуникациям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3.2.4. Организация распространения на регулярной основе информации о детском телефоне доверия с единым общероссийским номером (8-800-</w:t>
            </w:r>
            <w:r>
              <w:lastRenderedPageBreak/>
              <w:t>2000-122)</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Государственное </w:t>
            </w:r>
            <w:r>
              <w:lastRenderedPageBreak/>
              <w:t>управление по связи и массовым коммуникациям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3.2.1. Проведена информационная кампания по противодействию жестокому обращению с детьми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 Государственное управление по связи и массовым коммуникациям Псковской области. Начальник управления Колесников Ю.В.</w:t>
            </w:r>
          </w:p>
        </w:tc>
        <w:tc>
          <w:tcPr>
            <w:tcW w:w="1456" w:type="dxa"/>
          </w:tcPr>
          <w:p w:rsidR="00960E88" w:rsidRDefault="00960E88">
            <w:pPr>
              <w:pStyle w:val="ConsPlusNormal"/>
            </w:pPr>
            <w:r>
              <w:t>X</w:t>
            </w:r>
          </w:p>
        </w:tc>
        <w:tc>
          <w:tcPr>
            <w:tcW w:w="1531" w:type="dxa"/>
          </w:tcPr>
          <w:p w:rsidR="00960E88" w:rsidRDefault="00960E88">
            <w:pPr>
              <w:pStyle w:val="ConsPlusNormal"/>
            </w:pPr>
            <w:r>
              <w:t>25.12.2016</w:t>
            </w:r>
          </w:p>
        </w:tc>
        <w:tc>
          <w:tcPr>
            <w:tcW w:w="2608" w:type="dxa"/>
          </w:tcPr>
          <w:p w:rsidR="00960E88" w:rsidRDefault="00960E88">
            <w:pPr>
              <w:pStyle w:val="ConsPlusNormal"/>
            </w:pPr>
            <w:r>
              <w:t>В 2016 году выпущено не менее 500 информационных листовок</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 xml:space="preserve">3.3. Основное мероприятие. Улучшение кадровой обеспеченности государственных учреждений социального </w:t>
            </w:r>
            <w:r>
              <w:lastRenderedPageBreak/>
              <w:t>обслуживания семьи и детей</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w:t>
            </w:r>
            <w:r>
              <w:lastRenderedPageBreak/>
              <w:t>области. Начальник управления Мнацаканян А.Л.</w:t>
            </w:r>
          </w:p>
        </w:tc>
        <w:tc>
          <w:tcPr>
            <w:tcW w:w="1456" w:type="dxa"/>
          </w:tcPr>
          <w:p w:rsidR="00960E88" w:rsidRDefault="00960E88">
            <w:pPr>
              <w:pStyle w:val="ConsPlusNormal"/>
            </w:pPr>
            <w:r>
              <w:lastRenderedPageBreak/>
              <w:t>01.02.2014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заинтересованности специалистов в качественной и эффективной работе, привлечение молодых специалистов</w:t>
            </w:r>
          </w:p>
        </w:tc>
        <w:tc>
          <w:tcPr>
            <w:tcW w:w="1417" w:type="dxa"/>
          </w:tcPr>
          <w:p w:rsidR="00960E88" w:rsidRDefault="00960E88">
            <w:pPr>
              <w:pStyle w:val="ConsPlusNormal"/>
              <w:jc w:val="center"/>
            </w:pPr>
            <w:r>
              <w:t>51,00</w:t>
            </w:r>
          </w:p>
        </w:tc>
        <w:tc>
          <w:tcPr>
            <w:tcW w:w="1417" w:type="dxa"/>
          </w:tcPr>
          <w:p w:rsidR="00960E88" w:rsidRDefault="00960E88">
            <w:pPr>
              <w:pStyle w:val="ConsPlusNormal"/>
              <w:jc w:val="center"/>
            </w:pPr>
            <w:r>
              <w:t>51,00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51,00</w:t>
            </w:r>
          </w:p>
        </w:tc>
        <w:tc>
          <w:tcPr>
            <w:tcW w:w="1304" w:type="dxa"/>
          </w:tcPr>
          <w:p w:rsidR="00960E88" w:rsidRDefault="00960E88">
            <w:pPr>
              <w:pStyle w:val="ConsPlusNormal"/>
              <w:jc w:val="center"/>
            </w:pPr>
            <w:r>
              <w:t>51,00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3.3.1. Обучение, повышение квалификации специалистов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01.04.2014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51,00</w:t>
            </w:r>
          </w:p>
        </w:tc>
        <w:tc>
          <w:tcPr>
            <w:tcW w:w="1417" w:type="dxa"/>
          </w:tcPr>
          <w:p w:rsidR="00960E88" w:rsidRDefault="00960E88">
            <w:pPr>
              <w:pStyle w:val="ConsPlusNormal"/>
              <w:jc w:val="center"/>
            </w:pPr>
            <w:r>
              <w:t>51,00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51,00</w:t>
            </w:r>
          </w:p>
        </w:tc>
        <w:tc>
          <w:tcPr>
            <w:tcW w:w="1304" w:type="dxa"/>
          </w:tcPr>
          <w:p w:rsidR="00960E88" w:rsidRDefault="00960E88">
            <w:pPr>
              <w:pStyle w:val="ConsPlusNormal"/>
              <w:jc w:val="center"/>
            </w:pPr>
            <w:r>
              <w:t>51,00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3.3.2. Привлечение к работе молодых специалистов на основе взаимодействия с учреждениями высшего и среднего профессионального образования, негосударственными молодежными организациями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3.3.3. Организация мероприятий по обмену опытом с органами государственной </w:t>
            </w:r>
            <w:r>
              <w:lastRenderedPageBreak/>
              <w:t>власти субъектов Российской Федерации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w:t>
            </w:r>
            <w:r>
              <w:lastRenderedPageBreak/>
              <w:t>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3.3.4. Мониторинг мотивации к труду специалистов учреждений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3.3.1. Проведены мероприятия по повышению квалификации специалистов, работающих с семьей и детьми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15.12.2016</w:t>
            </w:r>
          </w:p>
        </w:tc>
        <w:tc>
          <w:tcPr>
            <w:tcW w:w="2608" w:type="dxa"/>
          </w:tcPr>
          <w:p w:rsidR="00960E88" w:rsidRDefault="00960E88">
            <w:pPr>
              <w:pStyle w:val="ConsPlusNormal"/>
            </w:pPr>
            <w:r>
              <w:t>В 2016 году повышена квалификация двум специалистам, работающим с семьей и детьми</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3.4. Основное мероприятие. Реализация демографической политики</w:t>
            </w:r>
          </w:p>
        </w:tc>
        <w:tc>
          <w:tcPr>
            <w:tcW w:w="1814" w:type="dxa"/>
          </w:tcPr>
          <w:p w:rsidR="00960E88" w:rsidRDefault="00960E88">
            <w:pPr>
              <w:pStyle w:val="ConsPlusNormal"/>
            </w:pPr>
            <w:r>
              <w:t xml:space="preserve">Главное государственное управление социальной защиты населения Псковской области. Начальник </w:t>
            </w:r>
            <w:r>
              <w:lastRenderedPageBreak/>
              <w:t>управления Мнацаканян А.Л.; Государственный комитет Псковской области по имущественным отношениям. Председатель комитета Гребнева Л.В.; Государственный комитет Псковской области по делам строительства и жилищно-коммунального хозяйства. И.о. председателя комитета Агапов А.Н.; Государственное управление образования Псковской области. Начальник управления Седунов А.В.</w:t>
            </w:r>
          </w:p>
        </w:tc>
        <w:tc>
          <w:tcPr>
            <w:tcW w:w="1456" w:type="dxa"/>
          </w:tcPr>
          <w:p w:rsidR="00960E88" w:rsidRDefault="00960E88">
            <w:pPr>
              <w:pStyle w:val="ConsPlusNormal"/>
            </w:pPr>
            <w:r>
              <w:lastRenderedPageBreak/>
              <w:t>01.04.2014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Предоставление мер социальной поддержки семьям с детьми, повышение социального статуса семьи, пропаганда здорового образа жизни, принятие мер, направленных на стабилизацию </w:t>
            </w:r>
            <w:r>
              <w:lastRenderedPageBreak/>
              <w:t>рождаемости, общий коэффициент рождаемости в 2016 г. - 10,5 рождений на 1000 человек населения</w:t>
            </w:r>
          </w:p>
        </w:tc>
        <w:tc>
          <w:tcPr>
            <w:tcW w:w="1417" w:type="dxa"/>
          </w:tcPr>
          <w:p w:rsidR="00960E88" w:rsidRDefault="00960E88">
            <w:pPr>
              <w:pStyle w:val="ConsPlusNormal"/>
              <w:jc w:val="center"/>
            </w:pPr>
            <w:r>
              <w:lastRenderedPageBreak/>
              <w:t>1095,30</w:t>
            </w:r>
          </w:p>
        </w:tc>
        <w:tc>
          <w:tcPr>
            <w:tcW w:w="1417" w:type="dxa"/>
          </w:tcPr>
          <w:p w:rsidR="00960E88" w:rsidRDefault="00960E88">
            <w:pPr>
              <w:pStyle w:val="ConsPlusNormal"/>
              <w:jc w:val="center"/>
            </w:pPr>
            <w:r>
              <w:t>1095,30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1095,30</w:t>
            </w:r>
          </w:p>
        </w:tc>
        <w:tc>
          <w:tcPr>
            <w:tcW w:w="1304" w:type="dxa"/>
          </w:tcPr>
          <w:p w:rsidR="00960E88" w:rsidRDefault="00960E88">
            <w:pPr>
              <w:pStyle w:val="ConsPlusNormal"/>
              <w:jc w:val="center"/>
            </w:pPr>
            <w:r>
              <w:t>1095,30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3.4.1. Проведение областных конкурсов </w:t>
            </w:r>
            <w:r>
              <w:lastRenderedPageBreak/>
              <w:t>учреждений, предоставляющих услуги семьям и детям, фестивалей, слетов семей, смотров-конкурсов семейного творчества, проведение праздников, посвященных Международному дню семьи, Дню защиты детей, Дню матери</w:t>
            </w:r>
          </w:p>
        </w:tc>
        <w:tc>
          <w:tcPr>
            <w:tcW w:w="1814" w:type="dxa"/>
          </w:tcPr>
          <w:p w:rsidR="00960E88" w:rsidRDefault="00960E88">
            <w:pPr>
              <w:pStyle w:val="ConsPlusNormal"/>
            </w:pPr>
            <w:r>
              <w:lastRenderedPageBreak/>
              <w:t xml:space="preserve">Главное государственное управление </w:t>
            </w:r>
            <w:r>
              <w:lastRenderedPageBreak/>
              <w:t>социальной защиты населения Псковской области</w:t>
            </w:r>
          </w:p>
        </w:tc>
        <w:tc>
          <w:tcPr>
            <w:tcW w:w="1456" w:type="dxa"/>
          </w:tcPr>
          <w:p w:rsidR="00960E88" w:rsidRDefault="00960E88">
            <w:pPr>
              <w:pStyle w:val="ConsPlusNormal"/>
            </w:pPr>
            <w:r>
              <w:lastRenderedPageBreak/>
              <w:t>15.05.2014</w:t>
            </w:r>
          </w:p>
        </w:tc>
        <w:tc>
          <w:tcPr>
            <w:tcW w:w="1531" w:type="dxa"/>
          </w:tcPr>
          <w:p w:rsidR="00960E88" w:rsidRDefault="00960E88">
            <w:pPr>
              <w:pStyle w:val="ConsPlusNormal"/>
            </w:pPr>
            <w:r>
              <w:t>10.06.2016</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74,30</w:t>
            </w:r>
          </w:p>
        </w:tc>
        <w:tc>
          <w:tcPr>
            <w:tcW w:w="1417" w:type="dxa"/>
          </w:tcPr>
          <w:p w:rsidR="00960E88" w:rsidRDefault="00960E88">
            <w:pPr>
              <w:pStyle w:val="ConsPlusNormal"/>
              <w:jc w:val="center"/>
            </w:pPr>
            <w:r>
              <w:t>74,30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74,30</w:t>
            </w:r>
          </w:p>
        </w:tc>
        <w:tc>
          <w:tcPr>
            <w:tcW w:w="1304" w:type="dxa"/>
          </w:tcPr>
          <w:p w:rsidR="00960E88" w:rsidRDefault="00960E88">
            <w:pPr>
              <w:pStyle w:val="ConsPlusNormal"/>
              <w:jc w:val="center"/>
            </w:pPr>
            <w:r>
              <w:t>74,30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3.4.2. Оказание адресной материальной помощи семьям с детьми, попавшим в трудную жизненную ситуацию</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01.04.2014</w:t>
            </w:r>
          </w:p>
        </w:tc>
        <w:tc>
          <w:tcPr>
            <w:tcW w:w="1531" w:type="dxa"/>
          </w:tcPr>
          <w:p w:rsidR="00960E88" w:rsidRDefault="00960E88">
            <w:pPr>
              <w:pStyle w:val="ConsPlusNormal"/>
            </w:pPr>
            <w:r>
              <w:t>31.12.2016</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90,00</w:t>
            </w:r>
          </w:p>
        </w:tc>
        <w:tc>
          <w:tcPr>
            <w:tcW w:w="1417" w:type="dxa"/>
          </w:tcPr>
          <w:p w:rsidR="00960E88" w:rsidRDefault="00960E88">
            <w:pPr>
              <w:pStyle w:val="ConsPlusNormal"/>
              <w:jc w:val="center"/>
            </w:pPr>
            <w:r>
              <w:t>90,00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90,00</w:t>
            </w:r>
          </w:p>
        </w:tc>
        <w:tc>
          <w:tcPr>
            <w:tcW w:w="1304" w:type="dxa"/>
          </w:tcPr>
          <w:p w:rsidR="00960E88" w:rsidRDefault="00960E88">
            <w:pPr>
              <w:pStyle w:val="ConsPlusNormal"/>
              <w:jc w:val="center"/>
            </w:pPr>
            <w:r>
              <w:t>90,00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3.4.3. Оказание материальной помощи на приобретение или строительство жилых помещений многодетным семьям области, </w:t>
            </w:r>
            <w:r>
              <w:lastRenderedPageBreak/>
              <w:t>имеющим пятерых и более детей, вставшим на учет в качестве нуждающихся до 1 января 2011 года</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3.4.4. Создание трех отделений социальной адаптации и постинтернатного сопровождения выпускников государственных образовательных учреждений для детей-сирот и детей, оставшихся без попечения родителей (г. Великие Луки, Красногородский район, г. Псков)</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3.4.5. Оснащение трудовых мастерских учреждений для детей-сирот и детей, оставшихся без попечения родителей, </w:t>
            </w:r>
            <w:r>
              <w:lastRenderedPageBreak/>
              <w:t>образовательных учреждений профессионального образования современным оборудованием для организации трудового обучения и профессиональной подготовки</w:t>
            </w:r>
          </w:p>
        </w:tc>
        <w:tc>
          <w:tcPr>
            <w:tcW w:w="1814" w:type="dxa"/>
          </w:tcPr>
          <w:p w:rsidR="00960E88" w:rsidRDefault="00960E88">
            <w:pPr>
              <w:pStyle w:val="ConsPlusNormal"/>
            </w:pPr>
            <w:r>
              <w:lastRenderedPageBreak/>
              <w:t>Государственное управление образования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3.4.6. Обеспечение выполнения в отношении земельных участков, предоставляемых однократно бесплатно в собственность гражданам, имеющим трех и более детей, кадастровых работ и осуществление кадастрового учета этих земельных участков в порядке, установленном Федеральным </w:t>
            </w:r>
            <w:hyperlink r:id="rId13" w:history="1">
              <w:r>
                <w:rPr>
                  <w:color w:val="0000FF"/>
                </w:rPr>
                <w:t>законом</w:t>
              </w:r>
            </w:hyperlink>
            <w:r>
              <w:t xml:space="preserve"> от 24 июля 2007 г. N 221-ФЗ "О государственном кадастре </w:t>
            </w:r>
            <w:r>
              <w:lastRenderedPageBreak/>
              <w:t>недвижимости"</w:t>
            </w:r>
          </w:p>
        </w:tc>
        <w:tc>
          <w:tcPr>
            <w:tcW w:w="1814" w:type="dxa"/>
          </w:tcPr>
          <w:p w:rsidR="00960E88" w:rsidRDefault="00960E88">
            <w:pPr>
              <w:pStyle w:val="ConsPlusNormal"/>
            </w:pPr>
            <w:r>
              <w:lastRenderedPageBreak/>
              <w:t>Государственный комитет Псковской области по имущественным отношениям</w:t>
            </w:r>
          </w:p>
        </w:tc>
        <w:tc>
          <w:tcPr>
            <w:tcW w:w="1456" w:type="dxa"/>
          </w:tcPr>
          <w:p w:rsidR="00960E88" w:rsidRDefault="00960E88">
            <w:pPr>
              <w:pStyle w:val="ConsPlusNormal"/>
            </w:pPr>
            <w:r>
              <w:t>01.03.2014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870,00</w:t>
            </w:r>
          </w:p>
        </w:tc>
        <w:tc>
          <w:tcPr>
            <w:tcW w:w="1417" w:type="dxa"/>
          </w:tcPr>
          <w:p w:rsidR="00960E88" w:rsidRDefault="00960E88">
            <w:pPr>
              <w:pStyle w:val="ConsPlusNormal"/>
              <w:jc w:val="center"/>
            </w:pPr>
            <w:r>
              <w:t>870,00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870,00</w:t>
            </w:r>
          </w:p>
        </w:tc>
        <w:tc>
          <w:tcPr>
            <w:tcW w:w="1304" w:type="dxa"/>
          </w:tcPr>
          <w:p w:rsidR="00960E88" w:rsidRDefault="00960E88">
            <w:pPr>
              <w:pStyle w:val="ConsPlusNormal"/>
              <w:jc w:val="center"/>
            </w:pPr>
            <w:r>
              <w:t>870,00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3.4.7. Мероприятие по обеспечению инженерной и транспортной инфраструктурой земельных участков, предоставляемых гражданам, имеющим трех и более детей</w:t>
            </w:r>
          </w:p>
        </w:tc>
        <w:tc>
          <w:tcPr>
            <w:tcW w:w="1814" w:type="dxa"/>
          </w:tcPr>
          <w:p w:rsidR="00960E88" w:rsidRDefault="00960E88">
            <w:pPr>
              <w:pStyle w:val="ConsPlusNormal"/>
            </w:pPr>
            <w:r>
              <w:t>Государственный комитет Псковской области по делам строительства и жилищно-коммунального хозяйства</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61,00</w:t>
            </w:r>
          </w:p>
        </w:tc>
        <w:tc>
          <w:tcPr>
            <w:tcW w:w="1417" w:type="dxa"/>
          </w:tcPr>
          <w:p w:rsidR="00960E88" w:rsidRDefault="00960E88">
            <w:pPr>
              <w:pStyle w:val="ConsPlusNormal"/>
              <w:jc w:val="center"/>
            </w:pPr>
            <w:r>
              <w:t>61,00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61,00</w:t>
            </w:r>
          </w:p>
        </w:tc>
        <w:tc>
          <w:tcPr>
            <w:tcW w:w="1304" w:type="dxa"/>
          </w:tcPr>
          <w:p w:rsidR="00960E88" w:rsidRDefault="00960E88">
            <w:pPr>
              <w:pStyle w:val="ConsPlusNormal"/>
              <w:jc w:val="center"/>
            </w:pPr>
            <w:r>
              <w:t>61,00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3.4.8. Публикация в средствах массовой информации материалов по государственной демографической политике, в том числе материалов, посвященных Международному дню семьи, Дню матери, Дню пожилого человека</w:t>
            </w:r>
          </w:p>
        </w:tc>
        <w:tc>
          <w:tcPr>
            <w:tcW w:w="1814" w:type="dxa"/>
          </w:tcPr>
          <w:p w:rsidR="00960E88" w:rsidRDefault="00960E88">
            <w:pPr>
              <w:pStyle w:val="ConsPlusNormal"/>
            </w:pPr>
            <w:r>
              <w:t>Государственное управление по связи и массовым коммуникациям Псковской области</w:t>
            </w:r>
          </w:p>
        </w:tc>
        <w:tc>
          <w:tcPr>
            <w:tcW w:w="1456" w:type="dxa"/>
          </w:tcPr>
          <w:p w:rsidR="00960E88" w:rsidRDefault="00960E88">
            <w:pPr>
              <w:pStyle w:val="ConsPlusNormal"/>
            </w:pPr>
            <w:r>
              <w:t>01.12.2015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3.4.9. Повышение квалификации и переподготовка специалистов, </w:t>
            </w:r>
            <w:r>
              <w:lastRenderedPageBreak/>
              <w:t>работающих с семьей и детьми, проведение обучающих семинаров</w:t>
            </w:r>
          </w:p>
        </w:tc>
        <w:tc>
          <w:tcPr>
            <w:tcW w:w="1814" w:type="dxa"/>
          </w:tcPr>
          <w:p w:rsidR="00960E88" w:rsidRDefault="00960E88">
            <w:pPr>
              <w:pStyle w:val="ConsPlusNormal"/>
            </w:pPr>
            <w:r>
              <w:lastRenderedPageBreak/>
              <w:t xml:space="preserve">Главное государственное управление социальной защиты </w:t>
            </w:r>
            <w:r>
              <w:lastRenderedPageBreak/>
              <w:t>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3.4.10. Выпуск научно-методических и информационных материалов по реализации современных технологий социальной работы с семьей, методических сборников, отражающих семейную тематику</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3.4.11. Реализация мероприятий агитационного и информационного характера, направленных на формирование у молодых семей приоритетов здорового образа жизни, оказание морально-</w:t>
            </w:r>
            <w:r>
              <w:lastRenderedPageBreak/>
              <w:t>психологической поддержки</w:t>
            </w:r>
          </w:p>
        </w:tc>
        <w:tc>
          <w:tcPr>
            <w:tcW w:w="1814" w:type="dxa"/>
          </w:tcPr>
          <w:p w:rsidR="00960E88" w:rsidRDefault="00960E88">
            <w:pPr>
              <w:pStyle w:val="ConsPlusNormal"/>
            </w:pPr>
            <w:r>
              <w:lastRenderedPageBreak/>
              <w:t>Государственное управление образования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3.4.12. Проведение мониторинга "Семейное положение молодежи Псковской области"</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3.4.13. Развитие волонтерской деятельности по профилактике потребления психоактивных веществ и привлечение молодежи к организации и участию в профилактических досуговых и массовых мероприятиях</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3.4.14. Реализация проекта "Школа будущих матерей" на базе дискуссионного клуба "Перезагрузка"</w:t>
            </w:r>
          </w:p>
        </w:tc>
        <w:tc>
          <w:tcPr>
            <w:tcW w:w="1814" w:type="dxa"/>
          </w:tcPr>
          <w:p w:rsidR="00960E88" w:rsidRDefault="00960E88">
            <w:pPr>
              <w:pStyle w:val="ConsPlusNormal"/>
            </w:pPr>
            <w:r>
              <w:t>Государственный комитет Псковской области по культуре</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3.4.15. Осуществление в молодежных центрах и образовательных учреждениях мероприятий, направленных на сохранение репродуктивного здоровья молодого поколения и направленных на недопущение потребления психоактивных веществ</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3.4.16. Организация отдыха и оздоровления молодежи в международных лагерях, всероссийских и областных специализированных сменах, образовательных форумах и лагерях</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w:t>
            </w:r>
            <w:r>
              <w:lastRenderedPageBreak/>
              <w:t>программы 3.4.1. Оказана адресная материальная помощь семьям с детьми, попавшим в трудную жизненную ситуацию</w:t>
            </w:r>
          </w:p>
        </w:tc>
        <w:tc>
          <w:tcPr>
            <w:tcW w:w="1814" w:type="dxa"/>
          </w:tcPr>
          <w:p w:rsidR="00960E88" w:rsidRDefault="00960E88">
            <w:pPr>
              <w:pStyle w:val="ConsPlusNormal"/>
            </w:pPr>
            <w:r>
              <w:lastRenderedPageBreak/>
              <w:t xml:space="preserve">Главное государственное управление </w:t>
            </w:r>
            <w:r>
              <w:lastRenderedPageBreak/>
              <w:t>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25.12.2016</w:t>
            </w:r>
          </w:p>
        </w:tc>
        <w:tc>
          <w:tcPr>
            <w:tcW w:w="2608" w:type="dxa"/>
          </w:tcPr>
          <w:p w:rsidR="00960E88" w:rsidRDefault="00960E88">
            <w:pPr>
              <w:pStyle w:val="ConsPlusNormal"/>
            </w:pPr>
            <w:r>
              <w:t>В 2016 году 20 семьям с детьми оказана материальная помощь</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Контрольное событие Государственной программы 3.4.2. Выполнены кадастровые работы в отношении земельных участков, предоставляемых гражданам, имеющим трех и более детей</w:t>
            </w:r>
          </w:p>
        </w:tc>
        <w:tc>
          <w:tcPr>
            <w:tcW w:w="1814" w:type="dxa"/>
          </w:tcPr>
          <w:p w:rsidR="00960E88" w:rsidRDefault="00960E88">
            <w:pPr>
              <w:pStyle w:val="ConsPlusNormal"/>
            </w:pPr>
            <w:r>
              <w:t>Государственный комитет Псковской области по имущественным отношениям. Председатель комитета Гребнева Л.В.</w:t>
            </w:r>
          </w:p>
        </w:tc>
        <w:tc>
          <w:tcPr>
            <w:tcW w:w="1456" w:type="dxa"/>
          </w:tcPr>
          <w:p w:rsidR="00960E88" w:rsidRDefault="00960E88">
            <w:pPr>
              <w:pStyle w:val="ConsPlusNormal"/>
            </w:pPr>
            <w:r>
              <w:t>X</w:t>
            </w:r>
          </w:p>
        </w:tc>
        <w:tc>
          <w:tcPr>
            <w:tcW w:w="1531" w:type="dxa"/>
          </w:tcPr>
          <w:p w:rsidR="00960E88" w:rsidRDefault="00960E88">
            <w:pPr>
              <w:pStyle w:val="ConsPlusNormal"/>
            </w:pPr>
            <w:r>
              <w:t>25.12.2016</w:t>
            </w:r>
          </w:p>
        </w:tc>
        <w:tc>
          <w:tcPr>
            <w:tcW w:w="2608" w:type="dxa"/>
          </w:tcPr>
          <w:p w:rsidR="00960E88" w:rsidRDefault="00960E88">
            <w:pPr>
              <w:pStyle w:val="ConsPlusNormal"/>
            </w:pPr>
            <w:r>
              <w:t>В 2016 году подготовлено около 500 земельных участков для передачи в собственность гражданам, имеющим трех и более детей</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11" w:type="dxa"/>
            <w:gridSpan w:val="15"/>
          </w:tcPr>
          <w:p w:rsidR="00960E88" w:rsidRDefault="00960E88">
            <w:pPr>
              <w:pStyle w:val="ConsPlusNormal"/>
              <w:outlineLvl w:val="2"/>
            </w:pPr>
            <w:r>
              <w:t xml:space="preserve">4. </w:t>
            </w:r>
            <w:hyperlink r:id="rId14" w:history="1">
              <w:r>
                <w:rPr>
                  <w:color w:val="0000FF"/>
                </w:rPr>
                <w:t>Подпрограмма</w:t>
              </w:r>
            </w:hyperlink>
            <w:r>
              <w:t xml:space="preserve"> "Социальное обслуживание детей-сирот, детей, оставшихся без попечения родителей, и лиц из их числа"</w:t>
            </w:r>
          </w:p>
        </w:tc>
      </w:tr>
      <w:tr w:rsidR="00960E88">
        <w:tc>
          <w:tcPr>
            <w:tcW w:w="21511" w:type="dxa"/>
            <w:gridSpan w:val="15"/>
          </w:tcPr>
          <w:p w:rsidR="00960E88" w:rsidRDefault="00960E88">
            <w:pPr>
              <w:pStyle w:val="ConsPlusNormal"/>
            </w:pPr>
            <w:r>
              <w:t>Цель подпрограммы: Улучшение положения детей-сирот, детей, оставшихся без попечения родителей, и лиц из их числа</w:t>
            </w:r>
          </w:p>
        </w:tc>
      </w:tr>
      <w:tr w:rsidR="00960E88">
        <w:tc>
          <w:tcPr>
            <w:tcW w:w="2154" w:type="dxa"/>
          </w:tcPr>
          <w:p w:rsidR="00960E88" w:rsidRDefault="00960E88">
            <w:pPr>
              <w:pStyle w:val="ConsPlusNormal"/>
            </w:pPr>
            <w:r>
              <w:t xml:space="preserve">4.1. Основное мероприятие. Создание материальных и социально-психологических условий для успешной адаптации </w:t>
            </w:r>
            <w:r>
              <w:lastRenderedPageBreak/>
              <w:t>детей-сирот и детей, оставшихся без попечения родителей, лиц из их числа, - выпускников детских домов и школ-интернатов к самостоятельной жизни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w:t>
            </w:r>
            <w:r>
              <w:lastRenderedPageBreak/>
              <w:t>Начальник управления Мнацаканян А.Л.</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Успешная адаптация детей-сирот и детей, оставшихся без попечения родителей, а также лиц из их числа - выпускников детских домов и школ-интернатов к самостоятельной жизни</w:t>
            </w:r>
          </w:p>
        </w:tc>
        <w:tc>
          <w:tcPr>
            <w:tcW w:w="1417" w:type="dxa"/>
          </w:tcPr>
          <w:p w:rsidR="00960E88" w:rsidRDefault="00960E88">
            <w:pPr>
              <w:pStyle w:val="ConsPlusNormal"/>
              <w:jc w:val="center"/>
            </w:pPr>
            <w:r>
              <w:t>170979,7</w:t>
            </w:r>
          </w:p>
        </w:tc>
        <w:tc>
          <w:tcPr>
            <w:tcW w:w="1417" w:type="dxa"/>
          </w:tcPr>
          <w:p w:rsidR="00960E88" w:rsidRDefault="00960E88">
            <w:pPr>
              <w:pStyle w:val="ConsPlusNormal"/>
              <w:jc w:val="center"/>
            </w:pPr>
            <w:r>
              <w:t>170979,7</w:t>
            </w:r>
          </w:p>
        </w:tc>
        <w:tc>
          <w:tcPr>
            <w:tcW w:w="1304" w:type="dxa"/>
          </w:tcPr>
          <w:p w:rsidR="00960E88" w:rsidRDefault="00960E88">
            <w:pPr>
              <w:pStyle w:val="ConsPlusNormal"/>
              <w:jc w:val="center"/>
            </w:pPr>
            <w:r>
              <w:t>67586,70</w:t>
            </w:r>
          </w:p>
        </w:tc>
        <w:tc>
          <w:tcPr>
            <w:tcW w:w="1304" w:type="dxa"/>
          </w:tcPr>
          <w:p w:rsidR="00960E88" w:rsidRDefault="00960E88">
            <w:pPr>
              <w:pStyle w:val="ConsPlusNormal"/>
              <w:jc w:val="center"/>
            </w:pPr>
            <w:r>
              <w:t>67586,70</w:t>
            </w:r>
          </w:p>
        </w:tc>
        <w:tc>
          <w:tcPr>
            <w:tcW w:w="1361" w:type="dxa"/>
          </w:tcPr>
          <w:p w:rsidR="00960E88" w:rsidRDefault="00960E88">
            <w:pPr>
              <w:pStyle w:val="ConsPlusNormal"/>
              <w:jc w:val="center"/>
            </w:pPr>
            <w:r>
              <w:t>103393,00</w:t>
            </w:r>
          </w:p>
        </w:tc>
        <w:tc>
          <w:tcPr>
            <w:tcW w:w="1304" w:type="dxa"/>
          </w:tcPr>
          <w:p w:rsidR="00960E88" w:rsidRDefault="00960E88">
            <w:pPr>
              <w:pStyle w:val="ConsPlusNormal"/>
              <w:jc w:val="center"/>
            </w:pPr>
            <w:r>
              <w:t>103393,00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4.1.1.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169156,70</w:t>
            </w:r>
          </w:p>
        </w:tc>
        <w:tc>
          <w:tcPr>
            <w:tcW w:w="1417" w:type="dxa"/>
          </w:tcPr>
          <w:p w:rsidR="00960E88" w:rsidRDefault="00960E88">
            <w:pPr>
              <w:pStyle w:val="ConsPlusNormal"/>
              <w:jc w:val="center"/>
            </w:pPr>
            <w:r>
              <w:t>169156,70</w:t>
            </w:r>
          </w:p>
        </w:tc>
        <w:tc>
          <w:tcPr>
            <w:tcW w:w="1304" w:type="dxa"/>
          </w:tcPr>
          <w:p w:rsidR="00960E88" w:rsidRDefault="00960E88">
            <w:pPr>
              <w:pStyle w:val="ConsPlusNormal"/>
              <w:jc w:val="center"/>
            </w:pPr>
            <w:r>
              <w:t>67586,70</w:t>
            </w:r>
          </w:p>
        </w:tc>
        <w:tc>
          <w:tcPr>
            <w:tcW w:w="1304" w:type="dxa"/>
          </w:tcPr>
          <w:p w:rsidR="00960E88" w:rsidRDefault="00960E88">
            <w:pPr>
              <w:pStyle w:val="ConsPlusNormal"/>
              <w:jc w:val="center"/>
            </w:pPr>
            <w:r>
              <w:t>67586,70</w:t>
            </w:r>
          </w:p>
        </w:tc>
        <w:tc>
          <w:tcPr>
            <w:tcW w:w="1361" w:type="dxa"/>
          </w:tcPr>
          <w:p w:rsidR="00960E88" w:rsidRDefault="00960E88">
            <w:pPr>
              <w:pStyle w:val="ConsPlusNormal"/>
              <w:jc w:val="center"/>
            </w:pPr>
            <w:r>
              <w:t>101570,00</w:t>
            </w:r>
          </w:p>
        </w:tc>
        <w:tc>
          <w:tcPr>
            <w:tcW w:w="1304" w:type="dxa"/>
          </w:tcPr>
          <w:p w:rsidR="00960E88" w:rsidRDefault="00960E88">
            <w:pPr>
              <w:pStyle w:val="ConsPlusNormal"/>
              <w:jc w:val="center"/>
            </w:pPr>
            <w:r>
              <w:t>101570,00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4.1.2. Оказание материальной помощи детям-сиротам и детям, оставшимся без попечения родителей, лицам из числа детей-сирот и </w:t>
            </w:r>
            <w:r>
              <w:lastRenderedPageBreak/>
              <w:t>детей, оставшихся без попечения родителей, на ремонт жилых помещений, закрепленных за ними на правах собственности</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1823,00</w:t>
            </w:r>
          </w:p>
        </w:tc>
        <w:tc>
          <w:tcPr>
            <w:tcW w:w="1417" w:type="dxa"/>
          </w:tcPr>
          <w:p w:rsidR="00960E88" w:rsidRDefault="00960E88">
            <w:pPr>
              <w:pStyle w:val="ConsPlusNormal"/>
              <w:jc w:val="center"/>
            </w:pPr>
            <w:r>
              <w:t>1823,00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1823,00</w:t>
            </w:r>
          </w:p>
        </w:tc>
        <w:tc>
          <w:tcPr>
            <w:tcW w:w="1304" w:type="dxa"/>
          </w:tcPr>
          <w:p w:rsidR="00960E88" w:rsidRDefault="00960E88">
            <w:pPr>
              <w:pStyle w:val="ConsPlusNormal"/>
              <w:jc w:val="center"/>
            </w:pPr>
            <w:r>
              <w:t>1823,00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4.1.3. Проведение разъяснительной работы в целях предоставления детям-сиротам и детям, оставшимся без попечения родителей мер дополнительной социальной поддержки, в том числе субсидий на оплату жилья и коммунальных услуг</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4.1.4. Мониторинг использования детьми-сиротами и детьми, оставшимися без попечения родителей, переданных им </w:t>
            </w:r>
            <w:r>
              <w:lastRenderedPageBreak/>
              <w:t>жилых помещений</w:t>
            </w:r>
          </w:p>
        </w:tc>
        <w:tc>
          <w:tcPr>
            <w:tcW w:w="1814" w:type="dxa"/>
          </w:tcPr>
          <w:p w:rsidR="00960E88" w:rsidRDefault="00960E88">
            <w:pPr>
              <w:pStyle w:val="ConsPlusNormal"/>
            </w:pPr>
            <w:r>
              <w:lastRenderedPageBreak/>
              <w:t xml:space="preserve">Государственное управление образования Псковской области; Главное государственное управление социальной защиты </w:t>
            </w:r>
            <w:r>
              <w:lastRenderedPageBreak/>
              <w:t>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4.1.5. Разработка и реализация мер по подготовке детей-сирот и детей, оставшихся без попечения родителей, проживающих в интернатных учреждениях, к самостоятельной жизни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4.1.6. Осуществление постинтернатного сопровождения и адаптации выпускников учреждений для детей-сирот и детей, оставшихся без попечения родителей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4.1.1. </w:t>
            </w:r>
            <w:r>
              <w:lastRenderedPageBreak/>
              <w:t>Денежные средства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специализированных жилых помещений предусмотрены в областном бюджете на 2016 год</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25.12.2016</w:t>
            </w:r>
          </w:p>
        </w:tc>
        <w:tc>
          <w:tcPr>
            <w:tcW w:w="2608" w:type="dxa"/>
          </w:tcPr>
          <w:p w:rsidR="00960E88" w:rsidRDefault="00960E88">
            <w:pPr>
              <w:pStyle w:val="ConsPlusNormal"/>
            </w:pPr>
            <w:r>
              <w:t xml:space="preserve">В 2016 году обеспечено жильем 136 детей-сирот и детей, оставшихся без попечения родителей, </w:t>
            </w:r>
            <w:r>
              <w:lastRenderedPageBreak/>
              <w:t>лиц из числа детей-сирот и детей, оставшихся без попечения родителей</w:t>
            </w:r>
          </w:p>
        </w:tc>
        <w:tc>
          <w:tcPr>
            <w:tcW w:w="1417" w:type="dxa"/>
          </w:tcPr>
          <w:p w:rsidR="00960E88" w:rsidRDefault="00960E88">
            <w:pPr>
              <w:pStyle w:val="ConsPlusNormal"/>
              <w:jc w:val="center"/>
            </w:pPr>
            <w:r>
              <w:lastRenderedPageBreak/>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 xml:space="preserve">Контрольное событие Государственной программы 4.1.2. Проведен ремонт жилых помещений, закрепленных за детьми-сиротами и детьми, оставшимися без попечения родителей, лицами из числа детей-сирот и детей, оставшихся без попечения </w:t>
            </w:r>
            <w:r>
              <w:lastRenderedPageBreak/>
              <w:t>родителей, на правах собственности</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25.12.2016</w:t>
            </w:r>
          </w:p>
        </w:tc>
        <w:tc>
          <w:tcPr>
            <w:tcW w:w="2608" w:type="dxa"/>
          </w:tcPr>
          <w:p w:rsidR="00960E88" w:rsidRDefault="00960E88">
            <w:pPr>
              <w:pStyle w:val="ConsPlusNormal"/>
            </w:pPr>
            <w:r>
              <w:t>Созданы благоприятные для проживания условия в жилых помещениях, закрепленных за детьми-сиротами и детьми, оставшимися без попечения родителей, лицами из числа детей-сирот и детей, оставшихся без попечения родителей, на правах собственности</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4.2. Основное мероприятие. Принятие мер, направленных на расширение семейных форм устройства детей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 Государственное управление по связи и массовым коммуникациям Псковской области. Начальник управления Колесников Ю.В.</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Увеличение численности детей, переданных на семейные формы устройства</w:t>
            </w:r>
          </w:p>
        </w:tc>
        <w:tc>
          <w:tcPr>
            <w:tcW w:w="1417" w:type="dxa"/>
          </w:tcPr>
          <w:p w:rsidR="00960E88" w:rsidRDefault="00960E88">
            <w:pPr>
              <w:pStyle w:val="ConsPlusNormal"/>
              <w:jc w:val="center"/>
            </w:pPr>
            <w:r>
              <w:t>500,00</w:t>
            </w:r>
          </w:p>
        </w:tc>
        <w:tc>
          <w:tcPr>
            <w:tcW w:w="1417" w:type="dxa"/>
          </w:tcPr>
          <w:p w:rsidR="00960E88" w:rsidRDefault="00960E88">
            <w:pPr>
              <w:pStyle w:val="ConsPlusNormal"/>
              <w:jc w:val="center"/>
            </w:pPr>
            <w:r>
              <w:t>500,00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500,00</w:t>
            </w:r>
          </w:p>
        </w:tc>
        <w:tc>
          <w:tcPr>
            <w:tcW w:w="1304" w:type="dxa"/>
          </w:tcPr>
          <w:p w:rsidR="00960E88" w:rsidRDefault="00960E88">
            <w:pPr>
              <w:pStyle w:val="ConsPlusNormal"/>
              <w:jc w:val="center"/>
            </w:pPr>
            <w:r>
              <w:t>500,00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4.2.1. Расширение банка видеопаспортов детей-сирот и детей, оставшихся без попечения родителей, воспитывающихся в государственных учреждениях </w:t>
            </w:r>
            <w:r>
              <w:lastRenderedPageBreak/>
              <w:t>Псковской области, и обеспечение его доступности для населения</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500,00</w:t>
            </w:r>
          </w:p>
        </w:tc>
        <w:tc>
          <w:tcPr>
            <w:tcW w:w="1417" w:type="dxa"/>
          </w:tcPr>
          <w:p w:rsidR="00960E88" w:rsidRDefault="00960E88">
            <w:pPr>
              <w:pStyle w:val="ConsPlusNormal"/>
              <w:jc w:val="center"/>
            </w:pPr>
            <w:r>
              <w:t>500,00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500,00</w:t>
            </w:r>
          </w:p>
        </w:tc>
        <w:tc>
          <w:tcPr>
            <w:tcW w:w="1304" w:type="dxa"/>
          </w:tcPr>
          <w:p w:rsidR="00960E88" w:rsidRDefault="00960E88">
            <w:pPr>
              <w:pStyle w:val="ConsPlusNormal"/>
              <w:jc w:val="center"/>
            </w:pPr>
            <w:r>
              <w:t>500,00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4.2.2. Проведение информационно-просветительских мероприятий по поводу семейных форм устройства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Государственное управление по связи и массовым коммуникациям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4.2.3. Организация подготовки граждан, выразивших желание стать приемными родителями, опекунами, и проведения психологического тестирования для кандидатов в опекуны, попечители, </w:t>
            </w:r>
            <w:r>
              <w:lastRenderedPageBreak/>
              <w:t>усыновители</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4.2.4. Совершенствование деятельности по сопровождению семей, принявших на воспитание детей-сирот и детей, оставшихся без попечения родителей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4.2.1. Размещена информация о детях на сайтах благотворительных фондов "Дети ждут", "Измени одну жизнь" и на сайте Министерства образования Российской Федерации "Усыновите.ru"</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25.12.2016</w:t>
            </w:r>
          </w:p>
        </w:tc>
        <w:tc>
          <w:tcPr>
            <w:tcW w:w="2608" w:type="dxa"/>
          </w:tcPr>
          <w:p w:rsidR="00960E88" w:rsidRDefault="00960E88">
            <w:pPr>
              <w:pStyle w:val="ConsPlusNormal"/>
            </w:pPr>
            <w:r>
              <w:t>Актуализирована информация о детях-сиротах и детях, оставшихся без попечения родителей, на сайтах благотворительных фондов и на сайте Министерства образования Российской Федерации. Устроены в семьи Псковской области дети-сироты и дети, оставшиеся без попечения родителей; сокращен банк данных о детях</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 xml:space="preserve">4.3. Основное мероприятие. Улучшение кадровой </w:t>
            </w:r>
            <w:r>
              <w:lastRenderedPageBreak/>
              <w:t>обеспеченности организаций, работающих с детьми-сиротами и детьми, оставшимися без попечения родителей</w:t>
            </w:r>
          </w:p>
        </w:tc>
        <w:tc>
          <w:tcPr>
            <w:tcW w:w="1814" w:type="dxa"/>
          </w:tcPr>
          <w:p w:rsidR="00960E88" w:rsidRDefault="00960E88">
            <w:pPr>
              <w:pStyle w:val="ConsPlusNormal"/>
            </w:pPr>
            <w:r>
              <w:lastRenderedPageBreak/>
              <w:t xml:space="preserve">Государственное управление образования </w:t>
            </w:r>
            <w:r>
              <w:lastRenderedPageBreak/>
              <w:t>Псковской области. Начальник управления Седунов А.В.</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Результат реализации основного мероприятия по повышению </w:t>
            </w:r>
            <w:r>
              <w:lastRenderedPageBreak/>
              <w:t>профессионального уровня специалистов, работающих с детьми-сиротами и детьми, оставшимися без попечения родителей, будет достигнут при поступлении финансирования из областного бюджета</w:t>
            </w:r>
          </w:p>
        </w:tc>
        <w:tc>
          <w:tcPr>
            <w:tcW w:w="1417" w:type="dxa"/>
          </w:tcPr>
          <w:p w:rsidR="00960E88" w:rsidRDefault="00960E88">
            <w:pPr>
              <w:pStyle w:val="ConsPlusNormal"/>
              <w:jc w:val="center"/>
            </w:pPr>
            <w:r>
              <w:lastRenderedPageBreak/>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11" w:type="dxa"/>
            <w:gridSpan w:val="15"/>
          </w:tcPr>
          <w:p w:rsidR="00960E88" w:rsidRDefault="00960E88">
            <w:pPr>
              <w:pStyle w:val="ConsPlusNormal"/>
              <w:outlineLvl w:val="2"/>
            </w:pPr>
            <w:r>
              <w:t xml:space="preserve">5. </w:t>
            </w:r>
            <w:hyperlink r:id="rId15" w:history="1">
              <w:r>
                <w:rPr>
                  <w:color w:val="0000FF"/>
                </w:rPr>
                <w:t>Подпрограмма</w:t>
              </w:r>
            </w:hyperlink>
            <w:r>
              <w:t xml:space="preserve"> "Социальная поддержка отдельных категорий граждан"</w:t>
            </w:r>
          </w:p>
        </w:tc>
      </w:tr>
      <w:tr w:rsidR="00960E88">
        <w:tc>
          <w:tcPr>
            <w:tcW w:w="21511" w:type="dxa"/>
            <w:gridSpan w:val="15"/>
          </w:tcPr>
          <w:p w:rsidR="00960E88" w:rsidRDefault="00960E88">
            <w:pPr>
              <w:pStyle w:val="ConsPlusNormal"/>
            </w:pPr>
            <w:r>
              <w:t>Цель подпрограммы: Повышение эффективности оказания социальной помощи</w:t>
            </w:r>
          </w:p>
        </w:tc>
      </w:tr>
      <w:tr w:rsidR="00960E88">
        <w:tc>
          <w:tcPr>
            <w:tcW w:w="2154" w:type="dxa"/>
          </w:tcPr>
          <w:p w:rsidR="00960E88" w:rsidRDefault="00960E88">
            <w:pPr>
              <w:pStyle w:val="ConsPlusNormal"/>
            </w:pPr>
            <w:r>
              <w:t>5.1. Основное мероприятие. Оказание социальной поддержки отдельным категориям граждан</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Предоставление мер социальной поддержки всем гражданам, имеющим на них право, в полном объеме, в том числе: доля социальных выплат, распределяемых с учетом уровня материальной обеспеченности их получателей, в 2016 г. - 30%</w:t>
            </w:r>
          </w:p>
        </w:tc>
        <w:tc>
          <w:tcPr>
            <w:tcW w:w="1417" w:type="dxa"/>
          </w:tcPr>
          <w:p w:rsidR="00960E88" w:rsidRDefault="00960E88">
            <w:pPr>
              <w:pStyle w:val="ConsPlusNormal"/>
              <w:jc w:val="center"/>
            </w:pPr>
            <w:r>
              <w:t>3281650,10</w:t>
            </w:r>
          </w:p>
        </w:tc>
        <w:tc>
          <w:tcPr>
            <w:tcW w:w="1417" w:type="dxa"/>
          </w:tcPr>
          <w:p w:rsidR="00960E88" w:rsidRDefault="00960E88">
            <w:pPr>
              <w:pStyle w:val="ConsPlusNormal"/>
              <w:jc w:val="center"/>
            </w:pPr>
            <w:r>
              <w:t>3281650,10</w:t>
            </w:r>
          </w:p>
        </w:tc>
        <w:tc>
          <w:tcPr>
            <w:tcW w:w="1304" w:type="dxa"/>
          </w:tcPr>
          <w:p w:rsidR="00960E88" w:rsidRDefault="00960E88">
            <w:pPr>
              <w:pStyle w:val="ConsPlusNormal"/>
              <w:jc w:val="center"/>
            </w:pPr>
            <w:r>
              <w:t>1171934,30</w:t>
            </w:r>
          </w:p>
        </w:tc>
        <w:tc>
          <w:tcPr>
            <w:tcW w:w="1304" w:type="dxa"/>
          </w:tcPr>
          <w:p w:rsidR="00960E88" w:rsidRDefault="00960E88">
            <w:pPr>
              <w:pStyle w:val="ConsPlusNormal"/>
              <w:jc w:val="center"/>
            </w:pPr>
            <w:r>
              <w:t>1171934,30</w:t>
            </w:r>
          </w:p>
        </w:tc>
        <w:tc>
          <w:tcPr>
            <w:tcW w:w="1361" w:type="dxa"/>
          </w:tcPr>
          <w:p w:rsidR="00960E88" w:rsidRDefault="00960E88">
            <w:pPr>
              <w:pStyle w:val="ConsPlusNormal"/>
              <w:jc w:val="center"/>
            </w:pPr>
            <w:r>
              <w:t>2109715,80</w:t>
            </w:r>
          </w:p>
        </w:tc>
        <w:tc>
          <w:tcPr>
            <w:tcW w:w="1304" w:type="dxa"/>
          </w:tcPr>
          <w:p w:rsidR="00960E88" w:rsidRDefault="00960E88">
            <w:pPr>
              <w:pStyle w:val="ConsPlusNormal"/>
              <w:jc w:val="center"/>
            </w:pPr>
            <w:r>
              <w:t>2109715,80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 Доплаты к государственной пенсии</w:t>
            </w:r>
          </w:p>
        </w:tc>
        <w:tc>
          <w:tcPr>
            <w:tcW w:w="1814" w:type="dxa"/>
          </w:tcPr>
          <w:p w:rsidR="00960E88" w:rsidRDefault="00960E88">
            <w:pPr>
              <w:pStyle w:val="ConsPlusNormal"/>
            </w:pPr>
            <w:r>
              <w:t xml:space="preserve">Главное государственное управление социальной защиты населения </w:t>
            </w:r>
            <w:r>
              <w:lastRenderedPageBreak/>
              <w:t>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14123,40</w:t>
            </w:r>
          </w:p>
        </w:tc>
        <w:tc>
          <w:tcPr>
            <w:tcW w:w="1417" w:type="dxa"/>
          </w:tcPr>
          <w:p w:rsidR="00960E88" w:rsidRDefault="00960E88">
            <w:pPr>
              <w:pStyle w:val="ConsPlusNormal"/>
              <w:jc w:val="center"/>
            </w:pPr>
            <w:r>
              <w:t>14123,40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14123,40</w:t>
            </w:r>
          </w:p>
        </w:tc>
        <w:tc>
          <w:tcPr>
            <w:tcW w:w="1304" w:type="dxa"/>
          </w:tcPr>
          <w:p w:rsidR="00960E88" w:rsidRDefault="00960E88">
            <w:pPr>
              <w:pStyle w:val="ConsPlusNormal"/>
              <w:jc w:val="center"/>
            </w:pPr>
            <w:r>
              <w:t>14123,40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 Субвенция на доплату к трудовым пенсиям</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1034,00</w:t>
            </w:r>
          </w:p>
        </w:tc>
        <w:tc>
          <w:tcPr>
            <w:tcW w:w="1417" w:type="dxa"/>
          </w:tcPr>
          <w:p w:rsidR="00960E88" w:rsidRDefault="00960E88">
            <w:pPr>
              <w:pStyle w:val="ConsPlusNormal"/>
              <w:jc w:val="center"/>
            </w:pPr>
            <w:r>
              <w:t>1034,00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1034,00</w:t>
            </w:r>
          </w:p>
        </w:tc>
        <w:tc>
          <w:tcPr>
            <w:tcW w:w="1304" w:type="dxa"/>
          </w:tcPr>
          <w:p w:rsidR="00960E88" w:rsidRDefault="00960E88">
            <w:pPr>
              <w:pStyle w:val="ConsPlusNormal"/>
              <w:jc w:val="center"/>
            </w:pPr>
            <w:r>
              <w:t>1034,00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 Выплата социального пособия на погребение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7089,30</w:t>
            </w:r>
          </w:p>
        </w:tc>
        <w:tc>
          <w:tcPr>
            <w:tcW w:w="1417" w:type="dxa"/>
          </w:tcPr>
          <w:p w:rsidR="00960E88" w:rsidRDefault="00960E88">
            <w:pPr>
              <w:pStyle w:val="ConsPlusNormal"/>
              <w:jc w:val="center"/>
            </w:pPr>
            <w:r>
              <w:t>7089,30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7089,30</w:t>
            </w:r>
          </w:p>
        </w:tc>
        <w:tc>
          <w:tcPr>
            <w:tcW w:w="1304" w:type="dxa"/>
          </w:tcPr>
          <w:p w:rsidR="00960E88" w:rsidRDefault="00960E88">
            <w:pPr>
              <w:pStyle w:val="ConsPlusNormal"/>
              <w:jc w:val="center"/>
            </w:pPr>
            <w:r>
              <w:t>7089,30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5.1.4. Меры социальной поддержки ветеранов труда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125466,80</w:t>
            </w:r>
          </w:p>
        </w:tc>
        <w:tc>
          <w:tcPr>
            <w:tcW w:w="1417" w:type="dxa"/>
          </w:tcPr>
          <w:p w:rsidR="00960E88" w:rsidRDefault="00960E88">
            <w:pPr>
              <w:pStyle w:val="ConsPlusNormal"/>
              <w:jc w:val="center"/>
            </w:pPr>
            <w:r>
              <w:t>125466,80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125466,80</w:t>
            </w:r>
          </w:p>
        </w:tc>
        <w:tc>
          <w:tcPr>
            <w:tcW w:w="1304" w:type="dxa"/>
          </w:tcPr>
          <w:p w:rsidR="00960E88" w:rsidRDefault="00960E88">
            <w:pPr>
              <w:pStyle w:val="ConsPlusNormal"/>
              <w:jc w:val="center"/>
            </w:pPr>
            <w:r>
              <w:t>125466,80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5.1.5. Меры социальной поддержки реабилитированных </w:t>
            </w:r>
            <w:r>
              <w:lastRenderedPageBreak/>
              <w:t>лиц и лиц, пострадавших от политических репрессий</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17734,60</w:t>
            </w:r>
          </w:p>
        </w:tc>
        <w:tc>
          <w:tcPr>
            <w:tcW w:w="1417" w:type="dxa"/>
          </w:tcPr>
          <w:p w:rsidR="00960E88" w:rsidRDefault="00960E88">
            <w:pPr>
              <w:pStyle w:val="ConsPlusNormal"/>
              <w:jc w:val="center"/>
            </w:pPr>
            <w:r>
              <w:t>17734,60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17734,60</w:t>
            </w:r>
          </w:p>
        </w:tc>
        <w:tc>
          <w:tcPr>
            <w:tcW w:w="1304" w:type="dxa"/>
          </w:tcPr>
          <w:p w:rsidR="00960E88" w:rsidRDefault="00960E88">
            <w:pPr>
              <w:pStyle w:val="ConsPlusNormal"/>
              <w:jc w:val="center"/>
            </w:pPr>
            <w:r>
              <w:t>17734,60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5.1.6. Меры социальной поддержки ветеранов труда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809661,50</w:t>
            </w:r>
          </w:p>
        </w:tc>
        <w:tc>
          <w:tcPr>
            <w:tcW w:w="1417" w:type="dxa"/>
          </w:tcPr>
          <w:p w:rsidR="00960E88" w:rsidRDefault="00960E88">
            <w:pPr>
              <w:pStyle w:val="ConsPlusNormal"/>
              <w:jc w:val="center"/>
            </w:pPr>
            <w:r>
              <w:t>809661,50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809661,50</w:t>
            </w:r>
          </w:p>
        </w:tc>
        <w:tc>
          <w:tcPr>
            <w:tcW w:w="1304" w:type="dxa"/>
          </w:tcPr>
          <w:p w:rsidR="00960E88" w:rsidRDefault="00960E88">
            <w:pPr>
              <w:pStyle w:val="ConsPlusNormal"/>
              <w:jc w:val="center"/>
            </w:pPr>
            <w:r>
              <w:t>809661,50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5.1.7. Меры социальной поддержки тружеников тыла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3682,30</w:t>
            </w:r>
          </w:p>
        </w:tc>
        <w:tc>
          <w:tcPr>
            <w:tcW w:w="1417" w:type="dxa"/>
          </w:tcPr>
          <w:p w:rsidR="00960E88" w:rsidRDefault="00960E88">
            <w:pPr>
              <w:pStyle w:val="ConsPlusNormal"/>
              <w:jc w:val="center"/>
            </w:pPr>
            <w:r>
              <w:t>3682,30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3682,30</w:t>
            </w:r>
          </w:p>
        </w:tc>
        <w:tc>
          <w:tcPr>
            <w:tcW w:w="1304" w:type="dxa"/>
          </w:tcPr>
          <w:p w:rsidR="00960E88" w:rsidRDefault="00960E88">
            <w:pPr>
              <w:pStyle w:val="ConsPlusNormal"/>
              <w:jc w:val="center"/>
            </w:pPr>
            <w:r>
              <w:t>3682,30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5.1.8. Социальная поддержка отдельных категорий граждан, работающих и проживающих в сельской местности на территории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30911,00</w:t>
            </w:r>
          </w:p>
        </w:tc>
        <w:tc>
          <w:tcPr>
            <w:tcW w:w="1417" w:type="dxa"/>
          </w:tcPr>
          <w:p w:rsidR="00960E88" w:rsidRDefault="00960E88">
            <w:pPr>
              <w:pStyle w:val="ConsPlusNormal"/>
              <w:jc w:val="center"/>
            </w:pPr>
            <w:r>
              <w:t>30911,00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30911,00</w:t>
            </w:r>
          </w:p>
        </w:tc>
        <w:tc>
          <w:tcPr>
            <w:tcW w:w="1304" w:type="dxa"/>
          </w:tcPr>
          <w:p w:rsidR="00960E88" w:rsidRDefault="00960E88">
            <w:pPr>
              <w:pStyle w:val="ConsPlusNormal"/>
              <w:jc w:val="center"/>
            </w:pPr>
            <w:r>
              <w:t>30911,00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5.1.9. Предоставление субсидий на оплату жилого помещения и коммунальных услуг</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175928,10</w:t>
            </w:r>
          </w:p>
        </w:tc>
        <w:tc>
          <w:tcPr>
            <w:tcW w:w="1417" w:type="dxa"/>
          </w:tcPr>
          <w:p w:rsidR="00960E88" w:rsidRDefault="00960E88">
            <w:pPr>
              <w:pStyle w:val="ConsPlusNormal"/>
              <w:jc w:val="center"/>
            </w:pPr>
            <w:r>
              <w:t>175928,10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175928,10</w:t>
            </w:r>
          </w:p>
        </w:tc>
        <w:tc>
          <w:tcPr>
            <w:tcW w:w="1304" w:type="dxa"/>
          </w:tcPr>
          <w:p w:rsidR="00960E88" w:rsidRDefault="00960E88">
            <w:pPr>
              <w:pStyle w:val="ConsPlusNormal"/>
              <w:jc w:val="center"/>
            </w:pPr>
            <w:r>
              <w:t>175928,10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5.1.10. Меры социальной поддержки по оплате жилищно-коммунальных услуг отдельным категориям граждан</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525346,00</w:t>
            </w:r>
          </w:p>
        </w:tc>
        <w:tc>
          <w:tcPr>
            <w:tcW w:w="1417" w:type="dxa"/>
          </w:tcPr>
          <w:p w:rsidR="00960E88" w:rsidRDefault="00960E88">
            <w:pPr>
              <w:pStyle w:val="ConsPlusNormal"/>
              <w:jc w:val="center"/>
            </w:pPr>
            <w:r>
              <w:t>525346,00</w:t>
            </w:r>
          </w:p>
        </w:tc>
        <w:tc>
          <w:tcPr>
            <w:tcW w:w="1304" w:type="dxa"/>
          </w:tcPr>
          <w:p w:rsidR="00960E88" w:rsidRDefault="00960E88">
            <w:pPr>
              <w:pStyle w:val="ConsPlusNormal"/>
              <w:jc w:val="center"/>
            </w:pPr>
            <w:r>
              <w:t>525346,00</w:t>
            </w:r>
          </w:p>
        </w:tc>
        <w:tc>
          <w:tcPr>
            <w:tcW w:w="1304" w:type="dxa"/>
          </w:tcPr>
          <w:p w:rsidR="00960E88" w:rsidRDefault="00960E88">
            <w:pPr>
              <w:pStyle w:val="ConsPlusNormal"/>
              <w:jc w:val="center"/>
            </w:pPr>
            <w:r>
              <w:t>525346,00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5.1.11. Государственное единовременное пособие и ежемесячная денежная компенсация гражданам при возникновении поствакцинальных осложнений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66,20</w:t>
            </w:r>
          </w:p>
        </w:tc>
        <w:tc>
          <w:tcPr>
            <w:tcW w:w="1417" w:type="dxa"/>
          </w:tcPr>
          <w:p w:rsidR="00960E88" w:rsidRDefault="00960E88">
            <w:pPr>
              <w:pStyle w:val="ConsPlusNormal"/>
              <w:jc w:val="center"/>
            </w:pPr>
            <w:r>
              <w:t>66,20</w:t>
            </w:r>
          </w:p>
        </w:tc>
        <w:tc>
          <w:tcPr>
            <w:tcW w:w="1304" w:type="dxa"/>
          </w:tcPr>
          <w:p w:rsidR="00960E88" w:rsidRDefault="00960E88">
            <w:pPr>
              <w:pStyle w:val="ConsPlusNormal"/>
              <w:jc w:val="center"/>
            </w:pPr>
            <w:r>
              <w:t>66,20</w:t>
            </w:r>
          </w:p>
        </w:tc>
        <w:tc>
          <w:tcPr>
            <w:tcW w:w="1304" w:type="dxa"/>
          </w:tcPr>
          <w:p w:rsidR="00960E88" w:rsidRDefault="00960E88">
            <w:pPr>
              <w:pStyle w:val="ConsPlusNormal"/>
              <w:jc w:val="center"/>
            </w:pPr>
            <w:r>
              <w:t>66,20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5.1.12. Выплата инвалидам компенсаций страховых премий по </w:t>
            </w:r>
            <w:r>
              <w:lastRenderedPageBreak/>
              <w:t>договорам обязательного страхования гражданской ответственности владельцев транспортных средств</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54,90</w:t>
            </w:r>
          </w:p>
        </w:tc>
        <w:tc>
          <w:tcPr>
            <w:tcW w:w="1417" w:type="dxa"/>
          </w:tcPr>
          <w:p w:rsidR="00960E88" w:rsidRDefault="00960E88">
            <w:pPr>
              <w:pStyle w:val="ConsPlusNormal"/>
              <w:jc w:val="center"/>
            </w:pPr>
            <w:r>
              <w:t>54,90</w:t>
            </w:r>
          </w:p>
        </w:tc>
        <w:tc>
          <w:tcPr>
            <w:tcW w:w="1304" w:type="dxa"/>
          </w:tcPr>
          <w:p w:rsidR="00960E88" w:rsidRDefault="00960E88">
            <w:pPr>
              <w:pStyle w:val="ConsPlusNormal"/>
              <w:jc w:val="center"/>
            </w:pPr>
            <w:r>
              <w:t>54,90</w:t>
            </w:r>
          </w:p>
        </w:tc>
        <w:tc>
          <w:tcPr>
            <w:tcW w:w="1304" w:type="dxa"/>
          </w:tcPr>
          <w:p w:rsidR="00960E88" w:rsidRDefault="00960E88">
            <w:pPr>
              <w:pStyle w:val="ConsPlusNormal"/>
              <w:jc w:val="center"/>
            </w:pPr>
            <w:r>
              <w:t>54,90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5.1.13. Предоставление ежегодной денежной выплаты гражданам, награжденным нагрудным знаком "Почетный донор России"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41042,80</w:t>
            </w:r>
          </w:p>
        </w:tc>
        <w:tc>
          <w:tcPr>
            <w:tcW w:w="1417" w:type="dxa"/>
          </w:tcPr>
          <w:p w:rsidR="00960E88" w:rsidRDefault="00960E88">
            <w:pPr>
              <w:pStyle w:val="ConsPlusNormal"/>
              <w:jc w:val="center"/>
            </w:pPr>
            <w:r>
              <w:t>41042,80</w:t>
            </w:r>
          </w:p>
        </w:tc>
        <w:tc>
          <w:tcPr>
            <w:tcW w:w="1304" w:type="dxa"/>
          </w:tcPr>
          <w:p w:rsidR="00960E88" w:rsidRDefault="00960E88">
            <w:pPr>
              <w:pStyle w:val="ConsPlusNormal"/>
              <w:jc w:val="center"/>
            </w:pPr>
            <w:r>
              <w:t>41042,80</w:t>
            </w:r>
          </w:p>
        </w:tc>
        <w:tc>
          <w:tcPr>
            <w:tcW w:w="1304" w:type="dxa"/>
          </w:tcPr>
          <w:p w:rsidR="00960E88" w:rsidRDefault="00960E88">
            <w:pPr>
              <w:pStyle w:val="ConsPlusNormal"/>
              <w:jc w:val="center"/>
            </w:pPr>
            <w:r>
              <w:t>41042,80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5.1.14. Обеспечение жильем отдельных категорий граждан, установленных Федеральным </w:t>
            </w:r>
            <w:hyperlink r:id="rId16" w:history="1">
              <w:r>
                <w:rPr>
                  <w:color w:val="0000FF"/>
                </w:rPr>
                <w:t>законом</w:t>
              </w:r>
            </w:hyperlink>
            <w:r>
              <w:t xml:space="preserve"> от 12 января 1995 года N 5-ФЗ "О ветеранах", в соответствии с </w:t>
            </w:r>
            <w:hyperlink r:id="rId17" w:history="1">
              <w:r>
                <w:rPr>
                  <w:color w:val="0000FF"/>
                </w:rPr>
                <w:t>Указом</w:t>
              </w:r>
            </w:hyperlink>
            <w:r>
              <w:t xml:space="preserve"> Президента Российской Федерации от 7 мая 2008 года N 714 "Об обеспечении жильем </w:t>
            </w:r>
            <w:r>
              <w:lastRenderedPageBreak/>
              <w:t>ветеранов Великой Отечественной войны 1941-1945 годов"</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121209,90</w:t>
            </w:r>
          </w:p>
        </w:tc>
        <w:tc>
          <w:tcPr>
            <w:tcW w:w="1417" w:type="dxa"/>
          </w:tcPr>
          <w:p w:rsidR="00960E88" w:rsidRDefault="00960E88">
            <w:pPr>
              <w:pStyle w:val="ConsPlusNormal"/>
              <w:jc w:val="center"/>
            </w:pPr>
            <w:r>
              <w:t>121209,90</w:t>
            </w:r>
          </w:p>
        </w:tc>
        <w:tc>
          <w:tcPr>
            <w:tcW w:w="1304" w:type="dxa"/>
          </w:tcPr>
          <w:p w:rsidR="00960E88" w:rsidRDefault="00960E88">
            <w:pPr>
              <w:pStyle w:val="ConsPlusNormal"/>
              <w:jc w:val="center"/>
            </w:pPr>
            <w:r>
              <w:t>121209,90</w:t>
            </w:r>
          </w:p>
        </w:tc>
        <w:tc>
          <w:tcPr>
            <w:tcW w:w="1304" w:type="dxa"/>
          </w:tcPr>
          <w:p w:rsidR="00960E88" w:rsidRDefault="00960E88">
            <w:pPr>
              <w:pStyle w:val="ConsPlusNormal"/>
              <w:jc w:val="center"/>
            </w:pPr>
            <w:r>
              <w:t>121209,90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5.1.15. Обеспечение жильем отдельных категорий граждан, установленных Федеральным законом от 12 января 1995 г. </w:t>
            </w:r>
            <w:hyperlink r:id="rId18" w:history="1">
              <w:r>
                <w:rPr>
                  <w:color w:val="0000FF"/>
                </w:rPr>
                <w:t>N 5-ФЗ</w:t>
              </w:r>
            </w:hyperlink>
            <w:r>
              <w:t xml:space="preserve"> "О ветеранах" и от 24 ноября 1995 г. </w:t>
            </w:r>
            <w:hyperlink r:id="rId19" w:history="1">
              <w:r>
                <w:rPr>
                  <w:color w:val="0000FF"/>
                </w:rPr>
                <w:t>N 181-ФЗ</w:t>
              </w:r>
            </w:hyperlink>
            <w:r>
              <w:t xml:space="preserve"> "О социальной защите инвалидов в Российской Федерации"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14782,50</w:t>
            </w:r>
          </w:p>
        </w:tc>
        <w:tc>
          <w:tcPr>
            <w:tcW w:w="1417" w:type="dxa"/>
          </w:tcPr>
          <w:p w:rsidR="00960E88" w:rsidRDefault="00960E88">
            <w:pPr>
              <w:pStyle w:val="ConsPlusNormal"/>
              <w:jc w:val="center"/>
            </w:pPr>
            <w:r>
              <w:t>14782,50</w:t>
            </w:r>
          </w:p>
        </w:tc>
        <w:tc>
          <w:tcPr>
            <w:tcW w:w="1304" w:type="dxa"/>
          </w:tcPr>
          <w:p w:rsidR="00960E88" w:rsidRDefault="00960E88">
            <w:pPr>
              <w:pStyle w:val="ConsPlusNormal"/>
              <w:jc w:val="center"/>
            </w:pPr>
            <w:r>
              <w:t>14782,50</w:t>
            </w:r>
          </w:p>
        </w:tc>
        <w:tc>
          <w:tcPr>
            <w:tcW w:w="1304" w:type="dxa"/>
          </w:tcPr>
          <w:p w:rsidR="00960E88" w:rsidRDefault="00960E88">
            <w:pPr>
              <w:pStyle w:val="ConsPlusNormal"/>
              <w:jc w:val="center"/>
            </w:pPr>
            <w:r>
              <w:t>14782,50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5.1.16. Выплата ежемесячного пособия на ребенка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169779,70</w:t>
            </w:r>
          </w:p>
        </w:tc>
        <w:tc>
          <w:tcPr>
            <w:tcW w:w="1417" w:type="dxa"/>
          </w:tcPr>
          <w:p w:rsidR="00960E88" w:rsidRDefault="00960E88">
            <w:pPr>
              <w:pStyle w:val="ConsPlusNormal"/>
              <w:jc w:val="center"/>
            </w:pPr>
            <w:r>
              <w:t>169779,70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169779,70</w:t>
            </w:r>
          </w:p>
        </w:tc>
        <w:tc>
          <w:tcPr>
            <w:tcW w:w="1304" w:type="dxa"/>
          </w:tcPr>
          <w:p w:rsidR="00960E88" w:rsidRDefault="00960E88">
            <w:pPr>
              <w:pStyle w:val="ConsPlusNormal"/>
              <w:jc w:val="center"/>
            </w:pPr>
            <w:r>
              <w:t>169779,70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5.1.17. Реализация </w:t>
            </w:r>
            <w:hyperlink r:id="rId20" w:history="1">
              <w:r>
                <w:rPr>
                  <w:color w:val="0000FF"/>
                </w:rPr>
                <w:t>Закона</w:t>
              </w:r>
            </w:hyperlink>
            <w:r>
              <w:t xml:space="preserve"> области от 11 января 2005 г. N 402-ОЗ "О социальной </w:t>
            </w:r>
            <w:r>
              <w:lastRenderedPageBreak/>
              <w:t>поддержке многодетных семей"</w:t>
            </w:r>
          </w:p>
        </w:tc>
        <w:tc>
          <w:tcPr>
            <w:tcW w:w="1814" w:type="dxa"/>
          </w:tcPr>
          <w:p w:rsidR="00960E88" w:rsidRDefault="00960E88">
            <w:pPr>
              <w:pStyle w:val="ConsPlusNormal"/>
            </w:pPr>
            <w:r>
              <w:lastRenderedPageBreak/>
              <w:t xml:space="preserve">Главное государственное управление социальной защиты </w:t>
            </w:r>
            <w:r>
              <w:lastRenderedPageBreak/>
              <w:t>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117216,30</w:t>
            </w:r>
          </w:p>
        </w:tc>
        <w:tc>
          <w:tcPr>
            <w:tcW w:w="1417" w:type="dxa"/>
          </w:tcPr>
          <w:p w:rsidR="00960E88" w:rsidRDefault="00960E88">
            <w:pPr>
              <w:pStyle w:val="ConsPlusNormal"/>
              <w:jc w:val="center"/>
            </w:pPr>
            <w:r>
              <w:t>117216,30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117216,30</w:t>
            </w:r>
          </w:p>
        </w:tc>
        <w:tc>
          <w:tcPr>
            <w:tcW w:w="1304" w:type="dxa"/>
          </w:tcPr>
          <w:p w:rsidR="00960E88" w:rsidRDefault="00960E88">
            <w:pPr>
              <w:pStyle w:val="ConsPlusNormal"/>
              <w:jc w:val="center"/>
            </w:pPr>
            <w:r>
              <w:t>117216,30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5.1.18. Реализация </w:t>
            </w:r>
            <w:hyperlink r:id="rId21" w:history="1">
              <w:r>
                <w:rPr>
                  <w:color w:val="0000FF"/>
                </w:rPr>
                <w:t>Закона</w:t>
              </w:r>
            </w:hyperlink>
            <w:r>
              <w:t xml:space="preserve"> области от 06 апреля 2011 г. N 1060-ОЗ "О региональном материнском капитале"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41963,00</w:t>
            </w:r>
          </w:p>
        </w:tc>
        <w:tc>
          <w:tcPr>
            <w:tcW w:w="1417" w:type="dxa"/>
          </w:tcPr>
          <w:p w:rsidR="00960E88" w:rsidRDefault="00960E88">
            <w:pPr>
              <w:pStyle w:val="ConsPlusNormal"/>
              <w:jc w:val="center"/>
            </w:pPr>
            <w:r>
              <w:t>41963,00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41963,00</w:t>
            </w:r>
          </w:p>
        </w:tc>
        <w:tc>
          <w:tcPr>
            <w:tcW w:w="1304" w:type="dxa"/>
          </w:tcPr>
          <w:p w:rsidR="00960E88" w:rsidRDefault="00960E88">
            <w:pPr>
              <w:pStyle w:val="ConsPlusNormal"/>
              <w:jc w:val="center"/>
            </w:pPr>
            <w:r>
              <w:t>41963,00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5.1.19. Социальная поддержка лиц, награжденных орденом "Родительская слава"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200,00</w:t>
            </w:r>
          </w:p>
        </w:tc>
        <w:tc>
          <w:tcPr>
            <w:tcW w:w="1417" w:type="dxa"/>
          </w:tcPr>
          <w:p w:rsidR="00960E88" w:rsidRDefault="00960E88">
            <w:pPr>
              <w:pStyle w:val="ConsPlusNormal"/>
              <w:jc w:val="center"/>
            </w:pPr>
            <w:r>
              <w:t>200,00</w:t>
            </w:r>
          </w:p>
        </w:tc>
        <w:tc>
          <w:tcPr>
            <w:tcW w:w="1304" w:type="dxa"/>
          </w:tcPr>
          <w:p w:rsidR="00960E88" w:rsidRDefault="00960E88">
            <w:pPr>
              <w:pStyle w:val="ConsPlusNormal"/>
              <w:jc w:val="center"/>
            </w:pPr>
            <w:r>
              <w:t>200,00</w:t>
            </w:r>
          </w:p>
        </w:tc>
        <w:tc>
          <w:tcPr>
            <w:tcW w:w="1304" w:type="dxa"/>
          </w:tcPr>
          <w:p w:rsidR="00960E88" w:rsidRDefault="00960E88">
            <w:pPr>
              <w:pStyle w:val="ConsPlusNormal"/>
              <w:jc w:val="center"/>
            </w:pPr>
            <w:r>
              <w:t>200,00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5.1.20. Ежемесячная денежная выплата на третьего ребенка или последующих детей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361348,30</w:t>
            </w:r>
          </w:p>
        </w:tc>
        <w:tc>
          <w:tcPr>
            <w:tcW w:w="1417" w:type="dxa"/>
          </w:tcPr>
          <w:p w:rsidR="00960E88" w:rsidRDefault="00960E88">
            <w:pPr>
              <w:pStyle w:val="ConsPlusNormal"/>
              <w:jc w:val="center"/>
            </w:pPr>
            <w:r>
              <w:t>361348,30</w:t>
            </w:r>
          </w:p>
        </w:tc>
        <w:tc>
          <w:tcPr>
            <w:tcW w:w="1304" w:type="dxa"/>
          </w:tcPr>
          <w:p w:rsidR="00960E88" w:rsidRDefault="00960E88">
            <w:pPr>
              <w:pStyle w:val="ConsPlusNormal"/>
              <w:jc w:val="center"/>
            </w:pPr>
            <w:r>
              <w:t>206883,40</w:t>
            </w:r>
          </w:p>
        </w:tc>
        <w:tc>
          <w:tcPr>
            <w:tcW w:w="1304" w:type="dxa"/>
          </w:tcPr>
          <w:p w:rsidR="00960E88" w:rsidRDefault="00960E88">
            <w:pPr>
              <w:pStyle w:val="ConsPlusNormal"/>
              <w:jc w:val="center"/>
            </w:pPr>
            <w:r>
              <w:t>206883,40</w:t>
            </w:r>
          </w:p>
        </w:tc>
        <w:tc>
          <w:tcPr>
            <w:tcW w:w="1361" w:type="dxa"/>
          </w:tcPr>
          <w:p w:rsidR="00960E88" w:rsidRDefault="00960E88">
            <w:pPr>
              <w:pStyle w:val="ConsPlusNormal"/>
              <w:jc w:val="center"/>
            </w:pPr>
            <w:r>
              <w:t>154464,90</w:t>
            </w:r>
          </w:p>
        </w:tc>
        <w:tc>
          <w:tcPr>
            <w:tcW w:w="1304" w:type="dxa"/>
          </w:tcPr>
          <w:p w:rsidR="00960E88" w:rsidRDefault="00960E88">
            <w:pPr>
              <w:pStyle w:val="ConsPlusNormal"/>
              <w:jc w:val="center"/>
            </w:pPr>
            <w:r>
              <w:t>154464,90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5.1.21. Выплата единовременного </w:t>
            </w:r>
            <w:r>
              <w:lastRenderedPageBreak/>
              <w:t>пособия беременной жене военнослужащего по призыву, ежемесячного пособия на ребенка военнослужащего</w:t>
            </w:r>
          </w:p>
        </w:tc>
        <w:tc>
          <w:tcPr>
            <w:tcW w:w="1814" w:type="dxa"/>
          </w:tcPr>
          <w:p w:rsidR="00960E88" w:rsidRDefault="00960E88">
            <w:pPr>
              <w:pStyle w:val="ConsPlusNormal"/>
            </w:pPr>
            <w:r>
              <w:lastRenderedPageBreak/>
              <w:t xml:space="preserve">Главное государственное управление </w:t>
            </w:r>
            <w:r>
              <w:lastRenderedPageBreak/>
              <w:t>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3298,10</w:t>
            </w:r>
          </w:p>
        </w:tc>
        <w:tc>
          <w:tcPr>
            <w:tcW w:w="1417" w:type="dxa"/>
          </w:tcPr>
          <w:p w:rsidR="00960E88" w:rsidRDefault="00960E88">
            <w:pPr>
              <w:pStyle w:val="ConsPlusNormal"/>
              <w:jc w:val="center"/>
            </w:pPr>
            <w:r>
              <w:t>3298,10</w:t>
            </w:r>
          </w:p>
        </w:tc>
        <w:tc>
          <w:tcPr>
            <w:tcW w:w="1304" w:type="dxa"/>
          </w:tcPr>
          <w:p w:rsidR="00960E88" w:rsidRDefault="00960E88">
            <w:pPr>
              <w:pStyle w:val="ConsPlusNormal"/>
              <w:jc w:val="center"/>
            </w:pPr>
            <w:r>
              <w:t>3298,10</w:t>
            </w:r>
          </w:p>
        </w:tc>
        <w:tc>
          <w:tcPr>
            <w:tcW w:w="1304" w:type="dxa"/>
          </w:tcPr>
          <w:p w:rsidR="00960E88" w:rsidRDefault="00960E88">
            <w:pPr>
              <w:pStyle w:val="ConsPlusNormal"/>
              <w:jc w:val="center"/>
            </w:pPr>
            <w:r>
              <w:t>3298,10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5.1.22. Денежное пособие при усыновлении ребенка (детей) в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15750,00</w:t>
            </w:r>
          </w:p>
        </w:tc>
        <w:tc>
          <w:tcPr>
            <w:tcW w:w="1417" w:type="dxa"/>
          </w:tcPr>
          <w:p w:rsidR="00960E88" w:rsidRDefault="00960E88">
            <w:pPr>
              <w:pStyle w:val="ConsPlusNormal"/>
              <w:jc w:val="center"/>
            </w:pPr>
            <w:r>
              <w:t>15750,00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15750,00</w:t>
            </w:r>
          </w:p>
        </w:tc>
        <w:tc>
          <w:tcPr>
            <w:tcW w:w="1304" w:type="dxa"/>
          </w:tcPr>
          <w:p w:rsidR="00960E88" w:rsidRDefault="00960E88">
            <w:pPr>
              <w:pStyle w:val="ConsPlusNormal"/>
              <w:jc w:val="center"/>
            </w:pPr>
            <w:r>
              <w:t>15750,00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5.1.23. Выплаты семьям опекунов на содержание подопечных детей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133260,80</w:t>
            </w:r>
          </w:p>
        </w:tc>
        <w:tc>
          <w:tcPr>
            <w:tcW w:w="1417" w:type="dxa"/>
          </w:tcPr>
          <w:p w:rsidR="00960E88" w:rsidRDefault="00960E88">
            <w:pPr>
              <w:pStyle w:val="ConsPlusNormal"/>
              <w:jc w:val="center"/>
            </w:pPr>
            <w:r>
              <w:t>133260,80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133260,80</w:t>
            </w:r>
          </w:p>
        </w:tc>
        <w:tc>
          <w:tcPr>
            <w:tcW w:w="1304" w:type="dxa"/>
          </w:tcPr>
          <w:p w:rsidR="00960E88" w:rsidRDefault="00960E88">
            <w:pPr>
              <w:pStyle w:val="ConsPlusNormal"/>
              <w:jc w:val="center"/>
            </w:pPr>
            <w:r>
              <w:t>133260,80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5.1.24. Выплаты приемным семьям на содержание подопечных детей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133759,50</w:t>
            </w:r>
          </w:p>
        </w:tc>
        <w:tc>
          <w:tcPr>
            <w:tcW w:w="1417" w:type="dxa"/>
          </w:tcPr>
          <w:p w:rsidR="00960E88" w:rsidRDefault="00960E88">
            <w:pPr>
              <w:pStyle w:val="ConsPlusNormal"/>
              <w:jc w:val="center"/>
            </w:pPr>
            <w:r>
              <w:t>133759,50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133759,50</w:t>
            </w:r>
          </w:p>
        </w:tc>
        <w:tc>
          <w:tcPr>
            <w:tcW w:w="1304" w:type="dxa"/>
          </w:tcPr>
          <w:p w:rsidR="00960E88" w:rsidRDefault="00960E88">
            <w:pPr>
              <w:pStyle w:val="ConsPlusNormal"/>
              <w:jc w:val="center"/>
            </w:pPr>
            <w:r>
              <w:t>133759,50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5.1.25. Денежное вознаграждение, причитающееся приемному родителю</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86710,40</w:t>
            </w:r>
          </w:p>
        </w:tc>
        <w:tc>
          <w:tcPr>
            <w:tcW w:w="1417" w:type="dxa"/>
          </w:tcPr>
          <w:p w:rsidR="00960E88" w:rsidRDefault="00960E88">
            <w:pPr>
              <w:pStyle w:val="ConsPlusNormal"/>
              <w:jc w:val="center"/>
            </w:pPr>
            <w:r>
              <w:t>86710,40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86710,40</w:t>
            </w:r>
          </w:p>
        </w:tc>
        <w:tc>
          <w:tcPr>
            <w:tcW w:w="1304" w:type="dxa"/>
          </w:tcPr>
          <w:p w:rsidR="00960E88" w:rsidRDefault="00960E88">
            <w:pPr>
              <w:pStyle w:val="ConsPlusNormal"/>
              <w:jc w:val="center"/>
            </w:pPr>
            <w:r>
              <w:t>86710,40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5.1.26. Выплаты патронатным воспитателям</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5.1.27. Предоставление дополнительных гарантий в связи с реализацией </w:t>
            </w:r>
            <w:hyperlink r:id="rId22" w:history="1">
              <w:r>
                <w:rPr>
                  <w:color w:val="0000FF"/>
                </w:rPr>
                <w:t>Закона</w:t>
              </w:r>
            </w:hyperlink>
            <w:r>
              <w:t xml:space="preserve"> области от 11 января 2005 г. N 411-ОЗ "О дополнительных гарантиях по социальной поддержке детей-сирот и детей, оставшихся без попечения родителей, лиц из числа детей-сирот и </w:t>
            </w:r>
            <w:r>
              <w:lastRenderedPageBreak/>
              <w:t>детей, оставшихся без попечения родителей"</w:t>
            </w:r>
          </w:p>
        </w:tc>
        <w:tc>
          <w:tcPr>
            <w:tcW w:w="1814" w:type="dxa"/>
          </w:tcPr>
          <w:p w:rsidR="00960E88" w:rsidRDefault="00960E88">
            <w:pPr>
              <w:pStyle w:val="ConsPlusNormal"/>
            </w:pPr>
            <w:r>
              <w:lastRenderedPageBreak/>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11070,50</w:t>
            </w:r>
          </w:p>
        </w:tc>
        <w:tc>
          <w:tcPr>
            <w:tcW w:w="1417" w:type="dxa"/>
          </w:tcPr>
          <w:p w:rsidR="00960E88" w:rsidRDefault="00960E88">
            <w:pPr>
              <w:pStyle w:val="ConsPlusNormal"/>
              <w:jc w:val="center"/>
            </w:pPr>
            <w:r>
              <w:t>11070,50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11070,50</w:t>
            </w:r>
          </w:p>
        </w:tc>
        <w:tc>
          <w:tcPr>
            <w:tcW w:w="1304" w:type="dxa"/>
          </w:tcPr>
          <w:p w:rsidR="00960E88" w:rsidRDefault="00960E88">
            <w:pPr>
              <w:pStyle w:val="ConsPlusNormal"/>
              <w:jc w:val="center"/>
            </w:pPr>
            <w:r>
              <w:t>11070,50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5.1.28. Выплата единовременного пособия при передаче ребенка на воспитание в семью</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5331,20</w:t>
            </w:r>
          </w:p>
        </w:tc>
        <w:tc>
          <w:tcPr>
            <w:tcW w:w="1417" w:type="dxa"/>
          </w:tcPr>
          <w:p w:rsidR="00960E88" w:rsidRDefault="00960E88">
            <w:pPr>
              <w:pStyle w:val="ConsPlusNormal"/>
              <w:jc w:val="center"/>
            </w:pPr>
            <w:r>
              <w:t>5331,20</w:t>
            </w:r>
          </w:p>
        </w:tc>
        <w:tc>
          <w:tcPr>
            <w:tcW w:w="1304" w:type="dxa"/>
          </w:tcPr>
          <w:p w:rsidR="00960E88" w:rsidRDefault="00960E88">
            <w:pPr>
              <w:pStyle w:val="ConsPlusNormal"/>
              <w:jc w:val="center"/>
            </w:pPr>
            <w:r>
              <w:t>5331,20</w:t>
            </w:r>
          </w:p>
        </w:tc>
        <w:tc>
          <w:tcPr>
            <w:tcW w:w="1304" w:type="dxa"/>
          </w:tcPr>
          <w:p w:rsidR="00960E88" w:rsidRDefault="00960E88">
            <w:pPr>
              <w:pStyle w:val="ConsPlusNormal"/>
              <w:jc w:val="center"/>
            </w:pPr>
            <w:r>
              <w:t>5331,20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5.1.29.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45,40</w:t>
            </w:r>
          </w:p>
        </w:tc>
        <w:tc>
          <w:tcPr>
            <w:tcW w:w="1417" w:type="dxa"/>
          </w:tcPr>
          <w:p w:rsidR="00960E88" w:rsidRDefault="00960E88">
            <w:pPr>
              <w:pStyle w:val="ConsPlusNormal"/>
              <w:jc w:val="center"/>
            </w:pPr>
            <w:r>
              <w:t>45,40</w:t>
            </w:r>
          </w:p>
        </w:tc>
        <w:tc>
          <w:tcPr>
            <w:tcW w:w="1304" w:type="dxa"/>
          </w:tcPr>
          <w:p w:rsidR="00960E88" w:rsidRDefault="00960E88">
            <w:pPr>
              <w:pStyle w:val="ConsPlusNormal"/>
              <w:jc w:val="center"/>
            </w:pPr>
            <w:r>
              <w:t>45,40</w:t>
            </w:r>
          </w:p>
        </w:tc>
        <w:tc>
          <w:tcPr>
            <w:tcW w:w="1304" w:type="dxa"/>
          </w:tcPr>
          <w:p w:rsidR="00960E88" w:rsidRDefault="00960E88">
            <w:pPr>
              <w:pStyle w:val="ConsPlusNormal"/>
              <w:jc w:val="center"/>
            </w:pPr>
            <w:r>
              <w:t>45,40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5.1.30. Возмещение родительской платы за питание детей из малоимущих семей</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40560,40</w:t>
            </w:r>
          </w:p>
        </w:tc>
        <w:tc>
          <w:tcPr>
            <w:tcW w:w="1417" w:type="dxa"/>
          </w:tcPr>
          <w:p w:rsidR="00960E88" w:rsidRDefault="00960E88">
            <w:pPr>
              <w:pStyle w:val="ConsPlusNormal"/>
              <w:jc w:val="center"/>
            </w:pPr>
            <w:r>
              <w:t>40560,40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40560,40</w:t>
            </w:r>
          </w:p>
        </w:tc>
        <w:tc>
          <w:tcPr>
            <w:tcW w:w="1304" w:type="dxa"/>
          </w:tcPr>
          <w:p w:rsidR="00960E88" w:rsidRDefault="00960E88">
            <w:pPr>
              <w:pStyle w:val="ConsPlusNormal"/>
              <w:jc w:val="center"/>
            </w:pPr>
            <w:r>
              <w:t>40560,40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5.1.31. Социальная поддержка родителей и супругов военнослужащих, погибших после 16 января 1995 года вследствие ранения, контузии или увечья, полученных при исполнении обязанностей военной службы</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3955,50</w:t>
            </w:r>
          </w:p>
        </w:tc>
        <w:tc>
          <w:tcPr>
            <w:tcW w:w="1417" w:type="dxa"/>
          </w:tcPr>
          <w:p w:rsidR="00960E88" w:rsidRDefault="00960E88">
            <w:pPr>
              <w:pStyle w:val="ConsPlusNormal"/>
              <w:jc w:val="center"/>
            </w:pPr>
            <w:r>
              <w:t>3955,50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3955,50</w:t>
            </w:r>
          </w:p>
        </w:tc>
        <w:tc>
          <w:tcPr>
            <w:tcW w:w="1304" w:type="dxa"/>
          </w:tcPr>
          <w:p w:rsidR="00960E88" w:rsidRDefault="00960E88">
            <w:pPr>
              <w:pStyle w:val="ConsPlusNormal"/>
              <w:jc w:val="center"/>
            </w:pPr>
            <w:r>
              <w:t>3955,50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5.1.32. Оказание государственной социальной помощи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14944,30</w:t>
            </w:r>
          </w:p>
        </w:tc>
        <w:tc>
          <w:tcPr>
            <w:tcW w:w="1417" w:type="dxa"/>
          </w:tcPr>
          <w:p w:rsidR="00960E88" w:rsidRDefault="00960E88">
            <w:pPr>
              <w:pStyle w:val="ConsPlusNormal"/>
              <w:jc w:val="center"/>
            </w:pPr>
            <w:r>
              <w:t>14944,30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14944,30</w:t>
            </w:r>
          </w:p>
        </w:tc>
        <w:tc>
          <w:tcPr>
            <w:tcW w:w="1304" w:type="dxa"/>
          </w:tcPr>
          <w:p w:rsidR="00960E88" w:rsidRDefault="00960E88">
            <w:pPr>
              <w:pStyle w:val="ConsPlusNormal"/>
              <w:jc w:val="center"/>
            </w:pPr>
            <w:r>
              <w:t>14944,30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5.1.33. Дополнительные меры социальной поддержки инвалидов вследствие военной травмы</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649,50</w:t>
            </w:r>
          </w:p>
        </w:tc>
        <w:tc>
          <w:tcPr>
            <w:tcW w:w="1417" w:type="dxa"/>
          </w:tcPr>
          <w:p w:rsidR="00960E88" w:rsidRDefault="00960E88">
            <w:pPr>
              <w:pStyle w:val="ConsPlusNormal"/>
              <w:jc w:val="center"/>
            </w:pPr>
            <w:r>
              <w:t>649,50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649,50</w:t>
            </w:r>
          </w:p>
        </w:tc>
        <w:tc>
          <w:tcPr>
            <w:tcW w:w="1304" w:type="dxa"/>
          </w:tcPr>
          <w:p w:rsidR="00960E88" w:rsidRDefault="00960E88">
            <w:pPr>
              <w:pStyle w:val="ConsPlusNormal"/>
              <w:jc w:val="center"/>
            </w:pPr>
            <w:r>
              <w:t>649,50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5.1.34. </w:t>
            </w:r>
            <w:r>
              <w:lastRenderedPageBreak/>
              <w:t>Социальная поддержка отдельных категорий (БСК)</w:t>
            </w:r>
          </w:p>
        </w:tc>
        <w:tc>
          <w:tcPr>
            <w:tcW w:w="1814" w:type="dxa"/>
          </w:tcPr>
          <w:p w:rsidR="00960E88" w:rsidRDefault="00960E88">
            <w:pPr>
              <w:pStyle w:val="ConsPlusNormal"/>
            </w:pPr>
            <w:r>
              <w:lastRenderedPageBreak/>
              <w:t xml:space="preserve">Главное </w:t>
            </w:r>
            <w:r>
              <w:lastRenderedPageBreak/>
              <w:t>государственное управление 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5.1.35. Компенсация расходов собственников жилых помещений на уплату взноса на капитальный ремонт общего имущества в многоквартирных домах, расположенных на территории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01.01.2016</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13086,70</w:t>
            </w:r>
          </w:p>
        </w:tc>
        <w:tc>
          <w:tcPr>
            <w:tcW w:w="1417" w:type="dxa"/>
          </w:tcPr>
          <w:p w:rsidR="00960E88" w:rsidRDefault="00960E88">
            <w:pPr>
              <w:pStyle w:val="ConsPlusNormal"/>
              <w:jc w:val="center"/>
            </w:pPr>
            <w:r>
              <w:t>13086,70</w:t>
            </w:r>
          </w:p>
        </w:tc>
        <w:tc>
          <w:tcPr>
            <w:tcW w:w="1304" w:type="dxa"/>
          </w:tcPr>
          <w:p w:rsidR="00960E88" w:rsidRDefault="00960E88">
            <w:pPr>
              <w:pStyle w:val="ConsPlusNormal"/>
              <w:jc w:val="center"/>
            </w:pPr>
            <w:r>
              <w:t>13086,70</w:t>
            </w:r>
          </w:p>
        </w:tc>
        <w:tc>
          <w:tcPr>
            <w:tcW w:w="1304" w:type="dxa"/>
          </w:tcPr>
          <w:p w:rsidR="00960E88" w:rsidRDefault="00960E88">
            <w:pPr>
              <w:pStyle w:val="ConsPlusNormal"/>
              <w:jc w:val="center"/>
            </w:pPr>
            <w:r>
              <w:t>13086,70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5.1.36. Единовременное пособие при рождении ребенка</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20391,00</w:t>
            </w:r>
          </w:p>
        </w:tc>
        <w:tc>
          <w:tcPr>
            <w:tcW w:w="1417" w:type="dxa"/>
          </w:tcPr>
          <w:p w:rsidR="00960E88" w:rsidRDefault="00960E88">
            <w:pPr>
              <w:pStyle w:val="ConsPlusNormal"/>
              <w:jc w:val="center"/>
            </w:pPr>
            <w:r>
              <w:t>20391,00</w:t>
            </w:r>
          </w:p>
        </w:tc>
        <w:tc>
          <w:tcPr>
            <w:tcW w:w="1304" w:type="dxa"/>
          </w:tcPr>
          <w:p w:rsidR="00960E88" w:rsidRDefault="00960E88">
            <w:pPr>
              <w:pStyle w:val="ConsPlusNormal"/>
              <w:jc w:val="center"/>
            </w:pPr>
            <w:r>
              <w:t>20391,00</w:t>
            </w:r>
          </w:p>
        </w:tc>
        <w:tc>
          <w:tcPr>
            <w:tcW w:w="1304" w:type="dxa"/>
          </w:tcPr>
          <w:p w:rsidR="00960E88" w:rsidRDefault="00960E88">
            <w:pPr>
              <w:pStyle w:val="ConsPlusNormal"/>
              <w:jc w:val="center"/>
            </w:pPr>
            <w:r>
              <w:t>20391,00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5.1.37. Ежемесячное пособие по уходу за ребенком до </w:t>
            </w:r>
            <w:r>
              <w:lastRenderedPageBreak/>
              <w:t>достижения им возраста полутора лет</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207052,40</w:t>
            </w:r>
          </w:p>
        </w:tc>
        <w:tc>
          <w:tcPr>
            <w:tcW w:w="1417" w:type="dxa"/>
          </w:tcPr>
          <w:p w:rsidR="00960E88" w:rsidRDefault="00960E88">
            <w:pPr>
              <w:pStyle w:val="ConsPlusNormal"/>
              <w:jc w:val="center"/>
            </w:pPr>
            <w:r>
              <w:t>207052,40</w:t>
            </w:r>
          </w:p>
        </w:tc>
        <w:tc>
          <w:tcPr>
            <w:tcW w:w="1304" w:type="dxa"/>
          </w:tcPr>
          <w:p w:rsidR="00960E88" w:rsidRDefault="00960E88">
            <w:pPr>
              <w:pStyle w:val="ConsPlusNormal"/>
              <w:jc w:val="center"/>
            </w:pPr>
            <w:r>
              <w:t>207052,40</w:t>
            </w:r>
          </w:p>
        </w:tc>
        <w:tc>
          <w:tcPr>
            <w:tcW w:w="1304" w:type="dxa"/>
          </w:tcPr>
          <w:p w:rsidR="00960E88" w:rsidRDefault="00960E88">
            <w:pPr>
              <w:pStyle w:val="ConsPlusNormal"/>
              <w:jc w:val="center"/>
            </w:pPr>
            <w:r>
              <w:t>207052,40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5.1.38. Меры социальной поддержки граждан, подвергшихся воздействию радиации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13143,80</w:t>
            </w:r>
          </w:p>
        </w:tc>
        <w:tc>
          <w:tcPr>
            <w:tcW w:w="1417" w:type="dxa"/>
          </w:tcPr>
          <w:p w:rsidR="00960E88" w:rsidRDefault="00960E88">
            <w:pPr>
              <w:pStyle w:val="ConsPlusNormal"/>
              <w:jc w:val="center"/>
            </w:pPr>
            <w:r>
              <w:t>13143,80</w:t>
            </w:r>
          </w:p>
        </w:tc>
        <w:tc>
          <w:tcPr>
            <w:tcW w:w="1304" w:type="dxa"/>
          </w:tcPr>
          <w:p w:rsidR="00960E88" w:rsidRDefault="00960E88">
            <w:pPr>
              <w:pStyle w:val="ConsPlusNormal"/>
              <w:jc w:val="center"/>
            </w:pPr>
            <w:r>
              <w:t>13143,80</w:t>
            </w:r>
          </w:p>
        </w:tc>
        <w:tc>
          <w:tcPr>
            <w:tcW w:w="1304" w:type="dxa"/>
          </w:tcPr>
          <w:p w:rsidR="00960E88" w:rsidRDefault="00960E88">
            <w:pPr>
              <w:pStyle w:val="ConsPlusNormal"/>
              <w:jc w:val="center"/>
            </w:pPr>
            <w:r>
              <w:t>13143,80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5.1.1. Оказаны меры социальной поддержки отдельным категориям граждан в соответствии с соблюдением принципа адресности и применения критерия нуждаемости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31.12.2016</w:t>
            </w:r>
          </w:p>
        </w:tc>
        <w:tc>
          <w:tcPr>
            <w:tcW w:w="2608" w:type="dxa"/>
          </w:tcPr>
          <w:p w:rsidR="00960E88" w:rsidRDefault="00960E88">
            <w:pPr>
              <w:pStyle w:val="ConsPlusNormal"/>
            </w:pPr>
            <w:r>
              <w:t>Предоставлена социальная поддержка всем гражданам, имеющим на них право, в полном объеме (100%)</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 xml:space="preserve">5.2. Основное мероприятие. Переход на </w:t>
            </w:r>
            <w:r>
              <w:lastRenderedPageBreak/>
              <w:t>частичное либо полное оказание государственных услуг в сфере социальной защиты в электронной форме</w:t>
            </w:r>
          </w:p>
        </w:tc>
        <w:tc>
          <w:tcPr>
            <w:tcW w:w="1814" w:type="dxa"/>
          </w:tcPr>
          <w:p w:rsidR="00960E88" w:rsidRDefault="00960E88">
            <w:pPr>
              <w:pStyle w:val="ConsPlusNormal"/>
            </w:pPr>
            <w:r>
              <w:lastRenderedPageBreak/>
              <w:t xml:space="preserve">Главное государственное управление </w:t>
            </w:r>
            <w:r>
              <w:lastRenderedPageBreak/>
              <w:t>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Увеличение доли государственных услуг в сфере социальной </w:t>
            </w:r>
            <w:r>
              <w:lastRenderedPageBreak/>
              <w:t>защиты населения, предоставляемых полностью или частично в электронной форме, в 2016 г. - 100%</w:t>
            </w:r>
          </w:p>
        </w:tc>
        <w:tc>
          <w:tcPr>
            <w:tcW w:w="1417" w:type="dxa"/>
          </w:tcPr>
          <w:p w:rsidR="00960E88" w:rsidRDefault="00960E88">
            <w:pPr>
              <w:pStyle w:val="ConsPlusNormal"/>
              <w:jc w:val="center"/>
            </w:pPr>
            <w:r>
              <w:lastRenderedPageBreak/>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5.3. Основное мероприятие. Расширение состава государственных услуг в сфере социальной защиты населения, оказываемых через многофункциональные центры</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31.12.2016</w:t>
            </w:r>
          </w:p>
        </w:tc>
        <w:tc>
          <w:tcPr>
            <w:tcW w:w="2608" w:type="dxa"/>
          </w:tcPr>
          <w:p w:rsidR="00960E88" w:rsidRDefault="00960E88">
            <w:pPr>
              <w:pStyle w:val="ConsPlusNormal"/>
            </w:pPr>
            <w:r>
              <w:t>Увеличение доли государственных услуг в сфере социальной защиты, которые могут быть получены через многофункциональные центры, в 2016 г. - 45,0%</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5.4. Основное мероприятие. Создание условий для повышения адресности социальных выплат и развития нефинансовых способов поддержки населения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Оказание в 2016 году помощи нуждающимся семьям; вовлечение нуждающихся в решение их проблем</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5.5. Основное </w:t>
            </w:r>
            <w:r>
              <w:lastRenderedPageBreak/>
              <w:t>мероприятие. Мониторинг эффективности предоставления социальной помощи населению</w:t>
            </w:r>
          </w:p>
        </w:tc>
        <w:tc>
          <w:tcPr>
            <w:tcW w:w="1814" w:type="dxa"/>
          </w:tcPr>
          <w:p w:rsidR="00960E88" w:rsidRDefault="00960E88">
            <w:pPr>
              <w:pStyle w:val="ConsPlusNormal"/>
            </w:pPr>
            <w:r>
              <w:lastRenderedPageBreak/>
              <w:t xml:space="preserve">Главное </w:t>
            </w:r>
            <w:r>
              <w:lastRenderedPageBreak/>
              <w:t>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Создание условий для </w:t>
            </w:r>
            <w:r>
              <w:lastRenderedPageBreak/>
              <w:t>своевременного внесения изменений и дополнений в нормативные правовые акты Псковской области, позволяющие обеспечить эффективность социальной помощи населению (востребованность, адресность, учет материального положения получателя и т.п.)</w:t>
            </w:r>
          </w:p>
        </w:tc>
        <w:tc>
          <w:tcPr>
            <w:tcW w:w="1417" w:type="dxa"/>
          </w:tcPr>
          <w:p w:rsidR="00960E88" w:rsidRDefault="00960E88">
            <w:pPr>
              <w:pStyle w:val="ConsPlusNormal"/>
              <w:jc w:val="center"/>
            </w:pPr>
            <w:r>
              <w:lastRenderedPageBreak/>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11" w:type="dxa"/>
            <w:gridSpan w:val="15"/>
          </w:tcPr>
          <w:p w:rsidR="00960E88" w:rsidRDefault="00960E88">
            <w:pPr>
              <w:pStyle w:val="ConsPlusNormal"/>
              <w:outlineLvl w:val="2"/>
            </w:pPr>
            <w:r>
              <w:t xml:space="preserve">7. </w:t>
            </w:r>
            <w:hyperlink r:id="rId23" w:history="1">
              <w:r>
                <w:rPr>
                  <w:color w:val="0000FF"/>
                </w:rPr>
                <w:t>Подпрограмма</w:t>
              </w:r>
            </w:hyperlink>
            <w:r>
              <w:t xml:space="preserve"> "Обеспечение реализации Государственной программы Псковской области "Социальная поддержка граждан и реализация демографической политики на 2014 - 2020 годы"</w:t>
            </w:r>
          </w:p>
        </w:tc>
      </w:tr>
      <w:tr w:rsidR="00960E88">
        <w:tc>
          <w:tcPr>
            <w:tcW w:w="21511" w:type="dxa"/>
            <w:gridSpan w:val="15"/>
          </w:tcPr>
          <w:p w:rsidR="00960E88" w:rsidRDefault="00960E88">
            <w:pPr>
              <w:pStyle w:val="ConsPlusNormal"/>
            </w:pPr>
            <w:r>
              <w:t>Цель подпрограммы: Повышение эффективности работы органов социальной защиты населения области</w:t>
            </w:r>
          </w:p>
        </w:tc>
      </w:tr>
      <w:tr w:rsidR="00960E88">
        <w:tc>
          <w:tcPr>
            <w:tcW w:w="2154" w:type="dxa"/>
          </w:tcPr>
          <w:p w:rsidR="00960E88" w:rsidRDefault="00960E88">
            <w:pPr>
              <w:pStyle w:val="ConsPlusNormal"/>
            </w:pPr>
            <w:r>
              <w:t>7.1. Основное мероприятие. Обеспечение функций Главного государственного управления социальной защиты населения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Создание финансовых условий для управления сферой социальной защиты населения области и оказания государственных услуг</w:t>
            </w:r>
          </w:p>
        </w:tc>
        <w:tc>
          <w:tcPr>
            <w:tcW w:w="1417" w:type="dxa"/>
          </w:tcPr>
          <w:p w:rsidR="00960E88" w:rsidRDefault="00960E88">
            <w:pPr>
              <w:pStyle w:val="ConsPlusNormal"/>
              <w:jc w:val="center"/>
            </w:pPr>
            <w:r>
              <w:t>85858,70</w:t>
            </w:r>
          </w:p>
        </w:tc>
        <w:tc>
          <w:tcPr>
            <w:tcW w:w="1417" w:type="dxa"/>
          </w:tcPr>
          <w:p w:rsidR="00960E88" w:rsidRDefault="00960E88">
            <w:pPr>
              <w:pStyle w:val="ConsPlusNormal"/>
              <w:jc w:val="center"/>
            </w:pPr>
            <w:r>
              <w:t>85858,70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85858,70</w:t>
            </w:r>
          </w:p>
        </w:tc>
        <w:tc>
          <w:tcPr>
            <w:tcW w:w="1304" w:type="dxa"/>
          </w:tcPr>
          <w:p w:rsidR="00960E88" w:rsidRDefault="00960E88">
            <w:pPr>
              <w:pStyle w:val="ConsPlusNormal"/>
              <w:jc w:val="center"/>
            </w:pPr>
            <w:r>
              <w:t>85858,70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7.2. Основное мероприятие. Обеспечение функций </w:t>
            </w:r>
            <w:r>
              <w:lastRenderedPageBreak/>
              <w:t>территориальных управлений Главного государственного управления социальной защиты населения Псковской области</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Создание финансовых условий для осуществления текущей деятельности </w:t>
            </w:r>
            <w:r>
              <w:lastRenderedPageBreak/>
              <w:t>территориальных управлений Главного государственного управления социальной защиты населения Псковской области</w:t>
            </w:r>
          </w:p>
        </w:tc>
        <w:tc>
          <w:tcPr>
            <w:tcW w:w="1417" w:type="dxa"/>
          </w:tcPr>
          <w:p w:rsidR="00960E88" w:rsidRDefault="00960E88">
            <w:pPr>
              <w:pStyle w:val="ConsPlusNormal"/>
              <w:jc w:val="center"/>
            </w:pPr>
            <w:r>
              <w:lastRenderedPageBreak/>
              <w:t>50853,60</w:t>
            </w:r>
          </w:p>
        </w:tc>
        <w:tc>
          <w:tcPr>
            <w:tcW w:w="1417" w:type="dxa"/>
          </w:tcPr>
          <w:p w:rsidR="00960E88" w:rsidRDefault="00960E88">
            <w:pPr>
              <w:pStyle w:val="ConsPlusNormal"/>
              <w:jc w:val="center"/>
            </w:pPr>
            <w:r>
              <w:t>50853,60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50853,60</w:t>
            </w:r>
          </w:p>
        </w:tc>
        <w:tc>
          <w:tcPr>
            <w:tcW w:w="1304" w:type="dxa"/>
          </w:tcPr>
          <w:p w:rsidR="00960E88" w:rsidRDefault="00960E88">
            <w:pPr>
              <w:pStyle w:val="ConsPlusNormal"/>
              <w:jc w:val="center"/>
            </w:pPr>
            <w:r>
              <w:t>50853,60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7.3. Основное мероприятие. Обеспечение деятельности (оказание услуг) государственных бюджетных и автономных учреждений Главного государственного управления социальной защиты населения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25.12.2020</w:t>
            </w:r>
          </w:p>
        </w:tc>
        <w:tc>
          <w:tcPr>
            <w:tcW w:w="2608" w:type="dxa"/>
          </w:tcPr>
          <w:p w:rsidR="00960E88" w:rsidRDefault="00960E88">
            <w:pPr>
              <w:pStyle w:val="ConsPlusNormal"/>
            </w:pPr>
            <w:r>
              <w:t>Создание финансовых условий для осуществления текущей деятельности бюджетных и автономных учреждений социального обслуживания Псковской области</w:t>
            </w:r>
          </w:p>
        </w:tc>
        <w:tc>
          <w:tcPr>
            <w:tcW w:w="1417" w:type="dxa"/>
          </w:tcPr>
          <w:p w:rsidR="00960E88" w:rsidRDefault="00960E88">
            <w:pPr>
              <w:pStyle w:val="ConsPlusNormal"/>
              <w:jc w:val="center"/>
            </w:pPr>
            <w:r>
              <w:t>633753,00</w:t>
            </w:r>
          </w:p>
        </w:tc>
        <w:tc>
          <w:tcPr>
            <w:tcW w:w="1417" w:type="dxa"/>
          </w:tcPr>
          <w:p w:rsidR="00960E88" w:rsidRDefault="00960E88">
            <w:pPr>
              <w:pStyle w:val="ConsPlusNormal"/>
              <w:jc w:val="center"/>
            </w:pPr>
            <w:r>
              <w:t>633753,00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633753,00</w:t>
            </w:r>
          </w:p>
        </w:tc>
        <w:tc>
          <w:tcPr>
            <w:tcW w:w="1304" w:type="dxa"/>
          </w:tcPr>
          <w:p w:rsidR="00960E88" w:rsidRDefault="00960E88">
            <w:pPr>
              <w:pStyle w:val="ConsPlusNormal"/>
              <w:jc w:val="center"/>
            </w:pPr>
            <w:r>
              <w:t>633753,00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7.4. Основное мероприятие. Расходы по укреплению материально-технической базы государственных бюджетных и автономных учреждений </w:t>
            </w:r>
            <w:r>
              <w:lastRenderedPageBreak/>
              <w:t>Главного государственного управления социальной защиты населения Псковской области</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Псковской области. Начальник управления </w:t>
            </w:r>
            <w:r>
              <w:lastRenderedPageBreak/>
              <w:t>Мнацаканян А.Л.</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25.12.2020</w:t>
            </w:r>
          </w:p>
        </w:tc>
        <w:tc>
          <w:tcPr>
            <w:tcW w:w="2608" w:type="dxa"/>
          </w:tcPr>
          <w:p w:rsidR="00960E88" w:rsidRDefault="00960E88">
            <w:pPr>
              <w:pStyle w:val="ConsPlusNormal"/>
            </w:pPr>
            <w:r>
              <w:t>Создание финансовых условий для укрепления материально-технической базы государственных бюджетных и автономных учреждений социального обслуживания Псковской области</w:t>
            </w:r>
          </w:p>
        </w:tc>
        <w:tc>
          <w:tcPr>
            <w:tcW w:w="1417" w:type="dxa"/>
          </w:tcPr>
          <w:p w:rsidR="00960E88" w:rsidRDefault="00960E88">
            <w:pPr>
              <w:pStyle w:val="ConsPlusNormal"/>
              <w:jc w:val="center"/>
            </w:pPr>
            <w:r>
              <w:t>5470,00</w:t>
            </w:r>
          </w:p>
        </w:tc>
        <w:tc>
          <w:tcPr>
            <w:tcW w:w="1417" w:type="dxa"/>
          </w:tcPr>
          <w:p w:rsidR="00960E88" w:rsidRDefault="00960E88">
            <w:pPr>
              <w:pStyle w:val="ConsPlusNormal"/>
              <w:jc w:val="center"/>
            </w:pPr>
            <w:r>
              <w:t>5470,00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5470,00</w:t>
            </w:r>
          </w:p>
        </w:tc>
        <w:tc>
          <w:tcPr>
            <w:tcW w:w="1304" w:type="dxa"/>
          </w:tcPr>
          <w:p w:rsidR="00960E88" w:rsidRDefault="00960E88">
            <w:pPr>
              <w:pStyle w:val="ConsPlusNormal"/>
              <w:jc w:val="center"/>
            </w:pPr>
            <w:r>
              <w:t>5470,00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7.5. Основное мероприятие. Обеспечение деятельности государственных казенных учреждений Главного государственного управления социальной защиты населения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25.12.2020</w:t>
            </w:r>
          </w:p>
        </w:tc>
        <w:tc>
          <w:tcPr>
            <w:tcW w:w="2608" w:type="dxa"/>
          </w:tcPr>
          <w:p w:rsidR="00960E88" w:rsidRDefault="00960E88">
            <w:pPr>
              <w:pStyle w:val="ConsPlusNormal"/>
            </w:pPr>
            <w:r>
              <w:t>Создание финансовых условий для осуществления текущей деятельности казенных учреждений социального обслуживания Псковской области</w:t>
            </w:r>
          </w:p>
        </w:tc>
        <w:tc>
          <w:tcPr>
            <w:tcW w:w="1417" w:type="dxa"/>
          </w:tcPr>
          <w:p w:rsidR="00960E88" w:rsidRDefault="00960E88">
            <w:pPr>
              <w:pStyle w:val="ConsPlusNormal"/>
              <w:jc w:val="center"/>
            </w:pPr>
            <w:r>
              <w:t>381178,20</w:t>
            </w:r>
          </w:p>
        </w:tc>
        <w:tc>
          <w:tcPr>
            <w:tcW w:w="1417" w:type="dxa"/>
          </w:tcPr>
          <w:p w:rsidR="00960E88" w:rsidRDefault="00960E88">
            <w:pPr>
              <w:pStyle w:val="ConsPlusNormal"/>
              <w:jc w:val="center"/>
            </w:pPr>
            <w:r>
              <w:t>381178,20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381178,20</w:t>
            </w:r>
          </w:p>
        </w:tc>
        <w:tc>
          <w:tcPr>
            <w:tcW w:w="1304" w:type="dxa"/>
          </w:tcPr>
          <w:p w:rsidR="00960E88" w:rsidRDefault="00960E88">
            <w:pPr>
              <w:pStyle w:val="ConsPlusNormal"/>
              <w:jc w:val="center"/>
            </w:pPr>
            <w:r>
              <w:t>381178,20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7.6. Основное мероприятие. Улучшение кадровой обеспеченности в сфере социальной защиты населения</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Повышение мотивированности специалистов, занятых в сфере социальной защиты населения, к качественному и эффективному выполнению своих трудовых обязанностей</w:t>
            </w:r>
          </w:p>
        </w:tc>
        <w:tc>
          <w:tcPr>
            <w:tcW w:w="1417" w:type="dxa"/>
          </w:tcPr>
          <w:p w:rsidR="00960E88" w:rsidRDefault="00960E88">
            <w:pPr>
              <w:pStyle w:val="ConsPlusNormal"/>
              <w:jc w:val="center"/>
            </w:pPr>
            <w:r>
              <w:t>185,00</w:t>
            </w:r>
          </w:p>
        </w:tc>
        <w:tc>
          <w:tcPr>
            <w:tcW w:w="1417" w:type="dxa"/>
          </w:tcPr>
          <w:p w:rsidR="00960E88" w:rsidRDefault="00960E88">
            <w:pPr>
              <w:pStyle w:val="ConsPlusNormal"/>
              <w:jc w:val="center"/>
            </w:pPr>
            <w:r>
              <w:t>185,00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185,00</w:t>
            </w:r>
          </w:p>
        </w:tc>
        <w:tc>
          <w:tcPr>
            <w:tcW w:w="1304" w:type="dxa"/>
          </w:tcPr>
          <w:p w:rsidR="00960E88" w:rsidRDefault="00960E88">
            <w:pPr>
              <w:pStyle w:val="ConsPlusNormal"/>
              <w:jc w:val="center"/>
            </w:pPr>
            <w:r>
              <w:t>185,00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7.6.1. </w:t>
            </w:r>
            <w:r>
              <w:lastRenderedPageBreak/>
              <w:t>Проведение областного смотра-конкурса ГУСО "Центр социального обслуживания" на соответствие качества предоставляемых услуг национальным и региональным стандартам качества</w:t>
            </w:r>
          </w:p>
        </w:tc>
        <w:tc>
          <w:tcPr>
            <w:tcW w:w="1814" w:type="dxa"/>
          </w:tcPr>
          <w:p w:rsidR="00960E88" w:rsidRDefault="00960E88">
            <w:pPr>
              <w:pStyle w:val="ConsPlusNormal"/>
            </w:pPr>
            <w:r>
              <w:lastRenderedPageBreak/>
              <w:t xml:space="preserve">Главное </w:t>
            </w:r>
            <w:r>
              <w:lastRenderedPageBreak/>
              <w:t>государственное управление 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7.6.2. Принятие мер по повышению уровня оплаты труда социальных работников</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7.6.3. Проведение регионального конкурса на звание "Лучший социальный работник"</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185,00</w:t>
            </w:r>
          </w:p>
        </w:tc>
        <w:tc>
          <w:tcPr>
            <w:tcW w:w="1417" w:type="dxa"/>
          </w:tcPr>
          <w:p w:rsidR="00960E88" w:rsidRDefault="00960E88">
            <w:pPr>
              <w:pStyle w:val="ConsPlusNormal"/>
              <w:jc w:val="center"/>
            </w:pPr>
            <w:r>
              <w:t>185,00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185,00</w:t>
            </w:r>
          </w:p>
        </w:tc>
        <w:tc>
          <w:tcPr>
            <w:tcW w:w="1304" w:type="dxa"/>
          </w:tcPr>
          <w:p w:rsidR="00960E88" w:rsidRDefault="00960E88">
            <w:pPr>
              <w:pStyle w:val="ConsPlusNormal"/>
              <w:jc w:val="center"/>
            </w:pPr>
            <w:r>
              <w:t>185,00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7.6.1. </w:t>
            </w:r>
            <w:r>
              <w:lastRenderedPageBreak/>
              <w:t>Подведены итоги конкурса на звание "Лучший социальный работник"</w:t>
            </w:r>
          </w:p>
        </w:tc>
        <w:tc>
          <w:tcPr>
            <w:tcW w:w="1814" w:type="dxa"/>
          </w:tcPr>
          <w:p w:rsidR="00960E88" w:rsidRDefault="00960E88">
            <w:pPr>
              <w:pStyle w:val="ConsPlusNormal"/>
            </w:pPr>
            <w:r>
              <w:lastRenderedPageBreak/>
              <w:t xml:space="preserve">Главное государственное управление социальной </w:t>
            </w:r>
            <w:r>
              <w:lastRenderedPageBreak/>
              <w:t>защиты населения Псковской области. Начальник управления Мнацаканян А.Л.</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24.12.2016</w:t>
            </w:r>
          </w:p>
        </w:tc>
        <w:tc>
          <w:tcPr>
            <w:tcW w:w="2608" w:type="dxa"/>
          </w:tcPr>
          <w:p w:rsidR="00960E88" w:rsidRDefault="00960E88">
            <w:pPr>
              <w:pStyle w:val="ConsPlusNormal"/>
            </w:pPr>
            <w:r>
              <w:t xml:space="preserve">Награждены победители регионального конкурса среди работников ГУСО "Центр социального </w:t>
            </w:r>
            <w:r>
              <w:lastRenderedPageBreak/>
              <w:t>обслуживания" на звание "Лучший социальный работник"</w:t>
            </w:r>
          </w:p>
        </w:tc>
        <w:tc>
          <w:tcPr>
            <w:tcW w:w="1417" w:type="dxa"/>
          </w:tcPr>
          <w:p w:rsidR="00960E88" w:rsidRDefault="00960E88">
            <w:pPr>
              <w:pStyle w:val="ConsPlusNormal"/>
              <w:jc w:val="center"/>
            </w:pPr>
            <w:r>
              <w:lastRenderedPageBreak/>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7.7. Основное мероприятие. Расширение участия граждан в формировании стандартов предоставления государственных услуг и контроле за их предоставлением</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Увеличение уровня удовлетворенности населения Псковской области мерами по социальной защите и социальной поддержки, реализуемыми в области</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7.7.1. Мониторинг ожиданий населения относительно удобства и комфортности при предоставлении государственных услуг в социальной сфере и фактического состояния дел в этом направлении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7.7.2. Мониторинг жалоб граждан на качество предоставления услуг в социальной сфере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Контрольное событие Государственной программы 7.7.1. Увеличен уровень удовлетворенности населения Псковской области мерами по социальной защите и социальной поддержки, реализуемыми в области, отсутствие у населения обоснованных жалоб</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X</w:t>
            </w:r>
          </w:p>
        </w:tc>
        <w:tc>
          <w:tcPr>
            <w:tcW w:w="1531" w:type="dxa"/>
          </w:tcPr>
          <w:p w:rsidR="00960E88" w:rsidRDefault="00960E88">
            <w:pPr>
              <w:pStyle w:val="ConsPlusNormal"/>
            </w:pPr>
            <w:r>
              <w:t>24.12.2016</w:t>
            </w:r>
          </w:p>
        </w:tc>
        <w:tc>
          <w:tcPr>
            <w:tcW w:w="2608" w:type="dxa"/>
          </w:tcPr>
          <w:p w:rsidR="00960E88" w:rsidRDefault="00960E88">
            <w:pPr>
              <w:pStyle w:val="ConsPlusNormal"/>
            </w:pPr>
            <w:r>
              <w:t>Выполнение показателя качества государственных услуг, установленных в государственных заданиях для учреждений социального обслуживания населения области, в 2016 году составило 99,5%</w:t>
            </w:r>
          </w:p>
        </w:tc>
        <w:tc>
          <w:tcPr>
            <w:tcW w:w="1417" w:type="dxa"/>
          </w:tcPr>
          <w:p w:rsidR="00960E88" w:rsidRDefault="00960E88">
            <w:pPr>
              <w:pStyle w:val="ConsPlusNormal"/>
              <w:jc w:val="center"/>
            </w:pPr>
            <w:r>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 xml:space="preserve">7.8. Основное мероприятие. Создание условий для привлечения к социальному обслуживанию </w:t>
            </w:r>
            <w:r>
              <w:lastRenderedPageBreak/>
              <w:t>населения, негосударственных организаций</w:t>
            </w:r>
          </w:p>
        </w:tc>
        <w:tc>
          <w:tcPr>
            <w:tcW w:w="1814" w:type="dxa"/>
          </w:tcPr>
          <w:p w:rsidR="00960E88" w:rsidRDefault="00960E88">
            <w:pPr>
              <w:pStyle w:val="ConsPlusNormal"/>
            </w:pPr>
            <w:r>
              <w:lastRenderedPageBreak/>
              <w:t xml:space="preserve">Главное государственное управление социальной защиты населения </w:t>
            </w:r>
            <w:r>
              <w:lastRenderedPageBreak/>
              <w:t>Псковской области. Начальник управления Мнацаканян А.Л.; Государственное управление образования Псковской области. Начальник управления Седунов А.В.</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Увеличение уровня удовлетворенности населения области мерами по социальной защите населения и социальной поддержки </w:t>
            </w:r>
            <w:r>
              <w:lastRenderedPageBreak/>
              <w:t>населения, реализуемыми в области</w:t>
            </w:r>
          </w:p>
        </w:tc>
        <w:tc>
          <w:tcPr>
            <w:tcW w:w="1417" w:type="dxa"/>
          </w:tcPr>
          <w:p w:rsidR="00960E88" w:rsidRDefault="00960E88">
            <w:pPr>
              <w:pStyle w:val="ConsPlusNormal"/>
              <w:jc w:val="center"/>
            </w:pPr>
            <w:r>
              <w:lastRenderedPageBreak/>
              <w:t>3800,00</w:t>
            </w:r>
          </w:p>
        </w:tc>
        <w:tc>
          <w:tcPr>
            <w:tcW w:w="1417" w:type="dxa"/>
          </w:tcPr>
          <w:p w:rsidR="00960E88" w:rsidRDefault="00960E88">
            <w:pPr>
              <w:pStyle w:val="ConsPlusNormal"/>
              <w:jc w:val="center"/>
            </w:pPr>
            <w:r>
              <w:t>3800,00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3800,00</w:t>
            </w:r>
          </w:p>
        </w:tc>
        <w:tc>
          <w:tcPr>
            <w:tcW w:w="1304" w:type="dxa"/>
          </w:tcPr>
          <w:p w:rsidR="00960E88" w:rsidRDefault="00960E88">
            <w:pPr>
              <w:pStyle w:val="ConsPlusNormal"/>
              <w:jc w:val="center"/>
            </w:pPr>
            <w:r>
              <w:t>3800,00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7.8.1. Оценка готовности населения области к получению услуг по социальному обслуживанию в негосударственных организациях</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7.8.2. Анализ готовности негосударственных организаций к социальному обслуживанию населения Псковской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Мероприятие 7.8.3. Создание правовых и </w:t>
            </w:r>
            <w:r>
              <w:lastRenderedPageBreak/>
              <w:t>финансовых механизмов для привлечения к социальному обслуживанию населения области негосударственными организациями</w:t>
            </w:r>
          </w:p>
        </w:tc>
        <w:tc>
          <w:tcPr>
            <w:tcW w:w="1814" w:type="dxa"/>
          </w:tcPr>
          <w:p w:rsidR="00960E88" w:rsidRDefault="00960E88">
            <w:pPr>
              <w:pStyle w:val="ConsPlusNormal"/>
            </w:pPr>
            <w:r>
              <w:lastRenderedPageBreak/>
              <w:t xml:space="preserve">Главное государственное </w:t>
            </w:r>
            <w:r>
              <w:lastRenderedPageBreak/>
              <w:t>управление социальной защиты населения Псковской области</w:t>
            </w:r>
          </w:p>
        </w:tc>
        <w:tc>
          <w:tcPr>
            <w:tcW w:w="1456" w:type="dxa"/>
          </w:tcPr>
          <w:p w:rsidR="00960E88" w:rsidRDefault="00960E88">
            <w:pPr>
              <w:pStyle w:val="ConsPlusNormal"/>
            </w:pPr>
            <w:r>
              <w:lastRenderedPageBreak/>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7.8.4.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3800,00</w:t>
            </w:r>
          </w:p>
        </w:tc>
        <w:tc>
          <w:tcPr>
            <w:tcW w:w="1417" w:type="dxa"/>
          </w:tcPr>
          <w:p w:rsidR="00960E88" w:rsidRDefault="00960E88">
            <w:pPr>
              <w:pStyle w:val="ConsPlusNormal"/>
              <w:jc w:val="center"/>
            </w:pPr>
            <w:r>
              <w:t>3800,00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3800,00</w:t>
            </w:r>
          </w:p>
        </w:tc>
        <w:tc>
          <w:tcPr>
            <w:tcW w:w="1304" w:type="dxa"/>
          </w:tcPr>
          <w:p w:rsidR="00960E88" w:rsidRDefault="00960E88">
            <w:pPr>
              <w:pStyle w:val="ConsPlusNormal"/>
              <w:jc w:val="center"/>
            </w:pPr>
            <w:r>
              <w:t>3800,00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7.8.5. Проведение обучающих мероприятий для волонтеров</w:t>
            </w:r>
          </w:p>
        </w:tc>
        <w:tc>
          <w:tcPr>
            <w:tcW w:w="1814" w:type="dxa"/>
          </w:tcPr>
          <w:p w:rsidR="00960E88" w:rsidRDefault="00960E88">
            <w:pPr>
              <w:pStyle w:val="ConsPlusNormal"/>
            </w:pPr>
            <w:r>
              <w:t>Государственное управление образования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lastRenderedPageBreak/>
              <w:t>Мероприятие 7.8.6. Составление и публичное размещение (в т.ч. в сети Интернет) информации о формах помощи, которая может быть оказана негосударственными организациями, волонтерами и благотворителями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Мероприятие 7.8.7. Сбор информации о наиболее эффективных действующих проектах волонтеров и благотворителей в сфере поддержки граждан пожилого возраста и привлечение их на территорию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jc w:val="center"/>
            </w:pPr>
            <w:r>
              <w:t>X</w:t>
            </w:r>
          </w:p>
        </w:tc>
        <w:tc>
          <w:tcPr>
            <w:tcW w:w="1417" w:type="dxa"/>
          </w:tcPr>
          <w:p w:rsidR="00960E88" w:rsidRDefault="00960E88">
            <w:pPr>
              <w:pStyle w:val="ConsPlusNormal"/>
              <w:jc w:val="center"/>
            </w:pPr>
            <w:r>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 xml:space="preserve">Контрольное событие Государственной программы 7.8.1. Проведены обучающие мероприятия для </w:t>
            </w:r>
            <w:r>
              <w:lastRenderedPageBreak/>
              <w:t>волонтеров в полном объеме</w:t>
            </w:r>
          </w:p>
        </w:tc>
        <w:tc>
          <w:tcPr>
            <w:tcW w:w="1814" w:type="dxa"/>
          </w:tcPr>
          <w:p w:rsidR="00960E88" w:rsidRDefault="00960E88">
            <w:pPr>
              <w:pStyle w:val="ConsPlusNormal"/>
            </w:pPr>
            <w:r>
              <w:lastRenderedPageBreak/>
              <w:t xml:space="preserve">Государственное управление образования Псковской области. Начальник управления </w:t>
            </w:r>
            <w:r>
              <w:lastRenderedPageBreak/>
              <w:t>Седунов А.В.</w:t>
            </w:r>
          </w:p>
        </w:tc>
        <w:tc>
          <w:tcPr>
            <w:tcW w:w="1456" w:type="dxa"/>
          </w:tcPr>
          <w:p w:rsidR="00960E88" w:rsidRDefault="00960E88">
            <w:pPr>
              <w:pStyle w:val="ConsPlusNormal"/>
            </w:pPr>
            <w:r>
              <w:lastRenderedPageBreak/>
              <w:t>X</w:t>
            </w:r>
          </w:p>
        </w:tc>
        <w:tc>
          <w:tcPr>
            <w:tcW w:w="1531" w:type="dxa"/>
          </w:tcPr>
          <w:p w:rsidR="00960E88" w:rsidRDefault="00960E88">
            <w:pPr>
              <w:pStyle w:val="ConsPlusNormal"/>
            </w:pPr>
            <w:r>
              <w:t>25.12.2016</w:t>
            </w:r>
          </w:p>
        </w:tc>
        <w:tc>
          <w:tcPr>
            <w:tcW w:w="2608" w:type="dxa"/>
          </w:tcPr>
          <w:p w:rsidR="00960E88" w:rsidRDefault="00960E88">
            <w:pPr>
              <w:pStyle w:val="ConsPlusNormal"/>
            </w:pPr>
            <w:r>
              <w:t xml:space="preserve">В 2016 году вовлечено большее количество волонтеров в сфере поддержки граждан пожилого возраста, людей, попавших в трудную жизненную </w:t>
            </w:r>
            <w:r>
              <w:lastRenderedPageBreak/>
              <w:t>ситуацию, ветеранов. Поддержаны добровольческие инициативы на территории области в сфере социальной защиты населения</w:t>
            </w:r>
          </w:p>
        </w:tc>
        <w:tc>
          <w:tcPr>
            <w:tcW w:w="1417" w:type="dxa"/>
          </w:tcPr>
          <w:p w:rsidR="00960E88" w:rsidRDefault="00960E88">
            <w:pPr>
              <w:pStyle w:val="ConsPlusNormal"/>
              <w:jc w:val="center"/>
            </w:pPr>
            <w:r>
              <w:lastRenderedPageBreak/>
              <w:t>X</w:t>
            </w:r>
          </w:p>
        </w:tc>
        <w:tc>
          <w:tcPr>
            <w:tcW w:w="1417"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1361" w:type="dxa"/>
          </w:tcPr>
          <w:p w:rsidR="00960E88" w:rsidRDefault="00960E88">
            <w:pPr>
              <w:pStyle w:val="ConsPlusNormal"/>
              <w:jc w:val="center"/>
            </w:pPr>
            <w:r>
              <w:t>X</w:t>
            </w:r>
          </w:p>
        </w:tc>
        <w:tc>
          <w:tcPr>
            <w:tcW w:w="1304" w:type="dxa"/>
          </w:tcPr>
          <w:p w:rsidR="00960E88" w:rsidRDefault="00960E88">
            <w:pPr>
              <w:pStyle w:val="ConsPlusNormal"/>
              <w:jc w:val="center"/>
            </w:pPr>
            <w:r>
              <w:t>X</w:t>
            </w:r>
          </w:p>
        </w:tc>
        <w:tc>
          <w:tcPr>
            <w:tcW w:w="956" w:type="dxa"/>
          </w:tcPr>
          <w:p w:rsidR="00960E88" w:rsidRDefault="00960E88">
            <w:pPr>
              <w:pStyle w:val="ConsPlusNormal"/>
              <w:jc w:val="center"/>
            </w:pPr>
            <w:r>
              <w:t>X</w:t>
            </w:r>
          </w:p>
        </w:tc>
        <w:tc>
          <w:tcPr>
            <w:tcW w:w="845" w:type="dxa"/>
          </w:tcPr>
          <w:p w:rsidR="00960E88" w:rsidRDefault="00960E88">
            <w:pPr>
              <w:pStyle w:val="ConsPlusNormal"/>
              <w:jc w:val="center"/>
            </w:pPr>
            <w:r>
              <w:t>X</w:t>
            </w:r>
          </w:p>
        </w:tc>
        <w:tc>
          <w:tcPr>
            <w:tcW w:w="1020" w:type="dxa"/>
          </w:tcPr>
          <w:p w:rsidR="00960E88" w:rsidRDefault="00960E88">
            <w:pPr>
              <w:pStyle w:val="ConsPlusNormal"/>
              <w:jc w:val="center"/>
            </w:pPr>
            <w:r>
              <w:t>X</w:t>
            </w:r>
          </w:p>
        </w:tc>
        <w:tc>
          <w:tcPr>
            <w:tcW w:w="1020" w:type="dxa"/>
          </w:tcPr>
          <w:p w:rsidR="00960E88" w:rsidRDefault="00960E88">
            <w:pPr>
              <w:pStyle w:val="ConsPlusNormal"/>
              <w:jc w:val="center"/>
            </w:pPr>
            <w:r>
              <w:t>X</w:t>
            </w:r>
          </w:p>
        </w:tc>
      </w:tr>
      <w:tr w:rsidR="00960E88">
        <w:tc>
          <w:tcPr>
            <w:tcW w:w="2154" w:type="dxa"/>
          </w:tcPr>
          <w:p w:rsidR="00960E88" w:rsidRDefault="00960E88">
            <w:pPr>
              <w:pStyle w:val="ConsPlusNormal"/>
            </w:pPr>
            <w:r>
              <w:t>7.9. Основное мероприятие. Принятие мер по снижению иждивенческих настроений и повышению ответственности граждан</w:t>
            </w:r>
          </w:p>
        </w:tc>
        <w:tc>
          <w:tcPr>
            <w:tcW w:w="1814" w:type="dxa"/>
          </w:tcPr>
          <w:p w:rsidR="00960E88" w:rsidRDefault="00960E88">
            <w:pPr>
              <w:pStyle w:val="ConsPlusNormal"/>
            </w:pPr>
            <w:r>
              <w:t>Государственное управление по связи и массовым коммуникациям Псковской области. Начальник управления Колесников Ю.В.; 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01.01.2014</w:t>
            </w:r>
          </w:p>
        </w:tc>
        <w:tc>
          <w:tcPr>
            <w:tcW w:w="1531" w:type="dxa"/>
          </w:tcPr>
          <w:p w:rsidR="00960E88" w:rsidRDefault="00960E88">
            <w:pPr>
              <w:pStyle w:val="ConsPlusNormal"/>
            </w:pPr>
            <w:r>
              <w:t>31.12.2020</w:t>
            </w:r>
          </w:p>
        </w:tc>
        <w:tc>
          <w:tcPr>
            <w:tcW w:w="2608" w:type="dxa"/>
          </w:tcPr>
          <w:p w:rsidR="00960E88" w:rsidRDefault="00960E88">
            <w:pPr>
              <w:pStyle w:val="ConsPlusNormal"/>
            </w:pPr>
            <w:r>
              <w:t xml:space="preserve">Результат реализации основного мероприятия по снижению посредством информационно-разъяснительной работы и разработки и размещения социальной рекламы (на телевидении, в печатных средствах массовой информации, наружной рекламы) иждивенческих настроений в обществе, повышение ответственности граждан за себя и своих родственников, повышение значимости семейных ценностей, значимости заботы о старшем поколении, повышение социальной и финансовой грамотности населения, будет достигнут при </w:t>
            </w:r>
            <w:r>
              <w:lastRenderedPageBreak/>
              <w:t>поступлении финансирования из областного бюджета</w:t>
            </w:r>
          </w:p>
        </w:tc>
        <w:tc>
          <w:tcPr>
            <w:tcW w:w="1417" w:type="dxa"/>
          </w:tcPr>
          <w:p w:rsidR="00960E88" w:rsidRDefault="00960E88">
            <w:pPr>
              <w:pStyle w:val="ConsPlusNormal"/>
              <w:jc w:val="center"/>
            </w:pPr>
            <w:r>
              <w:lastRenderedPageBreak/>
              <w:t>0,00</w:t>
            </w:r>
          </w:p>
        </w:tc>
        <w:tc>
          <w:tcPr>
            <w:tcW w:w="1417"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7.10. Основное мероприятие. Обеспечение мер социальной поддержки работников государственной системы социальных служб, работающих и проживающих в сельской местности на территории области</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pPr>
            <w:r>
              <w:t>Выплата в полном объеме в порядке возмещения суммы по оплате жилого помещения и коммунальных услуг работникам государственной системы социальных служб, работающих и проживающих в сельской местности на территории области</w:t>
            </w:r>
          </w:p>
        </w:tc>
        <w:tc>
          <w:tcPr>
            <w:tcW w:w="1417" w:type="dxa"/>
          </w:tcPr>
          <w:p w:rsidR="00960E88" w:rsidRDefault="00960E88">
            <w:pPr>
              <w:pStyle w:val="ConsPlusNormal"/>
              <w:jc w:val="center"/>
            </w:pPr>
            <w:r>
              <w:t>5852,80</w:t>
            </w:r>
          </w:p>
        </w:tc>
        <w:tc>
          <w:tcPr>
            <w:tcW w:w="1417" w:type="dxa"/>
          </w:tcPr>
          <w:p w:rsidR="00960E88" w:rsidRDefault="00960E88">
            <w:pPr>
              <w:pStyle w:val="ConsPlusNormal"/>
              <w:jc w:val="center"/>
            </w:pPr>
            <w:r>
              <w:t>5852,80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5852,80</w:t>
            </w:r>
          </w:p>
        </w:tc>
        <w:tc>
          <w:tcPr>
            <w:tcW w:w="1304" w:type="dxa"/>
          </w:tcPr>
          <w:p w:rsidR="00960E88" w:rsidRDefault="00960E88">
            <w:pPr>
              <w:pStyle w:val="ConsPlusNormal"/>
              <w:jc w:val="center"/>
            </w:pPr>
            <w:r>
              <w:t>5852,80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r w:rsidR="00960E88">
        <w:tc>
          <w:tcPr>
            <w:tcW w:w="2154" w:type="dxa"/>
          </w:tcPr>
          <w:p w:rsidR="00960E88" w:rsidRDefault="00960E88">
            <w:pPr>
              <w:pStyle w:val="ConsPlusNormal"/>
            </w:pPr>
            <w:r>
              <w:t>7.11. Основное мероприятие. Осуществление государственными бюджетными учреждениями социального обслуживания области полномочий по исполнению публичных обязательств перед физическим лицом, подлежащих исполнению в денежной форме</w:t>
            </w:r>
          </w:p>
        </w:tc>
        <w:tc>
          <w:tcPr>
            <w:tcW w:w="1814" w:type="dxa"/>
          </w:tcPr>
          <w:p w:rsidR="00960E88" w:rsidRDefault="00960E88">
            <w:pPr>
              <w:pStyle w:val="ConsPlusNormal"/>
            </w:pPr>
            <w:r>
              <w:t>Главное государственное управление социальной защиты населения Псковской области. Начальник управления Мнацаканян А.Л.</w:t>
            </w:r>
          </w:p>
        </w:tc>
        <w:tc>
          <w:tcPr>
            <w:tcW w:w="1456" w:type="dxa"/>
          </w:tcPr>
          <w:p w:rsidR="00960E88" w:rsidRDefault="00960E88">
            <w:pPr>
              <w:pStyle w:val="ConsPlusNormal"/>
            </w:pPr>
            <w:r>
              <w:t>01.01.2015</w:t>
            </w:r>
          </w:p>
        </w:tc>
        <w:tc>
          <w:tcPr>
            <w:tcW w:w="1531" w:type="dxa"/>
          </w:tcPr>
          <w:p w:rsidR="00960E88" w:rsidRDefault="00960E88">
            <w:pPr>
              <w:pStyle w:val="ConsPlusNormal"/>
            </w:pPr>
            <w:r>
              <w:t>31.12.2020</w:t>
            </w:r>
          </w:p>
        </w:tc>
        <w:tc>
          <w:tcPr>
            <w:tcW w:w="2608" w:type="dxa"/>
          </w:tcPr>
          <w:p w:rsidR="00960E88" w:rsidRDefault="00960E88">
            <w:pPr>
              <w:pStyle w:val="ConsPlusNormal"/>
            </w:pPr>
            <w:r>
              <w:t>Обеспечение в полном объеме исполнения полномочия по публичным обязательствам перед физическим лицом, подлежащим исполнению в денежной форме</w:t>
            </w:r>
          </w:p>
        </w:tc>
        <w:tc>
          <w:tcPr>
            <w:tcW w:w="1417" w:type="dxa"/>
          </w:tcPr>
          <w:p w:rsidR="00960E88" w:rsidRDefault="00960E88">
            <w:pPr>
              <w:pStyle w:val="ConsPlusNormal"/>
              <w:jc w:val="center"/>
            </w:pPr>
            <w:r>
              <w:t>1896,80</w:t>
            </w:r>
          </w:p>
        </w:tc>
        <w:tc>
          <w:tcPr>
            <w:tcW w:w="1417" w:type="dxa"/>
          </w:tcPr>
          <w:p w:rsidR="00960E88" w:rsidRDefault="00960E88">
            <w:pPr>
              <w:pStyle w:val="ConsPlusNormal"/>
              <w:jc w:val="center"/>
            </w:pPr>
            <w:r>
              <w:t>1896,80</w:t>
            </w:r>
          </w:p>
        </w:tc>
        <w:tc>
          <w:tcPr>
            <w:tcW w:w="1304" w:type="dxa"/>
          </w:tcPr>
          <w:p w:rsidR="00960E88" w:rsidRDefault="00960E88">
            <w:pPr>
              <w:pStyle w:val="ConsPlusNormal"/>
              <w:jc w:val="center"/>
            </w:pPr>
            <w:r>
              <w:t>0,00</w:t>
            </w:r>
          </w:p>
        </w:tc>
        <w:tc>
          <w:tcPr>
            <w:tcW w:w="1304" w:type="dxa"/>
          </w:tcPr>
          <w:p w:rsidR="00960E88" w:rsidRDefault="00960E88">
            <w:pPr>
              <w:pStyle w:val="ConsPlusNormal"/>
              <w:jc w:val="center"/>
            </w:pPr>
            <w:r>
              <w:t>0,00</w:t>
            </w:r>
          </w:p>
        </w:tc>
        <w:tc>
          <w:tcPr>
            <w:tcW w:w="1361" w:type="dxa"/>
          </w:tcPr>
          <w:p w:rsidR="00960E88" w:rsidRDefault="00960E88">
            <w:pPr>
              <w:pStyle w:val="ConsPlusNormal"/>
              <w:jc w:val="center"/>
            </w:pPr>
            <w:r>
              <w:t>1896,80</w:t>
            </w:r>
          </w:p>
        </w:tc>
        <w:tc>
          <w:tcPr>
            <w:tcW w:w="1304" w:type="dxa"/>
          </w:tcPr>
          <w:p w:rsidR="00960E88" w:rsidRDefault="00960E88">
            <w:pPr>
              <w:pStyle w:val="ConsPlusNormal"/>
              <w:jc w:val="center"/>
            </w:pPr>
            <w:r>
              <w:t>1896,80</w:t>
            </w:r>
          </w:p>
        </w:tc>
        <w:tc>
          <w:tcPr>
            <w:tcW w:w="956" w:type="dxa"/>
          </w:tcPr>
          <w:p w:rsidR="00960E88" w:rsidRDefault="00960E88">
            <w:pPr>
              <w:pStyle w:val="ConsPlusNormal"/>
              <w:jc w:val="center"/>
            </w:pPr>
            <w:r>
              <w:t>0,00</w:t>
            </w:r>
          </w:p>
        </w:tc>
        <w:tc>
          <w:tcPr>
            <w:tcW w:w="845"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c>
          <w:tcPr>
            <w:tcW w:w="1020" w:type="dxa"/>
          </w:tcPr>
          <w:p w:rsidR="00960E88" w:rsidRDefault="00960E88">
            <w:pPr>
              <w:pStyle w:val="ConsPlusNormal"/>
              <w:jc w:val="center"/>
            </w:pPr>
            <w:r>
              <w:t>0,00</w:t>
            </w:r>
          </w:p>
        </w:tc>
      </w:tr>
    </w:tbl>
    <w:p w:rsidR="00960E88" w:rsidRDefault="00960E88">
      <w:pPr>
        <w:sectPr w:rsidR="00960E88">
          <w:pgSz w:w="16838" w:h="11905" w:orient="landscape"/>
          <w:pgMar w:top="1701" w:right="1134" w:bottom="850" w:left="1134" w:header="0" w:footer="0" w:gutter="0"/>
          <w:cols w:space="720"/>
        </w:sectPr>
      </w:pPr>
    </w:p>
    <w:p w:rsidR="00960E88" w:rsidRDefault="00960E88">
      <w:pPr>
        <w:pStyle w:val="ConsPlusNormal"/>
        <w:jc w:val="both"/>
      </w:pPr>
    </w:p>
    <w:p w:rsidR="00960E88" w:rsidRDefault="00960E88">
      <w:pPr>
        <w:pStyle w:val="ConsPlusNormal"/>
        <w:ind w:firstLine="540"/>
        <w:jc w:val="both"/>
      </w:pPr>
      <w:r>
        <w:t>--------------------------------</w:t>
      </w:r>
    </w:p>
    <w:p w:rsidR="00960E88" w:rsidRDefault="00960E88">
      <w:pPr>
        <w:pStyle w:val="ConsPlusNormal"/>
        <w:spacing w:before="220"/>
        <w:ind w:firstLine="540"/>
        <w:jc w:val="both"/>
      </w:pPr>
      <w:bookmarkStart w:id="1" w:name="P3532"/>
      <w:bookmarkEnd w:id="1"/>
      <w:r>
        <w:t xml:space="preserve">&lt;*&gt; приводятся данные об ожидаемых результатах реализации ВЦП, основного мероприятия, последствие (значение) реализации контрольного события, в том числе наименование и значение целевого индикатора, на достижение которого направлены ВЦП, основное мероприятие, контрольное событие Государственной </w:t>
      </w:r>
      <w:hyperlink r:id="rId24" w:history="1">
        <w:r>
          <w:rPr>
            <w:color w:val="0000FF"/>
          </w:rPr>
          <w:t>программы</w:t>
        </w:r>
      </w:hyperlink>
      <w:r>
        <w:t>.</w:t>
      </w:r>
    </w:p>
    <w:p w:rsidR="00960E88" w:rsidRDefault="00960E88">
      <w:pPr>
        <w:pStyle w:val="ConsPlusNormal"/>
        <w:jc w:val="both"/>
      </w:pPr>
    </w:p>
    <w:p w:rsidR="00960E88" w:rsidRDefault="00960E88">
      <w:pPr>
        <w:pStyle w:val="ConsPlusNormal"/>
        <w:jc w:val="both"/>
      </w:pPr>
    </w:p>
    <w:p w:rsidR="00960E88" w:rsidRDefault="00960E88">
      <w:pPr>
        <w:pStyle w:val="ConsPlusNormal"/>
        <w:pBdr>
          <w:top w:val="single" w:sz="6" w:space="0" w:color="auto"/>
        </w:pBdr>
        <w:spacing w:before="100" w:after="100"/>
        <w:jc w:val="both"/>
        <w:rPr>
          <w:sz w:val="2"/>
          <w:szCs w:val="2"/>
        </w:rPr>
      </w:pPr>
    </w:p>
    <w:p w:rsidR="00521818" w:rsidRDefault="00521818">
      <w:bookmarkStart w:id="2" w:name="_GoBack"/>
      <w:bookmarkEnd w:id="2"/>
    </w:p>
    <w:sectPr w:rsidR="00521818" w:rsidSect="00CD5A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88"/>
    <w:rsid w:val="00521818"/>
    <w:rsid w:val="0096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5EE41-FC37-41D3-AE13-94C67C9D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E8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60E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D074BAC4692D5244831EC1149E5118577DDC92390E4CB288EFF909B39516BE56F0PF41K" TargetMode="External"/><Relationship Id="rId13" Type="http://schemas.openxmlformats.org/officeDocument/2006/relationships/hyperlink" Target="consultantplus://offline/ref=6F85F58A3A3B97B6EBB3CE79ACA83425514FDC17C316930442082681C5P340K" TargetMode="External"/><Relationship Id="rId18" Type="http://schemas.openxmlformats.org/officeDocument/2006/relationships/hyperlink" Target="consultantplus://offline/ref=6F85F58A3A3B97B6EBB3CE79ACA83425514FDF13C714930442082681C5P340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F85F58A3A3B97B6EBB3D074BAC4692D5244831EC2119B5717577DDC92390E4CPB42K" TargetMode="External"/><Relationship Id="rId7" Type="http://schemas.openxmlformats.org/officeDocument/2006/relationships/hyperlink" Target="consultantplus://offline/ref=6F85F58A3A3B97B6EBB3D074BAC4692D5244831EC217995018577DDC92390E4CPB42K" TargetMode="External"/><Relationship Id="rId12" Type="http://schemas.openxmlformats.org/officeDocument/2006/relationships/hyperlink" Target="consultantplus://offline/ref=6F85F58A3A3B97B6EBB3D074BAC4692D5244831EC2139F5517577DDC92390E4CB288EFF909B39516BE51F6PF44K" TargetMode="External"/><Relationship Id="rId17" Type="http://schemas.openxmlformats.org/officeDocument/2006/relationships/hyperlink" Target="consultantplus://offline/ref=6F85F58A3A3B97B6EBB3CE79ACA834255A4AD414C41FCE0E4A512A83PC42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85F58A3A3B97B6EBB3CE79ACA83425514FDF13C714930442082681C5P340K" TargetMode="External"/><Relationship Id="rId20" Type="http://schemas.openxmlformats.org/officeDocument/2006/relationships/hyperlink" Target="consultantplus://offline/ref=6F85F58A3A3B97B6EBB3D074BAC4692D5244831EC2119E5A16577DDC92390E4CPB42K" TargetMode="External"/><Relationship Id="rId1" Type="http://schemas.openxmlformats.org/officeDocument/2006/relationships/styles" Target="styles.xml"/><Relationship Id="rId6" Type="http://schemas.openxmlformats.org/officeDocument/2006/relationships/hyperlink" Target="consultantplus://offline/ref=6F85F58A3A3B97B6EBB3D074BAC4692D5244831EC2159B5717577DDC92390E4CPB42K" TargetMode="External"/><Relationship Id="rId11" Type="http://schemas.openxmlformats.org/officeDocument/2006/relationships/hyperlink" Target="consultantplus://offline/ref=6F85F58A3A3B97B6EBB3D074BAC4692D5244831EC2139F5517577DDC92390E4CB288EFF909B39516BE53F8PF47K" TargetMode="External"/><Relationship Id="rId24" Type="http://schemas.openxmlformats.org/officeDocument/2006/relationships/hyperlink" Target="consultantplus://offline/ref=6F85F58A3A3B97B6EBB3D074BAC4692D5244831EC2139F5517577DDC92390E4CB288EFF909B39516BE56F1PF44K" TargetMode="External"/><Relationship Id="rId5" Type="http://schemas.openxmlformats.org/officeDocument/2006/relationships/hyperlink" Target="consultantplus://offline/ref=6F85F58A3A3B97B6EBB3D074BAC4692D5244831EC1149E5118577DDC92390E4CB288EFF909B39516BE56F0PF41K" TargetMode="External"/><Relationship Id="rId15" Type="http://schemas.openxmlformats.org/officeDocument/2006/relationships/hyperlink" Target="consultantplus://offline/ref=6F85F58A3A3B97B6EBB3D074BAC4692D5244831EC2139F5517577DDC92390E4CB288EFF909B39516BF56F3PF4CK" TargetMode="External"/><Relationship Id="rId23" Type="http://schemas.openxmlformats.org/officeDocument/2006/relationships/hyperlink" Target="consultantplus://offline/ref=6F85F58A3A3B97B6EBB3D074BAC4692D5244831EC2139F5517577DDC92390E4CB288EFF909B39516BF55F2PF42K" TargetMode="External"/><Relationship Id="rId10" Type="http://schemas.openxmlformats.org/officeDocument/2006/relationships/hyperlink" Target="consultantplus://offline/ref=6F85F58A3A3B97B6EBB3D074BAC4692D5244831EC2139F5517577DDC92390E4CB288EFF909B39516BE52F2PF46K" TargetMode="External"/><Relationship Id="rId19" Type="http://schemas.openxmlformats.org/officeDocument/2006/relationships/hyperlink" Target="consultantplus://offline/ref=6F85F58A3A3B97B6EBB3CE79ACA83425514EDE14C01D930442082681C5P34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85F58A3A3B97B6EBB3D074BAC4692D5244831EC2139F5517577DDC92390E4CB288EFF909B39516BE56F1PF44K" TargetMode="External"/><Relationship Id="rId14" Type="http://schemas.openxmlformats.org/officeDocument/2006/relationships/hyperlink" Target="consultantplus://offline/ref=6F85F58A3A3B97B6EBB3D074BAC4692D5244831EC2139F5517577DDC92390E4CB288EFF909B39516BE5EF9PF47K" TargetMode="External"/><Relationship Id="rId22" Type="http://schemas.openxmlformats.org/officeDocument/2006/relationships/hyperlink" Target="consultantplus://offline/ref=6F85F58A3A3B97B6EBB3D074BAC4692D5244831EC2179C501C577DDC92390E4CPB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14120</Words>
  <Characters>80489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2017-10-02T10:56:00Z</dcterms:created>
  <dcterms:modified xsi:type="dcterms:W3CDTF">2017-10-02T10:56:00Z</dcterms:modified>
</cp:coreProperties>
</file>