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Псковской области от 29.12.2014 N 88-УГ</w:t>
              <w:br/>
              <w:t xml:space="preserve">(ред. от 01.08.2022)</w:t>
              <w:br/>
              <w:t xml:space="preserve">"О создании Совета потребителей по вопросам деятельности на территории Псковской области субъектов естественных монополий"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декабря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88-УГ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ПОТРЕБИТЕЛЕЙ ПО ВОПРОСАМ ДЕЯТЕЛЬНОСТИ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 СУБЪЕКТОВ ЕСТЕСТВЕННЫХ</w:t>
      </w:r>
    </w:p>
    <w:p>
      <w:pPr>
        <w:pStyle w:val="2"/>
        <w:jc w:val="center"/>
      </w:pPr>
      <w:r>
        <w:rPr>
          <w:sz w:val="20"/>
        </w:rPr>
        <w:t xml:space="preserve">МОНОПОЛИЙ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31.08.2015 </w:t>
            </w:r>
            <w:hyperlink w:history="0" r:id="rId7" w:tooltip="Указ Губернатора Псковской области от 31.08.2015 N 53-УГ &quot;О внесении изменений в состав Совета потребителей по вопросам деятельности на территории Псковской области субъектов естественных монополий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53-УГ</w:t>
              </w:r>
            </w:hyperlink>
            <w:r>
              <w:rPr>
                <w:sz w:val="20"/>
                <w:color w:val="392c69"/>
              </w:rPr>
              <w:t xml:space="preserve">, от 01.12.2016 </w:t>
            </w:r>
            <w:hyperlink w:history="0" r:id="rId8" w:tooltip="Указ Губернатора Псковской области от 01.12.2016 N 77-УГ &quot;О внесении изменений в состав Совета потребителей по вопросам деятельности на территории Псковской области субъектов естественных монополий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77-УГ</w:t>
              </w:r>
            </w:hyperlink>
            <w:r>
              <w:rPr>
                <w:sz w:val="20"/>
                <w:color w:val="392c69"/>
              </w:rPr>
              <w:t xml:space="preserve">, от 05.07.2018 </w:t>
            </w:r>
            <w:hyperlink w:history="0" r:id="rId9" w:tooltip="Указ Губернатора Псковской области от 05.07.2018 N 47-УГ &quot;О внесении изменений в состав Совета потребителей по вопросам деятельности на территории Псковской области субъектов естественных монополий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47-УГ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12.10.2018 </w:t>
            </w:r>
            <w:hyperlink w:history="0" r:id="rId10" w:tooltip="Указ Губернатора Псковской области от 12.10.2018 N 59-УГ &quot;О внесении изменений в состав Совета потребителей по вопросам деятельности на территории Псковской области субъектов естественных монополий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59-УГ</w:t>
              </w:r>
            </w:hyperlink>
            <w:r>
              <w:rPr>
                <w:sz w:val="20"/>
                <w:color w:val="392c69"/>
              </w:rPr>
              <w:t xml:space="preserve">, от 04.08.2020 </w:t>
            </w:r>
            <w:hyperlink w:history="0" r:id="rId11" w:tooltip="Указ Губернатора Псковской области от 04.08.2020 N 147-УГ &quot;О внесении изменений в отдельные акты Губернатора области&quot; {КонсультантПлюс}">
              <w:r>
                <w:rPr>
                  <w:sz w:val="20"/>
                  <w:color w:val="0000ff"/>
                </w:rPr>
                <w:t xml:space="preserve">N 147-УГ</w:t>
              </w:r>
            </w:hyperlink>
            <w:r>
              <w:rPr>
                <w:sz w:val="20"/>
                <w:color w:val="392c69"/>
              </w:rPr>
              <w:t xml:space="preserve">, от 01.08.2022 </w:t>
            </w:r>
            <w:hyperlink w:history="0" r:id="rId12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      <w:r>
                <w:rPr>
                  <w:sz w:val="20"/>
                  <w:color w:val="0000ff"/>
                </w:rPr>
                <w:t xml:space="preserve">N 138-УГ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3" w:tooltip="Закон Псковской области от 19.02.2002 N 174-оз (ред. от 06.07.2022) &quot;Об исполнительных органах Псковской области&quot; (принят Псковским областным Собранием депутатов 31.01.2002) ------------ Недействующая редакция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Закона Псковской области от 19 февраля 2002 г. N 174-ОЗ "Об исполнительных органах Псковской области", </w:t>
      </w:r>
      <w:hyperlink w:history="0" r:id="rId14" w:tooltip="Распоряжение Губернатора Псковской области от 29.08.2013 N 39-РГ (ред. от 30.04.2014) &quot;Об утверждении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Пск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Псковской области от 09 августа 2013 г. N 39-РГ "Об утверждении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Псковской области"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01.08.2022 N 138-УГ)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потребителей по вопросам деятельности на территории Псковской области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потребителей по вопросам деятельности на территории Псковской области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6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Псковской области от 04.08.2020 N 147-УГ.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7" w:tooltip="Указ Губернатора Псковской области от 17.12.2013 N 90-УГ (ред. от 07.04.2014) &quot;О создании Совета по рассмотрению проектов инвестиционных программ субъектов естественных монополий&quot; (вместе с &quot;Положением о Совете по рассмотрению проектов инвестиционных программ субъектов естественных монополий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области от 17 декабря 2013 г. N 90-УГ "О создании Совета по рассмотрению проектов инвестиционных программ субъектов естественных монополий";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Губернатора Псковской области от 07.04.2014 N 18-УГ &quot;О внесении изменений в состав Совета по рассмотрению проектов инвестиционных программ субъектов естественных монополий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области от 07 апреля 2014 г. N 18-УГ "О внесении изменений в состав Совета по рассмотрению проектов инвестиционных программ субъектов естественных монополий".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А.А.ТУРЧАК</w:t>
      </w:r>
    </w:p>
    <w:p>
      <w:pPr>
        <w:pStyle w:val="0"/>
      </w:pPr>
      <w:r>
        <w:rPr>
          <w:sz w:val="20"/>
        </w:rPr>
        <w:t xml:space="preserve">Псков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88-УГ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29 декабря 2014 г. N 88-УГ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ПОТРЕБИТЕЛЕЙ ПО ВОПРОСАМ ДЕЯТЕЛЬНОСТИ НА ТЕРРИТОРИИ</w:t>
      </w:r>
    </w:p>
    <w:p>
      <w:pPr>
        <w:pStyle w:val="2"/>
        <w:jc w:val="center"/>
      </w:pPr>
      <w:r>
        <w:rPr>
          <w:sz w:val="20"/>
        </w:rPr>
        <w:t xml:space="preserve">ПСКОВСКОЙ ОБЛАСТИ СУБЪЕКТОВ ЕСТЕСТВЕННЫХ МОНОПОЛИЙ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04.08.2020 </w:t>
            </w:r>
            <w:hyperlink w:history="0" r:id="rId19" w:tooltip="Указ Губернатора Псковской области от 04.08.2020 N 147-УГ &quot;О внесении изменений в отдельные акты Губернатора области&quot; {КонсультантПлюс}">
              <w:r>
                <w:rPr>
                  <w:sz w:val="20"/>
                  <w:color w:val="0000ff"/>
                </w:rPr>
                <w:t xml:space="preserve">N 147-УГ</w:t>
              </w:r>
            </w:hyperlink>
            <w:r>
              <w:rPr>
                <w:sz w:val="20"/>
                <w:color w:val="392c69"/>
              </w:rPr>
              <w:t xml:space="preserve">, от 01.08.2022 </w:t>
            </w:r>
            <w:hyperlink w:history="0" r:id="rId20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      <w:r>
                <w:rPr>
                  <w:sz w:val="20"/>
                  <w:color w:val="0000ff"/>
                </w:rPr>
                <w:t xml:space="preserve">N 138-УГ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потребителей по вопросам деятельности на территории Псковской области субъектов естественных монополий (далее - Совет) является совещательным коллегиальным консультативным органом, созданным с целью оценки социально-экономических последствий утверждения инвестиционных программ субъектов естественных монополий, а также обеспечения взаимодействия между Правительством Псковской области и Комитетом по тарифам и энергетике Псковской области (далее - Комитет), организациями, осуществляющими регулируемые виды деятельности, потребителями, общественными объединениями и иными организациями на основе принципов открытости, публичности, соблюдения баланса интересов при реализации государственной политики в области регулирования тарифов.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Псковской области от 04.08.2020 </w:t>
      </w:r>
      <w:hyperlink w:history="0" r:id="rId21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N 147-УГ</w:t>
        </w:r>
      </w:hyperlink>
      <w:r>
        <w:rPr>
          <w:sz w:val="20"/>
        </w:rPr>
        <w:t xml:space="preserve">, от 01.08.2022 </w:t>
      </w:r>
      <w:hyperlink w:history="0" r:id="rId22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N 138-УГ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4" w:tooltip="Устав Псковской области от 12.04.2001 N 1-У (ред. от 14.10.2014) (принят Псковским областным Собранием депутатов 29.03.200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Псковской области, правовыми актами Псковской области (далее также - область),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01.08.2022 N 138-УГ)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задачам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предварительное рассмотрение проектов инвестиционных программ субъектов естественных монополий и проектов тарифных решений, которые будут приняты в результате утверждения инвестиционных программ субъектов естественных монополий (далее также - проекты);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проведение оценки социально-экономических последствий тарифных решений, принимаемых по вопросам государственного регулирования цен (тарифов) на товары (услуги), в результате утверждения инвестиционных программ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рассмотрение проблемных вопросов в сфере государственного регулирования цен (тарифов) на товары (услуги) при утверждении инвестиционных программ субъектов естественных монополий с целью достижения баланса экономических интересов производителей и потребителей в сферах, подлежащих государственному регулированию;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подготовка предложений и рекомендаций по совершенствованию государственного регулирования цен (тарифов) на товары (услуги) при утверждении инвестиционных программ субъектов естественных монополий, установление которых в соответствии с нормативными правовыми актами отнесено к компетенции исполнительных органов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01.08.2022 N 138-УГ)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повышение информированности населения области и общественных организаций и содействие в формировании позитивного общественного мнения по вопросам государственного регулирования цен (тарифов) на товары (услуги) при утверждении инвестиционных программ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обеспечение взаимодействия между Комитетом (в том числе с коллегией Комитета), организациями, осуществляющими регулируемые виды деятельности, потребителями и общественными объединениями;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04.08.2020 N 147-УГ)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участие в разработке и обсуждении на ранних стадиях формирования стратегических документов области, которые могут определять перечень инвестиционных объектов естественных монополий, подлежащих последующему включению в инвестиционные программы субъектов естественных монополий (схемы территориального планирования);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осуществление общественного контроля тарифного регулирования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рассмотрение иных вопросов, относящихся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выполнения возложенных на него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приглашать на свои заседания представителей территориальных органов федеральных органов исполнительной власти, органов государственной власти области, органов местного самоуправления муниципальных образований области (далее - органы местного самоуправления), представителей организаций и объединений, специалистов, экспертов;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01.08.2022 N 138-УГ)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запрашивать и получать в установленном порядке необходимые материалы от исполнительных органов области, органов местного самоуправления, организаций и объединений, а также от должностных лиц в пределах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01.08.2022 N 138-УГ)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размещать в федеральной государственной информационной системе "Единый портал государственных и муниципальных услуг (функций)" или ином сайте, определенном Правительством Российской Федерации, на официальном сайте Правительства Псковской области в информационно-телекоммуникационной сети "Интернет" (далее - сеть "Интернет") по адресу: </w:t>
      </w:r>
      <w:r>
        <w:rPr>
          <w:sz w:val="20"/>
        </w:rPr>
        <w:t xml:space="preserve">pskov.ru</w:t>
      </w:r>
      <w:r>
        <w:rPr>
          <w:sz w:val="20"/>
        </w:rPr>
        <w:t xml:space="preserve"> (далее - официальный сайт Правительства области) и на официальном сайте Комитета в сети "Интернет" по адресу: </w:t>
      </w:r>
      <w:r>
        <w:rPr>
          <w:sz w:val="20"/>
        </w:rPr>
        <w:t xml:space="preserve">tarif.pskov.ru</w:t>
      </w:r>
      <w:r>
        <w:rPr>
          <w:sz w:val="20"/>
        </w:rPr>
        <w:t xml:space="preserve"> (далее - официальный сайт Комитета) информацию о деятельности Совета и принимаемых на заседаниях Совета решениях. Также информация о деятельности Совета может быть распространена посредством средств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Псковской области от 04.08.2020 </w:t>
      </w:r>
      <w:hyperlink w:history="0" r:id="rId30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N 147-УГ</w:t>
        </w:r>
      </w:hyperlink>
      <w:r>
        <w:rPr>
          <w:sz w:val="20"/>
        </w:rPr>
        <w:t xml:space="preserve">, от 01.08.2022 </w:t>
      </w:r>
      <w:hyperlink w:history="0" r:id="rId31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N 138-УГ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взаимодействовать с общественными и экспертными советами, в том числе при исполнительных органах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01.08.2022 N 138-УГ)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Губернатором области по предложению Общественной палаты Псковской области в количестве не более 17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формирования состава Совета Общественная палата Псковской области направляет в адрес крупных потребителей товаров и услуг субъектов естественных монополий, деловых, общественных, некоммерческих организаций и политических партий письма с предложением представить кандидатуры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не могут входить представители исполнительных органов области, а также субъектов естественных монополий или аффилированные с такими субъектами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01.08.2022 N 138-УГ)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решений на заседаниях Совета лица, не входящие в состав Совета, права голоса не имеют.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Персональный состав Совета утверждается распоряжением Губернатора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04.08.2020 N 147-УГ)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Совет состоит из председателя Совета, заместителя председателя Совета, секретаря Совета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Губернатор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 и секретарь Совета избираются на первом его заседании из числа членов Совета. Члены Совета утверждаются сроком на 3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04.08.2020 N 147-УГ)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 осуществляет общее руководство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председателя Совета выполняет функции председателя Совета в случае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выполнением принятых решений и поручений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о необходимости внесения изменений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сбор и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и заинтересованных лиц, в отношении которых рассматривается проект, о месте, времени и повестке дня очередного заседания Совета, обеспечивает их необходимыми справочно-информационными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Совета осуществляют свою деятельность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ПРИНЯТИЯ РЕШЕНИЙ И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решений рассматриваются на заседании Совета не позднее 10 рабочих дней со дня их получения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если рассматриваемый на заседании Совета проект подлежит рассмотрению на заседании коллегии Комитета, он должен быть рассмотрен Советом за 5 рабочих дней до даты заседания коллегии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04.08.2020 N 147-УГ)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необходимости могут проводиться заочные заседания Совета и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на заочных заседаниях Совета принимаются путем опроса членов Совета секретарем Совета. Секретарь Совета обеспечивает сбор мнений членов Совета по результатам рассмотрения материалов. Обмен информацией и материалами в случае проведения заочного заседания Совета осуществляется способами, обеспечивающими оперативное получение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Внеочередное заседание Совета может быть проведено по инициативе не менее 1/3 членов Совета или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Совета принимаются простым большинством голосов присутствующих на заседании Совета. При равенстве голосов право решающего голоса принадлежит председательствующему. В случае несогласия с принятым решением член Совета вправе изложить в письменной форме свое мнение, которое приобщается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Совета оформляются протоколом, который подписывается председателем Совета и секретарем Совета в течение 3 рабочих дней после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Совета рассылается в Комитет и Губернатору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04.08.2020 N 147-УГ)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конце года Совет публикует отчет о результатах работы и размещает его на официальном сайте Правительства области и на официальном сайте Комитета.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Псковской области от 04.08.2020 </w:t>
      </w:r>
      <w:hyperlink w:history="0" r:id="rId38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N 147-УГ</w:t>
        </w:r>
      </w:hyperlink>
      <w:r>
        <w:rPr>
          <w:sz w:val="20"/>
        </w:rPr>
        <w:t xml:space="preserve">, от 01.08.2022 </w:t>
      </w:r>
      <w:hyperlink w:history="0" r:id="rId39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N 138-УГ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На заседаниях Совета могут присутствовать заинтересованные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Организационно-техническое обеспечение деятельности Совета осуществляет Комитет по тарифам и энергетике Псковской области.</w:t>
      </w:r>
    </w:p>
    <w:p>
      <w:pPr>
        <w:pStyle w:val="0"/>
        <w:jc w:val="both"/>
      </w:pPr>
      <w:r>
        <w:rPr>
          <w:sz w:val="20"/>
        </w:rPr>
        <w:t xml:space="preserve">(п. 5.8 введен </w:t>
      </w:r>
      <w:hyperlink w:history="0" r:id="rId40" w:tooltip="Указ Губернатора Псковской области от 01.08.2022 N 138-УГ &quot;О внесении изменений в отдельные акты Губернатора Пск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Псковской области от 01.08.2022 N 138-УГ)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29 декабря 2014 г. N 88-УГ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ПОТРЕБИТЕЛЕЙ ПО ВОПРОСАМ ДЕЯТЕЛЬНОСТИ НА ТЕРРИТОРИИ</w:t>
      </w:r>
    </w:p>
    <w:p>
      <w:pPr>
        <w:pStyle w:val="2"/>
        <w:jc w:val="center"/>
      </w:pPr>
      <w:r>
        <w:rPr>
          <w:sz w:val="20"/>
        </w:rPr>
        <w:t xml:space="preserve">ПСКОВСКОЙ ОБЛАСТИ СУБЪЕКТОВ ЕСТЕСТВЕННЫХ МОНОПОЛИЙ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1" w:tooltip="Указ Губернатора Псковской области от 04.08.2020 N 147-УГ &quot;О внесении изменений в отдельные акты Губернатора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Псковской области от 04.08.2020 N 147-УГ.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Псковской области от 29.12.2014 N 88-УГ</w:t>
            <w:br/>
            <w:t>(ред. от 01.08.2022)</w:t>
            <w:br/>
            <w:t>"О создании Совета потребителей по вопроса...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2EE96E1AF53D070B1919B64B7D59BE09BF3F3E3B43A1AB8B77386F30BC29B5CE49795CC73387F48F83EEF6259E0A7AF81DC45228DBB0C06B7EEEQ0C1N" TargetMode = "External"/>
	<Relationship Id="rId8" Type="http://schemas.openxmlformats.org/officeDocument/2006/relationships/hyperlink" Target="consultantplus://offline/ref=A52EE96E1AF53D070B1919B64B7D59BE09BF3F3E3B4AA4A58477386F30BC29B5CE49795CC73387F48F83EEF6259E0A7AF81DC45228DBB0C06B7EEEQ0C1N" TargetMode = "External"/>
	<Relationship Id="rId9" Type="http://schemas.openxmlformats.org/officeDocument/2006/relationships/hyperlink" Target="consultantplus://offline/ref=A52EE96E1AF53D070B1919B64B7D59BE09BF3F3E3847ACAD8477386F30BC29B5CE49795CC73387F48F83EEF6259E0A7AF81DC45228DBB0C06B7EEEQ0C1N" TargetMode = "External"/>
	<Relationship Id="rId10" Type="http://schemas.openxmlformats.org/officeDocument/2006/relationships/hyperlink" Target="consultantplus://offline/ref=A52EE96E1AF53D070B1919B64B7D59BE09BF3F3E3844ADA58A77386F30BC29B5CE49795CC73387F48F83EEF6259E0A7AF81DC45228DBB0C06B7EEEQ0C1N" TargetMode = "External"/>
	<Relationship Id="rId11" Type="http://schemas.openxmlformats.org/officeDocument/2006/relationships/hyperlink" Target="consultantplus://offline/ref=A52EE96E1AF53D070B1919B64B7D59BE09BF3F3E3945A4AD8577386F30BC29B5CE49795CC73387F48F83EEF6259E0A7AF81DC45228DBB0C06B7EEEQ0C1N" TargetMode = "External"/>
	<Relationship Id="rId12" Type="http://schemas.openxmlformats.org/officeDocument/2006/relationships/hyperlink" Target="consultantplus://offline/ref=A52EE96E1AF53D070B1919B64B7D59BE09BF3F3E364AA5AC8377386F30BC29B5CE49795CC73387F48F83EEF6259E0A7AF81DC45228DBB0C06B7EEEQ0C1N" TargetMode = "External"/>
	<Relationship Id="rId13" Type="http://schemas.openxmlformats.org/officeDocument/2006/relationships/hyperlink" Target="consultantplus://offline/ref=A52EE96E1AF53D070B1919B64B7D59BE09BF3F3E3645A3AF8577386F30BC29B5CE49795CC73387F48E86E6F1259E0A7AF81DC45228DBB0C06B7EEEQ0C1N" TargetMode = "External"/>
	<Relationship Id="rId14" Type="http://schemas.openxmlformats.org/officeDocument/2006/relationships/hyperlink" Target="consultantplus://offline/ref=A52EE96E1AF53D070B1919B64B7D59BE09BF3F3E3A46ADAF8A77386F30BC29B5CE49794EC76B8BF48B9DEFF330C85B3CQACFN" TargetMode = "External"/>
	<Relationship Id="rId15" Type="http://schemas.openxmlformats.org/officeDocument/2006/relationships/hyperlink" Target="consultantplus://offline/ref=A52EE96E1AF53D070B1919B64B7D59BE09BF3F3E364AA5AC8377386F30BC29B5CE49795CC73387F48F83EEF9259E0A7AF81DC45228DBB0C06B7EEEQ0C1N" TargetMode = "External"/>
	<Relationship Id="rId16" Type="http://schemas.openxmlformats.org/officeDocument/2006/relationships/hyperlink" Target="consultantplus://offline/ref=A52EE96E1AF53D070B1919B64B7D59BE09BF3F3E3945A4AD8577386F30BC29B5CE49795CC73387F48F83EEF9259E0A7AF81DC45228DBB0C06B7EEEQ0C1N" TargetMode = "External"/>
	<Relationship Id="rId17" Type="http://schemas.openxmlformats.org/officeDocument/2006/relationships/hyperlink" Target="consultantplus://offline/ref=A52EE96E1AF53D070B1919B64B7D59BE09BF3F3E3A46A7AB8A77386F30BC29B5CE49794EC76B8BF48B9DEFF330C85B3CQACFN" TargetMode = "External"/>
	<Relationship Id="rId18" Type="http://schemas.openxmlformats.org/officeDocument/2006/relationships/hyperlink" Target="consultantplus://offline/ref=A52EE96E1AF53D070B1919B64B7D59BE09BF3F3E3A46A7A88177386F30BC29B5CE49794EC76B8BF48B9DEFF330C85B3CQACFN" TargetMode = "External"/>
	<Relationship Id="rId19" Type="http://schemas.openxmlformats.org/officeDocument/2006/relationships/hyperlink" Target="consultantplus://offline/ref=A52EE96E1AF53D070B1919B64B7D59BE09BF3F3E3945A4AD8577386F30BC29B5CE49795CC73387F48F83EEF8259E0A7AF81DC45228DBB0C06B7EEEQ0C1N" TargetMode = "External"/>
	<Relationship Id="rId20" Type="http://schemas.openxmlformats.org/officeDocument/2006/relationships/hyperlink" Target="consultantplus://offline/ref=A52EE96E1AF53D070B1919B64B7D59BE09BF3F3E364AA5AC8377386F30BC29B5CE49795CC73387F48F83EFF1259E0A7AF81DC45228DBB0C06B7EEEQ0C1N" TargetMode = "External"/>
	<Relationship Id="rId21" Type="http://schemas.openxmlformats.org/officeDocument/2006/relationships/hyperlink" Target="consultantplus://offline/ref=A52EE96E1AF53D070B1919B64B7D59BE09BF3F3E3945A4AD8577386F30BC29B5CE49795CC73387F48F83EFF1259E0A7AF81DC45228DBB0C06B7EEEQ0C1N" TargetMode = "External"/>
	<Relationship Id="rId22" Type="http://schemas.openxmlformats.org/officeDocument/2006/relationships/hyperlink" Target="consultantplus://offline/ref=A52EE96E1AF53D070B1919B64B7D59BE09BF3F3E364AA5AC8377386F30BC29B5CE49795CC73387F48F83EFF0259E0A7AF81DC45228DBB0C06B7EEEQ0C1N" TargetMode = "External"/>
	<Relationship Id="rId23" Type="http://schemas.openxmlformats.org/officeDocument/2006/relationships/hyperlink" Target="consultantplus://offline/ref=A52EE96E1AF53D070B1907BB5D1104B60ABC66363514F9F88F7D6D376FE579F29F4F2D1B9D3F84EA8D83ECQFC3N" TargetMode = "External"/>
	<Relationship Id="rId24" Type="http://schemas.openxmlformats.org/officeDocument/2006/relationships/hyperlink" Target="consultantplus://offline/ref=A52EE96E1AF53D070B1919B64B7D59BE09BF3F3E3A44A2A88577386F30BC29B5CE49794EC76B8BF48B9DEFF330C85B3CQACFN" TargetMode = "External"/>
	<Relationship Id="rId25" Type="http://schemas.openxmlformats.org/officeDocument/2006/relationships/hyperlink" Target="consultantplus://offline/ref=A52EE96E1AF53D070B1919B64B7D59BE09BF3F3E364AA5AC8377386F30BC29B5CE49795CC73387F48F83EFF3259E0A7AF81DC45228DBB0C06B7EEEQ0C1N" TargetMode = "External"/>
	<Relationship Id="rId26" Type="http://schemas.openxmlformats.org/officeDocument/2006/relationships/hyperlink" Target="consultantplus://offline/ref=A52EE96E1AF53D070B1919B64B7D59BE09BF3F3E364AA5AC8377386F30BC29B5CE49795CC73387F48F83EFF2259E0A7AF81DC45228DBB0C06B7EEEQ0C1N" TargetMode = "External"/>
	<Relationship Id="rId27" Type="http://schemas.openxmlformats.org/officeDocument/2006/relationships/hyperlink" Target="consultantplus://offline/ref=A52EE96E1AF53D070B1919B64B7D59BE09BF3F3E3945A4AD8577386F30BC29B5CE49795CC73387F48F83EFF0259E0A7AF81DC45228DBB0C06B7EEEQ0C1N" TargetMode = "External"/>
	<Relationship Id="rId28" Type="http://schemas.openxmlformats.org/officeDocument/2006/relationships/hyperlink" Target="consultantplus://offline/ref=A52EE96E1AF53D070B1919B64B7D59BE09BF3F3E364AA5AC8377386F30BC29B5CE49795CC73387F48F83EFF5259E0A7AF81DC45228DBB0C06B7EEEQ0C1N" TargetMode = "External"/>
	<Relationship Id="rId29" Type="http://schemas.openxmlformats.org/officeDocument/2006/relationships/hyperlink" Target="consultantplus://offline/ref=A52EE96E1AF53D070B1919B64B7D59BE09BF3F3E364AA5AC8377386F30BC29B5CE49795CC73387F48F83EFF4259E0A7AF81DC45228DBB0C06B7EEEQ0C1N" TargetMode = "External"/>
	<Relationship Id="rId30" Type="http://schemas.openxmlformats.org/officeDocument/2006/relationships/hyperlink" Target="consultantplus://offline/ref=A52EE96E1AF53D070B1919B64B7D59BE09BF3F3E3945A4AD8577386F30BC29B5CE49795CC73387F48F83EFF3259E0A7AF81DC45228DBB0C06B7EEEQ0C1N" TargetMode = "External"/>
	<Relationship Id="rId31" Type="http://schemas.openxmlformats.org/officeDocument/2006/relationships/hyperlink" Target="consultantplus://offline/ref=A52EE96E1AF53D070B1919B64B7D59BE09BF3F3E364AA5AC8377386F30BC29B5CE49795CC73387F48F83EFF7259E0A7AF81DC45228DBB0C06B7EEEQ0C1N" TargetMode = "External"/>
	<Relationship Id="rId32" Type="http://schemas.openxmlformats.org/officeDocument/2006/relationships/hyperlink" Target="consultantplus://offline/ref=A52EE96E1AF53D070B1919B64B7D59BE09BF3F3E364AA5AC8377386F30BC29B5CE49795CC73387F48F83EFF6259E0A7AF81DC45228DBB0C06B7EEEQ0C1N" TargetMode = "External"/>
	<Relationship Id="rId33" Type="http://schemas.openxmlformats.org/officeDocument/2006/relationships/hyperlink" Target="consultantplus://offline/ref=A52EE96E1AF53D070B1919B64B7D59BE09BF3F3E364AA5AC8377386F30BC29B5CE49795CC73387F48F83EFF9259E0A7AF81DC45228DBB0C06B7EEEQ0C1N" TargetMode = "External"/>
	<Relationship Id="rId34" Type="http://schemas.openxmlformats.org/officeDocument/2006/relationships/hyperlink" Target="consultantplus://offline/ref=A52EE96E1AF53D070B1919B64B7D59BE09BF3F3E3945A4AD8577386F30BC29B5CE49795CC73387F48F83EFF2259E0A7AF81DC45228DBB0C06B7EEEQ0C1N" TargetMode = "External"/>
	<Relationship Id="rId35" Type="http://schemas.openxmlformats.org/officeDocument/2006/relationships/hyperlink" Target="consultantplus://offline/ref=A52EE96E1AF53D070B1919B64B7D59BE09BF3F3E3945A4AD8577386F30BC29B5CE49795CC73387F48F83EFF5259E0A7AF81DC45228DBB0C06B7EEEQ0C1N" TargetMode = "External"/>
	<Relationship Id="rId36" Type="http://schemas.openxmlformats.org/officeDocument/2006/relationships/hyperlink" Target="consultantplus://offline/ref=A52EE96E1AF53D070B1919B64B7D59BE09BF3F3E3945A4AD8577386F30BC29B5CE49795CC73387F48F83EFF4259E0A7AF81DC45228DBB0C06B7EEEQ0C1N" TargetMode = "External"/>
	<Relationship Id="rId37" Type="http://schemas.openxmlformats.org/officeDocument/2006/relationships/hyperlink" Target="consultantplus://offline/ref=A52EE96E1AF53D070B1919B64B7D59BE09BF3F3E3945A4AD8577386F30BC29B5CE49795CC73387F48F83EFF7259E0A7AF81DC45228DBB0C06B7EEEQ0C1N" TargetMode = "External"/>
	<Relationship Id="rId38" Type="http://schemas.openxmlformats.org/officeDocument/2006/relationships/hyperlink" Target="consultantplus://offline/ref=A52EE96E1AF53D070B1919B64B7D59BE09BF3F3E3945A4AD8577386F30BC29B5CE49795CC73387F48F83EFF6259E0A7AF81DC45228DBB0C06B7EEEQ0C1N" TargetMode = "External"/>
	<Relationship Id="rId39" Type="http://schemas.openxmlformats.org/officeDocument/2006/relationships/hyperlink" Target="consultantplus://offline/ref=A52EE96E1AF53D070B1919B64B7D59BE09BF3F3E364AA5AC8377386F30BC29B5CE49795CC73387F48F83EFF8259E0A7AF81DC45228DBB0C06B7EEEQ0C1N" TargetMode = "External"/>
	<Relationship Id="rId40" Type="http://schemas.openxmlformats.org/officeDocument/2006/relationships/hyperlink" Target="consultantplus://offline/ref=A52EE96E1AF53D070B1919B64B7D59BE09BF3F3E364AA5AC8377386F30BC29B5CE49795CC73387F48F83ECF1259E0A7AF81DC45228DBB0C06B7EEEQ0C1N" TargetMode = "External"/>
	<Relationship Id="rId41" Type="http://schemas.openxmlformats.org/officeDocument/2006/relationships/hyperlink" Target="consultantplus://offline/ref=A52EE96E1AF53D070B1919B64B7D59BE09BF3F3E3945A4AD8577386F30BC29B5CE49795CC73387F48F83EFF8259E0A7AF81DC45228DBB0C06B7EEEQ0C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Псковской области от 29.12.2014 N 88-УГ
(ред. от 01.08.2022)
"О создании Совета потребителей по вопросам деятельности на территории Псковской области субъектов естественных монополий"</dc:title>
  <dcterms:created xsi:type="dcterms:W3CDTF">2022-12-04T13:02:16Z</dcterms:created>
</cp:coreProperties>
</file>