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по охране и использованию объектов культурного наследия РА от 19.02.2014 N 16</w:t>
              <w:br/>
              <w:t xml:space="preserve">(ред. от 31.10.2022)</w:t>
              <w:br/>
              <w:t xml:space="preserve">"Об Общественном совете при Управлении по охране и использованию объектов культурного наследия Республики Адыгея"</w:t>
              <w:br/>
              <w:t xml:space="preserve">(вместе с "Положением об Общественном совете при Управлении по охране и использованию объектов культурного наследия Республики Адыгея", "Составом Общественного совета при Управлении по охране и использованию объектов культурного наследия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ПО ОХРАНЕ И ИСПОЛЬЗОВАНИЮ ОБЪЕКТОВ КУЛЬТУРНОГО</w:t>
      </w:r>
    </w:p>
    <w:p>
      <w:pPr>
        <w:pStyle w:val="2"/>
        <w:jc w:val="center"/>
      </w:pPr>
      <w:r>
        <w:rPr>
          <w:sz w:val="20"/>
        </w:rPr>
        <w:t xml:space="preserve">НАСЛЕДИЯ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февраля 2014 г. N 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</w:t>
      </w:r>
    </w:p>
    <w:p>
      <w:pPr>
        <w:pStyle w:val="2"/>
        <w:jc w:val="center"/>
      </w:pPr>
      <w:r>
        <w:rPr>
          <w:sz w:val="20"/>
        </w:rPr>
        <w:t xml:space="preserve">ПО ОХРАНЕ И ИСПОЛЬЗОВАНИЮ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по охране и использованию объектов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культурного наследия РА от 19.05.2016 </w:t>
            </w:r>
            <w:hyperlink w:history="0" r:id="rId7" w:tooltip="Приказ Управления по охране и использованию объектов культурного наследия РА от 19.05.2016 N 140 &quot;О внесении изменения в Положение об Общественном совете при Управлении по охране и использованию объектов культурного наследия Республики Адыгея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8" w:tooltip="Приказ Управления по охране и использованию объектов культурного наследия РА от 31.10.2022 N 205 &quot;О внесении изменений в приказ Управления по охране и использованию объектов культурного наследия Республики Адыгея от 19 февраля 2014 года N 16 &quot;Об Общественном совете при Управлении по охране и использованию объектов культурного наследия Республики Адыгея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Указ Главы Республики Адыгея от 07.11.2013 N 144 (ред. от 17.05.2021) &quot;О Порядке образования общественных советов при исполнительных органах государственной власти Республики Адыге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7 ноября 2013 года N 144 "О Порядке образования общественных советов при исполнительных органах государственной власти Республики Адыгея"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Управлении по охране и использованию объектов культурного наследия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по охране и использованию объектов культурного наследия Республики Адыгея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Управлении по охране и использованию объектов культурного наследия Республики Адыгея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 с 31 октября 2022 года. - </w:t>
      </w:r>
      <w:hyperlink w:history="0" r:id="rId10" w:tooltip="Приказ Управления по охране и использованию объектов культурного наследия РА от 31.10.2022 N 205 &quot;О внесении изменений в приказ Управления по охране и использованию объектов культурного наследия Республики Адыгея от 19 февраля 2014 года N 16 &quot;Об Общественном совете при Управлении по охране и использованию объектов культурного наследия Республики Адыге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по охране и использованию объектов культурного наследия РА от 31.10.2022 N 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приказ Управления по охране и использованию объектов культурного наследия Республики Адыгея от 10 ноября 2009 года N 68 "Об Экспертном совете при Управлении по охране и использованию объектов культурного наследия Республики Адыгея" (Собрание законодательства Республики Адыгея, 2009, N 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Р.ЦИПИНОВ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по охране и использованию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февраля 2014 г. N 16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ПО ОХРАНЕ</w:t>
      </w:r>
    </w:p>
    <w:p>
      <w:pPr>
        <w:pStyle w:val="2"/>
        <w:jc w:val="center"/>
      </w:pPr>
      <w:r>
        <w:rPr>
          <w:sz w:val="20"/>
        </w:rPr>
        <w:t xml:space="preserve">И ИСПОЛЬЗОВАНИЮ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Управления по охране и использованию объектов культурного наследия РА от 19.05.2016 N 140 &quot;О внесении изменения в Положение об Общественном совете при Управлении по охране и использованию объектов культурного наследия Республики Адыге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по охране и использованию объектов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культурного наследия РА от 19.05.2016 N 140)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Управлении по охране и использованию объектов культурного наследия Республики Адыгея (далее - Общественный совет) является постоянно действующим совещательно-консультативным органом при Управлении по охране и использованию объектов культурного наследия Республики Адыгея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обеспечивает взаимодействие институтов гражданского сообщества с Управлением в целях учета потребностей и интересов граждан Российской Федерации, защиты их прав и свобод, а также прав общественных объединений при формировании и реализации государственной политики и осуществлении общественного контроля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установленная сфера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13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 и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формируется на основе добровольного участия в его деятельности представителей заинтересованных общественных объединений, независимых экспертов и иных лиц, наиболее компетентных, уважаемых и авторитетных специалистов по вопросам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6" w:name="P56"/>
    <w:bookmarkEnd w:id="5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оптимизация взаимодействия Управления и институтов гражданского сообщества, обеспечение участия граждан, общественных объединений и иных организаций в обсуждении и выработке решений по вопросам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государственная политика и нормативно-правовое регулирование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Управлению в рассмотрении ключевых социально значимых вопросов и выработке решений по ним, в том числе при определении приоритетов развития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выдвижение и обсуждение общественных инициатив, связанных с деятельностью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информировании граждан о деятельности Управления, в том числе через средства массовой информации, и в организации публичного обсуждения вопросов, касающихся деятельности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выработка рекомендаций Управлению, в том числе при определении приоритетов в области государственной поддержки общественных объединений и иных объединений граждан Российской Федерации, деятельность которых направлена на развитие гражданского общества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для выполнения задач, указанных в </w:t>
      </w:r>
      <w:hyperlink w:history="0" w:anchor="P56" w:tooltip="4. Задачами Общественного совета являютс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инициативы граждан Российской Федерации, общественных объединений, организаций, органов государственной власти в установленной сфере деятельности и вносит в Управление предложения по их рассмотрению и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выявляет общественно значимые приоритеты в области культурного наследия (в том числе археологического наследия) и вносит в Управление предложения по их проработке;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запрашивает в установленном порядке у руководства и структурных подразделений Управления информацию, необходимую для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рассматривает архитектурно-строительные, реставрационные проекты и проекты по приспособлению объектов культурного наследия для современного использования.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14" w:tooltip="Приказ Управления по охране и использованию объектов культурного наследия РА от 19.05.2016 N 140 &quot;О внесении изменения в Положение об Общественном совете при Управлении по охране и использованию объектов культурного наследия Республики Адыге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по охране и использованию объектов культурного наследия РА от 19.05.2016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Общественного совета с их согласия могут привлекаться к участию в работе Аттестационной комиссии Управления, Комиссии по соблюдению требований к служебному поведению государственных гражданских служащих Республики Адыгея и урегулированию конфликта интересов Управления и Конкурсной комиссии по проведению конкурса на замещение вакантной должности государственной гражданской службы Республики Адыгея в Управлении.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Состав Общественного совета формируется Управлением в соответствии с </w:t>
      </w:r>
      <w:hyperlink w:history="0" r:id="rId15" w:tooltip="Указ Главы Республики Адыгея от 07.11.2013 N 144 (ред. от 17.05.2021) &quot;О Порядке образования общественных советов при исполнительных органах государственной власти Республики Адыге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Адыгея от 7 ноября 2013 года N 144 "О Порядке образования общественных советов при исполнительных органах государственной власти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Начальник отдела учета и охраны объектов культурного наследия Управления по результатам проведения консультаций с институтами гражданского сообщества, заинтересованными общественными объединениями, независимыми экспертами и иными лицами, наиболее компетентными специалистами по вопросам сохранения, использования, популяризации и государственной охраны объектов культурного наследия определяет кандидатуры граждан Российской Федерации и предлагает им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Граждане Российской Федерации, получившие предложение войти в состав Общественного совета, письменно уведомляют Управление о своем согласии либо отказе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Количественный и персональный состав Общественного совета утверждается приказом Управления по представлению начальника отдела учета и охраны объектов культурного наследия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организационном заседании Общественного совета открытым голосованием избираются председатель Общественного совета, заместитель председателя Общественного совета и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Общественный совет осуществляет свою деятельность в соответствии с планом основных мероприятий на год, утвержденным председателем Общественного совета и согласованным с начальником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согласованию с начальником Управления члены Общественного совета вправе принимать участие в форумах, семинарах, конференциях и иных мероприятиях, проводимых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Основной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может быть принято решение о проведении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 месяц до начала заседания члены Общественного совета вносят предложения в повестку и готовят для обсуждения документы, которые доводятся до сведения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Общественного совета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Общественного совета принимаются большинством голосов присутствующих на заседании членов Общественного совета. При заочном голосовании решение считается принятым, если за него проголосовало более половины количественного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Общественного совета обладает правом одного голоса. При равенстве числа голосов "за" и "против" предлагаемого решения голос председателя Общественного совета считается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которые по уважительным причинам не могут присутствовать на заседании, имеют право изложить свое мнение письменно или делегировать свой голос одному из членов Общественного совета с письменным уведомлением о таком решении председателя Общественного совета. Мнения, изложенные путем делегирования или письменно, учитываются наравне с голосами присутствующих членов Общественного совета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Одному члену Общественного совета не может быть делегировано более одного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Общественного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приоритетные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организацию взаимодействия Общественного совета со структурными подразделениями Управления, правозащитными, научными, творческими, общественными объединениями и религиозными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деятельность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и осуществляет контроль за выполнением поручений председателя Общественного совета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согласовывает с Управлением и председателем Общественного совета проекты планов его работы, а также место и повестку дня заседания Общественного совета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членов Общественного совета о времени, месте и повестке дня его заседания,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Управлением, с использованием официального сайта Управления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Управления в сети Интернет не позднее чем через 10 дней после принятия указанных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Организационно-техническое обеспечение деятельности Общественного совета осуществляет Управление.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по охране и использованию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февраля 2014 г. N 16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ПО ОХРАНЕ</w:t>
      </w:r>
    </w:p>
    <w:p>
      <w:pPr>
        <w:pStyle w:val="2"/>
        <w:jc w:val="center"/>
      </w:pPr>
      <w:r>
        <w:rPr>
          <w:sz w:val="20"/>
        </w:rPr>
        <w:t xml:space="preserve">И ИСПОЛЬЗОВАНИЮ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Управления по охране и использованию объектов культурного наследия РА от 31.10.2022 N 205 &quot;О внесении изменений в приказ Управления по охране и использованию объектов культурного наследия Республики Адыгея от 19 февраля 2014 года N 16 &quot;Об Общественном совете при Управлении по охране и использованию объектов культурного наследия Республики Адыге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по охране и использованию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наследия РА от 31.10.2022 N 205)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Почешхов Нурбий Асланович - декан исторического факультета Адыгейского государственного университета, доктор исторических наук, профессор кафедры отечественной истории, историографии, теории и методологии истории Адыгейского государственного университета.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Цеева Зарема Арсеновна - доцент кафедры истории и культуры адыгов Факультета адыгейской филологии и культуры Адыгейского Государственного университета, кандидат исторических наук.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Джигунова Фатимет Кадырбечевна - директор Государственного бюджетного учреждения культуры Республики Адыгея "Национальный музей Республики Адыгея", кандидат исторических наук.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 Аслан Ахмедович - старший научный сотрудник Государственного бюджетного учреждения культуры Республики Адыгея "Национальный музей Республики Адыгея", заслуженный работник культуры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Тлемешок Рамазан Мугдинович - председатель общественного движения "Адыгэ Хасэ - Черкесский парламент"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Вайкок Аслан Гилимович - архитектор ООО "Адыгеягражданпроект".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Суховая Надежда Андреевна - директор автономной некоммерческой организации в сфере культуры "Дом Шварца".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Данильченко Александр Евгеньевич - ведущий библиограф отдела краеведческой и национальной литературы национальной библиотеки Республики Адыгея, заслуженный журналист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по охране и использованию объектов культурного наследия РА от 19.02.2014 N 16</w:t>
            <w:br/>
            <w:t>(ред. от 31.10.2022)</w:t>
            <w:br/>
            <w:t>"Об...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7AC948C76DADB382D1C7A895F4889CC418A4CB0A3A458CCF11D269A493142364D8C9424D181E367E6AFC1448D9D6C1E53A82CC1894AEC3AEFDA2k4T9K" TargetMode = "External"/>
	<Relationship Id="rId8" Type="http://schemas.openxmlformats.org/officeDocument/2006/relationships/hyperlink" Target="consultantplus://offline/ref=7A7AC948C76DADB382D1C7A895F4889CC418A4CB06364C8CCA11D269A493142364D8C9424D181E367E6AFC1448D9D6C1E53A82CC1894AEC3AEFDA2k4T9K" TargetMode = "External"/>
	<Relationship Id="rId9" Type="http://schemas.openxmlformats.org/officeDocument/2006/relationships/hyperlink" Target="consultantplus://offline/ref=7A7AC948C76DADB382D1C7A895F4889CC418A4CB09344A80C311D269A493142364D8C9424D181E367E6AFD1448D9D6C1E53A82CC1894AEC3AEFDA2k4T9K" TargetMode = "External"/>
	<Relationship Id="rId10" Type="http://schemas.openxmlformats.org/officeDocument/2006/relationships/hyperlink" Target="consultantplus://offline/ref=7A7AC948C76DADB382D1C7A895F4889CC418A4CB06364C8CCA11D269A493142364D8C9424D181E367E6AFC1748D9D6C1E53A82CC1894AEC3AEFDA2k4T9K" TargetMode = "External"/>
	<Relationship Id="rId11" Type="http://schemas.openxmlformats.org/officeDocument/2006/relationships/hyperlink" Target="consultantplus://offline/ref=7A7AC948C76DADB382D1C7A895F4889CC418A4CB0A3A458CCF11D269A493142364D8C9424D181E367E6AFC1448D9D6C1E53A82CC1894AEC3AEFDA2k4T9K" TargetMode = "External"/>
	<Relationship Id="rId12" Type="http://schemas.openxmlformats.org/officeDocument/2006/relationships/hyperlink" Target="consultantplus://offline/ref=7A7AC948C76DADB382D1D9A58398DF96C11BFDC3056410DCC71B8731FBCA446435DE9D02171519287C6AFEk1T2K" TargetMode = "External"/>
	<Relationship Id="rId13" Type="http://schemas.openxmlformats.org/officeDocument/2006/relationships/hyperlink" Target="consultantplus://offline/ref=7A7AC948C76DADB382D1C7A895F4889CC418A4CB06334A8CC311D269A493142364D8C9504D4012367D74FC175D8F8787kBT3K" TargetMode = "External"/>
	<Relationship Id="rId14" Type="http://schemas.openxmlformats.org/officeDocument/2006/relationships/hyperlink" Target="consultantplus://offline/ref=7A7AC948C76DADB382D1C7A895F4889CC418A4CB0A3A458CCF11D269A493142364D8C9424D181E367E6AFC1448D9D6C1E53A82CC1894AEC3AEFDA2k4T9K" TargetMode = "External"/>
	<Relationship Id="rId15" Type="http://schemas.openxmlformats.org/officeDocument/2006/relationships/hyperlink" Target="consultantplus://offline/ref=7A7AC948C76DADB382D1C7A895F4889CC418A4CB09344A80C311D269A493142364D8C9424D181E367E6AFD1748D9D6C1E53A82CC1894AEC3AEFDA2k4T9K" TargetMode = "External"/>
	<Relationship Id="rId16" Type="http://schemas.openxmlformats.org/officeDocument/2006/relationships/hyperlink" Target="consultantplus://offline/ref=7A7AC948C76DADB382D1C7A895F4889CC418A4CB06364C8CCA11D269A493142364D8C9424D181E367E6AFC1648D9D6C1E53A82CC1894AEC3AEFDA2k4T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по охране и использованию объектов культурного наследия РА от 19.02.2014 N 16
(ред. от 31.10.2022)
"Об Общественном совете при Управлении по охране и использованию объектов культурного наследия Республики Адыгея"
(вместе с "Положением об Общественном совете при Управлении по охране и использованию объектов культурного наследия Республики Адыгея", "Составом Общественного совета при Управлении по охране и использованию объектов культурного наследия Республики Адыгея")</dc:title>
  <dcterms:created xsi:type="dcterms:W3CDTF">2023-06-03T10:19:36Z</dcterms:created>
</cp:coreProperties>
</file>