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Адыгея от 31.07.2012 N 113</w:t>
              <w:br/>
              <w:t xml:space="preserve">(ред. от 02.11.2022)</w:t>
              <w:br/>
              <w:t xml:space="preserve">"О регулировании отдельных вопросов в сфере благотворительной деятельности и добровольчества (волонтерства)"</w:t>
              <w:br/>
              <w:t xml:space="preserve">(принят ГС - Хасэ РА 25.07.2012)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июля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</w:t>
      </w:r>
    </w:p>
    <w:p>
      <w:pPr>
        <w:pStyle w:val="2"/>
        <w:jc w:val="center"/>
      </w:pPr>
      <w:r>
        <w:rPr>
          <w:sz w:val="20"/>
        </w:rPr>
        <w:t xml:space="preserve">ОТДЕЛЬНЫХ ВОПРОСОВ В СФЕРЕ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 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 - Хасэ Республики Адыгея</w:t>
      </w:r>
    </w:p>
    <w:p>
      <w:pPr>
        <w:pStyle w:val="0"/>
        <w:jc w:val="right"/>
      </w:pPr>
      <w:r>
        <w:rPr>
          <w:sz w:val="20"/>
        </w:rPr>
        <w:t xml:space="preserve">25 июля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08.05.2018 </w:t>
            </w:r>
            <w:hyperlink w:history="0" r:id="rId7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8" w:tooltip="Закон Республики Адыгея от 31.12.2019 N 313 &quot;О внесении изменений в Закон Республики Адыгея &quot;О государственной поддержке благотворительной деятельности и добровольчества (волонтерства)&quot; (принят ГС - Хасэ РА 25.12.2019)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9" w:tooltip="Закон Республики Адыгея от 02.11.2022 N 126 &quot;О внесении изменений в некоторые Законы Республики Адыгея&quot; (принят ГС - Хасэ РА 26.10.2022)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Федеральным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в целях урегулирования отдельных вопросов в сфере благотворительной деятельности и добровольчества (волонтерства) на территории Республики Адыгея.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Закон Республики Адыгея от 31.12.2019 N 313 &quot;О внесении изменений в Закон Республики Адыгея &quot;О государственной поддержке благотворительной деятельности и добровольчества (волонтерства)&quot; (принят ГС - Хасэ РА 25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31.12.2019 N 313)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1(1). Полномочия Республики Адыгея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" w:tooltip="Закон Республики Адыгея от 31.12.2019 N 313 &quot;О внесении изменений в Закон Республики Адыгея &quot;О государственной поддержке благотворительной деятельности и добровольчества (волонтерства)&quot; (принят ГС - Хасэ РА 25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31.12.2019 N 313)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- Хасэ Республики Адыгея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Адыгея в сфере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законодательства Республики Адыгея в сфере поддержки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Кабинета Министров Республики Адыгея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уполномоченного исполнительного органа Республики Адыгея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Адыгея от 02.11.2022 N 126 &quot;О внесении изменений в некоторые Законы Республики Адыгея&quot; (принят ГС - Хасэ РА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02.11.2022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органов исполнительной власти Республики Адыгея,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Адыгея от 02.11.2022 N 126 &quot;О внесении изменений в некоторые Законы Республики Адыгея&quot; (принят ГС - Хасэ РА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02.11.2022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муниципальных программ (подпрограмм), содержащих мероприятия, направленные на поддержку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исполнительного органа Республики Адыгея в сфере добровольчества (волонтерства)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Адыгея от 02.11.2022 N 126 &quot;О внесении изменений в некоторые Законы Республики Адыгея&quot; (принят ГС - Хасэ РА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02.11.2022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(подпрограмм) Республики Адыгея,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исполнительной власти Республики Адыгея в пределах своих полномочий формируют координационные и совещательные органы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Адыгея от 02.11.2022 N 126 &quot;О внесении изменений в некоторые Законы Республики Адыгея&quot; (принят ГС - Хасэ РА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02.11.2022 N 126)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принципы государственной поддержки благотворительной деятельности и добровольчества (волонтерства)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благотворительной деятельности и добровольчества (волонтерства) осуществляется на основе следующих принципов: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социальной значимости благотворительной деятельности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сотрудничество органов государственной власти Республики Адыгея, благотворительных организаций, благотворителей и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 мнений участников благотворительной деятельности и добровольчества (волонтерства) органами государственной власти Республики Адыгея при осуществлении своих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государственной поддержки благотворительной деятельности и добровольчества (волонтерства)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Формами государственной поддержки благотворительной деятельности и добровольчества (волонтерства)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в соответствии с федеральным законодательством и законодательством Республики Адыгея налоговых льгот;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участия в благотворительных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выделение на конкурсной основе средств из республиканского бюджета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правового, информационного, консультационного, организационного содействия в проведении публичных мероприятий, направленных на развитие благотворительной деятельности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содействия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поощрение лиц, занимающихся благотворительной деятельностью и добровольчеством (волонтерством) в Республике Адыгея, в соответствии со </w:t>
      </w:r>
      <w:hyperlink w:history="0" w:anchor="P77" w:tooltip="Статья 4. Формы поощрения лиц, занимающихся благотворительной деятельностью и добровольчеством (волонтерством)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формы поддержки, не противоречащие федеральному законодательству.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поощрения лиц, занимающихся благотворительной деятельностью и добровольчеством (волонтерством)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Общественное признание и моральное поощрение лиц, занимающихся благотворительной деятельностью и добровольчеством (волонтерством) в Республике Адыгея, осуществляются в форме: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Адыгея от 08.05.2018 N 152 &quot;О внесении изменений в Закон Республики Адыгея &quot;О государственной поддержке благотворительной деятельности&quot; (принят ГС - Хасэ РА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08.05.2018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награждения благодарственными письмами;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награждения почетными грамотами;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награждения государственными наградами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Адыгея</w:t>
      </w:r>
    </w:p>
    <w:p>
      <w:pPr>
        <w:pStyle w:val="0"/>
        <w:jc w:val="right"/>
      </w:pPr>
      <w:r>
        <w:rPr>
          <w:sz w:val="20"/>
        </w:rPr>
        <w:t xml:space="preserve">А.К.ТХАКУШИНОВ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31 июля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Адыгея от 31.07.2012 N 113</w:t>
            <w:br/>
            <w:t>(ред. от 02.11.2022)</w:t>
            <w:br/>
            <w:t>"О регулировании отдельных вопросов в сфере благотворит...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DD2F3662CE00E730C023FA5D73AA204F11B135E43AFCA518266238CE973B34524653A9E117694F2C37591FCF71C880E4431C471D71FBCBDFFFBCn4R0K" TargetMode = "External"/>
	<Relationship Id="rId8" Type="http://schemas.openxmlformats.org/officeDocument/2006/relationships/hyperlink" Target="consultantplus://offline/ref=3BDD2F3662CE00E730C023FA5D73AA204F11B135E538FBA61A266238CE973B34524653A9E117694F2C37591FCF71C880E4431C471D71FBCBDFFFBCn4R0K" TargetMode = "External"/>
	<Relationship Id="rId9" Type="http://schemas.openxmlformats.org/officeDocument/2006/relationships/hyperlink" Target="consultantplus://offline/ref=3BDD2F3662CE00E730C023FA5D73AA204F11B135EA3BFCA119266238CE973B34524653A9E117694F2C375F10CF71C880E4431C471D71FBCBDFFFBCn4R0K" TargetMode = "External"/>
	<Relationship Id="rId10" Type="http://schemas.openxmlformats.org/officeDocument/2006/relationships/hyperlink" Target="consultantplus://offline/ref=3BDD2F3662CE00E730C03DF74B1FFD2A4C18E73CE33FF5F144793965999E316315090AEBA51A6949293C0D46807094C4B2501C421D73FDD7nDREK" TargetMode = "External"/>
	<Relationship Id="rId11" Type="http://schemas.openxmlformats.org/officeDocument/2006/relationships/hyperlink" Target="consultantplus://offline/ref=3BDD2F3662CE00E730C023FA5D73AA204F11B135E538FBA61A266238CE973B34524653A9E117694F2C375816CF71C880E4431C471D71FBCBDFFFBCn4R0K" TargetMode = "External"/>
	<Relationship Id="rId12" Type="http://schemas.openxmlformats.org/officeDocument/2006/relationships/hyperlink" Target="consultantplus://offline/ref=3BDD2F3662CE00E730C03DF74B1FFD2A4C18E73CE33FF5F144793965999E3163070952E7A519764F2A295B17C6n2R6K" TargetMode = "External"/>
	<Relationship Id="rId13" Type="http://schemas.openxmlformats.org/officeDocument/2006/relationships/hyperlink" Target="consultantplus://offline/ref=3BDD2F3662CE00E730C023FA5D73AA204F11B135E43AFCA518266238CE973B34524653A9E117694F2C375815CF71C880E4431C471D71FBCBDFFFBCn4R0K" TargetMode = "External"/>
	<Relationship Id="rId14" Type="http://schemas.openxmlformats.org/officeDocument/2006/relationships/hyperlink" Target="consultantplus://offline/ref=3BDD2F3662CE00E730C023FA5D73AA204F11B135E538FBA61A266238CE973B34524653A9E117694F2C375814CF71C880E4431C471D71FBCBDFFFBCn4R0K" TargetMode = "External"/>
	<Relationship Id="rId15" Type="http://schemas.openxmlformats.org/officeDocument/2006/relationships/hyperlink" Target="consultantplus://offline/ref=3BDD2F3662CE00E730C023FA5D73AA204F11B135EA3BFCA119266238CE973B34524653A9E117694F2C375F1ECF71C880E4431C471D71FBCBDFFFBCn4R0K" TargetMode = "External"/>
	<Relationship Id="rId16" Type="http://schemas.openxmlformats.org/officeDocument/2006/relationships/hyperlink" Target="consultantplus://offline/ref=3BDD2F3662CE00E730C023FA5D73AA204F11B135EA3BFCA119266238CE973B34524653A9E117694F2C375E17CF71C880E4431C471D71FBCBDFFFBCn4R0K" TargetMode = "External"/>
	<Relationship Id="rId17" Type="http://schemas.openxmlformats.org/officeDocument/2006/relationships/hyperlink" Target="consultantplus://offline/ref=3BDD2F3662CE00E730C023FA5D73AA204F11B135EA3BFCA119266238CE973B34524653A9E117694F2C375E16CF71C880E4431C471D71FBCBDFFFBCn4R0K" TargetMode = "External"/>
	<Relationship Id="rId18" Type="http://schemas.openxmlformats.org/officeDocument/2006/relationships/hyperlink" Target="consultantplus://offline/ref=3BDD2F3662CE00E730C023FA5D73AA204F11B135EA3BFCA119266238CE973B34524653A9E117694F2C375E15CF71C880E4431C471D71FBCBDFFFBCn4R0K" TargetMode = "External"/>
	<Relationship Id="rId19" Type="http://schemas.openxmlformats.org/officeDocument/2006/relationships/hyperlink" Target="consultantplus://offline/ref=3BDD2F3662CE00E730C023FA5D73AA204F11B135E43AFCA518266238CE973B34524653A9E117694F2C375813CF71C880E4431C471D71FBCBDFFFBCn4R0K" TargetMode = "External"/>
	<Relationship Id="rId20" Type="http://schemas.openxmlformats.org/officeDocument/2006/relationships/hyperlink" Target="consultantplus://offline/ref=3BDD2F3662CE00E730C023FA5D73AA204F11B135E43AFCA518266238CE973B34524653A9E117694F2C375812CF71C880E4431C471D71FBCBDFFFBCn4R0K" TargetMode = "External"/>
	<Relationship Id="rId21" Type="http://schemas.openxmlformats.org/officeDocument/2006/relationships/hyperlink" Target="consultantplus://offline/ref=3BDD2F3662CE00E730C023FA5D73AA204F11B135E43AFCA518266238CE973B34524653A9E117694F2C375811CF71C880E4431C471D71FBCBDFFFBCn4R0K" TargetMode = "External"/>
	<Relationship Id="rId22" Type="http://schemas.openxmlformats.org/officeDocument/2006/relationships/hyperlink" Target="consultantplus://offline/ref=3BDD2F3662CE00E730C023FA5D73AA204F11B135E43AFCA518266238CE973B34524653A9E117694F2C375810CF71C880E4431C471D71FBCBDFFFBCn4R0K" TargetMode = "External"/>
	<Relationship Id="rId23" Type="http://schemas.openxmlformats.org/officeDocument/2006/relationships/hyperlink" Target="consultantplus://offline/ref=3BDD2F3662CE00E730C023FA5D73AA204F11B135E43AFCA518266238CE973B34524653A9E117694F2C37581FCF71C880E4431C471D71FBCBDFFFBCn4R0K" TargetMode = "External"/>
	<Relationship Id="rId24" Type="http://schemas.openxmlformats.org/officeDocument/2006/relationships/hyperlink" Target="consultantplus://offline/ref=3BDD2F3662CE00E730C023FA5D73AA204F11B135E43AFCA518266238CE973B34524653A9E117694F2C375B17CF71C880E4431C471D71FBCBDFFFBCn4R0K" TargetMode = "External"/>
	<Relationship Id="rId25" Type="http://schemas.openxmlformats.org/officeDocument/2006/relationships/hyperlink" Target="consultantplus://offline/ref=3BDD2F3662CE00E730C023FA5D73AA204F11B135E43AFCA518266238CE973B34524653A9E117694F2C375B16CF71C880E4431C471D71FBCBDFFFBCn4R0K" TargetMode = "External"/>
	<Relationship Id="rId26" Type="http://schemas.openxmlformats.org/officeDocument/2006/relationships/hyperlink" Target="consultantplus://offline/ref=3BDD2F3662CE00E730C023FA5D73AA204F11B135E43AFCA518266238CE973B34524653A9E117694F2C375B15CF71C880E4431C471D71FBCBDFFFBCn4R0K" TargetMode = "External"/>
	<Relationship Id="rId27" Type="http://schemas.openxmlformats.org/officeDocument/2006/relationships/hyperlink" Target="consultantplus://offline/ref=3BDD2F3662CE00E730C023FA5D73AA204F11B135E43AFCA518266238CE973B34524653A9E117694F2C375B14CF71C880E4431C471D71FBCBDFFFBCn4R0K" TargetMode = "External"/>
	<Relationship Id="rId28" Type="http://schemas.openxmlformats.org/officeDocument/2006/relationships/hyperlink" Target="consultantplus://offline/ref=3BDD2F3662CE00E730C023FA5D73AA204F11B135E43AFCA518266238CE973B34524653A9E117694F2C375B13CF71C880E4431C471D71FBCBDFFFBCn4R0K" TargetMode = "External"/>
	<Relationship Id="rId29" Type="http://schemas.openxmlformats.org/officeDocument/2006/relationships/hyperlink" Target="consultantplus://offline/ref=3BDD2F3662CE00E730C023FA5D73AA204F11B135E43AFCA518266238CE973B34524653A9E117694F2C375B11CF71C880E4431C471D71FBCBDFFFBCn4R0K" TargetMode = "External"/>
	<Relationship Id="rId30" Type="http://schemas.openxmlformats.org/officeDocument/2006/relationships/hyperlink" Target="consultantplus://offline/ref=3BDD2F3662CE00E730C023FA5D73AA204F11B135E43AFCA518266238CE973B34524653A9E117694F2C375B10CF71C880E4431C471D71FBCBDFFFBCn4R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31.07.2012 N 113
(ред. от 02.11.2022)
"О регулировании отдельных вопросов в сфере благотворительной деятельности и добровольчества (волонтерства)"
(принят ГС - Хасэ РА 25.07.2012)</dc:title>
  <dcterms:created xsi:type="dcterms:W3CDTF">2023-06-03T10:17:39Z</dcterms:created>
</cp:coreProperties>
</file>