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23.11.2011 N 78-РЗ</w:t>
              <w:br/>
              <w:t xml:space="preserve">(ред. от 22.03.2023)</w:t>
              <w:br/>
              <w:t xml:space="preserve">"О государственной поддержке социально ориентированных некоммерческих организаций в Республике Алтай"</w:t>
              <w:br/>
              <w:t xml:space="preserve">(принят ГСЭК РА 11.11.2011)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78-РЗ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11 ноября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06.06.2014 </w:t>
            </w:r>
            <w:hyperlink w:history="0" r:id="rId7" w:tooltip="Закон Республики Алтай от 06.06.2014 N 31-РЗ &quot;О внесении изменений в статьи 1 и 2 Закона Республики Алтай &quot;О государственной поддержке социально ориентированных некоммерческих организаций в Республике Алтай&quot; (принят ГСЭК РА 21.05.2014) {КонсультантПлюс}">
              <w:r>
                <w:rPr>
                  <w:sz w:val="20"/>
                  <w:color w:val="0000ff"/>
                </w:rPr>
                <w:t xml:space="preserve">N 31-РЗ</w:t>
              </w:r>
            </w:hyperlink>
            <w:r>
              <w:rPr>
                <w:sz w:val="20"/>
                <w:color w:val="392c69"/>
              </w:rPr>
              <w:t xml:space="preserve">, от 13.06.2018 </w:t>
            </w:r>
            <w:hyperlink w:history="0" r:id="rId8" w:tooltip="Закон Республики Алтай от 13.06.2018 N 34-РЗ &quot;О внесении изменений в Закон Республики Алтай &quot;О государственной поддержке социально ориентированных некоммерческих организаций в Республике Алтай&quot; (принят ГСЭК РА 24.05.2018) {КонсультантПлюс}">
              <w:r>
                <w:rPr>
                  <w:sz w:val="20"/>
                  <w:color w:val="0000ff"/>
                </w:rPr>
                <w:t xml:space="preserve">N 34-РЗ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9" w:tooltip="Закон Республики Алтай от 24.12.2021 N 93-РЗ &quot;О внесении изменения в статью 2 Закона Республики Алтай &quot;О государственной поддержке социально ориентированных некоммерческих организаций в Республике Алтай&quot; (принят ГСЭК РА 17.12.2021) {КонсультантПлюс}">
              <w:r>
                <w:rPr>
                  <w:sz w:val="20"/>
                  <w:color w:val="0000ff"/>
                </w:rPr>
                <w:t xml:space="preserve">N 93-РЗ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0" w:tooltip="Закон Республики Алтай от 28.12.2022 N 126-РЗ &quot;О внесении изменений в некоторые законодательные акты Республики Алтай&quot; (принят ГСЭК РА 20.12.2022) {КонсультантПлюс}">
              <w:r>
                <w:rPr>
                  <w:sz w:val="20"/>
                  <w:color w:val="0000ff"/>
                </w:rPr>
                <w:t xml:space="preserve">N 126-РЗ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1" w:tooltip="Закон Республики Алтай от 22.03.2023 N 10-РЗ &quot;О внесении изменений в некоторые законодательные акты Республики Алтай&quot; (принят ГСЭК РА 14.03.2023) {КонсультантПлюс}">
              <w:r>
                <w:rPr>
                  <w:sz w:val="20"/>
                  <w:color w:val="0000ff"/>
                </w:rPr>
                <w:t xml:space="preserve">N 10-РЗ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по решению вопросов поддержки социально ориентированных некоммерческих организаций, зарегистрированных и действующих на территории Республики Алтай, в пределах полномочий Республики Алтай, установленных Федеральным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"О некоммерческих организациях") и Федеральным </w:t>
      </w:r>
      <w:hyperlink w:history="0" r:id="rId13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еспублики Алтай от 28.12.2022 N 126-РЗ &quot;О внесении изменений в некоторые законодательные акты Республики Алтай&quot; (принят ГСЭК РА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28.12.2022 N 126-РЗ)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 и термины,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Закон Республики Алтай от 13.06.2018 N 34-РЗ &quot;О внесении изменений в Закон Республики Алтай &quot;О государственной поддержке социально ориентированных некоммерческих организаций в Республике Алтай&quot; (принят ГСЭК РА 24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13.06.2018 N 34-РЗ)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органов государственной власти Республики Алтай по решению вопросов поддержки социально ориентированных некоммерческих организаций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Государственного Собрания - Эл Курултай Республики Алтай по решению вопросов поддержки социально ориентированных некоммерческих организаций в Республике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своей компетенции законов и иных нормативных правовых актов Республики Алтай по решению вопросов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принятых в пределах своей компетенции нормативных правовых актов Республики Алтай по решению вопросов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пределах своей компетенции в осуществлении государственной политики в области поддержки социально ориентированных некоммерческих организаций.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Алтай по решению вопросов поддержки социально ориентированных некоммерческих организаций в Республике Алтай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своей компетенции правовых актов по решению вопросов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пределах своей компетенции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Республики Алтай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Алтай от 06.06.2014 N 31-РЗ &quot;О внесении изменений в статьи 1 и 2 Закона Республики Алтай &quot;О государственной поддержке социально ориентированных некоммерческих организаций в Республике Алтай&quot; (принят ГСЭК РА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06.06.2014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республиканского бюджета Республики Алтай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и популяризация деятельности социально ориентированных некоммерческих организаций за счет бюджетных ассигнований республиканского бюджета Республики Алтай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Алтай,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 Правительства Республики Алтай, указанные в </w:t>
      </w:r>
      <w:hyperlink w:history="0" w:anchor="P31" w:tooltip="2. К полномочиям Правительства Республики Алтай по решению вопросов поддержки социально ориентированных некоммерческих организаций в Республике Алтай относя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 по решению вопросов поддержки социально ориентированных некоммерческих организаций Республики Алтай в соответствии с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Виды деятельности, направленные на решение социальных проблем, устанавливаемые для признания некоммерческих организаций в Республике Алтай социально ориентированными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признания некоммерческих организаций социально ориентированными наряду с видами деятельности, предусмотренными </w:t>
      </w:r>
      <w:hyperlink w:history="0" r:id="rId1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"О некоммерческих организациях", устанавливаются следующие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поддержка ветеранов, инвалидов, детей-сирот, безнадзорных детей, детей, оставшихся без попечения родителей (за исключением детей, обучающихся в федеральных государственных образовательных организациях), многодетных семей;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Алтай от 06.06.2014 </w:t>
      </w:r>
      <w:hyperlink w:history="0" r:id="rId18" w:tooltip="Закон Республики Алтай от 06.06.2014 N 31-РЗ &quot;О внесении изменений в статьи 1 и 2 Закона Республики Алтай &quot;О государственной поддержке социально ориентированных некоммерческих организаций в Республике Алтай&quot; (принят ГСЭК РА 21.05.2014) {КонсультантПлюс}">
        <w:r>
          <w:rPr>
            <w:sz w:val="20"/>
            <w:color w:val="0000ff"/>
          </w:rPr>
          <w:t xml:space="preserve">N 31-РЗ</w:t>
        </w:r>
      </w:hyperlink>
      <w:r>
        <w:rPr>
          <w:sz w:val="20"/>
        </w:rPr>
        <w:t xml:space="preserve">, от 24.12.2021 </w:t>
      </w:r>
      <w:hyperlink w:history="0" r:id="rId19" w:tooltip="Закон Республики Алтай от 24.12.2021 N 93-РЗ &quot;О внесении изменения в статью 2 Закона Республики Алтай &quot;О государственной поддержке социально ориентированных некоммерческих организаций в Республике Алтай&quot; (принят ГСЭК РА 17.12.2021) {КонсультантПлюс}">
        <w:r>
          <w:rPr>
            <w:sz w:val="20"/>
            <w:color w:val="0000ff"/>
          </w:rPr>
          <w:t xml:space="preserve">N 93-РЗ</w:t>
        </w:r>
      </w:hyperlink>
      <w:r>
        <w:rPr>
          <w:sz w:val="20"/>
        </w:rPr>
        <w:t xml:space="preserve">, от 22.03.2023 </w:t>
      </w:r>
      <w:hyperlink w:history="0" r:id="rId20" w:tooltip="Закон Республики Алтай от 22.03.2023 N 10-РЗ &quot;О внесении изменений в некоторые законодательные акты Республики Алтай&quot; (принят ГСЭК РА 14.03.2023) {КонсультантПлюс}">
        <w:r>
          <w:rPr>
            <w:sz w:val="20"/>
            <w:color w:val="0000ff"/>
          </w:rPr>
          <w:t xml:space="preserve">N 10-РЗ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отдыха и оздоровление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развитию российского движения детей и молодежи;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1" w:tooltip="Закон Республики Алтай от 22.03.2023 N 10-РЗ &quot;О внесении изменений в некоторые законодательные акты Республики Алтай&quot; (принят ГСЭК РА 1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22.03.2023 N 10-РЗ)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2" w:tooltip="Закон Республики Алтай от 06.06.2014 N 31-РЗ &quot;О внесении изменений в статьи 1 и 2 Закона Республики Алтай &quot;О государственной поддержке социально ориентированных некоммерческих организаций в Республике Алтай&quot; (принят ГСЭК РА 21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06.06.2014 N 31-РЗ;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межнациональных,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по профилактике правонарушений в форме 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3" w:tooltip="Закон Республики Алтай от 13.06.2018 N 34-РЗ &quot;О внесении изменений в Закон Республики Алтай &quot;О государственной поддержке социально ориентированных некоммерческих организаций в Республике Алтай&quot; (принят ГСЭК РА 24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13.06.2018 N 34-РЗ)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Финансовая и имущественная поддержка социально ориентированных некоммерческих организаций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социально ориентированным некоммерческим организациям в Республике Алтай осуществляется в соответствии с законодательством Российской Федерации за счет бюджетных ассигнований республиканского бюджета Республики Алтай путем предоставления субсидий в </w:t>
      </w:r>
      <w:hyperlink w:history="0" r:id="rId24" w:tooltip="Постановление Правительства Республики Алтай от 29.04.2021 N 104 (ред. от 14.03.2023) &quot;Об утверждении Порядка определения объема и предоставления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, и признании утратившими силу некоторых постановлений Правительства Республики Алтай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Республики Алтай.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Алтай от 13.06.2018 N 34-РЗ &quot;О внесении изменений в Закон Республики Алтай &quot;О государственной поддержке социально ориентированных некоммерческих организаций в Республике Алтай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34-РЗ)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Имущественная поддержка социально ориентированным некоммерческим организациям в Республике Алтай осуществляется путем передачи во владение и (или) пользование таким некоммерческим организациям государственного имущества Республики Алтай.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Алтай от 13.06.2018 N 34-РЗ &quot;О внесении изменений в Закон Республики Алтай &quot;О государственной поддержке социально ориентированных некоммерческих организаций в Республике Алтай&quot; (принят ГСЭК РА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13.06.2018 N 34-РЗ)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еспублики Алтай от 03.07.2012 N 174 (ред. от 21.09.2022) &quot;О порядке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, порядке и условиях предоставления во владение и (или) пользование включенного в перечень государственного имущества Республики Алтай, свободного от прав третьих лиц (за исключением имущественных прав некоммерческих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ведения, обязательного опубликования перечней государственного имущества Республики Алтай, свободного от прав третьих лиц (за исключением имущественных прав некоммерческих организаций), а также </w:t>
      </w:r>
      <w:hyperlink w:history="0" r:id="rId28" w:tooltip="Постановление Правительства Республики Алтай от 03.07.2012 N 174 (ред. от 21.09.2022) &quot;О порядке формирования, ведения и обязательного опубликования перечня государственного имущества Республики Алтай, свободного от прав третьих лиц (за исключением имущественных прав некоммерческих организаций), порядке и условиях предоставления во владение и (или) пользование включенного в перечень государственного имущества Республики Алтай, свободного от прав третьих лиц (за исключением имущественных прав некоммерческих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во владение и (или) пользование включенного в них государственного имущества Республики Алтай устанавливаются Правительством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И.И.БЕЛЕКОВ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А.В.БЕРДНИКОВ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23 ноября 2011 года</w:t>
      </w:r>
    </w:p>
    <w:p>
      <w:pPr>
        <w:pStyle w:val="0"/>
        <w:jc w:val="right"/>
      </w:pPr>
      <w:r>
        <w:rPr>
          <w:sz w:val="20"/>
        </w:rPr>
        <w:t xml:space="preserve">N 78-РЗ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23.11.2011 N 78-РЗ</w:t>
            <w:br/>
            <w:t>(ред. от 22.03.2023)</w:t>
            <w:br/>
            <w:t>"О государственной поддержке социально ориентированных...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FDECEE9E0404A2CF5D600419CAE5B3DFF7938B9AEBAE6FDED93C1D20BC37C46593805E4D715879FD4B078120976A466A7106ACC529DEB08A30A0y9Z4J" TargetMode = "External"/>
	<Relationship Id="rId8" Type="http://schemas.openxmlformats.org/officeDocument/2006/relationships/hyperlink" Target="consultantplus://offline/ref=88FDECEE9E0404A2CF5D600419CAE5B3DFF7938B98E6AE66D5D93C1D20BC37C46593805E4D715879FD4B078120976A466A7106ACC529DEB08A30A0y9Z4J" TargetMode = "External"/>
	<Relationship Id="rId9" Type="http://schemas.openxmlformats.org/officeDocument/2006/relationships/hyperlink" Target="consultantplus://offline/ref=88FDECEE9E0404A2CF5D600419CAE5B3DFF7938B9FE5AC6ED9D93C1D20BC37C46593805E4D715879FD4B078120976A466A7106ACC529DEB08A30A0y9Z4J" TargetMode = "External"/>
	<Relationship Id="rId10" Type="http://schemas.openxmlformats.org/officeDocument/2006/relationships/hyperlink" Target="consultantplus://offline/ref=88FDECEE9E0404A2CF5D600419CAE5B3DFF7938B9EE3A262D8D93C1D20BC37C46593805E4D715879FD4B078120976A466A7106ACC529DEB08A30A0y9Z4J" TargetMode = "External"/>
	<Relationship Id="rId11" Type="http://schemas.openxmlformats.org/officeDocument/2006/relationships/hyperlink" Target="consultantplus://offline/ref=88FDECEE9E0404A2CF5D600419CAE5B3DFF7938B9EE0A365DBD93C1D20BC37C46593805E4D715879FD4B078120976A466A7106ACC529DEB08A30A0y9Z4J" TargetMode = "External"/>
	<Relationship Id="rId12" Type="http://schemas.openxmlformats.org/officeDocument/2006/relationships/hyperlink" Target="consultantplus://offline/ref=88FDECEE9E0404A2CF5D7E090FA6B2BFDDFFC98E9AEAA1308086674077B53D9322DCD91C0C7D522DAC0F528429C12502396206AED9y2ZAJ" TargetMode = "External"/>
	<Relationship Id="rId13" Type="http://schemas.openxmlformats.org/officeDocument/2006/relationships/hyperlink" Target="consultantplus://offline/ref=88FDECEE9E0404A2CF5D7E090FA6B2BFDDF8C9819EE3A1308086674077B53D9330DC81100B7E4779FB55058929yCZ0J" TargetMode = "External"/>
	<Relationship Id="rId14" Type="http://schemas.openxmlformats.org/officeDocument/2006/relationships/hyperlink" Target="consultantplus://offline/ref=88FDECEE9E0404A2CF5D600419CAE5B3DFF7938B9EE3A262D8D93C1D20BC37C46593805E4D715879FD4B078120976A466A7106ACC529DEB08A30A0y9Z4J" TargetMode = "External"/>
	<Relationship Id="rId15" Type="http://schemas.openxmlformats.org/officeDocument/2006/relationships/hyperlink" Target="consultantplus://offline/ref=88FDECEE9E0404A2CF5D600419CAE5B3DFF7938B98E6AE66D5D93C1D20BC37C46593805E4D715879FD4B078020976A466A7106ACC529DEB08A30A0y9Z4J" TargetMode = "External"/>
	<Relationship Id="rId16" Type="http://schemas.openxmlformats.org/officeDocument/2006/relationships/hyperlink" Target="consultantplus://offline/ref=88FDECEE9E0404A2CF5D600419CAE5B3DFF7938B9AEBAE6FDED93C1D20BC37C46593805E4D715879FD4B078020976A466A7106ACC529DEB08A30A0y9Z4J" TargetMode = "External"/>
	<Relationship Id="rId17" Type="http://schemas.openxmlformats.org/officeDocument/2006/relationships/hyperlink" Target="consultantplus://offline/ref=88FDECEE9E0404A2CF5D7E090FA6B2BFDDFFC98E9AEAA1308086674077B53D9322DCD91C0A79522DAC0F528429C12502396206AED9y2ZAJ" TargetMode = "External"/>
	<Relationship Id="rId18" Type="http://schemas.openxmlformats.org/officeDocument/2006/relationships/hyperlink" Target="consultantplus://offline/ref=88FDECEE9E0404A2CF5D600419CAE5B3DFF7938B9AEBAE6FDED93C1D20BC37C46593805E4D715879FD4B068820976A466A7106ACC529DEB08A30A0y9Z4J" TargetMode = "External"/>
	<Relationship Id="rId19" Type="http://schemas.openxmlformats.org/officeDocument/2006/relationships/hyperlink" Target="consultantplus://offline/ref=88FDECEE9E0404A2CF5D600419CAE5B3DFF7938B9FE5AC6ED9D93C1D20BC37C46593805E4D715879FD4B078120976A466A7106ACC529DEB08A30A0y9Z4J" TargetMode = "External"/>
	<Relationship Id="rId20" Type="http://schemas.openxmlformats.org/officeDocument/2006/relationships/hyperlink" Target="consultantplus://offline/ref=88FDECEE9E0404A2CF5D600419CAE5B3DFF7938B9EE0A365DBD93C1D20BC37C46593805E4D715879FD4B078020976A466A7106ACC529DEB08A30A0y9Z4J" TargetMode = "External"/>
	<Relationship Id="rId21" Type="http://schemas.openxmlformats.org/officeDocument/2006/relationships/hyperlink" Target="consultantplus://offline/ref=88FDECEE9E0404A2CF5D600419CAE5B3DFF7938B9EE0A365DBD93C1D20BC37C46593805E4D715879FD4B068920976A466A7106ACC529DEB08A30A0y9Z4J" TargetMode = "External"/>
	<Relationship Id="rId22" Type="http://schemas.openxmlformats.org/officeDocument/2006/relationships/hyperlink" Target="consultantplus://offline/ref=88FDECEE9E0404A2CF5D600419CAE5B3DFF7938B9AEBAE6FDED93C1D20BC37C46593805E4D715879FD4B068B20976A466A7106ACC529DEB08A30A0y9Z4J" TargetMode = "External"/>
	<Relationship Id="rId23" Type="http://schemas.openxmlformats.org/officeDocument/2006/relationships/hyperlink" Target="consultantplus://offline/ref=88FDECEE9E0404A2CF5D600419CAE5B3DFF7938B98E6AE66D5D93C1D20BC37C46593805E4D715879FD4B068820976A466A7106ACC529DEB08A30A0y9Z4J" TargetMode = "External"/>
	<Relationship Id="rId24" Type="http://schemas.openxmlformats.org/officeDocument/2006/relationships/hyperlink" Target="consultantplus://offline/ref=88FDECEE9E0404A2CF5D600419CAE5B3DFF7938B9EE0A265DFD93C1D20BC37C46593805E4D715879FD4B068B20976A466A7106ACC529DEB08A30A0y9Z4J" TargetMode = "External"/>
	<Relationship Id="rId25" Type="http://schemas.openxmlformats.org/officeDocument/2006/relationships/hyperlink" Target="consultantplus://offline/ref=88FDECEE9E0404A2CF5D600419CAE5B3DFF7938B98E6AE66D5D93C1D20BC37C46593805E4D715879FD4B068D20976A466A7106ACC529DEB08A30A0y9Z4J" TargetMode = "External"/>
	<Relationship Id="rId26" Type="http://schemas.openxmlformats.org/officeDocument/2006/relationships/hyperlink" Target="consultantplus://offline/ref=88FDECEE9E0404A2CF5D600419CAE5B3DFF7938B98E6AE66D5D93C1D20BC37C46593805E4D715879FD4B068C20976A466A7106ACC529DEB08A30A0y9Z4J" TargetMode = "External"/>
	<Relationship Id="rId27" Type="http://schemas.openxmlformats.org/officeDocument/2006/relationships/hyperlink" Target="consultantplus://offline/ref=88FDECEE9E0404A2CF5D600419CAE5B3DFF7938B9EE2AC62D4D93C1D20BC37C46593805E4D715879FD4B068C20976A466A7106ACC529DEB08A30A0y9Z4J" TargetMode = "External"/>
	<Relationship Id="rId28" Type="http://schemas.openxmlformats.org/officeDocument/2006/relationships/hyperlink" Target="consultantplus://offline/ref=88FDECEE9E0404A2CF5D600419CAE5B3DFF7938B9EE2AC62D4D93C1D20BC37C46593805E4D715879FD4B038920976A466A7106ACC529DEB08A30A0y9Z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23.11.2011 N 78-РЗ
(ред. от 22.03.2023)
"О государственной поддержке социально ориентированных некоммерческих организаций в Республике Алтай"
(принят ГСЭК РА 11.11.2011)</dc:title>
  <dcterms:created xsi:type="dcterms:W3CDTF">2023-06-22T09:25:50Z</dcterms:created>
</cp:coreProperties>
</file>