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21.08.2023 N 506</w:t>
              <w:br/>
              <w:t xml:space="preserve">"О порядке предоставления грантов Главы Республики Башкортостан из бюджета Республики Башкортостан садоводческим и огородническим некоммерческим товариществам"</w:t>
              <w:br/>
              <w:t xml:space="preserve">(вместе с "Составом комиссии по проведению конкурсного отбора садоводческих и огороднических некоммерческих товариществ на соискание грантов Главы Республики Башкортостан", "Положением о комиссии по проведению конкурсного отбора садоводческих и огороднических некоммерческих товариществ на соискание грантов Главы Республики Башкортостан")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августа 2023 г. N 506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ГРАНТОВ ГЛАВЫ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ИЗ БЮДЖЕТА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САДОВОДЧЕСКИМ И ОГОРОДНИЧЕСКИМ НЕКОММЕРЧЕСКИМ ТОВАРИЩЕСТВАМ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Главы Республики Башкортостан из бюджета Республики Башкортостан садоводческим и огородническим некоммерческим товариществам;</w:t>
      </w:r>
    </w:p>
    <w:p>
      <w:pPr>
        <w:pStyle w:val="0"/>
        <w:spacing w:before="200" w:line-rule="auto"/>
        <w:ind w:firstLine="540"/>
        <w:jc w:val="both"/>
      </w:pPr>
      <w:hyperlink w:history="0" w:anchor="P44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проведению конкурсного отбора садоводческих и огороднических некоммерческих товариществ на соискание грантов Главы Республики Башкортостан;</w:t>
      </w:r>
    </w:p>
    <w:p>
      <w:pPr>
        <w:pStyle w:val="0"/>
        <w:spacing w:before="200" w:line-rule="auto"/>
        <w:ind w:firstLine="540"/>
        <w:jc w:val="both"/>
      </w:pPr>
      <w:hyperlink w:history="0" w:anchor="P50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проведению конкурсного отбора садоводческих и огороднических некоммерческих товариществ на соискание грантов Главы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Премьер-министра Правительства Республики Башкортостан - министра сельского хозяйства Республики Башкортостан Фазрахманова И.И.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А.Г.НАЗАРОВ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21 августа 2023 г. N 506</w:t>
      </w:r>
    </w:p>
    <w:p>
      <w:pPr>
        <w:pStyle w:val="0"/>
        <w:jc w:val="center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ГЛАВЫ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БАШКОРТОСТАН САДОВОДЧЕСКИМ</w:t>
      </w:r>
    </w:p>
    <w:p>
      <w:pPr>
        <w:pStyle w:val="2"/>
        <w:jc w:val="center"/>
      </w:pPr>
      <w:r>
        <w:rPr>
          <w:sz w:val="20"/>
        </w:rPr>
        <w:t xml:space="preserve">И ОГОРОДНИЧЕСКИМ НЕКОММЕРЧЕСКИМ ТОВАРИЩЕСТВАМ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цель, условия и механизм предоставления грантов Главы Республики Башкортостан из бюджета Республики Башкортостан (далее - грант) садоводческим и огородническим некоммерческим товариществам (далее - или соискатель, или получатель гранта).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грантов в рамках настоящего Порядка является финансовое обеспечение затрат, связанных с реализацией в садоводческих и огороднических некоммерческих товариществах инициатив по развитию общественной инфраструктуры, общественных пространств и (или) мер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на реализацию инициатив садоводческих и огороднических некоммерческих товариществ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и (или) ремонт спортивных и (или) игровых зон;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и (или) ремонт зон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и (или) ремонт общественных построек;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систем безопасности (системы видеонаблюдения, дистанционного средства экстренного вызова охранных служб, средств пожаротушения и прочее).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Поощрение руководителя или членов садоводческих и огороднических некоммерческих товариществ за счет средств гранта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как получателем средств бюджета Республики Башкортостан, осуществляющим предоставление грантов из бюджета Республики Башкортостан в соответствии с настоящим Порядком, является Министерство сельского хозяйства Республики Башкортостан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history="0" w:anchor="P39" w:tooltip="1.2. Целью предоставления грантов в рамках настоящего Порядка является финансовое обеспечение затрат, связанных с реализацией в садоводческих и огороднических некоммерческих товариществах инициатив по развитию общественной инфраструктуры, общественных пространств и (или) мер безопасно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софинансирования за счет средств местных бюджетов вправе определяться органами местного самоуправления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Гранты предоставляются по результатам отбора садоводческих и огороднических некоммерческих товариществ Республики Башкортостан на соискание грантов Главы Республики Башкортостан, проводимого Министерством в виде конкурса (далее - конкурсный отбор),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246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отбора садоводческих и огороднических товариществ на соискание грантов Главы Республики Башкортостан определены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От одного муниципального образования может быть рассмотрено не более: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трех заявок - при количестве от 100 и более садовых товариществ в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двух заявок - при количестве от 30 до 99 садовых товариществ в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заявки - при количестве до 29 садовых товариществ в муниципальном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Сведения о грантах,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закона Республики Башкортостан о бюджете Республики Башкортостан на текущий год и плановый период (закона Республики Башкортостан о внесении изменений в закон Республики Башкортостан о бюджете Республики Башкортостан на текущий год и плановый период) (при наличии технической возможности).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конкурсного отбора Министерство не позднее чем за 5 календарных дней до начала приема заявок размещает на официальном сайте в информационно-телекоммуникационной сети Интернет (</w:t>
      </w:r>
      <w:r>
        <w:rPr>
          <w:sz w:val="20"/>
        </w:rPr>
        <w:t xml:space="preserve">agriculture.bashkortostan.ru</w:t>
      </w:r>
      <w:r>
        <w:rPr>
          <w:sz w:val="20"/>
        </w:rPr>
        <w:t xml:space="preserve">) (далее - официальный сайт Министерства) объявление о проведении конкурсного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конкурсного отбора, а также информации о возможности проведения нескольких этапов конкурсного отбора с указанием сроков (порядка)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заявок, которые не могут быть меньше 30 календарных дней, следующих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соискателям и перечня документов, представляемых соискателями,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соискателям разъяснений положений объявления о проведении конкурсного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победителю (победителям) конкурсного отбора необходимо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официальном сайте Министерства, которая не может быть позднее 14 календарного дня, следующего за днем определения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Соискатели вправе обратиться в Министерство за консультацией для разъяснения им положений объявления о проведении конкурсного отбора по номеру телефона, указанному в объявлении о проведении конкурсного отбора. Министерство дает данные разъяснения в устной форме.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Требования, предъявляемые к соискателям: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соискатель осуществляет свою деятельность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состоянию не ранее чем на 10 число месяца, предшествующего месяцу подачи заявки, соискатель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зарегистрирован в установленном законодательством порядке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соискателя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соискателя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не является получателем средств из бюджета Республики Башкортостан в соответствии с иными нормативными правовыми актами Республики Башкортостан на цель, указанную в </w:t>
      </w:r>
      <w:hyperlink w:history="0" w:anchor="P39" w:tooltip="1.2. Целью предоставления грантов в рамках настоящего Порядка является финансовое обеспечение затрат, связанных с реализацией в садоводческих и огороднических некоммерческих товариществах инициатив по развитию общественной инфраструктуры, общественных пространств и (или) мер безопасно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конкурсном отборе соискатель в течение 30 календарных дней со дня начала приема заявок, указанного в объявлении о проведении конкурсного отбора, представляет в Министерство заявку, включающую в том числе согласие на публикацию (размещение) в информационно-телекоммуникационной сети Интернет информации о соискателе и о подаваемой им заявке, иной информации о соискателе, связанной с конкурсным отбором, по форме, утверждаемой Министерством, с приложением следующих документов: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выписки из Единого государственного реестра юридических лиц по состоянию не ранее чем на 10 число месяца, предшествующего месяцу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справки налогового органа об отсутствии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не ранее чем на 10 число месяца, предшествующего месяцу подачи заявки;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по состоянию не ранее чем на 10 число месяца, предшествующего месяцу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справки, подписанной руководителем и главным бухгалтером соискателя, об отсутствии у соискателя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Башкортостан, по состоянию не ранее чем на 10 число месяца, предшествующего месяцу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справки, подписанной руководителем и главным бухгалтером соискателя, подтверждающей, что соискатель не является получателем средств из бюджета Республики Башкортостан в соответствии с иными нормативными правовыми актами Республики Башкортостан на цель, указанную в </w:t>
      </w:r>
      <w:hyperlink w:history="0" w:anchor="P39" w:tooltip="1.2. Целью предоставления грантов в рамках настоящего Порядка является финансовое обеспечение затрат, связанных с реализацией в садоводческих и огороднических некоммерческих товариществах инициатив по развитию общественной инфраструктуры, общественных пространств и (или) мер безопасно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по состоянию не ранее чем на 10 число месяца, предшествующего месяцу подачи заявки;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информации о том, что соискатель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не ранее чем на 10 число месяца, предшествующего месяцу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презентации на бумажном носителе, включающей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садовом товариществе (краткая история садового товарищества, динамика численности его членов, динамика количества постоянно проживающих на территории садового товарищества граждан и несовершеннолетних 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достижениях садового товарищества (по усмотрению соискателя информацию об изменениях, которые произошли за последние 5 лет, улучшающих качество пребывания и проживания на территории садового товарищества);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инициативе, предполагаемой к реализации за счет средств гранта (визуализация проекта, его стоимость, в том числе по источникам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предполагаемом месторасположении проекта местной инициативы (наличие технической возможности, юридической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решения общего собрания членов садового товарищества;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актов выездной и камеральной проверок садоводческого и огороднического некоммерческих товариществ в рамках отбора заявки на получение гранта Главы Республики Башкортостан из бюджета Республики Башкортостан садоводческим и огородническим некоммерческими товариществами, подписанного председателем межведомственной комиссии по взаимодействию с садоводческими и огородническими некоммерческими товариществами муниципального образования, на территории которого расположены садоводческие и огороднические некоммерческие товарищества, представителем общественной организации и председателем садоводческого и огороднического некоммерческого товарищества;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гарантийного письма при софинансировании проекта за счет средств членов садоводческого и огороднического некоммерческого товарищества или внебюджетных источников (физических и юридически лиц, не являющихся членами данного садоводческого и огороднического некоммерческого товарищества);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выписки (копии выписки) из сводной бюджетной росписи бюджета муниципального образования при софинансировании проекта из бюджета муниципального образования, на территории которого находится садоводческое и огородническое товарищество;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выписки (копии выписки) из единого государственного реестра недвижимости (при наличии государственного кадастрового учета и государственной регистрации права на земельные участки в границах СНТ, объекты капитального строительства);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договора (копии) на оказание услуг по охране объектов СНТ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договора (копии) со специализированной организацией (региональным оператором) на вывоз ТКО к санкционированному месту складирования и утилизации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справки об отсутствии просроченной задолженности СНТ за потребленную электроэнергию от энергосбытовой компании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договора (копии) на услуги дератизации и дезинсекции и платежных поручений по оплате услуг дератизации и дезинсекции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описи представленных документов в 2 экземплярах, один из которых возвращается соискателю с отметкой о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Соискатель вправе не представлять документы, указанные в </w:t>
      </w:r>
      <w:hyperlink w:history="0" w:anchor="P85" w:tooltip="1) выписки из Единого государственного реестра юридических лиц по состоянию не ранее чем на 10 число месяца, предшествующего месяцу подачи заявк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7" w:tooltip="3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по состоянию не ранее чем на 10 число месяца, предшествующего месяцу подачи заявк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90" w:tooltip="6) информации о том, что соиск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е ранее чем на 10 число месяца, предшествующего месяцу подачи заявки;">
        <w:r>
          <w:rPr>
            <w:sz w:val="20"/>
            <w:color w:val="0000ff"/>
          </w:rPr>
          <w:t xml:space="preserve">6 пункта 2.3</w:t>
        </w:r>
      </w:hyperlink>
      <w:r>
        <w:rPr>
          <w:sz w:val="20"/>
        </w:rPr>
        <w:t xml:space="preserve"> настоящего Порядка. В случае непредставления соискателем указанных документов по собственной инициативе Министерство обеспечивает получение документов или информации, содержащейся в них, у соответствующих уполномоченных органов в порядке, установленном законодательством, в том числе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и документы представляются в Министерство лицом, имеющим право без доверенности действовать от имени соискателя, или представителем соискателя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Министерства (при наличии технической возможности) с применением усиленной квалифицированной электронной подписи руководителя юридического лица или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Соискатели имеют право представлять дополнительные материалы (копии соответствующих дипломов, грамот, фотографий, печатных изданий, публикаций в средствах массовой информации, а также ссылки на материалы, размещенные в информационно-телекоммуникационной сети Интернет, и видеоматериалы, посвященные проведенным тематическим мероприятиям).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документы не возвращаются и не рецензируются.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хранения заявок и прилагаемых к ним документов в Министерстве составляет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 и подлинность документов (за исключением сведений и документов, которые получены в порядке межведомственного информационного взаимодействия) несет соискатель.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Соискатель вправе изменить или отозвать свою заявку до принятия комиссией по проведению конкурсного отбора (далее - конкурсная комиссия) соответствующего решения, указанного в </w:t>
      </w:r>
      <w:hyperlink w:history="0" w:anchor="P533" w:tooltip="3.4. Секретарь конкурсной комиссии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Положения о комиссии по проведению конкурсного отбора садоводческих и огороднических товариществ на соискание грантов Главы Республики Башкортостан, утвержденного настоящим Постановлением (далее - Положение о комиссии), путем подачи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в Министерство на бумажном носителе лицом, имеющим право без доверенности действовать от имени соискателя, или представителем соискателя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Министерства (при наличии технической возможности) с применением усиленной квалифицированной электронной подписи руководителя юридического лица или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заявку с приложенными документами в день поступления в журнале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непредставления соискателем документов, указанных в </w:t>
      </w:r>
      <w:hyperlink w:history="0" w:anchor="P85" w:tooltip="1) выписки из Единого государственного реестра юридических лиц по состоянию не ранее чем на 10 число месяца, предшествующего месяцу подачи заявк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7" w:tooltip="3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по состоянию не ранее чем на 10 число месяца, предшествующего месяцу подачи заявк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90" w:tooltip="6) информации о том, что соиск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е ранее чем на 10 число месяца, предшествующего месяцу подачи заявки;">
        <w:r>
          <w:rPr>
            <w:sz w:val="20"/>
            <w:color w:val="0000ff"/>
          </w:rPr>
          <w:t xml:space="preserve">6 пункта 2.3</w:t>
        </w:r>
      </w:hyperlink>
      <w:r>
        <w:rPr>
          <w:sz w:val="20"/>
        </w:rPr>
        <w:t xml:space="preserve"> настоящего Порядка, в течение 15 рабочих дней с даты регистрации заявки запрашивает указанные документы и (или) информацию, содержащуюся в них, у соответствующих уполномоченных органов в порядке, установленном законодательством, в том числе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рассмотрение документов, указанных в </w:t>
      </w:r>
      <w:hyperlink w:history="0" w:anchor="P84" w:tooltip="2.3. Для участия в конкурсном отборе соискатель в течение 30 календарных дней со дня начала приема заявок, указанного в объявлении о проведении конкурсного отбора, представляет в Министерство заявку, включающую в том числе согласие на публикацию (размещение) в информационно-телекоммуникационной сети Интернет информации о соискателе и о подаваемой им заявке, иной информации о соискателе, связанной с конкурсным отбором, по форме, утверждаемой Министерств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на предмет их комплектности, полноты содержащейся в них информации, правильности оформления, наличия неточностей, опечаток и (или) ошибок, а также на соответствие заявки цели и требованиям, установленным </w:t>
      </w:r>
      <w:hyperlink w:history="0" w:anchor="P39" w:tooltip="1.2. Целью предоставления грантов в рамках настоящего Порядка является финансовое обеспечение затрат, связанных с реализацией в садоводческих и огороднических некоммерческих товариществах инициатив по развитию общественной инфраструктуры, общественных пространств и (или) мер безопасности.">
        <w:r>
          <w:rPr>
            <w:sz w:val="20"/>
            <w:color w:val="0000ff"/>
          </w:rPr>
          <w:t xml:space="preserve">пунктами 1.2</w:t>
        </w:r>
      </w:hyperlink>
      <w:r>
        <w:rPr>
          <w:sz w:val="20"/>
        </w:rPr>
        <w:t xml:space="preserve">, </w:t>
      </w:r>
      <w:hyperlink w:history="0" w:anchor="P73" w:tooltip="2.2. Требования, предъявляемые к соискател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течение 15 рабочих дней с даты регистрации заявки принимает решение о допуске заявки к конкурсному отбору либо об отказе в допуске к конкурсному отбору. Указанное решение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ненадлежащего оформления документов, наличия неточностей, опечаток и (или) ошибок Министерство возвращает их соискателю для устранения выявленных недостатков в течение 3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устранении выявленных недостатков направляется соискателю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передается нарочным его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для устранения соискателем недостатков составляет 4 рабочих дня со дня получения соискателем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повторного рассмотрения представленных документов, указанных в </w:t>
      </w:r>
      <w:hyperlink w:history="0" w:anchor="P84" w:tooltip="2.3. Для участия в конкурсном отборе соискатель в течение 30 календарных дней со дня начала приема заявок, указанного в объявлении о проведении конкурсного отбора, представляет в Министерство заявку, включающую в том числе согласие на публикацию (размещение) в информационно-телекоммуникационной сети Интернет информации о соискателе и о подаваемой им заявке, иной информации о соискателе, связанной с конкурсным отбором, по форме, утверждаемой Министерств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составляет 3 рабочих дня со дня поступления документов в Министерство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принятия решения (приказа) об отказе в допуске заявки к конкурсному отбору соискателю в течение 2 рабочих дней со дня принятия указанного решения направляется уведомление об отказе в допуске заявки к конкурсному отбору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передается нарочным его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отказа в допуске к конкурсному отбору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соискателя требованиям, установленным </w:t>
      </w:r>
      <w:hyperlink w:history="0" w:anchor="P73" w:tooltip="2.2. Требования, предъявляемые к соискател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соискателем заявки и документов требованиям к заявке и документам,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соискателем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заявки после даты и (или) времени, которые указаны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документов, указанных в </w:t>
      </w:r>
      <w:hyperlink w:history="0" w:anchor="P84" w:tooltip="2.3. Для участия в конкурсном отборе соискатель в течение 30 календарных дней со дня начала приема заявок, указанного в объявлении о проведении конкурсного отбора, представляет в Министерство заявку, включающую в том числе согласие на публикацию (размещение) в информационно-телекоммуникационной сети Интернет информации о соискателе и о подаваемой им заявке, иной информации о соискателе, связанной с конкурсным отбором, по форме, утверждаемой Министерств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за исключением документов, запрашиваемых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неустранение соискателем выявленных недостатков в течение 4 рабочих дней со дня получения соискателем уведомления о необходимости устранения выявленных недостатков.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принятия Министерством решения (приказа) о допуске заявки к конкурсному отбору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2 рабочих дней со дня принятия указанного решения направляет соискателю уведомление о допуске заявки к конкурсному отбору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передается нарочным его уполномоченному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2 рабочих дней со дня принятия указанного решения передает заявки, соответствующие требованиям, установленным настоящим Порядком, с приложением конкурсных документов в конкурсную комиссию для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Рассмотрение и оценку допущенных к конкурсному отбору заявок осуществляет конкурсная комиссия в соответствии с Положением о комиссии и критериями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Каждый член конкурсной комиссии присваивает заявке соискателя баллы в соответствии с </w:t>
      </w:r>
      <w:hyperlink w:history="0" w:anchor="P246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конкурсного отбора, указанными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исчисляется как среднее арифметическое, полученное делением суммы баллов, выставленных заявке членами конкурсной комиссии, на количество членов конкурсной комиссии, принявших участие в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ранжирования заявок в соответствии с итоговыми баллами конкурсная комиссия определяет победителя (победителей) конкурсного отбора,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ранжируются по количеству набранных баллов, причем номер 1 получает заявка с наивысшими баллами, далее порядковые номера выставляются по мере снижения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10 заявок, набравших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соискателями набрано одинаковое количество баллов, рейтинг победителей определяется в соответствии с хронологической последовательностью приема документов в Министерство (побеждает заявка, поданная раньше других).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для участия в конкурсном отборе не поступило ни одной заявки или поступила только одна заявка, конкурсный отбор признается несостоявшимся и объявляется о проведении нового конкурсного отбора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Результаты конкурсного отбора утверждаются приказом Министерства о результатах конкурсного отбора (далее - приказ) в течение 3 рабочих дней со дня утверждения председателем конкурсной комиссии протокола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После принятия приказа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2 рабочих дней со дня принятия приказа направляет соискателю уведомление о результатах конкурсного отбора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передает нарочным его уполномоченному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2 рабочих дней со дня принятия приказа размещает на официальном сайте Министерства информацию о результатах конкурсного отбора, содержащую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соискателях,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гранта, с которым заключается соглашение, и размер предоставляемого ему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10 рабочих дней со дня принятия приказа заключает с победителем (победителями) конкурсного отбора соглашение в соответствии с типовой формой, утвержденной Министерством финансов Республики Башкортостан (далее - Минфин РБ).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цели и размер предоставляемого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результата предоставления гранта и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проверок соблюдения ими условий и порядка предоставления гранта, в том числе в части достижения результатов предоставления гранта и показателей, необходимых для достижения результатов предоставления гранта, а также согласие на осуществление уполномоченными органами государственного финансового контроля проверок в соответствии со </w:t>
      </w:r>
      <w:hyperlink w:history="0" r:id="rId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запрет на приобретение за счет полученного гранта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цели, указанной в </w:t>
      </w:r>
      <w:hyperlink w:history="0" w:anchor="P39" w:tooltip="1.2. Целью предоставления грантов в рамках настоящего Порядка является финансовое обеспечение затрат, связанных с реализацией в садоводческих и огороднических некоммерческих товариществах инициатив по развитию общественной инфраструктуры, общественных пространств и (или) мер безопасно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порядок, сроки и формы представления отчетности об осуществлении расходов, источником финансового обеспечения которых является грант, а также отчета о достижении значений результатов предоставления гранта и показателей, необходимых для достижения результатов предоставления гранта (при необходимости могут быть установлены дополнительные формы отчетов);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возврата гранта в бюджет Республики Башкортостан в случае нарушения получателем гранта условий и порядка его предоставления, а также в случае недостижения значений результатов предоставления гранта и показателей, необходимых для достижения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возврата в текущем финансовом году остатка гранта, не использованного в отчетном финансовом году, в отношении которого не принято решение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Минфином 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случае, если в течение срока, указанного в </w:t>
      </w:r>
      <w:hyperlink w:history="0" w:anchor="P169" w:tooltip="3.2. Для получения гранта победитель конкурсного отбора в течение 3 рабочих дней со дня заключения соглашения представляет в Министерство на бумажном носителе заявление на предоставление гранта (далее - заявление), подписанное лицом, имеющим право без доверенности действовать от имени соискателя, либо представителем соиска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Минис...">
        <w:r>
          <w:rPr>
            <w:sz w:val="20"/>
            <w:color w:val="0000ff"/>
          </w:rPr>
          <w:t xml:space="preserve">пункта 3.2</w:t>
        </w:r>
      </w:hyperlink>
      <w:r>
        <w:rPr>
          <w:sz w:val="20"/>
        </w:rPr>
        <w:t xml:space="preserve"> настоящего Порядка, победителем конкурсного отбора соглашение не подписано, он признается уклонившимся от подписания соглашения, и ему в течение следующих 2 рабочих дней направляется уведомление об аннулировании заявки по причине незаключения соглашения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передается нарочным его уполномоченному лицу.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Условием предоставления гранта является наличие заключенного между Министерством и победителем конкурсного отбора соглашения.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получения гранта победитель конкурсного отбора в течение 3 рабочих дней со дня заключения соглашения представляет в Министерство на бумажном носителе заявление на предоставление гранта (далее - заявление), подписанное лицом, имеющим право без доверенности действовать от имени соискателя, либо представителем соискателя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Министерства (при наличии технической возможности) с применением усиленной квалифицированной электронной подписи руководителя юридического лица или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заявление в день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рассмотрение заявления с учетом сведений, содержащихся в документах, указанных в </w:t>
      </w:r>
      <w:hyperlink w:history="0" w:anchor="P84" w:tooltip="2.3. Для участия в конкурсном отборе соискатель в течение 30 календарных дней со дня начала приема заявок, указанного в объявлении о проведении конкурсного отбора, представляет в Министерство заявку, включающую в том числе согласие на публикацию (размещение) в информационно-телекоммуникационной сети Интернет информации о соискателе и о подаваемой им заявке, иной информации о соискателе, связанной с конкурсным отбором, по форме, утверждаемой Министерств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3 рабочих дней со дня регистрации заявления принимает решение о предоставлении гранта или об отказе в его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принятия решения (приказа) о предоставлении гранта (об отказе в предоставлении гранта) соискателю в течение 2 рабочих дней со дня принятия указанного решения направляется соответствующее уведомление в форме электронного документа по адресу электронной почты, указанному в заявлении, поступившем в Министерство в форме электронного документа, и в письменной форме по почтовому адресу, указанному в заявлении, поступившем в Министерство в письменной форме, либо передается нарочным его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представленного заявления требованиям, определенным </w:t>
      </w:r>
      <w:hyperlink w:history="0" w:anchor="P169" w:tooltip="3.2. Для получения гранта победитель конкурсного отбора в течение 3 рабочих дней со дня заключения соглашения представляет в Министерство на бумажном носителе заявление на предоставление гранта (далее - заявление), подписанное лицом, имеющим право без доверенности действовать от имени соискателя, либо представителем соиска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Минис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подача заявления по истечении срока, установленного </w:t>
      </w:r>
      <w:hyperlink w:history="0" w:anchor="P169" w:tooltip="3.2. Для получения гранта победитель конкурсного отбора в течение 3 рабочих дней со дня заключения соглашения представляет в Министерство на бумажном носителе заявление на предоставление гранта (далее - заявление), подписанное лицом, имеющим право без доверенности действовать от имени соискателя, либо представителем соиска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Минис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Размер гранта является фиксированной суммой и составляет 500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Перечисление грантов осуществляется в течение 10 рабочих дней с даты принятия решений о предоставлении грантов с лицевых счетов Министерства по ведомственной принадлежности, открытых в Минфине РБ, на расчетные счета получателей грантов, открытые в территориальных органах Федерального казначейства, либо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грантов является количество некоммерческих товариществ, на территории которых реализованы инициативы садоводческих и огороднических некоммерческих товариществ, направленные на строительство и (или) ремонт спортивных и (или) игровых зон, зон отдыха, общественных построек; установку систем безопасности (системы видеонаблюдения, дистанционного средства экстренного вызова охранных служб, средств пожаротушения и пр.), при софинансировании из бюджета Республики Башкортостан работ по их строительству, ремонту, установке.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Показателем, необходимым для достижения результатов предоставления грантов, является количество отремонтированных спортивных и (или) игровых зон, зон отдыха, общественных построек, систем безопасности (системы видеонаблюдения, дистанционного средства экстренного вызова охранных служб, средств пожаротушения и пр.).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bookmarkStart w:id="187" w:name="P187"/>
    <w:bookmarkEnd w:id="187"/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гранта ежеквартально не позднее 15 числа месяца, следующего за отчетным периодом, и за год - не позднее 25 декабря года, в котором планируется реализация гранта, представляет в Министерство отчет о достижении значений результата предоставления гранта и показателя, необходимого для достижения результата предоставления гранта, а также отчет об осуществлении расходов, источником финансового обеспечения которых является грант.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 и порядок их представления устанавливаются Министерством в соглашении.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дополнительные формы отчетности, порядок и сроки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сведений в отчетах, представленных в соответствии с </w:t>
      </w:r>
      <w:hyperlink w:history="0" w:anchor="P187" w:tooltip="4.1. Получатель гранта ежеквартально не позднее 15 числа месяца, следующего за отчетным периодом, и за год - не позднее 25 декабря года, в котором планируется реализация гранта, представляет в Министерство отчет о достижении значений результата предоставления гранта и показателя, необходимого для достижения результата предоставления гранта, а также отчет об осуществлении расходов, источником финансового обеспечения которых является грант.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 и </w:t>
      </w:r>
      <w:hyperlink w:history="0" w:anchor="P189" w:tooltip="4.2. Министерство вправе устанавливать в соглашении дополнительные формы отчетности, порядок и сроки ее представления.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настоящего Порядка, возлагается на получателя гранта.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ГРАНТА,</w:t>
      </w:r>
    </w:p>
    <w:p>
      <w:pPr>
        <w:pStyle w:val="2"/>
        <w:jc w:val="center"/>
      </w:pPr>
      <w:r>
        <w:rPr>
          <w:sz w:val="20"/>
        </w:rPr>
        <w:t xml:space="preserve">ОТВЕТСТВЕННОСТЬ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в отношении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условий и порядка предоставления гранта, в том числе в части достижения значений результата предоставления гранта и показателя, необходимого для достижения результата предоставления гранта, а также уполномоченные органы государственного финансового контроля осуществляют проверки в соответствии со </w:t>
      </w:r>
      <w:hyperlink w:history="0" r:id="rId1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выявления, в том числе по итогам проверок, проведенных Министерством и (или) уполномоченными органами государственного финансового контроля, фактов нарушения получателем гранта условий и порядка предоставления гранта, которые установлены настоящим Порядком и соглашением, средства подлежат возврату в доход бюджета Республики Башкортостан в объеме выявленных нарушений, если иное не установлено соглашением,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и (или) предписания уполномоченного органа государственного финансового контроля в сроки, установленные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уведомления Министерства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необходимости возврата выделенных бюджетных средств принимается Министерством в течение 30 календарных дней со дня окончания проведения указанной проверки;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принятия решения о необходимости возврата выделенных бюджетных средств Министерство направляет получателю гранта письменное уведомление о возврате гранта (части гранта);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30 календарных дней со дня получения письменного уведомления обязан перечислить указанную в уведомлении сумму средств на лицевой счет Министерства.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случае, если получателем гранта в сроки, определенные соглашением, допущены нарушения обязательств по достижению значений результата предоставления гранта и показателя, необходимого для достижения результата предоставления гранта, сумма выделенных бюджетных средств подлежит возврату в бюджет Республики Башкортостан в порядке, предусмотренном </w:t>
      </w:r>
      <w:hyperlink w:history="0" w:anchor="P201" w:tooltip="в течение 7 рабочих дней со дня принятия решения о необходимости возврата выделенных бюджетных средств Министерство направляет получателю гранта письменное уведомление о возврате гранта (части гранта)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и </w:t>
      </w:r>
      <w:hyperlink w:history="0" w:anchor="P202" w:tooltip="получатель гранта в течение 30 календарных дней со дня получения письменного уведомления обязан перечислить указанную в уведомлении сумму средств на лицевой счет Министерства.">
        <w:r>
          <w:rPr>
            <w:sz w:val="20"/>
            <w:color w:val="0000ff"/>
          </w:rPr>
          <w:t xml:space="preserve">четвертым подпункта 2 пункта 5.2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Объем средств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подлежащих возврату в бюджет в случае недостижения значений результата предоставления гранта и показателя, необходимого для достижения результата предоставления гранта,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гранта</w:t>
      </w:r>
      <w:r>
        <w:rPr>
          <w:sz w:val="20"/>
        </w:rPr>
        <w:t xml:space="preserve"> x k x m)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гранта</w:t>
      </w:r>
      <w:r>
        <w:rPr>
          <w:sz w:val="20"/>
        </w:rPr>
        <w:t xml:space="preserve"> - размер гранта, предоставленного получателю гранта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показатель, необходимый для достижения результата предоставления гранта, по которому индекс, отражающий уровень недостижения значения показателя, необходимого для достижения результата предоставления гранта,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расчете объема средств, подлежащих возврату в бюджет Республики Башкортостан, в размере гранта, предоставленного получателю гранта в отчетном финансовом году (V</w:t>
      </w:r>
      <w:r>
        <w:rPr>
          <w:sz w:val="20"/>
          <w:vertAlign w:val="subscript"/>
        </w:rPr>
        <w:t xml:space="preserve">гранта</w:t>
      </w:r>
      <w:r>
        <w:rPr>
          <w:sz w:val="20"/>
        </w:rPr>
        <w:t xml:space="preserve">), не учитывается размер остатка гранта,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Коэффициент возврата гранта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9"/>
        </w:rPr>
        <w:drawing>
          <wp:inline distT="0" distB="0" distL="0" distR="0">
            <wp:extent cx="9296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показателя, необходимого для достижения результата предоставления гранта,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значения показателя, необходимого для достижения результата предоставления гранта,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Индекс уровня недостижения значения i-го показателя, необходимого для достижения результата предоставления гранта, установленного соглашением,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показателя, необходимое для достижения результата предоставления гранта,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показателя, необходимое для достижения результата предоставления гранта,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Мониторинг достижения значений результата предоставления гранта и показателя, необходимого для достижения результата предоставления гранта, проводится исходя из достижения значений результата предоставления гранта и показателя, необходимого для достижения результата предоставления гранта, определенных соглашением, и событий, отражающих факт завершения соответствующих мероприятий по получению значений результата предоставления гранта и показателя, необходимого для достижения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образования на конец отчетного финансового года неиспользованного остатка гранта, полученного в отчетном финансовом году, получатель гранта обязан в течение 7 рабочих дней по завершении отчетного финансового года в письменной форме уведомить об этом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осуществляет расходы, источником финансового обеспечения которых является не использованный в отчетном финансовом году остаток гранта, в случае принятия Министерством по согласованию с Минфином РБ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использовании остатка гранта в текущем финансовом году Министерство в течение 14 рабочих дней с момента принятия решения направляет получателю гранта письменное уведомление о необходимости возврата указанных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Неиспользованный остаток субсидии подлежит перечислению на лицевой счет Министерства в течение 15 рабочих дней со дня получения получателем гранта письменного уведомления о необходимости возврата указанных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При отказе получателя гранта от добровольного возврата средств, указанных в </w:t>
      </w:r>
      <w:hyperlink w:history="0" w:anchor="P197" w:tooltip="5.2. В случае выявления, в том числе по итогам проверок, проведенных Министерством и (или) уполномоченными органами государственного финансового контроля, фактов нарушения получателем гранта условий и порядка предоставления гранта, которые установлены настоящим Порядком и соглашением, средства подлежат возврату в доход бюджета Республики Башкортостан в объеме выявленных нарушений, если иное не установлено соглашением, на основании:">
        <w:r>
          <w:rPr>
            <w:sz w:val="20"/>
            <w:color w:val="0000ff"/>
          </w:rPr>
          <w:t xml:space="preserve">пунктах 5.2</w:t>
        </w:r>
      </w:hyperlink>
      <w:r>
        <w:rPr>
          <w:sz w:val="20"/>
        </w:rPr>
        <w:t xml:space="preserve">, </w:t>
      </w:r>
      <w:hyperlink w:history="0" w:anchor="P203" w:tooltip="5.3. В случае, если получателем гранта в сроки, определенные соглашением, допущены нарушения обязательств по достижению значений результата предоставления гранта и показателя, необходимого для достижения результата предоставления гранта, сумма выделенных бюджетных средств подлежит возврату в бюджет Республики Башкортостан в порядке, предусмотренном абзацами третьим и четвертым подпункта 2 пункта 5.2 настоящего Порядка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и </w:t>
      </w:r>
      <w:hyperlink w:history="0" w:anchor="P228" w:tooltip="5.9. В случае образования на конец отчетного финансового года неиспользованного остатка гранта, полученного в отчетном финансовом году, получатель гранта обязан в течение 7 рабочих дней по завершении отчетного финансового года в письменной форме уведомить об этом Министерство.">
        <w:r>
          <w:rPr>
            <w:sz w:val="20"/>
            <w:color w:val="0000ff"/>
          </w:rPr>
          <w:t xml:space="preserve">5.9</w:t>
        </w:r>
      </w:hyperlink>
      <w:r>
        <w:rPr>
          <w:sz w:val="20"/>
        </w:rPr>
        <w:t xml:space="preserve"> настоящего Порядка, в установленные сроки эти средства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приостановлении перечисления (сокращении объема) гранта его получателю не принимается в случае, если условия предоставления гранта были не выполнены вследствие обстоятельств непреодолимой силы (землетрясения, пожара, наводнения, забастовки, изменения законодательства).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Главы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из бюджета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садоводческим и огородническим</w:t>
      </w:r>
    </w:p>
    <w:p>
      <w:pPr>
        <w:pStyle w:val="0"/>
        <w:jc w:val="right"/>
      </w:pPr>
      <w:r>
        <w:rPr>
          <w:sz w:val="20"/>
        </w:rPr>
        <w:t xml:space="preserve">некоммерческим товариществам</w:t>
      </w:r>
    </w:p>
    <w:p>
      <w:pPr>
        <w:pStyle w:val="0"/>
        <w:jc w:val="right"/>
      </w:pPr>
      <w:r>
        <w:rPr>
          <w:sz w:val="20"/>
        </w:rPr>
      </w:r>
    </w:p>
    <w:bookmarkStart w:id="246" w:name="P246"/>
    <w:bookmarkEnd w:id="24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САДОВОДЧЕСКИХ И ОГОРОДНИЧЕСКИХ НЕКОММЕРЧЕСКИХ</w:t>
      </w:r>
    </w:p>
    <w:p>
      <w:pPr>
        <w:pStyle w:val="2"/>
        <w:jc w:val="center"/>
      </w:pPr>
      <w:r>
        <w:rPr>
          <w:sz w:val="20"/>
        </w:rPr>
        <w:t xml:space="preserve">ТОВАРИЩЕСТВ НА СОИСКАНИЕ ГРАНТОВ ГЛАВЫ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7370"/>
        <w:gridCol w:w="1077"/>
      </w:tblGrid>
      <w:tr>
        <w:tblPrEx>
          <w:tblBorders>
            <w:insideH w:val="single" w:sz="4"/>
          </w:tblBorders>
        </w:tblPrEx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37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07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Софинансирование проекта, планируемого к реализации за счет средств гранта </w:t>
            </w:r>
            <w:hyperlink w:history="0" w:anchor="P438" w:tooltip="&lt;*&gt; Количество баллов определяется суммировани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bookmarkStart w:id="257" w:name="P257"/>
          <w:bookmarkEnd w:id="257"/>
          <w:p>
            <w:pPr>
              <w:pStyle w:val="0"/>
            </w:pPr>
            <w:r>
              <w:rPr>
                <w:sz w:val="20"/>
              </w:rPr>
              <w:t xml:space="preserve">а) софинансирование проекта со стороны членов садового товарищества в размере от 5% до 10% от размера гранта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софинансирование со стороны членов садового товарищества в размере более 10% от размера гранта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софинансирование проекта со стороны внебюджетных источников (физических и юридически лиц, не являющихся членами данного садового товарищества) в размере от 5% до 10% от размера гранта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bookmarkStart w:id="263" w:name="P263"/>
          <w:bookmarkEnd w:id="263"/>
          <w:p>
            <w:pPr>
              <w:pStyle w:val="0"/>
            </w:pPr>
            <w:r>
              <w:rPr>
                <w:sz w:val="20"/>
              </w:rPr>
              <w:t xml:space="preserve">г) софинансирование проекта со стороны внебюджетных источников (физических и юридических лиц, не являющихся членами данного садового товарищества) в размере более 10% от размера гранта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bookmarkStart w:id="265" w:name="P265"/>
          <w:bookmarkEnd w:id="265"/>
          <w:p>
            <w:pPr>
              <w:pStyle w:val="0"/>
            </w:pPr>
            <w:r>
              <w:rPr>
                <w:sz w:val="20"/>
              </w:rPr>
              <w:t xml:space="preserve">д) софинансирование проекта из бюджета муниципального образования, на территории которого находится садовое товарищество, в размере более 10% от размера гранта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е) софинансирование проекта отсутствует.</w:t>
            </w:r>
          </w:p>
          <w:p>
            <w:pPr>
              <w:pStyle w:val="0"/>
            </w:pPr>
            <w:hyperlink w:history="0" w:anchor="P257" w:tooltip="а) софинансирование проекта со стороны членов садового товарищества в размере от 5% до 10% от размера гранта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 - </w:t>
            </w:r>
            <w:hyperlink w:history="0" w:anchor="P263" w:tooltip="г) софинансирование проекта со стороны внебюджетных источников (физических и юридических лиц, не являющихся членами данного садового товарищества) в размере более 10% от размера гранта">
              <w:r>
                <w:rPr>
                  <w:sz w:val="20"/>
                  <w:color w:val="0000ff"/>
                </w:rPr>
                <w:t xml:space="preserve">"г"</w:t>
              </w:r>
            </w:hyperlink>
            <w:r>
              <w:rPr>
                <w:sz w:val="20"/>
              </w:rPr>
              <w:t xml:space="preserve"> подтверждаются гарантийным письмом, </w:t>
            </w:r>
            <w:hyperlink w:history="0" w:anchor="P265" w:tooltip="д) софинансирование проекта из бюджета муниципального образования, на территории которого находится садовое товарищество, в размере более 10% от размера гранта">
              <w:r>
                <w:rPr>
                  <w:sz w:val="20"/>
                  <w:color w:val="0000ff"/>
                </w:rPr>
                <w:t xml:space="preserve">пункт "д"</w:t>
              </w:r>
            </w:hyperlink>
            <w:r>
              <w:rPr>
                <w:sz w:val="20"/>
              </w:rPr>
              <w:t xml:space="preserve"> - выпиской о бюджете муниципального образования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государственного кадастрового учета и государственной регистрации права на земельные участки в границах СНТ: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осуществлены государственный кадастровый учет и государственная регистрация прав на все земельные участки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осуществлены государственный кадастровый учет и государственная регистрация прав на 80% земельных участков от общего количества земельных участков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осуществлены государственный кадастровый учет и государственная регистрация прав на 50% земельных участков от общего количества земельных участков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осуществлены государственный кадастровый учет и государственная регистрация прав на менее 50% земельных участков от общего количества земельных участков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государственного кадастрового учета и государственной регистрации права на объекты капитального строительства: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осуществлены государственный кадастровый учет и государственная регистрация прав на все объекты капитального строительства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осуществлены государственный кадастровый учет и государственная регистрация прав на 80% земельных участков от общего количества объектов капитального строительства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осуществлены государственный кадастровый учет и государственная регистрация прав на 50% земельных участков от общего количества объектов капитального строительства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осуществлены государственный кадастровый учет и государственная регистрация прав на менее 50% земельных участков от общего количества объектов капитального строительства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 состояние дорог центральных улиц: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асфальтобетонное покрытие без существенных дефектов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асфальтобетонное покрытие с существенными дефектами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щебеночное покрытие без существенных дефектов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щебеночное покрытие с существенными дефектами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гравийное (песчано-гравийное) покрытие без существенных дефектов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д) гравийное (песчано-гравийное) покрытие с существенными дефектами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е) дорожное покрытие отсутствует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 состояние второстепенных дорог: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асфальтобетонное покрытие без существенных дефектов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асфальтобетонное покрытие с существенными дефектами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щебеночное покрытие без существенных дефектов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щебеночное покрытие с существенными дефектами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гравийное (песчано-гравийное) покрытие без существенных дефектов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д) гравийное (песчано-гравийное) покрытие с существенными дефектами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е) дорожное покрытие отсутствует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охраны имущества общего пользования </w:t>
            </w:r>
            <w:hyperlink w:history="0" w:anchor="P438" w:tooltip="&lt;*&gt; Количество баллов определяется суммировани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сторожа с отведенным помещением (при наличии заключенного договора)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наличие договора с охранной организацией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наличие системы видеонаблюдения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охрана не организована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малых архитектурных форм общего пользования </w:t>
            </w:r>
            <w:hyperlink w:history="0" w:anchor="P438" w:tooltip="&lt;*&gt; Количество баллов определяется суммировани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беседки общего пользования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наличие детской площадки общего пользования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наличие спортивной площадки общего пользования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отсутствие указанных малых архитектурных форм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обустроенной площадки для сбора и хранения твердых коммунальных отходов (ТКО) при наличии заключенного договора со специализированной организацией (региональным оператором) на вывоз ТКО к санкционированному месту складирования и утилизации: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одной площадки для ТКО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наличие двух и более площадок для ТКО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наличие бункера для крупногабаритных отходов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организация раздельного сбора ТКО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отсутствие площадок и бункеров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первичных средств пожаротушения и отсутствие пожаров </w:t>
            </w:r>
            <w:hyperlink w:history="0" w:anchor="P438" w:tooltip="&lt;*&gt; Количество баллов определяется суммировани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огнетушителя общего пользования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наличие противопожарного щита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наличие мотопомпы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отсутствие средств пожаротушения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д) отсутствие пожаров за предыдущий год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просроченной задолженности товарищества за электроэнергию: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задолженность отсутствует, подтверждена справкой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имеется задолженность или справка не представлена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дератизации и дезинсекции за предыдущий год: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договора, платежных поручений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отсутствие договора, платежных поручений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заброшенных участков: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заброшенные участки отсутствуют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заброшенный(-ые) участок(-ки) присутствует(-ют)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Обустройство въезда на территорию товарищества </w:t>
            </w:r>
            <w:hyperlink w:history="0" w:anchor="P438" w:tooltip="&lt;*&gt; Количество баллов определяется суммировани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ворот надлежащего вида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наличие автоматизированных ворот надлежащего вида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наличие шлагбаума автоматизированного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ограждения по периметру территории товарищества: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имеется ограждение на протяжении всего периметра территории товарищества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отсутствует ограждение на протяжении всего периметра территории товарищества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информационного стенда площадью не менее 0,5 кв. м </w:t>
            </w:r>
            <w:hyperlink w:history="0" w:anchor="P438" w:tooltip="&lt;*&gt; Количество баллов определяется суммировани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стенда на главном въезде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наличие стендов на второстепенных въездах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отсутствие стенда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вывески с наименованием товарищества на главном въезде </w:t>
            </w:r>
            <w:hyperlink w:history="0" w:anchor="P438" w:tooltip="&lt;*&gt; Количество баллов определяется суммировани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наличие вывески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наличие вывески презентабельного вида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отсутствие вывески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в шаговой доступности (500 м) зарегистрированного пункта продажи продукции первой необходимости: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имеется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отсутствует</w:t>
            </w:r>
          </w:p>
        </w:tc>
        <w:tc>
          <w:tcPr>
            <w:tcW w:w="107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38" w:name="P438"/>
    <w:bookmarkEnd w:id="4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Количество баллов определяется суммированием.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21 августа 2023 г. N 506</w:t>
      </w:r>
    </w:p>
    <w:p>
      <w:pPr>
        <w:pStyle w:val="0"/>
        <w:jc w:val="center"/>
      </w:pPr>
      <w:r>
        <w:rPr>
          <w:sz w:val="20"/>
        </w:rPr>
      </w:r>
    </w:p>
    <w:bookmarkStart w:id="449" w:name="P449"/>
    <w:bookmarkEnd w:id="44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ПРОВЕДЕНИЮ КОНКУРСНОГО ОТБОРА САДОВОДЧЕСКИХ</w:t>
      </w:r>
    </w:p>
    <w:p>
      <w:pPr>
        <w:pStyle w:val="2"/>
        <w:jc w:val="center"/>
      </w:pPr>
      <w:r>
        <w:rPr>
          <w:sz w:val="20"/>
        </w:rPr>
        <w:t xml:space="preserve">И ОГОРОДНИЧЕСКИХ НЕКОММЕРЧЕСКИХ ТОВАРИЩЕСТВ НА СОИСКАНИЕ</w:t>
      </w:r>
    </w:p>
    <w:p>
      <w:pPr>
        <w:pStyle w:val="2"/>
        <w:jc w:val="center"/>
      </w:pPr>
      <w:r>
        <w:rPr>
          <w:sz w:val="20"/>
        </w:rPr>
        <w:t xml:space="preserve">ГРАНТОВ ГЛАВЫ 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6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Фазрахманов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 сельского хозяйства Республики Башкортостан, председатель комиссии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Лысов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сельского хозяйства Республики Башкортостан, заместитель председателя комиссии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Гайсин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сельского хозяйства и потребительского рынка департамента агропромышленного комплекса и природопользования Правительства Республики Башкортостан, секретарь комиссии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Биглова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дорожного хозяйства Министерства транспорта и дорожного хозяйства Республики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Гайнетдинова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Башкирской республиканской организации "Профсоюзы работников агропромышленного комплекса Республики Башкортостан"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промышленности, энергетики и инноваций Республики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Гильванов Ф.Я.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Республики Башкортостан"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Клец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Росреестра по Республике Башкортостан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Коземаслов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Главы Республики Башкортостан по взаимодействию с муниципальными образованиями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Лопухов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Государственного комитета Республики Башкортостан по чрезвычайным ситуациям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Мигранов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"Союз садоводов России" в Республике Башкортостан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Ассоциации садоводов Республики Башкортостан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Фаррахов Ш.Г.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природопользования и экологии Республики Башкортостан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21 августа 2023 г. N 506</w:t>
      </w:r>
    </w:p>
    <w:p>
      <w:pPr>
        <w:pStyle w:val="0"/>
        <w:jc w:val="center"/>
      </w:pPr>
      <w:r>
        <w:rPr>
          <w:sz w:val="20"/>
        </w:rPr>
      </w:r>
    </w:p>
    <w:bookmarkStart w:id="503" w:name="P503"/>
    <w:bookmarkEnd w:id="50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ПРОВЕДЕНИЮ КОНКУРСНОГО ОТБОРА САДОВОДЧЕСКИХ</w:t>
      </w:r>
    </w:p>
    <w:p>
      <w:pPr>
        <w:pStyle w:val="2"/>
        <w:jc w:val="center"/>
      </w:pPr>
      <w:r>
        <w:rPr>
          <w:sz w:val="20"/>
        </w:rPr>
        <w:t xml:space="preserve">И ОГОРОДНИЧЕСКИХ НЕКОММЕРЧЕСКИХ ТОВАРИЩЕСТВ НА СОИСКАНИЕ</w:t>
      </w:r>
    </w:p>
    <w:p>
      <w:pPr>
        <w:pStyle w:val="2"/>
        <w:jc w:val="center"/>
      </w:pPr>
      <w:r>
        <w:rPr>
          <w:sz w:val="20"/>
        </w:rPr>
        <w:t xml:space="preserve">ГРАНТОВ ГЛАВЫ РЕСПУБЛИКИ БАШКОРТОСТАН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деятельности комиссии по проведению конкурсного отбора садоводческих и огороднических некоммерческих товариществ на соискание грантов Главы Республики Башкортостан (далее соответственно - конкурсная комиссия, конкурсный отбор, соискатель, грант).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5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законами Российской Федерации 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а также настоящим Положением и </w:t>
      </w:r>
      <w:hyperlink w:history="0" w:anchor="P31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Главы Республики Башкортостан из бюджета Республики Башкортостан садоводческим и огородническим некоммерческим товариществам, утвержденным настоящим Постановлением (далее - Порядок предоставления грантов).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Информационно-аналитическое и организационно-техническое обеспечение деятельности конкурсной комиссии осуществляет Министерство сельского хозяйства Республики Башкортостан (далее - Министерство).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КОНКУРСНОЙ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и оценка допущенных к конкурсному отбору заявок в соответствии с критериями оценки заявок садоводческих и огороднических некоммерческих товариществ на соискание грантов Главы Республики Башкортостан согласно приложению к Порядку предоставления грантов (далее - критерии);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победителей конкурсного отбора.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РАБОТЫ КОНКУРСНОЙ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конкурсной комиссии формируется из представителей государственных органов Республики Башкортостан, некоммерческих организаций, членов общественного совета в количестве не менее 13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конкурсной комиссии входят председатель, его заместитель,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дату и время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открывает и закрывает заседание конкурсной комиссии, предоставляет слово членам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протоколы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исполнение решений, принятых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временного отсутствия председателя конкурсной комиссии (в связи с болезнью, отпуском, командировкой или иной уважительной причиной) его обязанности исполняет заместитель председателя конкурсной комиссии.</w:t>
      </w:r>
    </w:p>
    <w:bookmarkStart w:id="533" w:name="P533"/>
    <w:bookmarkEnd w:id="5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и регистрирует поступающие в конкурсную комиссию материалы и документы, готовит их для рассмотрения на заседании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отвечает за ведение, сохранность и архивирование документации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уведомление всех членов о дате, месте и времени заседания конкурсной комиссии не позднее чем за 2 рабочих дня до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конкурсной комиссии, в котором фиксирует ход заседания конкурсной комиссии и ее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кворума, необходимого для принятия конкурсной комиссией решения, письменно уведомляет всех членов конкурсной комиссии о переносе заседания конкурсной комиссии на иную дату с указанием времени и места проведения заседания конкурсной комиссии не менее чем за 2 рабочих дня до планируемой даты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поручения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временного отсутствия секретаря конкурсной комиссии (в связи с болезнью, отпуском, командировкой или иной уважительной причиной) председатель конкурсной комиссии возлагает его обязанности на одного из членов конкурсной комиссии путем занесения указанного решения в протокол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представленными на рассмотрение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оценку заявок и конкурсных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участвуют в заседаниях комиссии лично и не могут делегировать свои полномочия иным лицам. Замена члена конкурсной комиссии производится путем внесения соответствующих изменений в состав конкурсной комиссии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участия в заседании конкурсной комиссии член конкурсной комиссии информирует об этом председателя конкурсной комиссии и (или) секретаря конкурсной комиссии не менее чем за 1 рабочий день до планируемой даты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конкурсной комиссии правомочно, если на нем присутствует более половины ее членов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Конкурсная комиссия в срок не более 5 рабочих дней со дня получения соответствующих конкурсных документов от Министерства осуществляет рассмотрение и оценку допущенных к конкурсному отбору заявок в соответствии критериями и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Результаты конкурсного отбора оформляются протоколом заседания конкурсной комиссии (далее - протокол), который подписывается секретарем и членами конкурсной комиссии и утверждается председателем конкурсной комиссии в течение 3 рабочих дней со дня последнего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указываются дата, время, место проведения заседания, повестка дня, состав присутствующих членов конкурсной комиссии, принятые мотивированные решения по каждому вопросу повестки дня, результаты оценки заявок и конкурсных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в течение 1 рабочего дня со дня утверждения председателем конкурсной комиссии протокола направляет его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на своем заседании решает вопрос о неучастии в заседании члена конкурсной комиссии, имеющего заинтересованность в итогах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 неучастии ее члена в заседании отражается в протоколе.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21.08.2023 N 506</w:t>
            <w:br/>
            <w:t>"О порядке предоставления грантов Главы Республики Башкортостан из бю...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B6101C66073D939BE51FADE76F1DBA80B4C8B6F383A14F1A14E297EF7EC2C8556059484240BA1B65CC1F91D0D60FBB4792915B409B2Cx3J" TargetMode = "External"/>
	<Relationship Id="rId8" Type="http://schemas.openxmlformats.org/officeDocument/2006/relationships/hyperlink" Target="consultantplus://offline/ref=61B6101C66073D939BE51FADE76F1DBA80B2C9B7FE81A14F1A14E297EF7EC2C85560594E404CED4175C856C4D8C80BA458918F5B24x3J" TargetMode = "External"/>
	<Relationship Id="rId9" Type="http://schemas.openxmlformats.org/officeDocument/2006/relationships/hyperlink" Target="consultantplus://offline/ref=61B6101C66073D939BE51FADE76F1DBA80B4C8B6F383A14F1A14E297EF7EC2C85560594C4747BD1B65CC1F91D0D60FBB4792915B409B2Cx3J" TargetMode = "External"/>
	<Relationship Id="rId10" Type="http://schemas.openxmlformats.org/officeDocument/2006/relationships/hyperlink" Target="consultantplus://offline/ref=61B6101C66073D939BE51FADE76F1DBA80B4C8B6F383A14F1A14E297EF7EC2C85560594C4745BB1B65CC1F91D0D60FBB4792915B409B2Cx3J" TargetMode = "External"/>
	<Relationship Id="rId11" Type="http://schemas.openxmlformats.org/officeDocument/2006/relationships/hyperlink" Target="consultantplus://offline/ref=61B6101C66073D939BE51FADE76F1DBA80B4C8B6F383A14F1A14E297EF7EC2C85560594C4747BD1B65CC1F91D0D60FBB4792915B409B2Cx3J" TargetMode = "External"/>
	<Relationship Id="rId12" Type="http://schemas.openxmlformats.org/officeDocument/2006/relationships/hyperlink" Target="consultantplus://offline/ref=61B6101C66073D939BE51FADE76F1DBA80B4C8B6F383A14F1A14E297EF7EC2C85560594C4745BB1B65CC1F91D0D60FBB4792915B409B2Cx3J" TargetMode = "External"/>
	<Relationship Id="rId13" Type="http://schemas.openxmlformats.org/officeDocument/2006/relationships/image" Target="media/image2.wmf"/>
	<Relationship Id="rId14" Type="http://schemas.openxmlformats.org/officeDocument/2006/relationships/hyperlink" Target="consultantplus://offline/ref=61B6101C66073D939BE51FADE76F1DBA86B9CBB1FDD6F64D4B41EC92E72E98D84329544A5E46B80E339D592Cx7J" TargetMode = "External"/>
	<Relationship Id="rId15" Type="http://schemas.openxmlformats.org/officeDocument/2006/relationships/hyperlink" Target="consultantplus://offline/ref=61B6101C66073D939BE501A0F10342B384BA92B9F785AE104040E4C0B02EC49D15205F1B1103EC1D319845C5DCC808A54429x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21.08.2023 N 506
"О порядке предоставления грантов Главы Республики Башкортостан из бюджета Республики Башкортостан садоводческим и огородническим некоммерческим товариществам"
(вместе с "Составом комиссии по проведению конкурсного отбора садоводческих и огороднических некоммерческих товариществ на соискание грантов Главы Республики Башкортостан", "Положением о комиссии по проведению конкурсного отбора садоводческих и огороднических некоммерческих товариществ на соискание г</dc:title>
  <dcterms:created xsi:type="dcterms:W3CDTF">2023-11-05T09:49:54Z</dcterms:created>
</cp:coreProperties>
</file>