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18.09.2023 N 559</w:t>
              <w:br/>
              <w:t xml:space="preserve">"Об утверждении Порядка предоставления грантов в форме субсидий из республиканского бюджета государственным, муниципальным учреждениям, социально ориентированным некоммерческим организациям на реализацию социально значимых проектов в области патриотического воспитания"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сентября 2023 г. N 559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ИЗ РЕСПУБЛИКАНСКОГО БЮДЖЕТА ГОСУДАРСТВЕННЫМ,</w:t>
      </w:r>
    </w:p>
    <w:p>
      <w:pPr>
        <w:pStyle w:val="2"/>
        <w:jc w:val="center"/>
      </w:pPr>
      <w:r>
        <w:rPr>
          <w:sz w:val="20"/>
        </w:rPr>
        <w:t xml:space="preserve">МУНИЦИПАЛЬНЫМ УЧРЕЖДЕНИЯМ,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СОЦИАЛЬНО ЗНАЧИМЫХ</w:t>
      </w:r>
    </w:p>
    <w:p>
      <w:pPr>
        <w:pStyle w:val="2"/>
        <w:jc w:val="center"/>
      </w:pPr>
      <w:r>
        <w:rPr>
          <w:sz w:val="20"/>
        </w:rPr>
        <w:t xml:space="preserve">ПРОЕКТОВ В ОБЛАСТИ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Правительство Республики Бурятия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из республиканского бюджета государственным, муниципальным учреждениям, социально ориентированным некоммерческим организациям на реализацию социально значимых проектов в области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В.МУХИН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18.09.2023 N 559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ИЗ РЕСПУБЛИКАНСКОГО</w:t>
      </w:r>
    </w:p>
    <w:p>
      <w:pPr>
        <w:pStyle w:val="2"/>
        <w:jc w:val="center"/>
      </w:pPr>
      <w:r>
        <w:rPr>
          <w:sz w:val="20"/>
        </w:rPr>
        <w:t xml:space="preserve">БЮДЖЕТА ГОСУДАРСТВЕННЫМ, МУНИЦИПАЛЬНЫМ УЧРЕЖДЕНИЯМ,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РЕАЛИЗАЦИЮ СОЦИАЛЬНО ЗНАЧИМЫХ ПРОЕКТОВ В ОБЛАСТИ</w:t>
      </w:r>
    </w:p>
    <w:p>
      <w:pPr>
        <w:pStyle w:val="2"/>
        <w:jc w:val="center"/>
      </w:pPr>
      <w:r>
        <w:rPr>
          <w:sz w:val="20"/>
        </w:rPr>
        <w:t xml:space="preserve">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предоставления грантов в форме субсидий (далее - субсидии) из республиканского бюджета государственным, муниципальным учреждениям, социально ориентированным некоммерческим организациям на реализацию социально значимых проектов в области патриотического воспитания (далее - Порядок) определяет общие положения, цель предоставления субсидий, порядок проведения отбора получателей субсидий, условия и порядок предоставления субсидий, требования к отчетности,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в соответствии со </w:t>
      </w:r>
      <w:hyperlink w:history="0" r:id="rId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в целях финансового обеспечения расходов на реализацию социально значимых проектов в области патриотического воспитания граждан в Республике Бурятия.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направляются на реализацию и поддержку социально значимых проектов, ориентированных на сохранение и укрепление духовно-нравственных ценностей, исторических и национально-культурных традиций, а также гражданско-патриотического воспитания граждан в Республике Бурятия в рамках исполнения </w:t>
      </w:r>
      <w:hyperlink w:history="0" r:id="rId10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09.11.2022 N 809 "Об утверждении Основ государственной политики по сохранению и укреплению традиционных российских духовно-нравственных ценностей" по следующим тематическим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семей участников специальной военной операции и граждан, призванных на военную службу по частичной мобилизации;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гражданско-патриотического воспитания детей и молодежи с учетом особенностей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научно-исследовательского и научно-методического сопровождения системы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образовательных маршрутов, программ профориентации, самоопределения личности и гражданско-патриотического воспитания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информационного обеспечения патриотического воспитания граждан, в том числе при использовании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краеведческой деятельности, поисковой деятельности, исторических выставок и экспозиций, проектов по исторической реконструкции;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межнационального сотрудничества, сохранение и защита национальной культуры, традиций, самобытности и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проектов, направленных на охрану окружающей среды и природных памятников;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апробация и развитие инновационных образовательных подходов и практик.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Главным распорядителем бюджетных средств, осуществляющим предоставление субсидии,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пределах бюджетных ассигнований, предусмотренных в республиканском бюджете на соответствующий финансовый год и плановый период, является Министерство образования и науки Республики Бурятия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Отбор получателей субсидий осуществляется путем проведения конкурса, который проводится для определения получателя субсидии исходя из наилучших условий достижения результатов, в целях достижения которых предоставляется субсидия (далее - отбор).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Получателями субсидии являются государственные, муниципальные учреждения, социально ориентированные некоммерческие организации, осуществляющие свою деятельность на территории Республики Бурятия (далее - организации, получатели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Общими критериями отбора получателей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зарегистрирована не позднее чем за один год до окончания приема заявок на участие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является казенным учреждением;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отвечает признакам социально ориентированной некоммерческой организации и создана в установленных для некоммерческих организаций законом формах в соответствии с Федеральным </w:t>
      </w:r>
      <w:hyperlink w:history="0" r:id="rId11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 (за исключением государственных и муниципальных учреждений);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осуществляет в соответствии с уставом один или несколько видов деятельности, соответствующих тематикам направлений, указанным в </w:t>
      </w:r>
      <w:hyperlink w:history="0" w:anchor="P43" w:tooltip="1.3. Субсидии направляются на реализацию и поддержку социально значимых проектов, ориентированных на сохранение и укрепление духовно-нравственных ценностей, исторических и национально-культурных традиций, а также гражданско-патриотического воспитания граждан в Республике Бурятия в рамках исполнения Указа Президента Российской Федерации от 09.11.2022 N 809 &quot;Об утверждении Основ государственной политики по сохранению и укреплению традиционных российских духовно-нравственных ценностей&quot; по следующим тематиче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Дополнительным критерием для отбора получателя субсидии является согласие органа государственной власти (государственного органа) и (или) органа местного самоуправления, осуществляющих функции и полномочия учредителя в отношении бюджетных или автономных учреждений, на участие таких бюджетных или автономных учреждений в отборе (за исключением организаций, в отношении которых Министерство образования и науки Республики Бурятия осуществляет функции и полномочия учредителя).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Информация о субсидии размещается на едином портале бюджетной системы Российской Федерации в информационно-телекоммуникационной сети Интернет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субсидий</w:t>
      </w:r>
    </w:p>
    <w:p>
      <w:pPr>
        <w:pStyle w:val="0"/>
        <w:jc w:val="both"/>
      </w:pPr>
      <w:r>
        <w:rPr>
          <w:sz w:val="20"/>
        </w:rPr>
      </w:r>
    </w:p>
    <w:bookmarkStart w:id="66" w:name="P66"/>
    <w:bookmarkEnd w:id="66"/>
    <w:p>
      <w:pPr>
        <w:pStyle w:val="0"/>
        <w:ind w:firstLine="540"/>
        <w:jc w:val="both"/>
      </w:pPr>
      <w:r>
        <w:rPr>
          <w:sz w:val="20"/>
        </w:rPr>
        <w:t xml:space="preserve">2.1. Объявление о проведении отбора размещается на сайте Министерства в информационно-телекоммуникационной сети Интернет (</w:t>
      </w:r>
      <w:r>
        <w:rPr>
          <w:sz w:val="20"/>
        </w:rPr>
        <w:t xml:space="preserve">egov-buryatia.ru/minobr</w:t>
      </w:r>
      <w:r>
        <w:rPr>
          <w:sz w:val="20"/>
        </w:rPr>
        <w:t xml:space="preserve">) не менее чем за 30 календарных дней до дня окончания приема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извещении о проведении отбора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проведения конкурса, а также дата и время окончания приема заявок, которые не могут быть поданы ранее 30-го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местонахождение, почтовый адрес,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 предоставления субсидии в соответствии с </w:t>
      </w:r>
      <w:hyperlink w:history="0" w:anchor="P130" w:tooltip="3.4. Основания для отказа получателю субсидии в предоставлении субсидии:">
        <w:r>
          <w:rPr>
            <w:sz w:val="20"/>
            <w:color w:val="0000ff"/>
          </w:rPr>
          <w:t xml:space="preserve">пунктом 3.4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участникам отбора в соответствии с </w:t>
      </w:r>
      <w:hyperlink w:history="0" w:anchor="P79" w:tooltip="2.3. Участник отбора на 1-е число месяца, предшествующего месяцу, в котором планируется проведение отбора, должен соответствовать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 и перечень документов, представляемых участниками отбора для подтверждения их соответствия требованиям, указанным в </w:t>
      </w:r>
      <w:hyperlink w:history="0" w:anchor="P87" w:tooltip="2.4. Для участия в отборе участник должен представить заявку по форме N 1 и паспорт проекта по форме N 2 в соответствии с приложением N 1 к настоящему Порядку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.">
        <w:r>
          <w:rPr>
            <w:sz w:val="20"/>
            <w:color w:val="0000ff"/>
          </w:rPr>
          <w:t xml:space="preserve">пунктах 2.4</w:t>
        </w:r>
      </w:hyperlink>
      <w:r>
        <w:rPr>
          <w:sz w:val="20"/>
        </w:rPr>
        <w:t xml:space="preserve">, </w:t>
      </w:r>
      <w:hyperlink w:history="0" w:anchor="P88" w:tooltip="2.5. К заявке прилагаются следующие документы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подачи заявок участниками отбора и требования, предъявляемые к форме и содержанию заявок,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рассмотрения и оценки заявок участников отбора в соответствии с </w:t>
      </w:r>
      <w:hyperlink w:history="0" w:anchor="P107" w:tooltip="2.12. В течение 10 рабочих дней со дня поступления документов комиссия осуществляет оценку на предмет соответствия представленных документов и получателей субсидии требованиям, установленным настоящим Порядком, с учетом очередности поступления заявок на участие в отборе.">
        <w:r>
          <w:rPr>
            <w:sz w:val="20"/>
            <w:color w:val="0000ff"/>
          </w:rPr>
          <w:t xml:space="preserve">пунктами 2.12</w:t>
        </w:r>
      </w:hyperlink>
      <w:r>
        <w:rPr>
          <w:sz w:val="20"/>
        </w:rPr>
        <w:t xml:space="preserve"> - </w:t>
      </w:r>
      <w:hyperlink w:history="0" w:anchor="P111" w:tooltip="2.15. Комиссия определяет победителей отбора по каждой номинации в соответствии с рейтингом участников и заявленными бюджетами проектов в пределах максимальной суммы субсидии и объема средств республиканского бюджета, заявленного для каждой номинации в приказе Министерства о проведении отбора.">
        <w:r>
          <w:rPr>
            <w:sz w:val="20"/>
            <w:color w:val="0000ff"/>
          </w:rPr>
          <w:t xml:space="preserve">2.15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срок, в течение которого победитель (победители) отбора должен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условие признания победителя (победителей) отбора уклонившимся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размещения результатов отбора на сайте Министерства в информационно-телекоммуникационной сети Интернет, а также на едином портале бюджетной системы Российской Федерации, которая не может быть позднее 14-го календарного дня, следующего за днем определения победителя отбора.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Участник отбора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отбора должна отсутствовать просроченная задолженность по возврату в республиканский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Бурятия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не прекратил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получать средства из республиканского бюджета на основании иных нормативных правовых актов Республики Бурятия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отборе участник должен представить </w:t>
      </w:r>
      <w:hyperlink w:history="0" w:anchor="P202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N 1 и </w:t>
      </w:r>
      <w:hyperlink w:history="0" w:anchor="P284" w:tooltip="ПАСПОРТ ПРОЕКТА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проекта по форме N 2 в соответствии с приложением N 1 к настоящему Порядку,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действующей редакции устава организации, заверенная в установленном порядке (с актуальными внесенными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документа, подтверждающего полномочия лица на подачу заявки от имени организации, заверенная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письменное согласие органа, осуществляющего функции и полномочия учредителя участника отбора, на участие в отборе, оформленное на бланке указанного органа (в случае, предусмотренном </w:t>
      </w:r>
      <w:hyperlink w:history="0" w:anchor="P61" w:tooltip="1.8. Дополнительным критерием для отбора получателя субсидии является согласие органа государственной власти (государственного органа) и (или) органа местного самоуправления, осуществляющих функции и полномочия учредителя в отношении бюджетных или автономных учреждений, на участие таких бюджетных или автономных учреждений в отборе (за исключением организаций, в отношении которых Министерство образования и науки Республики Бурятия осуществляет функции и полномочия учредителя).">
        <w:r>
          <w:rPr>
            <w:sz w:val="20"/>
            <w:color w:val="0000ff"/>
          </w:rPr>
          <w:t xml:space="preserve">пунктом 1.8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 по тематикам направлений, указанным в </w:t>
      </w:r>
      <w:hyperlink w:history="0" w:anchor="P43" w:tooltip="1.3. Субсидии направляются на реализацию и поддержку социально значимых проектов, ориентированных на сохранение и укрепление духовно-нравственных ценностей, исторических и национально-культурных традиций, а также гражданско-патриотического воспитания граждан в Республике Бурятия в рамках исполнения Указа Президента Российской Федерации от 09.11.2022 N 809 &quot;Об утверждении Основ государственной политики по сохранению и укреплению традиционных российских духовно-нравственных ценностей&quot; по следующим тематиче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Организация вправе представить не более одной заявки на участие в конкурсе по одному из направлений, указанных в </w:t>
      </w:r>
      <w:hyperlink w:history="0" w:anchor="P43" w:tooltip="1.3. Субсидии направляются на реализацию и поддержку социально значимых проектов, ориентированных на сохранение и укрепление духовно-нравственных ценностей, исторических и национально-культурных традиций, а также гражданско-патриотического воспитания граждан в Республике Бурятия в рамках исполнения Указа Президента Российской Федерации от 09.11.2022 N 809 &quot;Об утверждении Основ государственной политики по сохранению и укреплению традиционных российских духовно-нравственных ценностей&quot; по следующим тематиче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при этом по результатам отбора субсидия может быть предоставлена организации на осуществление только одного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Для рассмотрения и оценки предложений участников отбора Министерством создается комиссия. Создание комиссии для проведения отбора оформляется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Отбор получателей субсидии осуществляется комиссией Министерства на основании заявок, направленных участниками отбора, и очередности поступления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Министерство осуществляет регистрацию заявок участников отбора в день их поступления с присвоением порядкового номера. При принятии конвертов с заявкой Министерством на конверте указывается порядковый номер, дата и время приема заявки. По требованию лица, доставившего конверт, выдается расписка в его получении.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состав комиссии входят гражданские служащие исполнительных органов государственной власти Республики Бурятия (Министерства образования и науки Республики Бурятия, Министерства спорта и молодежной политики Республики Бурятия), представители регионального ведомственного проектного офиса Министерства и независимые эксперты.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независимых экспертов в состав комиссии включаются представители Бурятской республиканской организации профсоюза работников народного образования и науки Российской Федерации, Общественного совета при Министерстве образования и науки Республики Бурятия, общественных организаций патриотической направленности, научных и образовательных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независимых экспертов должно составлять не менее одной четверти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комиссии осуществляется на коллегиальной основе. Заседание комиссии является правомочным, если на нем присутствует не менее двух третей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Комиссия обладает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соответствие заявок участников отбора требованиям, установленным </w:t>
      </w:r>
      <w:hyperlink w:history="0" w:anchor="P87" w:tooltip="2.4. Для участия в отборе участник должен представить заявку по форме N 1 и паспорт проекта по форме N 2 в соответствии с приложением N 1 к настоящему Порядку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.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 - </w:t>
      </w:r>
      <w:hyperlink w:history="0" w:anchor="P93" w:tooltip="2.6. Организация вправе представить не более одной заявки на участие в конкурсе по одному из направлений, указанных в пункте 1.3 настоящего Порядка, при этом по результатам отбора субсидия может быть предоставлена организации на осуществление только одного проекта.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соответствие участников отбора требованиям, установленным </w:t>
      </w:r>
      <w:hyperlink w:history="0" w:anchor="P55" w:tooltip="1.6. Получателями субсидии являются государственные, муниципальные учреждения, социально ориентированные некоммерческие организации, осуществляющие свою деятельность на территории Республики Бурятия (далее - организации, получатели субсидии).">
        <w:r>
          <w:rPr>
            <w:sz w:val="20"/>
            <w:color w:val="0000ff"/>
          </w:rPr>
          <w:t xml:space="preserve">пунктами 1.6</w:t>
        </w:r>
      </w:hyperlink>
      <w:r>
        <w:rPr>
          <w:sz w:val="20"/>
        </w:rPr>
        <w:t xml:space="preserve"> - </w:t>
      </w:r>
      <w:hyperlink w:history="0" w:anchor="P61" w:tooltip="1.8. Дополнительным критерием для отбора получателя субсидии является согласие органа государственной власти (государственного органа) и (или) органа местного самоуправления, осуществляющих функции и полномочия учредителя в отношении бюджетных или автономных учреждений, на участие таких бюджетных или автономных учреждений в отборе (за исключением организаций, в отношении которых Министерство образования и науки Республики Бурятия осуществляет функции и полномочия учредителя).">
        <w:r>
          <w:rPr>
            <w:sz w:val="20"/>
            <w:color w:val="0000ff"/>
          </w:rPr>
          <w:t xml:space="preserve">1.8</w:t>
        </w:r>
      </w:hyperlink>
      <w:r>
        <w:rPr>
          <w:sz w:val="20"/>
        </w:rPr>
        <w:t xml:space="preserve">, </w:t>
      </w:r>
      <w:hyperlink w:history="0" w:anchor="P79" w:tooltip="2.3. Участник отбора на 1-е число месяца, предшествующего месяцу, в котором планируется проведение отбора, должен соответствовать следующим требованиям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оценивает представленные с заявкой проекты в соответствии с </w:t>
      </w:r>
      <w:hyperlink w:history="0" w:anchor="P108" w:tooltip="2.13. Оценка проектов на участие в конкурсе осуществляется с использованием балльной системы в соответствии с критериями оценки заявок (приложение N 3).">
        <w:r>
          <w:rPr>
            <w:sz w:val="20"/>
            <w:color w:val="0000ff"/>
          </w:rPr>
          <w:t xml:space="preserve">пунктами 2.13</w:t>
        </w:r>
      </w:hyperlink>
      <w:r>
        <w:rPr>
          <w:sz w:val="20"/>
        </w:rPr>
        <w:t xml:space="preserve">, </w:t>
      </w:r>
      <w:hyperlink w:history="0" w:anchor="P110" w:tooltip="2.14. В случае если для участия в отборе подана лишь одна заявка, она рассматривается и оценивается в соответствии с настоящим Порядком. При соответствии данной заявки требованиям и критериям настоящего Порядка заявка признается победившей.">
        <w:r>
          <w:rPr>
            <w:sz w:val="20"/>
            <w:color w:val="0000ff"/>
          </w:rPr>
          <w:t xml:space="preserve">2.14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решения по результатам рассмотрения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соблюдение равенства прав участников отбора в соответствии с действующим законодательством Российской Федерации и Республики Бурятия.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течение 10 рабочих дней со дня поступления документов комиссия осуществляет оценку на предмет соответствия представленных документов и получателей субсидии требованиям, установленным настоящим Порядком, с учетом очередности поступления заявок на участие в отборе.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Оценка проектов на участие в конкурсе осуществляется с использованием балльной системы в соответствии с </w:t>
      </w:r>
      <w:hyperlink w:history="0" w:anchor="P471" w:tooltip="КРИТЕРИИ ОЦЕНКИ ЗАЯВОК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оценки заявок (приложение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Оценки комиссии оформляются протоколом заседания комиссии, содержащим рейтинг участников конкурса с учетом количества выставленных экспертами баллов в порядке убывания суммы набранных баллов. В случае если две и более заявки, допущенные для участия в отборе, набирают одинаковое количество баллов, заявки ранжируются по дате и времени подачи заявки на участие в отборе (от более ранней к более поздней).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В случае если для участия в отборе подана лишь одна заявка, она рассматривается и оценивается в соответствии с настоящим Порядком. При соответствии данной заявки требованиям и критериям настоящего Порядка заявка признается победившей.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Комиссия определяет победителей отбора по каждой номинации в соответствии с рейтингом участников и заявленными бюджетами проектов в пределах максимальной суммы субсидии и объема средств республиканского бюджета, заявленного для каждой номинации в приказе Министерства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Основаниями для отклонения комиссией заявок участника отбора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отбора требованиям, установленным </w:t>
      </w:r>
      <w:hyperlink w:history="0" w:anchor="P55" w:tooltip="1.6. Получателями субсидии являются государственные, муниципальные учреждения, социально ориентированные некоммерческие организации, осуществляющие свою деятельность на территории Республики Бурятия (далее - организации, получатели субсидии).">
        <w:r>
          <w:rPr>
            <w:sz w:val="20"/>
            <w:color w:val="0000ff"/>
          </w:rPr>
          <w:t xml:space="preserve">пунктами 1.6</w:t>
        </w:r>
      </w:hyperlink>
      <w:r>
        <w:rPr>
          <w:sz w:val="20"/>
        </w:rPr>
        <w:t xml:space="preserve"> - </w:t>
      </w:r>
      <w:hyperlink w:history="0" w:anchor="P61" w:tooltip="1.8. Дополнительным критерием для отбора получателя субсидии является согласие органа государственной власти (государственного органа) и (или) органа местного самоуправления, осуществляющих функции и полномочия учредителя в отношении бюджетных или автономных учреждений, на участие таких бюджетных или автономных учреждений в отборе (за исключением организаций, в отношении которых Министерство образования и науки Республики Бурятия осуществляет функции и полномочия учредителя).">
        <w:r>
          <w:rPr>
            <w:sz w:val="20"/>
            <w:color w:val="0000ff"/>
          </w:rPr>
          <w:t xml:space="preserve">1.8</w:t>
        </w:r>
      </w:hyperlink>
      <w:r>
        <w:rPr>
          <w:sz w:val="20"/>
        </w:rPr>
        <w:t xml:space="preserve">, </w:t>
      </w:r>
      <w:hyperlink w:history="0" w:anchor="P79" w:tooltip="2.3. Участник отбора на 1-е число месяца, предшествующего месяцу, в котором планируется проведение отбора, должен соответствовать следующим требованиям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отбора документов требованиям, определенным </w:t>
      </w:r>
      <w:hyperlink w:history="0" w:anchor="P79" w:tooltip="2.3. Участник отбора на 1-е число месяца, предшествующего месяцу, в котором планируется проведение отбора, должен соответствовать следующим требованиям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 - </w:t>
      </w:r>
      <w:hyperlink w:history="0" w:anchor="P88" w:tooltip="2.5. К заявке прилагаются следующие документы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Порядка, или непредставление (представление в неполном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представленной участником отбора информации, в том числе информации о местонахождении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участником отбора заявки после даты и (или) времени, определенных для подачи заявок, в соответствии с </w:t>
      </w:r>
      <w:hyperlink w:history="0" w:anchor="P66" w:tooltip="2.1. Объявление о проведении отбора размещается на сайте Министерства в информационно-телекоммуникационной сети Интернет (egov-buryatia.ru/minobr) не менее чем за 30 календарных дней до дня окончания приема заявок на участие в отборе.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Результаты отбора размещаются на сайте Министерства в информационно-телекоммуникационной сети Интернет, а также на едином портале бюджетной системы Российской Федерации в течение 5 рабочих дней со дня принятия такого решения и включают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отбора и их заявках, которые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(наименования) получателя (получателей) субсидий, с которым (которыми) заключается соглашение, и размер предоставляемых субсидий.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В течение 10 рабочих дней со дня опубликования решения комиссии об итогах отбора победитель (победители) отбора должен (должны) подписать соглашение о предоставлении субсидии (далее - соглашение).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Решение о предоставлении субсидии или об отказе в ее предоставлении принимается Министерством в течение 5 рабочих дней со дня получения протокола комиссии и оформляется приказом Министерства.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Для получения субсидии на планируемые работы, указанные в заявке, получатели субсидий представляют в Министерство справки-расчеты на получение субсидии в соответствии с </w:t>
      </w:r>
      <w:hyperlink w:history="0" w:anchor="P405" w:tooltip="СПРАВКА-РАСЧЕТ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Порядку.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Результатом предоставления субсидии является реализация получателем субсидии проекта в течение 12 месяцев с даты предоставления (перечисления) субсидии с долей граждан, охваченных мероприятиями патриотической направленности, не менее 10% от количества взрослого населения, числом социальных партнеров, привлеченных к реализации проекта, не менее 2, информационной обеспеченностью проекта (количество публикаций в СМИ и на официальных сайтах в сети Интернет о ходе и результатах реализации проекта) не менее 10 неповторяющихся инфоповодов.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Основания для отказа получателю субсидии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документов требованиям, предусмотренным </w:t>
      </w:r>
      <w:hyperlink w:history="0" w:anchor="P87" w:tooltip="2.4. Для участия в отборе участник должен представить заявку по форме N 1 и паспорт проекта по форме N 2 в соответствии с приложением N 1 к настоящему Порядку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.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, </w:t>
      </w:r>
      <w:hyperlink w:history="0" w:anchor="P88" w:tooltip="2.5. К заявке прилагаются следующие документы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, </w:t>
      </w:r>
      <w:hyperlink w:history="0" w:anchor="P128" w:tooltip="3.2. Для получения субсидии на планируемые работы, указанные в заявке, получатели субсидий представляют в Министерство справки-расчеты на получение субсидии в соответствии с приложением N 2 к настоящему Порядку.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Порядка, или непредставление (представление в неполном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Размер субсидий определяется в соответствии с представленной </w:t>
      </w:r>
      <w:hyperlink w:history="0" w:anchor="P354" w:tooltip="Смета проекта">
        <w:r>
          <w:rPr>
            <w:sz w:val="20"/>
            <w:color w:val="0000ff"/>
          </w:rPr>
          <w:t xml:space="preserve">сметой</w:t>
        </w:r>
      </w:hyperlink>
      <w:r>
        <w:rPr>
          <w:sz w:val="20"/>
        </w:rPr>
        <w:t xml:space="preserve"> проекта согласно форме N 2 приложения N 1 к настоящему Порядку.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Предоставление субсидии осуществляется на основании соглашения, заключаемого между Министерством и получателем субсидии, оформляемого в соответствии с типовой формой соглашения, утвержденной Министерством финансов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Соглашение, заключенное между Министерством и получателем субсидии в соответствии с </w:t>
      </w:r>
      <w:hyperlink w:history="0" w:anchor="P123" w:tooltip="2.18. В течение 10 рабочих дней со дня опубликования решения комиссии об итогах отбора победитель (победители) отбора должен (должны) подписать соглашение о предоставлении субсидии (далее - соглашение).">
        <w:r>
          <w:rPr>
            <w:sz w:val="20"/>
            <w:color w:val="0000ff"/>
          </w:rPr>
          <w:t xml:space="preserve">пунктами 2.18</w:t>
        </w:r>
      </w:hyperlink>
      <w:r>
        <w:rPr>
          <w:sz w:val="20"/>
        </w:rPr>
        <w:t xml:space="preserve">, </w:t>
      </w:r>
      <w:hyperlink w:history="0" w:anchor="P134" w:tooltip="3.6. Предоставление субсидии осуществляется на основании соглашения, заключаемого между Министерством и получателем субсидии, оформляемого в соответствии с типовой формой соглашения, утвержденной Министерством финансов Республики Бурятия.">
        <w:r>
          <w:rPr>
            <w:sz w:val="20"/>
            <w:color w:val="0000ff"/>
          </w:rPr>
          <w:t xml:space="preserve">3.6</w:t>
        </w:r>
      </w:hyperlink>
      <w:r>
        <w:rPr>
          <w:sz w:val="20"/>
        </w:rPr>
        <w:t xml:space="preserve"> настоящего Порядка, предусматривает следующие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направления расходов,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и сроки отчетности об использовании субсидии, ответственность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Министерством по согласованию с Министерством финансов Республики Бурятия решения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возврата субсидии в случае нарушения условий предоставления или неиспользования в установленные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и форма представления отчетности о достижении целевых значений показателей результативности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условие о наличии письменного согласия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 и порядка предоставления субсидий в соответствии со </w:t>
      </w:r>
      <w:hyperlink w:history="0" r:id="rId12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условие о заключении дополнительного соглашения к соглашению и об условиях расторжения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между Министерством и получателем субсидии заключается дополнительное соглашение к соглашению;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Министерством по согласованию с Министерством финансов Республики Бурятия решения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возврата субсидии в случае нарушения условий предоставления или неиспользования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Министерство осуществляет оценку эффективности использования субсидии исходя из достижения установленных соглашением целевых значений показателей результативности использования субсидии в соответствии с </w:t>
      </w:r>
      <w:hyperlink w:history="0" w:anchor="P129" w:tooltip="3.3. Результатом предоставления субсидии является реализация получателем субсидии проекта в течение 12 месяцев с даты предоставления (перечисления) субсидии с долей граждан, охваченных мероприятиями патриотической направленности, не менее 10% от количества взрослого населения, числом социальных партнеров, привлеченных к реализации проекта, не менее 2, информационной обеспеченностью проекта (количество публикаций в СМИ и на официальных сайтах в сети Интернет о ходе и результатах реализации проекта) не мен...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случае недостижения получателем субсидии по результатам отчетного финансового года целевых значений показателей результативности использования субсидии, установленных в соглашении, денежные средства подлежат возврату в доход республиканского бюджета не позднее окончания финансового года, следующего за годом предоставления субсидии, их размер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A = (1 - d / D) x V,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A - размер денежных средств, подлежащих возврату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 - достигнутые показатели целевых значений показателей результативности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 - плановые показатели целевых значений показателей результативности использования субсидии, предусмотренные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размер средств республиканского бюджета, израсходованных получателем субсидии (рублей).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Министерство в течение 20 рабочих дней с даты принятия решения о предоставлении субсидии перечисляет субсидию на расчетные счета, открытые получателем субсидии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Основаниями для расторжения в одностороннем порядке соглашения на предоставление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нецелевое использование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реорганизация организации (за исключением реорганизации в форме присоединения к юридическому лицу, являющемуся получателем, другого юридического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ликвидация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получателя субсидии подписать дополнительное соглашение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 случае перерасчета размера субсидии Министерство в течение 2 рабочих дней со дня осуществления перерасчета размера субсидии направляет получателю субсидии уведомление по адресу электронной почты, указанному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 уведомления получателя субсидии о перерасчете размера субсидии между Министерством и получателем субсидии заключается дополнительное соглашение к соглашению.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67" w:name="P167"/>
    <w:bookmarkEnd w:id="167"/>
    <w:p>
      <w:pPr>
        <w:pStyle w:val="0"/>
        <w:ind w:firstLine="540"/>
        <w:jc w:val="both"/>
      </w:pPr>
      <w:r>
        <w:rPr>
          <w:sz w:val="20"/>
        </w:rPr>
        <w:t xml:space="preserve">4.1. Получатель представляет в Министерство ежеквартально, не позднее 10-го рабочего дня, следующего за отчетными I - III кварталами года предоставления субсидии, и не позднее 30 января года, следующего за отчетным IV кварталом года предоставления субсидии, в соответствии с формами, определенными типовыми формами соглашений, установленными Министерством финансов Республики Бурятия: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 о расходах, источником финансового обеспечения которых является субсидия, по форме, установленной Министерством финансов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 о достижении целевых значений показателя результата предоставления субсидии (показателя, необходимого для достижения результата предоставления субсидии) и его характеристики по </w:t>
      </w:r>
      <w:hyperlink w:history="0" w:anchor="P583" w:tooltip="ОТЧЕТ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4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Одновременно с отчетом, указанным в </w:t>
      </w:r>
      <w:hyperlink w:history="0" w:anchor="P167" w:tooltip="4.1. Получатель представляет в Министерство ежеквартально, не позднее 10-го рабочего дня, следующего за отчетными I - III кварталами года предоставления субсидии, и не позднее 30 января года, следующего за отчетным IV кварталом года предоставления субсидии, в соответствии с формами, определенными типовыми формами соглашений, установленными Министерством финансов Республики Бурятия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получатель субсидии представляет заверенные копии первичных документов, подтверждающих факт произведенных затрат: договоры, счета, накладные, акты выполненных работ, платежные поручения и иные документы, подтверждающие расходы.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Министерство вправе устанавливать в соглашении сроки и формы представления получателем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непредставления получателем субсидии отчета в сроки, установленные </w:t>
      </w:r>
      <w:hyperlink w:history="0" w:anchor="P167" w:tooltip="4.1. Получатель представляет в Министерство ежеквартально, не позднее 10-го рабочего дня, следующего за отчетными I - III кварталами года предоставления субсидии, и не позднее 30 января года, следующего за отчетным IV кварталом года предоставления субсидии, в соответствии с формами, определенными типовыми формами соглашений, установленными Министерством финансов Республики Бурятия: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Порядка, Министерство имеет право направить требование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Решение о возврате субсидии принимается Министерством в течение 5 рабочих дней со дня истечения срока представления отчета, указанного в </w:t>
      </w:r>
      <w:hyperlink w:history="0" w:anchor="P167" w:tooltip="4.1. Получатель представляет в Министерство ежеквартально, не позднее 10-го рабочего дня, следующего за отчетными I - III кварталами года предоставления субсидии, и не позднее 30 января года, следующего за отчетным IV кварталом года предоставления субсидии, в соответствии с формами, определенными типовыми формами соглашений, установленными Министерством финансов Республики Бурятия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проводит проверки соблюдения получателем субсидии порядка и условий предоставления субсидии, которые установлены настоящим Порядком и соглашением,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проводят проверки в соответствии со </w:t>
      </w:r>
      <w:hyperlink w:history="0" r:id="rId1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 Согласие на осуществление таких проверок дается получателем субсидии при подаче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Министерством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выявления нарушения получателем субсидии условий и порядка, установленных при предоставлении субсидии, а также в случае установления фактов нецелевого использования субсидии или в случае недостижения результатов, показателей, указанных в соглашении, Министерство в срок не позднее 10 рабочих дней со дня выявления нарушения составляет и направляет получателю субсидии акт о нарушении условий предоставления субсидии (далее - акт), в котором указывается выявленное нарушение и необходимость его устранения в течение 30 календарных дней с даты получения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Получатель субсидии обязан осуществить возврат субсидии в течение 10 рабочих дней со дня получения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Остаток субсидии, не использованный в отчетном финансовом году, подлежит возврату в республиканский бюджет получателем субсидии в течение первых 15 рабочих дней текущего финансового года в случаях, предусмотренных соглашением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При невозврате суммы субсидии в установленный срок Министерство принимает меры по взысканию подлежащей возврату суммы в республиканский бюджет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государственным, муниципальным</w:t>
      </w:r>
    </w:p>
    <w:p>
      <w:pPr>
        <w:pStyle w:val="0"/>
        <w:jc w:val="right"/>
      </w:pPr>
      <w:r>
        <w:rPr>
          <w:sz w:val="20"/>
        </w:rPr>
        <w:t xml:space="preserve">учреждениям,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на реализацию</w:t>
      </w:r>
    </w:p>
    <w:p>
      <w:pPr>
        <w:pStyle w:val="0"/>
        <w:jc w:val="right"/>
      </w:pPr>
      <w:r>
        <w:rPr>
          <w:sz w:val="20"/>
        </w:rPr>
        <w:t xml:space="preserve">социально значимых проектов в области</w:t>
      </w:r>
    </w:p>
    <w:p>
      <w:pPr>
        <w:pStyle w:val="0"/>
        <w:jc w:val="right"/>
      </w:pPr>
      <w:r>
        <w:rPr>
          <w:sz w:val="20"/>
        </w:rPr>
        <w:t xml:space="preserve">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N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02" w:name="P202"/>
          <w:bookmarkEnd w:id="202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в отборе на получение гранта в форме субсидии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реализацию социально значимого проекта в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патриотического воспитания граждан в Республике Бурятия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8"/>
        <w:gridCol w:w="6690"/>
        <w:gridCol w:w="1701"/>
      </w:tblGrid>
      <w:tr>
        <w:tc>
          <w:tcPr>
            <w:tcW w:w="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организации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и сокращенное (при наличии) наименование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Учредитель организации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ФИО руководителя организации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местонахождения организации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виды деятельности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 организации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юридическом лице из ЕГРЮЛ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(ОГРН)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(ИНН)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Код по общероссийскому классификатору продукции (ОКПО)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Код(ы) по общероссийскому классификатору внешнеэкономической деятельности </w:t>
            </w:r>
            <w:hyperlink w:history="0"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21.08.2023) {КонсультантПлюс}">
              <w:r>
                <w:rPr>
                  <w:sz w:val="20"/>
                  <w:color w:val="0000ff"/>
                </w:rPr>
                <w:t xml:space="preserve">(ОКВЭД)</w:t>
              </w:r>
            </w:hyperlink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Код причины постановки на учет (КПП)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Банковский идентификационный код (БИК)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55"/>
        <w:gridCol w:w="340"/>
        <w:gridCol w:w="1790"/>
        <w:gridCol w:w="340"/>
        <w:gridCol w:w="2742"/>
      </w:tblGrid>
      <w:tr>
        <w:tc>
          <w:tcPr>
            <w:gridSpan w:val="5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сведений (в том числе документов), представленных в заявке на участие в отборе на получение гранта в форме субсидии на реализацию социально значимого проекта в области патриотического воспитания, подтверждаю.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Соответствие организации критериям, установленным </w:t>
            </w:r>
            <w:hyperlink w:history="0" w:anchor="P55" w:tooltip="1.6. Получателями субсидии являются государственные, муниципальные учреждения, социально ориентированные некоммерческие организации, осуществляющие свою деятельность на территории Республики Бурятия (далее - организации, получатели субсидии).">
              <w:r>
                <w:rPr>
                  <w:sz w:val="20"/>
                  <w:color w:val="0000ff"/>
                </w:rPr>
                <w:t xml:space="preserve">пунктами 1.6</w:t>
              </w:r>
            </w:hyperlink>
            <w:r>
              <w:rPr>
                <w:sz w:val="20"/>
              </w:rPr>
              <w:t xml:space="preserve"> - </w:t>
            </w:r>
            <w:hyperlink w:history="0" w:anchor="P61" w:tooltip="1.8. Дополнительным критерием для отбора получателя субсидии является согласие органа государственной власти (государственного органа) и (или) органа местного самоуправления, осуществляющих функции и полномочия учредителя в отношении бюджетных или автономных учреждений, на участие таких бюджетных или автономных учреждений в отборе (за исключением организаций, в отношении которых Министерство образования и науки Республики Бурятия осуществляет функции и полномочия учредителя).">
              <w:r>
                <w:rPr>
                  <w:sz w:val="20"/>
                  <w:color w:val="0000ff"/>
                </w:rPr>
                <w:t xml:space="preserve">1.8</w:t>
              </w:r>
            </w:hyperlink>
            <w:r>
              <w:rPr>
                <w:sz w:val="20"/>
              </w:rPr>
              <w:t xml:space="preserve"> настоящего Порядка, и требованиям, установленным </w:t>
            </w:r>
            <w:hyperlink w:history="0" w:anchor="P79" w:tooltip="2.3. Участник отбора на 1-е число месяца, предшествующего месяцу, в котором планируется проведение отбора, должен соответствовать следующим требованиям:">
              <w:r>
                <w:rPr>
                  <w:sz w:val="20"/>
                  <w:color w:val="0000ff"/>
                </w:rPr>
                <w:t xml:space="preserve">пунктом 2.3</w:t>
              </w:r>
            </w:hyperlink>
            <w:r>
              <w:rPr>
                <w:sz w:val="20"/>
              </w:rPr>
              <w:t xml:space="preserve"> настоящего Порядка, подтверждаю.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Даю согласие на проведение в отношении представляемой мной организации проверок Министерством образования и науки Республики Бурятия (далее - Министерство) и органом государственного финансового контроля условий и порядка предоставления субсидии из республиканского бюджета.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Даю согласие на публикацию (размещение) в информационно-телекоммуникационной сети Интернет информации в отношении представляемой мной организации как об участнике отбора, о подаваемой заявке, иной информации, связанной с отбором.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Обязуюсь обеспечить выполнение значений показателей, устанавливаемых Порядком и соглашением, заключаемым между Министерством и мной.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условиями конкурсного отбора и предоставления грантов в форме субсидии из республиканского бюджета ознакомлен и согласен.</w:t>
            </w:r>
          </w:p>
        </w:tc>
      </w:tr>
      <w:tr>
        <w:tc>
          <w:tcPr>
            <w:gridSpan w:val="5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5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5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74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gridSpan w:val="5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______________ 20__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МП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N 2</w:t>
      </w:r>
    </w:p>
    <w:p>
      <w:pPr>
        <w:pStyle w:val="0"/>
        <w:jc w:val="both"/>
      </w:pPr>
      <w:r>
        <w:rPr>
          <w:sz w:val="20"/>
        </w:rPr>
      </w:r>
    </w:p>
    <w:bookmarkStart w:id="284" w:name="P284"/>
    <w:bookmarkEnd w:id="284"/>
    <w:p>
      <w:pPr>
        <w:pStyle w:val="0"/>
        <w:jc w:val="center"/>
      </w:pPr>
      <w:r>
        <w:rPr>
          <w:sz w:val="20"/>
        </w:rPr>
        <w:t xml:space="preserve">ПАСПОРТ ПРОЕКТА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проекта)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номинации)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803"/>
        <w:gridCol w:w="1644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Грантовое направление, которому преимущественно соответствует планируемая деятельность по проекту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руководителе проекта (ФИО, должность, телефон и электронный адрес)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команде проекта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Цель (цели) и задачи проекта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проекта с обоснованием актуальности (не более 1000 знаков)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проекта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значимость проекта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Целевая аудитория проекта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Индикаторы и показатели эффективности реализации проекта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наличии у организации организационно-технологических, методических и кадровых ресурсов для реализации заявленного проекта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привлекаемых к реализации проекта партнерах и их роли в проекте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об устойчивости и транслируемости проекта после истечения сроков реализации проекта за счет средств субсидии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План мероприятий ("дорожная карта")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474"/>
        <w:gridCol w:w="1701"/>
        <w:gridCol w:w="1835"/>
        <w:gridCol w:w="2118"/>
        <w:gridCol w:w="1304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и формат подтверждения результата</w:t>
            </w:r>
          </w:p>
        </w:tc>
        <w:tc>
          <w:tcPr>
            <w:tcW w:w="2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Количественный показатель эффективности мероприятия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54" w:name="P354"/>
    <w:bookmarkEnd w:id="354"/>
    <w:p>
      <w:pPr>
        <w:pStyle w:val="0"/>
        <w:outlineLvl w:val="3"/>
        <w:jc w:val="center"/>
      </w:pPr>
      <w:r>
        <w:rPr>
          <w:sz w:val="20"/>
        </w:rPr>
        <w:t xml:space="preserve">Смета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706"/>
        <w:gridCol w:w="1814"/>
        <w:gridCol w:w="1134"/>
        <w:gridCol w:w="2145"/>
        <w:gridCol w:w="1644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17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 &lt;*&gt;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мероприятиями проекта (указать порядковый номер мероприятия в "дорожной карте")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суммы расходов</w:t>
            </w:r>
          </w:p>
        </w:tc>
        <w:tc>
          <w:tcPr>
            <w:gridSpan w:val="2"/>
            <w:tcW w:w="3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гранта в форме субсидии из республиканского бюджета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средства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бюджет проекта должны быть включены все расходы, не противоречащие условиям конкурса, которые участник конкурса планирует в связи с выполнением заявленных мероприятий проекта. Заявленные суммы расходов по каждой статье и каждому виду расходов бюджета проекта должны быть должным образом обоснованы в проекте.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бюджета проекта могут быть запланированы только те виды расходов, которые непосредственно относятся к реализации заявленных мероприятий. Расходы, понесенные участником конкурса в рамках его текущей деятельности и не относящиеся непосредственно к реализации проекта, за счет гранта в форме субсидии из республиканского бюджета не финансируются.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(ФИО, должность, подпись руководителя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(ФИО, подпись главного бухгалтера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государственным, муниципальным</w:t>
      </w:r>
    </w:p>
    <w:p>
      <w:pPr>
        <w:pStyle w:val="0"/>
        <w:jc w:val="right"/>
      </w:pPr>
      <w:r>
        <w:rPr>
          <w:sz w:val="20"/>
        </w:rPr>
        <w:t xml:space="preserve">учреждениям,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на реализацию</w:t>
      </w:r>
    </w:p>
    <w:p>
      <w:pPr>
        <w:pStyle w:val="0"/>
        <w:jc w:val="right"/>
      </w:pPr>
      <w:r>
        <w:rPr>
          <w:sz w:val="20"/>
        </w:rPr>
        <w:t xml:space="preserve">социально значимых проектов в области</w:t>
      </w:r>
    </w:p>
    <w:p>
      <w:pPr>
        <w:pStyle w:val="0"/>
        <w:jc w:val="right"/>
      </w:pPr>
      <w:r>
        <w:rPr>
          <w:sz w:val="20"/>
        </w:rPr>
        <w:t xml:space="preserve">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7"/>
      </w:tblGrid>
      <w:t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bookmarkStart w:id="405" w:name="P405"/>
          <w:bookmarkEnd w:id="405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причитающейся суммы грантов в форме субсидий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из республиканского бюджета государственным, муниципальным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учреждениям, социально ориентированным некоммерческим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организациям на реализацию социально значимых проектов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области патриотического воспитания граждан в Республике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Бурятия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проекта)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868"/>
        <w:gridCol w:w="2041"/>
        <w:gridCol w:w="2835"/>
        <w:gridCol w:w="1701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1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выполненных работ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Планируемая стоимость произведенных затрат, тыс. руб.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планируемая к получению за счет средств республиканского бюджета, тыс. руб.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 затрат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340"/>
        <w:gridCol w:w="1701"/>
        <w:gridCol w:w="340"/>
        <w:gridCol w:w="2835"/>
        <w:gridCol w:w="340"/>
      </w:tblGrid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/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/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______________ 20__ г.</w:t>
            </w:r>
          </w:p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государственным, муниципальным</w:t>
      </w:r>
    </w:p>
    <w:p>
      <w:pPr>
        <w:pStyle w:val="0"/>
        <w:jc w:val="right"/>
      </w:pPr>
      <w:r>
        <w:rPr>
          <w:sz w:val="20"/>
        </w:rPr>
        <w:t xml:space="preserve">учреждениям,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на реализацию</w:t>
      </w:r>
    </w:p>
    <w:p>
      <w:pPr>
        <w:pStyle w:val="0"/>
        <w:jc w:val="right"/>
      </w:pPr>
      <w:r>
        <w:rPr>
          <w:sz w:val="20"/>
        </w:rPr>
        <w:t xml:space="preserve">социально значимых проектов в области</w:t>
      </w:r>
    </w:p>
    <w:p>
      <w:pPr>
        <w:pStyle w:val="0"/>
        <w:jc w:val="right"/>
      </w:pPr>
      <w:r>
        <w:rPr>
          <w:sz w:val="20"/>
        </w:rPr>
        <w:t xml:space="preserve">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bookmarkStart w:id="471" w:name="P471"/>
    <w:bookmarkEnd w:id="471"/>
    <w:p>
      <w:pPr>
        <w:pStyle w:val="2"/>
        <w:jc w:val="center"/>
      </w:pPr>
      <w:r>
        <w:rPr>
          <w:sz w:val="20"/>
        </w:rPr>
        <w:t xml:space="preserve">КРИТЕРИИ ОЦЕНКИ ЗАЯВОК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7030"/>
        <w:gridCol w:w="1417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проекта целям отбора по соответствующей номинации, указанным в </w:t>
            </w:r>
            <w:hyperlink w:history="0" w:anchor="P43" w:tooltip="1.3. Субсидии направляются на реализацию и поддержку социально значимых проектов, ориентированных на сохранение и укрепление духовно-нравственных ценностей, исторических и национально-культурных традиций, а также гражданско-патриотического воспитания граждан в Республике Бурятия в рамках исполнения Указа Президента Российской Федерации от 09.11.2022 N 809 &quot;Об утверждении Основ государственной политики по сохранению и укреплению традиционных российских духовно-нравственных ценностей&quot; по следующим тематиче...">
              <w:r>
                <w:rPr>
                  <w:sz w:val="20"/>
                  <w:color w:val="0000ff"/>
                </w:rPr>
                <w:t xml:space="preserve">пункте 1.3</w:t>
              </w:r>
            </w:hyperlink>
            <w:r>
              <w:rPr>
                <w:sz w:val="20"/>
              </w:rPr>
              <w:t xml:space="preserve"> настоящего Порядка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представленный проект не соответствует целям отбора по соответствующей номинации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представленный проект соответствует целям отбора по соответствующей номинации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претендента достаточных организационно-технологических, методических и кадровых ресурсов для реализации заявленного проекта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у претендента отсутствуют организационно-технологические, методические и кадровые ресурсы для реализации заявленного проекта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имеющиеся у претендента организационно-технологические, методические и кадровые ресурсы недостаточны для реализации заявленного проекта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имеющиеся у претендента организационно-технологические, методические и кадровые ресурсы достаточны для реализации заявленного проекта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Инновационность проекта, форм и методов реализации заявленных в проекте мероприятий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идея проекта, формы и методы реализации заявленных в проекте мероприятий стандартны, не имеют инновационной составляющей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идея проекта или отдельные формы и методы реализации заявленных в проекте мероприятий носят инновационный характер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идея проекта, формы и методы реализации заявленных в проекте мероприятий нестандартны, оригинальны и носят инновационный характер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Обоснованность, достаточность и достижимость количественных и качественных показателей оценки эффективности проекта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заявленные количественные и качественные показатели оценки эффективности проекта не обоснованы, недостаточны и (или) недостижимы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заявленные количественные и качественные показатели оценки эффективности проекта обоснованы, но недостаточны и (или) недостижимы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заявленные количественные и качественные показатели оценки эффективности проекта не в полной мере обоснованы, достаточны и (или) достижимы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заявленные количественные и качественные показатели оценки эффективности проекта обоснованы, достаточны и (или) достижимы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Обоснованность бюджета проекта, соответствие планируемых расходов заявленным в проекте мероприятиям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планируемые в бюджете проекта расходы не соответствуют заявленным в проекте мероприятиям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планируемые в бюджете проекта расходы не в полной мере соответствуют заявленным в проекте мероприятиям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планируемые в бюджете проекта расходы соответствуют заявленным в проекте мероприятиям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Устойчивость проекта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проект не планируется к продолжению после истечения сроков его реализации за счет средств субсидии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проведенные за счет средств субсидии мероприятия обеспечат дальнейшее развитие проекта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проектной идеи в муниципальных образованиях в Республике Бурятия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претендент не предусматривает в проекте мероприятия по трансляции проектной идеи и опыта ее воплощения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в проекте предусмотрены мероприятия по трансляции проектной идеи и опыта реализации проекта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внебюджетных средств и неденежных ресурсов партнеров проекта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к реализации проекта не планируется привлекать партнеров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партнерами в реализации проекта выступают заинтересованные организации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к реализации проекта привлекаются образовательные организации, предприятия и организации, бизнес-структуры (определяется на основании приложенных к заявке писем поддержки), при этом финансирование проекта планируется осуществлять только за счет средств субсидии и собственных средств претендента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- к реализации проекта привлекаются образовательные организации, предприятия и организации, бизнес-структуры. На реализацию проекта привлекаются внебюджетные средства (средства инвесторов) (определяется на основании приложенных к заявке писем поддержки)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государственным, муниципальным</w:t>
      </w:r>
    </w:p>
    <w:p>
      <w:pPr>
        <w:pStyle w:val="0"/>
        <w:jc w:val="right"/>
      </w:pPr>
      <w:r>
        <w:rPr>
          <w:sz w:val="20"/>
        </w:rPr>
        <w:t xml:space="preserve">учреждениям,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на реализацию</w:t>
      </w:r>
    </w:p>
    <w:p>
      <w:pPr>
        <w:pStyle w:val="0"/>
        <w:jc w:val="right"/>
      </w:pPr>
      <w:r>
        <w:rPr>
          <w:sz w:val="20"/>
        </w:rPr>
        <w:t xml:space="preserve">социально значимых проектов в области</w:t>
      </w:r>
    </w:p>
    <w:p>
      <w:pPr>
        <w:pStyle w:val="0"/>
        <w:jc w:val="right"/>
      </w:pPr>
      <w:r>
        <w:rPr>
          <w:sz w:val="20"/>
        </w:rPr>
        <w:t xml:space="preserve">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83" w:name="P583"/>
          <w:bookmarkEnd w:id="583"/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достижении целевых показателей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913"/>
        <w:gridCol w:w="3005"/>
        <w:gridCol w:w="1531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3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индикатора (показателя)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Достигнутые значения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13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охваченных мероприятиями патриотической направленности, %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10% от количества взрослого населения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13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социальных партнеров, привлеченных к реализации проекта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1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обеспеченность проекта (количество публикаций в СМИ и на официальных сайтах в сети Интернет о ходе и результатах реализации проекта)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10 неповторяющихся инфоповодов (СМИ, социальные сети, официальные сайты учреждений)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55"/>
        <w:gridCol w:w="340"/>
        <w:gridCol w:w="1790"/>
        <w:gridCol w:w="340"/>
        <w:gridCol w:w="2742"/>
      </w:tblGrid>
      <w:tr>
        <w:tblPrEx>
          <w:tblBorders>
            <w:insideH w:val="single" w:sz="4"/>
          </w:tblBorders>
        </w:tblPrEx>
        <w:tc>
          <w:tcPr>
            <w:tcW w:w="385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5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74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gridSpan w:val="5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______________ 20__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МП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2268"/>
        <w:gridCol w:w="3742"/>
      </w:tblGrid>
      <w:tr>
        <w:tc>
          <w:tcPr>
            <w:gridSpan w:val="3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Финансовый отчет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первичных документов (договор, платежное поручение)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18.09.2023 N 559</w:t>
            <w:br/>
            <w:t>"Об утверждении Порядка предоставления грантов в форме субсидий из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ED6CCDE5067F6F8627575C0DE3C8E1C75B6BEB94642A54FFF26F9A6BB69157C785B36B41FFE674DEBFC4EC8B5207427BBBD8546B63DM" TargetMode = "External"/>
	<Relationship Id="rId8" Type="http://schemas.openxmlformats.org/officeDocument/2006/relationships/hyperlink" Target="consultantplus://offline/ref=4ED6CCDE5067F6F8627575C0DE3C8E1C75B0BFB84B40A54FFF26F9A6BB69157C785B36B41FF6371FAEA2179AF06B7824A4A18444708EBA5BBC37M" TargetMode = "External"/>
	<Relationship Id="rId9" Type="http://schemas.openxmlformats.org/officeDocument/2006/relationships/hyperlink" Target="consultantplus://offline/ref=4ED6CCDE5067F6F8627575C0DE3C8E1C75B6BEB94642A54FFF26F9A6BB69157C6A5B6EB81CF42D1DAFB741CBB6B33DM" TargetMode = "External"/>
	<Relationship Id="rId10" Type="http://schemas.openxmlformats.org/officeDocument/2006/relationships/hyperlink" Target="consultantplus://offline/ref=4ED6CCDE5067F6F8627575C0DE3C8E1C75B6BBB34E45A54FFF26F9A6BB69157C6A5B6EB81CF42D1DAFB741CBB6B33DM" TargetMode = "External"/>
	<Relationship Id="rId11" Type="http://schemas.openxmlformats.org/officeDocument/2006/relationships/hyperlink" Target="consultantplus://offline/ref=4ED6CCDE5067F6F8627575C0DE3C8E1C75B0B8B94F45A54FFF26F9A6BB69157C6A5B6EB81CF42D1DAFB741CBB6B33DM" TargetMode = "External"/>
	<Relationship Id="rId12" Type="http://schemas.openxmlformats.org/officeDocument/2006/relationships/hyperlink" Target="consultantplus://offline/ref=4ED6CCDE5067F6F8627575C0DE3C8E1C75B0BFB84B40A54FFF26F9A6BB69157C785B36B618F53717FBF8079EB93D7439A4BF9B466E8EBB39M" TargetMode = "External"/>
	<Relationship Id="rId13" Type="http://schemas.openxmlformats.org/officeDocument/2006/relationships/hyperlink" Target="consultantplus://offline/ref=4ED6CCDE5067F6F8627575C0DE3C8E1C75B0BFB84B40A54FFF26F9A6BB69157C785B36B618F73117FBF8079EB93D7439A4BF9B466E8EBB39M" TargetMode = "External"/>
	<Relationship Id="rId14" Type="http://schemas.openxmlformats.org/officeDocument/2006/relationships/hyperlink" Target="consultantplus://offline/ref=4ED6CCDE5067F6F8627575C0DE3C8E1C75B0BFB84B40A54FFF26F9A6BB69157C785B36B618F53717FBF8079EB93D7439A4BF9B466E8EBB39M" TargetMode = "External"/>
	<Relationship Id="rId15" Type="http://schemas.openxmlformats.org/officeDocument/2006/relationships/hyperlink" Target="consultantplus://offline/ref=4ED6CCDE5067F6F8627575C0DE3C8E1C75B0BFB84B40A54FFF26F9A6BB69157C785B36B618F73117FBF8079EB93D7439A4BF9B466E8EBB39M" TargetMode = "External"/>
	<Relationship Id="rId16" Type="http://schemas.openxmlformats.org/officeDocument/2006/relationships/hyperlink" Target="consultantplus://offline/ref=4ED6CCDE5067F6F8627575C0DE3C8E1C75B0BDBF494AA54FFF26F9A6BB69157C6A5B6EB81CF42D1DAFB741CBB6B33D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18.09.2023 N 559
"Об утверждении Порядка предоставления грантов в форме субсидий из республиканского бюджета государственным, муниципальным учреждениям, социально ориентированным некоммерческим организациям на реализацию социально значимых проектов в области патриотического воспитания"</dc:title>
  <dcterms:created xsi:type="dcterms:W3CDTF">2023-10-31T12:55:01Z</dcterms:created>
</cp:coreProperties>
</file>