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РД от 12.01.2023 N 11-К/НПА</w:t>
              <w:br/>
              <w:t xml:space="preserve">"Об Общественном совете при Министерстве здравоохранения Республики Дагестан"</w:t>
              <w:br/>
              <w:t xml:space="preserve">(Зарегистрировано в Минюсте РД 19.01.2023 N 6455)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РД 19 января 2023 г. N 6455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января 2023 г. N 11-К/НПА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МИНИСТЕРСТВЕ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Д от 11.05.2022 N 121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Дагестан от 11 мая 2022 г. N 121 "Об утверждении типового положения об общественном совете при органе исполнительной власти Республики Дагестан" (официальный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2022, 13 мая, N 0500202205130005)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при Министерстве здравоохранения Республики Дагестан согласно приложению N 1.</w:t>
      </w:r>
    </w:p>
    <w:p>
      <w:pPr>
        <w:pStyle w:val="0"/>
        <w:spacing w:before="200" w:line-rule="auto"/>
        <w:ind w:firstLine="540"/>
        <w:jc w:val="both"/>
      </w:pPr>
      <w:hyperlink w:history="0" w:anchor="P20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конкурсе по отбору кандидатов в Общественный совет при Министерстве здравоохранения Республики Дагестан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Разместить настоящий приказ на официальном сайте Министерства здравоохранения Республики Дагестан (minzdravrd.ru).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Направить настоящий приказ в Министерство юстиции Республики Дагестан на государственную регистрацию.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Т.БЕЛЯЕВА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12 января 2023 г. N 11-К/НПА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ОБЩЕСТВЕННОГО СОВЕТА ПРИ МИНИСТЕРСТВЕ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Положение об Общественном совете при Министерстве здравоохранения Республики Дагестан (далее - положение) определяет компетенцию, порядок формирования и деятельности Общественного совета при Министерстве здравоохранения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Общественный совет при Министерстве здравоохранения Республики Дагестан (далее - Общественный совет) призван обеспечить учет интересов, защиту прав и свобод граждан Российской Федерации и общественных объединений при осуществлении государственной политики в установленной сфере деятельности Министерства здравоохранения Республики Дагестан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Целью деятельности Общественного совета является осуществление общественного контроля за деятельностью Министерства, а также привлечение граждан к рассмотрению разрабатываемых общественно значимых проектов нормативных правовых актов, участию в мониторинге качества оказания государственных услуг, рассмотрению ежегодного плана деятельности Министерства и отчета об его исполнении.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</w:t>
      </w:r>
      <w:hyperlink w:history="0" r:id="rId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212-ФЗ "Об основах общественного контроля в Российской Федерации", </w:t>
      </w:r>
      <w:hyperlink w:history="0" r:id="rId9" w:tooltip="Закон Республики Дагестан от 04.12.2015 N 113 (ред. от 12.07.2022) &quot;О некоторых вопросах осуществления общественного контроля в Республике Дагестан&quot; (принят Народным Собранием РД 25.11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4 декабря 2015 г. N 113 "О некоторых вопросах осуществления общественного контроля в Республике Дагестан"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Общественный совет в своей деятельности руководствуется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w:history="0" r:id="rId11" w:tooltip="&quot;Конституция Республики Дагестан&quot; (ред. от 11.11.2022) (принята Конституционным Собранием 10.07.2003) (с изм. и доп., вступающими в силу с 01.01.2023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Дагестан, законами Республики Дагестан и иными нормативными правовыми актами,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Общественный совет формируется на основе добровольного участия граждан в его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Общественный совет осуществляет свою деятельность на основе принципов законности, уважения прав и свобод человека, а также коллегиальности, открытости и гласности.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Министерство обеспечивает организационно-техническое сопровождение деятельности Общественного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Задачи и функции Общественного совета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2.1. Основными задачами Общественного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общественного контроля за деятельностью Министерства в формах и порядке, предусмотренных законодательством Российской Федерации и законодательством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прозрачности и открытости деятельности Министерства и повышение эффективности реализации полномочий, отнесенных к его 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взаимодействия общественных объединений и некоммерческих организаций, экспертного сообщества и граждан с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учету законных интересов некоммерческих организаций и граждан, защите прав и свобод человека и гражданина при реализации Министерством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установленной сфере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выдвижение и обсуждение общественных инициатив, связанных, с деятельностью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совершенствованию государственной политики в установленной сфере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граждан в рассмотрении вопросов, относящихся к сфере деятельности Министерства, и выработка предложений по их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информированности граждан о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Общественный совет для выполнения задач, указанных в </w:t>
      </w:r>
      <w:hyperlink w:history="0" w:anchor="P51" w:tooltip="2.1. Основными задачами Общественного совета являются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положения,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реализует мероприятия общественного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информировании общественности о целях, задачах и результатах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анализ общественного мнения в сфере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предложения по совершенствованию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мониторинге качества оказания государственных услуг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и обсуждает инициативы граждан и общественных объединений по вопросам, отнесенным к компетенции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предложения по совершенствованию законодательства, осуществляющего регулирование в сфере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разрабатываемые Министерством проекты нормативных правовых актов и принимаемые решения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предложения, направленные на оптимизацию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антикоррупционной работе и в оценке эффективности государственных закупок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Задачи и функции Общественного совета могут изменяться и дополняться с учетом изменения ситуации в сфере деятельности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 и обязанности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Общественный совет для достижения своих задач и реализации функций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общественный контроль в формах, предусмотренных законодательством Российской Федерации и законодательством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в соответствии с законодательством Российской Федерации и законодательством Республики Дагестан у Министерства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посещать в случаях и порядке, которые предусмотрены законодательством Российской Федерации и законодательством Республики Дагестан, Министерство;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по результатам осуществления общественного контроля итоговый документ и направлять его на рассмотрение в Министерство и в средства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 по правам человека в Республике Дагестан, Уполномоченному по правам ребенка в Республике Дагестан, Уполномоченному по защите прав предпринимателей в Республике Дагестан и в прокуратуру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заседаниях коллегий, рабочих групп Министерства с правом совещательного голоса, иных мероприятиях, проводимых Министерством при осуществлении возложенных на него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и проводить тематические мероприятия, конференции, круглые столы, семинары и дискуссии с привлечением представителей общественности и экспертного сообщества;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по совершенствованию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рассматривать проекты правовых актов и иных документов, разрабатываемых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работе создаваемых Министерством 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антикоррупционной деятельности и закупок (товаров, работ,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общественные экспертизы проектов правовых актов и принимаемых Министерством решений, а также давать по ним заключения и предложения;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слушания по приоритетным направлениям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рассматривать ежегодные планы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направлять запросы и обращения в Министерство;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решения по вопросам, находящимся в ведении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взаимодействовать со средствами массовой информации по освещению вопросов, обсуждаемых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пользоваться иными правами, предусмотренными законодательством Российской Федерации и законодательством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Общественный совет как субъект общественного контроля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законодательство Российской Федерации и законодательство Республики Дагестан об общественном контроле;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установленные законодательством Российской Федерации и законодательством Республики Дагестан ограничения, связанные с деятельностью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создавать препятствий законной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обнародовать информацию о своей деятельности по осуществлению общественного контроля и о результатах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нести иные обязанности, предусмотренные законодательством Российской Федерации и законодательством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формирования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 </w:t>
      </w:r>
      <w:hyperlink w:history="0" r:id="rId12" w:tooltip="Федеральный закон от 23.06.2016 N 183-ФЗ (ред. от 15.10.2020) &quot;Об общих принципах организации и деятельности общественных палат субъектов Российской Федерации&quot; {КонсультантПлюс}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Членами Общественного совета могут быть граждане, достигшие восемнадцати лет, соответствующие критериям отбора, разработанным Министерством, при котором формируется Общественный совет, совместно с Общественной палатой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Члены Общественного совета исполняют свои обязанности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Состав Общественного совета формируется Министерством совместно с Общественной палатой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Персональный состав Общественного совета формируется на конкурсной основе и утверждается приказом министра здравоохранения Республики Дагестан 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соответствующей сфере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Правила проведения конкурса по отбору кандидатов в состав Общественного совета (далее - конкурс), порядок формирования конкурсной комиссии, методика оценки и критерии отбора кандидатов в состав Общественного совета определяются положением о порядке проведения конкурса, утвержденным министра, при котором формируется Общественный совет, и разработанным совместно с Общественной палатой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Для проведения конкурса Министерство образует конкурсную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состав конкурсной комиссии входят министр и (или) уполномоченные им представители, а также представители Общественной палаты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Состав конкурсной комиссии утверждается приказом министра в количестве не менее 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Решения конкурсной комиссии принимаются простым большинством голосов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Конкурсная комиссия проводит заседания и оформляет протоколы по результатам проведенных заседаний.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Министерство размещает объявление о конкурсе на своем официальном интернет-сайте и направляет указанное объявление в Общественную палату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Кандидаты в члены Общественного совета направляют в конкурсную комиссию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включении в Общественный совет;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анкета;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Формы документов устанавливаются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Прием документов осуществляется в течение 30 дней с момента размещения объявления.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 Конкурсная комиссия отбирает кандидатов в члены Общественного совета при наличии у них экспертных знаний, опыта работы и (или) опыта общественной деятельности по профилю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требованиям, установленным законодательством, и критериям отбора, разработанным Министерством, при котором формируется Общественный совет, совместно с Общественной палатой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 На итоговом заседании конкурсная комиссия оформляет протокол со списком отобранных кандидатов и представляет его на утверждение министру, при котором формируется Общественный совет.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 Список отобранных конкурсной комиссией кандидатов обязателен к утверждению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 Основаниями для отказа кандидату во включении в Общественный совет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неполного пакета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ограничений, предусмотренных </w:t>
      </w:r>
      <w:hyperlink w:history="0" r:id="rId13" w:tooltip="Федеральный закон от 23.06.2016 N 183-ФЗ (ред. от 15.10.2020) &quot;Об общих принципах организации и деятельности общественных палат субъектов Российской Федерации&quot; {КонсультантПлюс}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критериям отбора кандидатов в состав Общественного совета, определенным положением о порядке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4.24. Информация об итогах конкурса с утвержденным списком членов Общественного совета размещается на официальном интернет-сайте Министерства в сроки, установленные в положении о порядке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 Срок полномочий Общественного совета составляет 3 года и исчисляется со дня первого заседания Общественного совета в новом составе.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 Количественный состав Общественного совета определяется Министерством исходя из представительства некоммерческих организаций, профессионального и экспертного сообщества, осуществляющих свою деятельность в сфере полномочий Министерства. Общая численность членов Общественного совета устанавливается в пределах от 11 до 36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 В случае если совокупное число кандидатов меньше утвержденного количественного состава Общественного совета конкурсная комиссия вправе провести дополнительный конкурсный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4.28. Полномочия члена Общественного совета прекращаются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подачи заявления о выходе из состава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истечения срока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вступления в законную силу вынесенного в отношении его обвинительного приговора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смерти, признания на основании решения суда недееспособным, безвестно отсутствующим или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систематического пропуска без уважительной причины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гражданства иностранного государства.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деятельности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Первое заседание Общественного совета проводится не позднее чем через 30 дней после утверждения нового состава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Основной формой деятельности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внеочередное заседание.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Внеочередное заседание Общественного совета созывается по инициативе его председателя, по предложению министра либо по требованию не менее чем половины членов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Общественный совет осуществляет свою деятельность в соответствии с планом работы, составленным на год, утвержденным председателем Общественного совета и согласованным с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За месяц до начала заседания Общественного совета его члены 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и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7 дней до дня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 заседании Общественного совета с правом совещательного голоса участвует министр или уполномоченное им должностное лицо. На заседаниях Общественного совета вправе присутствовать иные работники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Решения Общественного совета по рассмотренным вопросам принимаются открытым голосованием простым большинством голосов (от числа присутствующих). При равенстве голосов председатель Общественного совета имеет право решающего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Информация о решениях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опубликованию в информационно-телекоммуникационной сети "Интернет", в том числе на интернет-ресурсах, согласованных с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Председатель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приоритетные направления деятельности Общественного совета и организует его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председательствует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подписывает протоколы заседаний и другие документы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при участии членов Общественного совета и утверждает план работы, повестку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участие экспертов и иных лиц, приглашаемых на заседание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предложения по проектам документов для обсуждения на заседаниях Общественного совета и согласует 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взаимодействует с министром по вопросам реализации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Дагестан, организациями и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дает поручения членам Общественного совета и контролирует их исполнение;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контроль за исполнением решений, принимаемых Общественным советом;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заседаниях коллегии, в конкурсной, аттестационной и иных комиссиях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полномочия по обеспечению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В отсутствие председателя Общественного совета его функции исполняет заместитель.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5.16. Члены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мероприятиях, проводимых Общественным советом, а также в подготовке материалов по рассматриваемым на заседаниях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вносят предложения по формированию повестки дня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вносят предложения в план работы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подготовке материалов к заседанию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установленном порядке принимают участие в рассмотрении обращений граждан, в том числе о нарушении их прав, свобод и законных интересов в сфере компетенции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иные полномочия в рамках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5.17. Члены Общественного совета обладают равными правами при обсуждении вопросов и голосовании.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5.19. Для организационно-технического сопровождения деятельности Общественного совета секретарь назначается министром, при котором создается Общественный совет. Секретарь не является членом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5.20. Секретарь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и оформляет протоколы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проекты решений, документы и информационные материалы к заседаниям Общественного совета и осуществляет их рассылку;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уведомляет членов Общественного совета о дате, месте и повестке предстоящего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взаимодействует с другими структурными подразделениями Министерства по вопросам организационно-технического и информационного сопровождения деятельности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хранит документацию Общественного совета и готовит в установленном порядке документы для архивного хранения и уничтожения.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в целях обобщения практики 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деятельности Общественного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12 января 2023 г. N 11-К/НПА</w:t>
      </w:r>
    </w:p>
    <w:p>
      <w:pPr>
        <w:pStyle w:val="0"/>
        <w:jc w:val="both"/>
      </w:pPr>
      <w:r>
        <w:rPr>
          <w:sz w:val="20"/>
        </w:rPr>
      </w:r>
    </w:p>
    <w:bookmarkStart w:id="208" w:name="P208"/>
    <w:bookmarkEnd w:id="20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ПРОВЕДЕНИЯ КОНКУРСА ПО ОТБОРУ КАНДИДАТОВ В СОСТАВ</w:t>
      </w:r>
    </w:p>
    <w:p>
      <w:pPr>
        <w:pStyle w:val="2"/>
        <w:jc w:val="center"/>
      </w:pPr>
      <w:r>
        <w:rPr>
          <w:sz w:val="20"/>
        </w:rPr>
        <w:t xml:space="preserve">ОБЩЕСТВЕННОГО СОВЕТА ПРИ МИНИСТЕРСТВЕ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 порядке проведения конкурса по отбору кандидатов в состав Общественного совета при Министерстве здравоохранения Республики Дагестан (далее - Положение, конкурс, Общественный совет) разработано совместно с Общественной палатой Республики Дагестан (по согласованию) в целях обеспечения объективности и прозрачности конкурсной процедуры при проведении Министерством здравоохранения Республики Дагестан (далее - Министерство)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Положением регулируются правила подготовки и проведения конкурса, включая порядок формирования конкурсной комиссии, порядок, методику оценки и критерии отбора кандидатов в состав Общественного совета, подготовленные с учетом требований </w:t>
      </w:r>
      <w:hyperlink w:history="0" r:id="rId14" w:tooltip="Постановление Правительства РД от 11.05.2022 N 121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Дагестан от 11 мая 2022 года N 121 "Об утверждении Типового положения об общественном совете при органе исполнительной власти Республики Дагестан" к проведению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Право на участие в конкурсе имеют граждане Российской Федерации, владеющие государственным языком Российской Федерации, и не имеющие ограничений в соответствии с </w:t>
      </w:r>
      <w:hyperlink w:history="0" r:id="rId15" w:tooltip="Федеральный закон от 23.06.2016 N 183-ФЗ (ред. от 15.10.2020) &quot;Об общих принципах организации и деятельности общественных палат субъектов Российской Федерации&quot; {КонсультантПлюс}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Федерального закона от 23 июня 2016 г. N 183-ФЗ "Об общих принципах организации и деятельности общественных палат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Общественный совет предусматривает добровольное участие в его деятельности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Членом Общественного совета на конкурсной основе может стать гражданин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достигший возраста 21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имеющий опыт работы по профилю деятельности Министерства не менее одного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имеющий конфликта интересов, связанного с осуществлением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которого отсутствует информация об участии в деятельности, содержащей признаки нарушения законодательства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Конкурс объявляется по решению Министра здравоохранения Республики Дагестан (далее - Министр) и оформляется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Состав Общественного совета формируется на конкурсной основе 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социальной сфере и в, сфере государственного управления, и утверждается приказом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Подготовка к проведению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Министерство размещает объявление о конкурсе на своем официальном интернет - сайте (</w:t>
      </w:r>
      <w:r>
        <w:rPr>
          <w:sz w:val="20"/>
        </w:rPr>
        <w:t xml:space="preserve">www.minzdravrd.e-dag.ru</w:t>
      </w:r>
      <w:r>
        <w:rPr>
          <w:sz w:val="20"/>
        </w:rPr>
        <w:t xml:space="preserve">) и направляет указанное объявление в Общественную палату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Объявления о приеме документов для участия в конкурсе, и информация о конкурсе также могут публиковаться в периодических печатных изданиях.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Информационное сообщение о проведении конкурса должно включать: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основные характеристики и сведения о местонахождении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требования, предъявляемые к кандидату;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дату и время начала и окончания приема заявок с прилагаемыми к ним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места приема заявок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документов, необходимых для участия в конкурсе, и требования к их оформлению;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номера телефонов и местонахождение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методику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способ уведомления участников конкурса и его победителей об итогах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Для проведения конкурса Министерство образует конкурсную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Подготовка к проведению конкурса предусматривает выбор методов оценки профессиональных и личностных качеств кандидатов (далее - методы оценки).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формирования конкурсной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Для проведения конкурса Министерство образует конкурсную комиссию, в состав которой входят Министр и (или) уполномоченные им представители, а также представители Общественной палаты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Состав конкурсной комиссии утверждается приказом Министерства в количестве не менее 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Сроки проведения каждого конкурсного отбора и проведения дополнительного конкурсного отбора определяются Министерством.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работы конкурсной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Основными задачами конкурсной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отбор документов, представленных на конкурс;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об отборе кандидатов (кандидата);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Заседания конкурсной комиссии проводятся по мере необходимости, в случае издания приказа Министерства о проведении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Оценка профессионального уровня кандидатов осуществляется конкурсной комиссией на основании представленных кандидатами документов, в том числе об образовании, квалификации, а также подтверждающих трудовую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Заседания конкурсной комиссии считается правомочным, если на нем присутствует не менее двух третей от общего количества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Председатель конкурсной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общее руководство работой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председательствует на заседаниях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определяет по согласованию с другими членами конкурсной комиссии порядок рассмотрения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контролирует исполнение решений, принятых конкурсной комиссией;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организует работу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осуществляет иные действия в соответствии с законодательством Российской Федерации и правовыми актами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Заместитель председателя конкурсной комиссии исполняет обязанности председателя конкурсной комиссии в его отсутствие.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Секретарь конкурсной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подготовку проекта правового акта Министерства о проведении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осуществляет подготовку и размещение объявления о проведении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консультирует граждан, заявивших о намерении участвовать в конкурсе, по вопросам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осуществляет оценку сведений, представленных гражданином, гражданским служащим, на предмет соответствия гражданина установленным квалификационным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готовит проект письменного отказа гражданину в приеме заявления и документов на участие в конкурсе при несвоевременном их представлении, представлении их не в полном объеме или с нарушением правил оформления без уважительной причины;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готовит проект письма гражданину о его не допуске к участию в конкурсе в связи с выявленными ограничениями, установленными для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получает от граждан письменные согласия на обработку их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оформляет полученные сведения о кандидатах для последующего представления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осуществляет организационно-техническое обеспечение проведения заседания конкурсной комиссии и организует проведение конкурсных процедур, включая информирование членов конкурсной комиссии о дате, времени и месте проведения заседаний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оформляет результаты голосования членов конкурсной комиссии, принявшими участие в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ведет протокол заседания конкурсной комиссии, в котором фиксирует ход заседания конкурсной комиссии, ее решения и результаты голосования, представляет его на подписание председателю и членам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обеспечивает размещение информации о результатах конкурса на официальном сайте Министерства в 7-дневный срок со дня его завершения;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направляет кандидатам сообщения в письменной форме о результатах конкурса в 7-дневный срок со дня его завершения;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по письменному заявлению претендентов, не допущенных к участию в конкурсе, и кандидатов, участвовавших в конкурсе, возвращает их документы, хранящиеся в архиве Министерства, в течение трех лет со дня завершения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организует уничтожение документов претендентов на замещение вакантной должности гражданской службы в Министерство (для включения в кадровый резерв Министерства), не допущенных к участию в конкурсе, и кандидатов, участвовавших в конкурсе по истечении трех лет со дня завершения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проведения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Кандидаты в члены Общественного совета направляют в конкурсную комиссию заявку и документы, подготовленные в соответствии с требованиями, указанными в информационном сообщении о проведении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заявке должны прилагаться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собственноручно заполненная </w:t>
      </w:r>
      <w:hyperlink w:history="0" w:anchor="P351" w:tooltip="                                      АНКЕТА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по форме согласно приложению N 1 к настоящему положению с приложением фотографии;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резюме кандидата, подготовленное в произвольной форме, с указанием профессиональных достижений, опыта принятия управленческих решений, командного взаимодействия и других характеристик, позволяющих оценить личностные качества и профессиональные достижения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копия паспорта или иного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согласие кандидата на обработку персональных данных согласно </w:t>
      </w:r>
      <w:hyperlink w:history="0" w:anchor="P534" w:tooltip="                           Конкурсный бюллет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(заполняется собственноручно, предоставляется в оригинале);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заявление о прекращении полномочий члена общественного совета в случае членства в другом общественном совете (заполняется собственноручно, предоставляется в оригинале);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заявление о включении в общественный совет Министерства согласно </w:t>
      </w:r>
      <w:hyperlink w:history="0" w:anchor="P572" w:tooltip="                                 ПРОТОКОЛ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Кандидат вправе представить другие документы, характеризующие его личность, деловую репутацию и профессиональную квалификацию.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Прием документов осуществляется в течение 30 дней с момента размещения объявления.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требованиям, установленным законодательством, и критериям отбора, установленным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Конкурсная комиссия оценивает профессиональный уровень кандидатов на основании представленных ими документов об образовании, квалификации, и отбирает кандидатов в члены Общественного совета при наличии у них экспертных знаний, опыта работы и (или) опыта общественной деятельности в социальной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Конкурсная комиссия проверяет кандидатов на соответствие установленным законодательством требованиям и каждый член конкурсной комиссии заносит в конкурсный бюллетень, составляемый по форме согласно приложению N 4 к настоящему положению, результат оценки кандидата с краткой мотивировкой (при необходимости), обосновывающей принятое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Решения конкурсной комиссии принимаются простым большинством голосов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Результаты голосования конкурсной комиссии оформляются протоколом заседания конкурсной комиссии по форме согласно приложению N 5 к настоящему положению, содержащий рейтинг кандидатов с указанием набранных баллов и занятых ими мест по результатам оценки конкурсной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Информация об итогах конкурса с утвержденным списком членов Общественного совета размещается на официальном интернет-сайте Министерства в сроки, установленные в положении о порядке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В случае принятия конкурсной комиссией решения об отказе кандидату на включение в Общественный совет конкурсная комиссия направляет ему мотивированный отказ в течение 10 дней со дня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Основаниями для отказа кандидату во включении в Общественный совет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неполного пакета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ограничений, предусмотренных </w:t>
      </w:r>
      <w:hyperlink w:history="0" r:id="rId16" w:tooltip="Федеральный закон от 23.06.2016 N 183-ФЗ (ред. от 15.10.2020) &quot;Об общих принципах организации и деятельности общественных палат субъектов Российской Федерации&quot; {КонсультантПлюс}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критериям отбора кандидатов в состав Общественного совета, определенным положением о порядке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В случае если совокупное число кандидатов меньше утвержденного количественного состава Общественного совета конкурсная комиссия вправе произвести дополнительный конкурсный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Методика оценки и критерии отбора кандидатов</w:t>
      </w:r>
    </w:p>
    <w:p>
      <w:pPr>
        <w:pStyle w:val="2"/>
        <w:jc w:val="center"/>
      </w:pPr>
      <w:r>
        <w:rPr>
          <w:sz w:val="20"/>
        </w:rPr>
        <w:t xml:space="preserve">в состав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В ходе конкурса в качестве метода оценки, позволяющего определить профессиональный уровень кандидатов, применяется форма, предусматривающая отбор кандидатов на основании представленных ими документов об образовании, квалификации, иных документов, подтверждающих наличие у них экспертных знаний, опыта работы и (или) опыта общественной деятельности в сфере здравоохранения. В зависимости от областей и видов профессиональной служебной деятельности конкурсная комиссия оценивает профессиональный уровень кандидатов, и отбирает кандидатов в члены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В качестве критериев отбора кандидатов применяются следующие параметры: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20"/>
        <w:gridCol w:w="1574"/>
      </w:tblGrid>
      <w:tr>
        <w:tc>
          <w:tcPr>
            <w:tcW w:w="6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отбора (параметры)</w:t>
            </w:r>
          </w:p>
        </w:tc>
        <w:tc>
          <w:tcPr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максимально возможный балл</w:t>
            </w:r>
          </w:p>
        </w:tc>
      </w:tr>
      <w:tr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высшего образования, предоставляющего возможность деятельности в социальной сфере</w:t>
            </w:r>
          </w:p>
        </w:tc>
        <w:tc>
          <w:tcPr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документов (сертификатов), подтверждающих повышение квалификации по полученной специальности</w:t>
            </w:r>
          </w:p>
        </w:tc>
        <w:tc>
          <w:tcPr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стажа работы по специальности</w:t>
            </w:r>
          </w:p>
        </w:tc>
        <w:tc>
          <w:tcPr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ученой степени (звания)</w:t>
            </w:r>
          </w:p>
        </w:tc>
        <w:tc>
          <w:tcPr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знаков отличия или государственных наград</w:t>
            </w:r>
          </w:p>
        </w:tc>
        <w:tc>
          <w:tcPr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опыта общественной деятельности</w:t>
            </w:r>
          </w:p>
        </w:tc>
        <w:tc>
          <w:tcPr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6.3. Каждый член конкурсной комиссии заносит в конкурсный бюллетень, составляемый по форме согласно приложению N 4 к настоящему положению, результат оценки кандидата (от ноля до трех баллов по каждому параметру).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Итоговый балл кандидата определяется как сумма арифметических баллов, выставленных кандидату членами конкурсной комиссии по результатам рассмотрения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По результатам сопоставления итоговых баллов кандидатов секретарь конкурсной комиссии формирует рейтинг кандидатов в порядке убывания их суммарных итоговых баллов, выставленных членами комиссии, и оформляет протокол заседания конкурсной комиссии по форме согласно приложению N 5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признании кандидатов победителями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признании конкурса несостоявшемся.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Победителями конкурса признаются участники, занявшие по рейтингу кандидатов первые шестнадцать мест и в случае если количество заявленных кандидатов менее шестнадцати человек конкурс признается несостоявшимся.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порядке проведения</w:t>
      </w:r>
    </w:p>
    <w:p>
      <w:pPr>
        <w:pStyle w:val="0"/>
        <w:jc w:val="right"/>
      </w:pPr>
      <w:r>
        <w:rPr>
          <w:sz w:val="20"/>
        </w:rPr>
        <w:t xml:space="preserve">конкурса по отбору кандидатов</w:t>
      </w:r>
    </w:p>
    <w:p>
      <w:pPr>
        <w:pStyle w:val="0"/>
        <w:jc w:val="right"/>
      </w:pPr>
      <w:r>
        <w:rPr>
          <w:sz w:val="20"/>
        </w:rPr>
        <w:t xml:space="preserve">в состав Общественного совета</w:t>
      </w:r>
    </w:p>
    <w:p>
      <w:pPr>
        <w:pStyle w:val="0"/>
        <w:jc w:val="right"/>
      </w:pPr>
      <w:r>
        <w:rPr>
          <w:sz w:val="20"/>
        </w:rPr>
        <w:t xml:space="preserve">при Министерстве здравоохранения РД</w:t>
      </w:r>
    </w:p>
    <w:p>
      <w:pPr>
        <w:pStyle w:val="0"/>
        <w:jc w:val="both"/>
      </w:pPr>
      <w:r>
        <w:rPr>
          <w:sz w:val="20"/>
        </w:rPr>
      </w:r>
    </w:p>
    <w:bookmarkStart w:id="351" w:name="P351"/>
    <w:bookmarkEnd w:id="351"/>
    <w:p>
      <w:pPr>
        <w:pStyle w:val="1"/>
        <w:jc w:val="both"/>
      </w:pPr>
      <w:r>
        <w:rPr>
          <w:sz w:val="20"/>
        </w:rPr>
        <w:t xml:space="preserve">                                      АНКЕТА</w:t>
      </w:r>
    </w:p>
    <w:p>
      <w:pPr>
        <w:pStyle w:val="1"/>
        <w:jc w:val="both"/>
      </w:pPr>
      <w:r>
        <w:rPr>
          <w:sz w:val="20"/>
        </w:rPr>
        <w:t xml:space="preserve">                       (заполняется собственноручно)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┌─────────────┐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1. Фамилия ___________________________________________ │             │</w:t>
      </w:r>
    </w:p>
    <w:p>
      <w:pPr>
        <w:pStyle w:val="1"/>
        <w:jc w:val="both"/>
      </w:pPr>
      <w:r>
        <w:rPr>
          <w:sz w:val="20"/>
        </w:rPr>
        <w:t xml:space="preserve">       Имя _______________________________________________ │             │</w:t>
      </w:r>
    </w:p>
    <w:p>
      <w:pPr>
        <w:pStyle w:val="1"/>
        <w:jc w:val="both"/>
      </w:pPr>
      <w:r>
        <w:rPr>
          <w:sz w:val="20"/>
        </w:rPr>
        <w:t xml:space="preserve">       Отчество __________________________________________ │    Место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│     для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│ фотокарточки│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│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│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│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└─────────────┘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6"/>
        <w:gridCol w:w="6066"/>
        <w:gridCol w:w="2268"/>
      </w:tblGrid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Если изменяли фамилию, имя, или отчество, укажите, когда, где и по какой причине изменяли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Число, месяц и год, место рождения (село, деревня, город, район, область, край, республика, страна)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Национальность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(когда и какое учебное заведение окончили, номера дипломов)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Направление подготовки или специальность по диплому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Квалификация по диплому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Ученая степень, ученое звание (когда присвоены, номера дипломов, аттестатов)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Были ли Вы судимы (когда и за что)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10.  Выполняемая работа с начала трудовой деятельности (включая учебу в</w:t>
      </w:r>
    </w:p>
    <w:p>
      <w:pPr>
        <w:pStyle w:val="1"/>
        <w:jc w:val="both"/>
      </w:pPr>
      <w:r>
        <w:rPr>
          <w:sz w:val="20"/>
        </w:rPr>
        <w:t xml:space="preserve">высших и средних специальных учебных заведениях, военную службу и работу по</w:t>
      </w:r>
    </w:p>
    <w:p>
      <w:pPr>
        <w:pStyle w:val="1"/>
        <w:jc w:val="both"/>
      </w:pPr>
      <w:r>
        <w:rPr>
          <w:sz w:val="20"/>
        </w:rPr>
        <w:t xml:space="preserve">совместительству, предпринимательскую деятельность и т.п.).</w:t>
      </w:r>
    </w:p>
    <w:p>
      <w:pPr>
        <w:pStyle w:val="1"/>
        <w:jc w:val="both"/>
      </w:pPr>
      <w:r>
        <w:rPr>
          <w:sz w:val="20"/>
        </w:rPr>
        <w:t xml:space="preserve">    При заполнении данного пункта необходимо именовать организации так, как</w:t>
      </w:r>
    </w:p>
    <w:p>
      <w:pPr>
        <w:pStyle w:val="1"/>
        <w:jc w:val="both"/>
      </w:pPr>
      <w:r>
        <w:rPr>
          <w:sz w:val="20"/>
        </w:rPr>
        <w:t xml:space="preserve">они  назывались  в  свое  время,  военную  службу  записывать  с  указанием</w:t>
      </w:r>
    </w:p>
    <w:p>
      <w:pPr>
        <w:pStyle w:val="1"/>
        <w:jc w:val="both"/>
      </w:pPr>
      <w:r>
        <w:rPr>
          <w:sz w:val="20"/>
        </w:rPr>
        <w:t xml:space="preserve">должности и номера воинской части.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6"/>
        <w:gridCol w:w="912"/>
        <w:gridCol w:w="3115"/>
        <w:gridCol w:w="3345"/>
      </w:tblGrid>
      <w:tr>
        <w:tc>
          <w:tcPr>
            <w:gridSpan w:val="2"/>
            <w:tcW w:w="2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 и год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с указанием учреждения, организации, предприятия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организации (в т.ч. за границей)</w:t>
            </w:r>
          </w:p>
        </w:tc>
      </w:tr>
      <w:tr>
        <w:tc>
          <w:tcPr>
            <w:tcW w:w="1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поступления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ухода</w:t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11. Государственные награды, иные награды и знаки отличия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  Ваши  близкие  родственники (отец, мать, братья, сестры и дети), а</w:t>
      </w:r>
    </w:p>
    <w:p>
      <w:pPr>
        <w:pStyle w:val="1"/>
        <w:jc w:val="both"/>
      </w:pPr>
      <w:r>
        <w:rPr>
          <w:sz w:val="20"/>
        </w:rPr>
        <w:t xml:space="preserve">также муж (жена), в том числе бывшие.</w:t>
      </w:r>
    </w:p>
    <w:p>
      <w:pPr>
        <w:pStyle w:val="1"/>
        <w:jc w:val="both"/>
      </w:pPr>
      <w:r>
        <w:rPr>
          <w:sz w:val="20"/>
        </w:rPr>
        <w:t xml:space="preserve">    Если  родственники  изменяли  фамилию,  имя, отчество, необходимо также</w:t>
      </w:r>
    </w:p>
    <w:p>
      <w:pPr>
        <w:pStyle w:val="1"/>
        <w:jc w:val="both"/>
      </w:pPr>
      <w:r>
        <w:rPr>
          <w:sz w:val="20"/>
        </w:rPr>
        <w:t xml:space="preserve">указать их прежние фамилию, имя, отчество.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701"/>
        <w:gridCol w:w="1699"/>
        <w:gridCol w:w="2438"/>
        <w:gridCol w:w="1814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родства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число, месяц и место рождения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работы (наименование и адрес организации) должность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Домашний адрес (адрес регистрации, фактического проживания)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13.  Ваши  близкие  родственники (отец, мать, братья, сестры и дети), а</w:t>
      </w:r>
    </w:p>
    <w:p>
      <w:pPr>
        <w:pStyle w:val="1"/>
        <w:jc w:val="both"/>
      </w:pPr>
      <w:r>
        <w:rPr>
          <w:sz w:val="20"/>
        </w:rPr>
        <w:t xml:space="preserve">также  муж  (жена), в том числе бывшие, постоянно проживающие за границей и</w:t>
      </w:r>
    </w:p>
    <w:p>
      <w:pPr>
        <w:pStyle w:val="1"/>
        <w:jc w:val="both"/>
      </w:pPr>
      <w:r>
        <w:rPr>
          <w:sz w:val="20"/>
        </w:rPr>
        <w:t xml:space="preserve">(или)  оформляющие  документы  для  выезда на постоянное место жительства в</w:t>
      </w:r>
    </w:p>
    <w:p>
      <w:pPr>
        <w:pStyle w:val="1"/>
        <w:jc w:val="both"/>
      </w:pPr>
      <w:r>
        <w:rPr>
          <w:sz w:val="20"/>
        </w:rPr>
        <w:t xml:space="preserve">другое государство)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отчество, с какого времени они проживают за границей)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 Пребывание за границей (когда, где, с какой целью) 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15. Отношение к воинской обязанности и воинское звание 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  Домашний адрес (адрес регистрации, фактического проживания), номер</w:t>
      </w:r>
    </w:p>
    <w:p>
      <w:pPr>
        <w:pStyle w:val="1"/>
        <w:jc w:val="both"/>
      </w:pPr>
      <w:r>
        <w:rPr>
          <w:sz w:val="20"/>
        </w:rPr>
        <w:t xml:space="preserve">телефона (либо иной вид связи)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17. Паспорт документ, его заменяющий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(номер, серия, кем и когда выдан)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18. Наличие заграничного паспорта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(номер, серия, кем и когда выдан)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19.    Номер   страхового   свидетельства   обязательного   пенсионного</w:t>
      </w:r>
    </w:p>
    <w:p>
      <w:pPr>
        <w:pStyle w:val="1"/>
        <w:jc w:val="both"/>
      </w:pPr>
      <w:r>
        <w:rPr>
          <w:sz w:val="20"/>
        </w:rPr>
        <w:t xml:space="preserve">страхования (СНИЛС) __________________</w:t>
      </w:r>
    </w:p>
    <w:p>
      <w:pPr>
        <w:pStyle w:val="1"/>
        <w:jc w:val="both"/>
      </w:pPr>
      <w:r>
        <w:rPr>
          <w:sz w:val="20"/>
        </w:rPr>
        <w:t xml:space="preserve">    20. ИНН __________________</w:t>
      </w:r>
    </w:p>
    <w:p>
      <w:pPr>
        <w:pStyle w:val="1"/>
        <w:jc w:val="both"/>
      </w:pPr>
      <w:r>
        <w:rPr>
          <w:sz w:val="20"/>
        </w:rPr>
        <w:t xml:space="preserve">    21.   Дополнительные  сведения  (участие  в  выборных  представительных</w:t>
      </w:r>
    </w:p>
    <w:p>
      <w:pPr>
        <w:pStyle w:val="1"/>
        <w:jc w:val="both"/>
      </w:pPr>
      <w:r>
        <w:rPr>
          <w:sz w:val="20"/>
        </w:rPr>
        <w:t xml:space="preserve">органах, другая информация, которую желаете сообщить о себе) 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22.  Мне  известно,  что  заведомо ложные сведения, сообщенные о себе в</w:t>
      </w:r>
    </w:p>
    <w:p>
      <w:pPr>
        <w:pStyle w:val="1"/>
        <w:jc w:val="both"/>
      </w:pPr>
      <w:r>
        <w:rPr>
          <w:sz w:val="20"/>
        </w:rPr>
        <w:t xml:space="preserve">анкете,  и  мое  несоответствие  квалификационным  требования могут повлечь</w:t>
      </w:r>
    </w:p>
    <w:p>
      <w:pPr>
        <w:pStyle w:val="1"/>
        <w:jc w:val="both"/>
      </w:pPr>
      <w:r>
        <w:rPr>
          <w:sz w:val="20"/>
        </w:rPr>
        <w:t xml:space="preserve">отказ в приеме на должность.</w:t>
      </w:r>
    </w:p>
    <w:p>
      <w:pPr>
        <w:pStyle w:val="1"/>
        <w:jc w:val="both"/>
      </w:pPr>
      <w:r>
        <w:rPr>
          <w:sz w:val="20"/>
        </w:rPr>
        <w:t xml:space="preserve">    На   проведение  в  отношении  меня  проверочных  мероприятий  согласен</w:t>
      </w:r>
    </w:p>
    <w:p>
      <w:pPr>
        <w:pStyle w:val="1"/>
        <w:jc w:val="both"/>
      </w:pPr>
      <w:r>
        <w:rPr>
          <w:sz w:val="20"/>
        </w:rPr>
        <w:t xml:space="preserve">(согласна).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 20__ г.                          Подпись 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Фотография и данные о трудовой деятельности,</w:t>
      </w:r>
    </w:p>
    <w:p>
      <w:pPr>
        <w:pStyle w:val="1"/>
        <w:jc w:val="both"/>
      </w:pPr>
      <w:r>
        <w:rPr>
          <w:sz w:val="20"/>
        </w:rPr>
        <w:t xml:space="preserve">                                 воинской службе об учебе оформляемого лица</w:t>
      </w:r>
    </w:p>
    <w:p>
      <w:pPr>
        <w:pStyle w:val="1"/>
        <w:jc w:val="both"/>
      </w:pPr>
      <w:r>
        <w:rPr>
          <w:sz w:val="20"/>
        </w:rPr>
        <w:t xml:space="preserve">        М.П.                    соответствует  документам, удостоверяющим</w:t>
      </w:r>
    </w:p>
    <w:p>
      <w:pPr>
        <w:pStyle w:val="1"/>
        <w:jc w:val="both"/>
      </w:pPr>
      <w:r>
        <w:rPr>
          <w:sz w:val="20"/>
        </w:rPr>
        <w:t xml:space="preserve">                                    личность, записям в трудовой книжке,</w:t>
      </w:r>
    </w:p>
    <w:p>
      <w:pPr>
        <w:pStyle w:val="1"/>
        <w:jc w:val="both"/>
      </w:pPr>
      <w:r>
        <w:rPr>
          <w:sz w:val="20"/>
        </w:rPr>
        <w:t xml:space="preserve">                                документам об образовании и воинской службе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 20__ г.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(подпись, фамилия работника кадровой службы)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порядке проведения</w:t>
      </w:r>
    </w:p>
    <w:p>
      <w:pPr>
        <w:pStyle w:val="0"/>
        <w:jc w:val="right"/>
      </w:pPr>
      <w:r>
        <w:rPr>
          <w:sz w:val="20"/>
        </w:rPr>
        <w:t xml:space="preserve">конкурса по отбору кандидатов</w:t>
      </w:r>
    </w:p>
    <w:p>
      <w:pPr>
        <w:pStyle w:val="0"/>
        <w:jc w:val="right"/>
      </w:pPr>
      <w:r>
        <w:rPr>
          <w:sz w:val="20"/>
        </w:rPr>
        <w:t xml:space="preserve">в состав Общественного совета</w:t>
      </w:r>
    </w:p>
    <w:p>
      <w:pPr>
        <w:pStyle w:val="0"/>
        <w:jc w:val="right"/>
      </w:pPr>
      <w:r>
        <w:rPr>
          <w:sz w:val="20"/>
        </w:rPr>
        <w:t xml:space="preserve">при Министерстве здравоохранения РД</w:t>
      </w:r>
    </w:p>
    <w:p>
      <w:pPr>
        <w:pStyle w:val="0"/>
        <w:jc w:val="both"/>
      </w:pPr>
      <w:r>
        <w:rPr>
          <w:sz w:val="20"/>
        </w:rPr>
      </w:r>
    </w:p>
    <w:bookmarkStart w:id="534" w:name="P534"/>
    <w:bookmarkEnd w:id="534"/>
    <w:p>
      <w:pPr>
        <w:pStyle w:val="1"/>
        <w:jc w:val="both"/>
      </w:pPr>
      <w:r>
        <w:rPr>
          <w:sz w:val="20"/>
        </w:rPr>
        <w:t xml:space="preserve">                           Конкурсный бюллетень</w:t>
      </w:r>
    </w:p>
    <w:p>
      <w:pPr>
        <w:pStyle w:val="1"/>
        <w:jc w:val="both"/>
      </w:pPr>
      <w:r>
        <w:rPr>
          <w:sz w:val="20"/>
        </w:rPr>
        <w:t xml:space="preserve">            по отбору кандидатов в состав Общественного совета</w:t>
      </w:r>
    </w:p>
    <w:p>
      <w:pPr>
        <w:pStyle w:val="1"/>
        <w:jc w:val="both"/>
      </w:pPr>
      <w:r>
        <w:rPr>
          <w:sz w:val="20"/>
        </w:rPr>
        <w:t xml:space="preserve">                     при Министерстве здравоохранения</w:t>
      </w:r>
    </w:p>
    <w:p>
      <w:pPr>
        <w:pStyle w:val="1"/>
        <w:jc w:val="both"/>
      </w:pPr>
      <w:r>
        <w:rPr>
          <w:sz w:val="20"/>
        </w:rPr>
        <w:t xml:space="preserve">                            Республики Дагестан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"__" ____________________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(дата проведения конкурса)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Балл,  присвоенный  членом конкурсной комиссии кандидату по результатам</w:t>
      </w:r>
    </w:p>
    <w:p>
      <w:pPr>
        <w:pStyle w:val="1"/>
        <w:jc w:val="both"/>
      </w:pPr>
      <w:r>
        <w:rPr>
          <w:sz w:val="20"/>
        </w:rPr>
        <w:t xml:space="preserve">индивидуального собеседования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1020"/>
        <w:gridCol w:w="4422"/>
      </w:tblGrid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кандидата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</w:t>
            </w:r>
          </w:p>
        </w:tc>
        <w:tc>
          <w:tcPr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мотивировка выставленного балла (при необходимости)</w:t>
            </w:r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   ______________</w:t>
      </w:r>
    </w:p>
    <w:p>
      <w:pPr>
        <w:pStyle w:val="1"/>
        <w:jc w:val="both"/>
      </w:pPr>
      <w:r>
        <w:rPr>
          <w:sz w:val="20"/>
        </w:rPr>
        <w:t xml:space="preserve">    (фамилия, имя, отчество члена конкурсной комиссии)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 о порядке проведения</w:t>
      </w:r>
    </w:p>
    <w:p>
      <w:pPr>
        <w:pStyle w:val="0"/>
        <w:jc w:val="right"/>
      </w:pPr>
      <w:r>
        <w:rPr>
          <w:sz w:val="20"/>
        </w:rPr>
        <w:t xml:space="preserve">конкурса по отбору кандидатов</w:t>
      </w:r>
    </w:p>
    <w:p>
      <w:pPr>
        <w:pStyle w:val="0"/>
        <w:jc w:val="right"/>
      </w:pPr>
      <w:r>
        <w:rPr>
          <w:sz w:val="20"/>
        </w:rPr>
        <w:t xml:space="preserve">в состав Общественного совета</w:t>
      </w:r>
    </w:p>
    <w:p>
      <w:pPr>
        <w:pStyle w:val="0"/>
        <w:jc w:val="right"/>
      </w:pPr>
      <w:r>
        <w:rPr>
          <w:sz w:val="20"/>
        </w:rPr>
        <w:t xml:space="preserve">при Министерстве здравоохранения РД</w:t>
      </w:r>
    </w:p>
    <w:p>
      <w:pPr>
        <w:pStyle w:val="0"/>
        <w:jc w:val="both"/>
      </w:pPr>
      <w:r>
        <w:rPr>
          <w:sz w:val="20"/>
        </w:rPr>
      </w:r>
    </w:p>
    <w:bookmarkStart w:id="572" w:name="P572"/>
    <w:bookmarkEnd w:id="572"/>
    <w:p>
      <w:pPr>
        <w:pStyle w:val="1"/>
        <w:jc w:val="both"/>
      </w:pPr>
      <w:r>
        <w:rPr>
          <w:sz w:val="20"/>
        </w:rPr>
        <w:t xml:space="preserve">                                 ПРОТОКОЛ</w:t>
      </w:r>
    </w:p>
    <w:p>
      <w:pPr>
        <w:pStyle w:val="1"/>
        <w:jc w:val="both"/>
      </w:pPr>
      <w:r>
        <w:rPr>
          <w:sz w:val="20"/>
        </w:rPr>
        <w:t xml:space="preserve">            заседания конкурсной комиссии по отбору кандидатов</w:t>
      </w:r>
    </w:p>
    <w:p>
      <w:pPr>
        <w:pStyle w:val="1"/>
        <w:jc w:val="both"/>
      </w:pPr>
      <w:r>
        <w:rPr>
          <w:sz w:val="20"/>
        </w:rPr>
        <w:t xml:space="preserve">      в состав Общественного совета при Министерстве здравоохранения</w:t>
      </w:r>
    </w:p>
    <w:p>
      <w:pPr>
        <w:pStyle w:val="1"/>
        <w:jc w:val="both"/>
      </w:pPr>
      <w:r>
        <w:rPr>
          <w:sz w:val="20"/>
        </w:rPr>
        <w:t xml:space="preserve">                            Республики Дагестан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государственного органа)</w:t>
      </w:r>
    </w:p>
    <w:p>
      <w:pPr>
        <w:pStyle w:val="1"/>
        <w:jc w:val="both"/>
      </w:pPr>
      <w:r>
        <w:rPr>
          <w:sz w:val="20"/>
        </w:rPr>
        <w:t xml:space="preserve">                     "__" ____________________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(дата проведения конкурса)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Присутствовало на заседании _________ из _____________ членов конкурсной</w:t>
      </w:r>
    </w:p>
    <w:p>
      <w:pPr>
        <w:pStyle w:val="1"/>
        <w:jc w:val="both"/>
      </w:pPr>
      <w:r>
        <w:rPr>
          <w:sz w:val="20"/>
        </w:rPr>
        <w:t xml:space="preserve">комиссии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2"/>
        <w:gridCol w:w="3515"/>
      </w:tblGrid>
      <w:tr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 Проведен конкурс по отбору кандидатов в состав Общественного совета</w:t>
      </w:r>
    </w:p>
    <w:p>
      <w:pPr>
        <w:pStyle w:val="1"/>
        <w:jc w:val="both"/>
      </w:pPr>
      <w:r>
        <w:rPr>
          <w:sz w:val="20"/>
        </w:rPr>
        <w:t xml:space="preserve">при Министерстве здравоохранения Республики Дагестан.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 Результаты рейтинговой оценки кандидатов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814"/>
        <w:gridCol w:w="3515"/>
      </w:tblGrid>
      <w:tr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кандидата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Суммарный итоговый балл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в рейтинге (в порядке убывания)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  Результаты  голосования  по  определению кандидата (кандидатов) для</w:t>
      </w:r>
    </w:p>
    <w:p>
      <w:pPr>
        <w:pStyle w:val="1"/>
        <w:jc w:val="both"/>
      </w:pPr>
      <w:r>
        <w:rPr>
          <w:sz w:val="20"/>
        </w:rPr>
        <w:t xml:space="preserve">включения в состав Общественного совета при Министерстве здравоохранения РД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077"/>
        <w:gridCol w:w="1417"/>
        <w:gridCol w:w="2154"/>
      </w:tblGrid>
      <w:tr>
        <w:tc>
          <w:tcPr>
            <w:gridSpan w:val="4"/>
            <w:tcW w:w="8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кандидата, занявшего первое место в рейтинге)</w:t>
            </w:r>
          </w:p>
        </w:tc>
      </w:tr>
      <w:tr>
        <w:tc>
          <w:tcPr>
            <w:tcW w:w="37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члена конкурсной комиссии</w:t>
            </w:r>
          </w:p>
        </w:tc>
        <w:tc>
          <w:tcPr>
            <w:gridSpan w:val="3"/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Голосование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"за"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"против"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"воздержался"</w:t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077"/>
        <w:gridCol w:w="1417"/>
        <w:gridCol w:w="2268"/>
      </w:tblGrid>
      <w:tr>
        <w:tc>
          <w:tcPr>
            <w:gridSpan w:val="4"/>
            <w:tcW w:w="8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кандидата, занявшего второе место в рейтинге)</w:t>
            </w:r>
          </w:p>
        </w:tc>
      </w:tr>
      <w:tr>
        <w:tc>
          <w:tcPr>
            <w:tcW w:w="37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члена конкурсной комиссии</w:t>
            </w:r>
          </w:p>
        </w:tc>
        <w:tc>
          <w:tcPr>
            <w:gridSpan w:val="3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Голосование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"за"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"против"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"воздержался"</w:t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077"/>
        <w:gridCol w:w="1417"/>
        <w:gridCol w:w="2268"/>
      </w:tblGrid>
      <w:tr>
        <w:tc>
          <w:tcPr>
            <w:gridSpan w:val="4"/>
            <w:tcW w:w="8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кандидата, занявшего третье место в рейтинге)</w:t>
            </w:r>
          </w:p>
        </w:tc>
      </w:tr>
      <w:tr>
        <w:tc>
          <w:tcPr>
            <w:tcW w:w="37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члена конкурсной комиссии</w:t>
            </w:r>
          </w:p>
        </w:tc>
        <w:tc>
          <w:tcPr>
            <w:gridSpan w:val="3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Голосование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"за"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"против"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"воздержался"</w:t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Комментарии к результатам голосования (при необходимости)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5.  По результатам голосования конкурсная комиссия определяет следующих</w:t>
      </w:r>
    </w:p>
    <w:p>
      <w:pPr>
        <w:pStyle w:val="1"/>
        <w:jc w:val="both"/>
      </w:pPr>
      <w:r>
        <w:rPr>
          <w:sz w:val="20"/>
        </w:rPr>
        <w:t xml:space="preserve">кандидатов  для  включения  состав  в Общественного совета при Министерстве</w:t>
      </w:r>
    </w:p>
    <w:p>
      <w:pPr>
        <w:pStyle w:val="1"/>
        <w:jc w:val="both"/>
      </w:pPr>
      <w:r>
        <w:rPr>
          <w:sz w:val="20"/>
        </w:rPr>
        <w:t xml:space="preserve">здравоохранения РД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3685"/>
      </w:tblGrid>
      <w:tr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кандидатов для включения в состав Общественного совета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основной работы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  В  заседании  конкурсной  комиссии  не  участвовали следующие члены</w:t>
      </w:r>
    </w:p>
    <w:p>
      <w:pPr>
        <w:pStyle w:val="1"/>
        <w:jc w:val="both"/>
      </w:pPr>
      <w:r>
        <w:rPr>
          <w:sz w:val="20"/>
        </w:rPr>
        <w:t xml:space="preserve">комиссии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конкурсной комиссии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Заместители председателя</w:t>
      </w:r>
    </w:p>
    <w:p>
      <w:pPr>
        <w:pStyle w:val="1"/>
        <w:jc w:val="both"/>
      </w:pPr>
      <w:r>
        <w:rPr>
          <w:sz w:val="20"/>
        </w:rPr>
        <w:t xml:space="preserve">конкурсной комиссии    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Секретарь конкурсной комиссии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Независимый эксперт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</w:t>
      </w:r>
    </w:p>
    <w:p>
      <w:pPr>
        <w:pStyle w:val="1"/>
        <w:jc w:val="both"/>
      </w:pPr>
      <w:r>
        <w:rPr>
          <w:sz w:val="20"/>
        </w:rPr>
        <w:t xml:space="preserve">Общественной Палаты РД 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Другие члены</w:t>
      </w:r>
    </w:p>
    <w:p>
      <w:pPr>
        <w:pStyle w:val="1"/>
        <w:jc w:val="both"/>
      </w:pPr>
      <w:r>
        <w:rPr>
          <w:sz w:val="20"/>
        </w:rPr>
        <w:t xml:space="preserve">конкурсной комиссии    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 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РД от 12.01.2023 N 11-К/НПА</w:t>
            <w:br/>
            <w:t>"Об Общественном совете при Министерстве здравоохранения Республики Дагеста...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64A609261FCCB8E66CD3E0ACDEBFAE6C166C9D7DCEAD381A90FECC4A4EE0BF34B5BB22CC0F4EDB9F5503E935F3FF29DO5IAO" TargetMode = "External"/>
	<Relationship Id="rId8" Type="http://schemas.openxmlformats.org/officeDocument/2006/relationships/hyperlink" Target="consultantplus://offline/ref=D64A609261FCCB8E66CD2007DB87A7EFC46C93D2DBEEDEDFF750B799F3E701A41E14B37084A5FEB9F7503C9543O3IEO" TargetMode = "External"/>
	<Relationship Id="rId9" Type="http://schemas.openxmlformats.org/officeDocument/2006/relationships/hyperlink" Target="consultantplus://offline/ref=D64A609261FCCB8E66CD3E0ACDEBFAE6C166C9D7DCEBD789AB0FECC4A4EE0BF34B5BB22CC0F4EDB9F5503E935F3FF29DO5IAO" TargetMode = "External"/>
	<Relationship Id="rId10" Type="http://schemas.openxmlformats.org/officeDocument/2006/relationships/hyperlink" Target="consultantplus://offline/ref=D64A609261FCCB8E66CD2007DB87A7EFC56590DFD3BE89DDA605B99CFBB75BB41A5DE6799AA1E6A7F34E3CO9I6O" TargetMode = "External"/>
	<Relationship Id="rId11" Type="http://schemas.openxmlformats.org/officeDocument/2006/relationships/hyperlink" Target="consultantplus://offline/ref=D64A609261FCCB8E66CD3E0ACDEBFAE6C166C9D7DCECD58FAE0FECC4A4EE0BF34B5BB22CC0F4EDB9F5503E935F3FF29DO5IAO" TargetMode = "External"/>
	<Relationship Id="rId12" Type="http://schemas.openxmlformats.org/officeDocument/2006/relationships/hyperlink" Target="consultantplus://offline/ref=D64A609261FCCB8E66CD2007DB87A7EFC46B92D8DAE9DEDFF750B799F3E701A40C14EB7C84A1E0BDF8456AC40568FF9F5D6FB3D5E1C990A1OAI6O" TargetMode = "External"/>
	<Relationship Id="rId13" Type="http://schemas.openxmlformats.org/officeDocument/2006/relationships/hyperlink" Target="consultantplus://offline/ref=D64A609261FCCB8E66CD2007DB87A7EFC46B92D8DAE9DEDFF750B799F3E701A40C14EB7C84A1E0BDF8456AC40568FF9F5D6FB3D5E1C990A1OAI6O" TargetMode = "External"/>
	<Relationship Id="rId14" Type="http://schemas.openxmlformats.org/officeDocument/2006/relationships/hyperlink" Target="consultantplus://offline/ref=D64A609261FCCB8E66CD3E0ACDEBFAE6C166C9D7DCEAD381A90FECC4A4EE0BF34B5BB22CC0F4EDB9F5503E935F3FF29DO5IAO" TargetMode = "External"/>
	<Relationship Id="rId15" Type="http://schemas.openxmlformats.org/officeDocument/2006/relationships/hyperlink" Target="consultantplus://offline/ref=D64A609261FCCB8E66CD2007DB87A7EFC46B92D8DAE9DEDFF750B799F3E701A40C14EB7C84A1E0BDF8456AC40568FF9F5D6FB3D5E1C990A1OAI6O" TargetMode = "External"/>
	<Relationship Id="rId16" Type="http://schemas.openxmlformats.org/officeDocument/2006/relationships/hyperlink" Target="consultantplus://offline/ref=D64A609261FCCB8E66CD2007DB87A7EFC46B92D8DAE9DEDFF750B799F3E701A40C14EB7C84A1E0BDF8456AC40568FF9F5D6FB3D5E1C990A1OAI6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РД от 12.01.2023 N 11-К/НПА
"Об Общественном совете при Министерстве здравоохранения Республики Дагестан"
(Зарегистрировано в Минюсте РД 19.01.2023 N 6455)</dc:title>
  <dcterms:created xsi:type="dcterms:W3CDTF">2023-06-04T14:08:14Z</dcterms:created>
</cp:coreProperties>
</file>