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Минсельхозпрода РД от 28.09.2022 N 158</w:t>
              <w:br/>
              <w:t xml:space="preserve">"Об общественном совете при Министерстве сельского хозяйства и продовольствия Республики Дагестан"</w:t>
              <w:br/>
              <w:t xml:space="preserve">(вместе с "Положением об общественном совете при Министерстве сельского хозяйства и продовольствия Республики Дагестан", "Положением о порядке проведения конкурса по отбору кандидатов в состав общественного совета при Министерстве сельского хозяйства и продовольствия Республики Дагестан")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СЕЛЬСКОГО ХОЗЯЙСТВА И ПРОДОВОЛЬСТВИЯ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сентября 2022 г. N 158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СЕЛЬСКОГО</w:t>
      </w:r>
    </w:p>
    <w:p>
      <w:pPr>
        <w:pStyle w:val="2"/>
        <w:jc w:val="center"/>
      </w:pPr>
      <w:r>
        <w:rPr>
          <w:sz w:val="20"/>
        </w:rPr>
        <w:t xml:space="preserve">ХОЗЯЙСТВА И ПРОДОВОЛЬСТВИЯ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п. 2</w:t>
        </w:r>
      </w:hyperlink>
      <w:r>
        <w:rPr>
          <w:sz w:val="20"/>
        </w:rPr>
        <w:t xml:space="preserve"> постановления Правительства Республики Дагестана от 11 мая 2022 года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pravo.gov.ru</w:t>
      </w:r>
      <w:r>
        <w:rPr>
          <w:sz w:val="20"/>
        </w:rPr>
        <w:t xml:space="preserve">), 2022, 13 мая, N 0500202205130005)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сельского хозяйства и продовольствия Республики Дагестан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20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конкурса по отбору кандидатов в состав Общественного совета при Министерстве сельского хозяйства и продовольствия Республики Дагестан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настоящий приказ в информационно-телекоммуникационной сети "Интернет" на официальном сайте Министерства сельского хозяйства и продовольствия Республики Дагестан (</w:t>
      </w:r>
      <w:r>
        <w:rPr>
          <w:sz w:val="20"/>
        </w:rPr>
        <w:t xml:space="preserve">www.mcxrd.ru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министра в соответствии с распределением обязанностей.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сельского хозяйства и продовольствия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М.АДЖЕКОВ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сельского</w:t>
      </w:r>
    </w:p>
    <w:p>
      <w:pPr>
        <w:pStyle w:val="0"/>
        <w:jc w:val="right"/>
      </w:pPr>
      <w:r>
        <w:rPr>
          <w:sz w:val="20"/>
        </w:rPr>
        <w:t xml:space="preserve">хозяйства и продовольствия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28 сентября 2022 г. N 158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СЕЛЬСКОГО</w:t>
      </w:r>
    </w:p>
    <w:p>
      <w:pPr>
        <w:pStyle w:val="2"/>
        <w:jc w:val="center"/>
      </w:pPr>
      <w:r>
        <w:rPr>
          <w:sz w:val="20"/>
        </w:rPr>
        <w:t xml:space="preserve">ХОЗЯЙСТВА И ПРОДОВОЛЬСТВИЯ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общественном совете при Министерстве сельского хозяйства и продовольствия Республики Дагестан (далее - Положение) определяет компетенцию, порядок формирования и деятельности общественного совета при Министерстве сельского хозяйства и продовольствия Республики Дагестан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Общественного-совета является осуществление общественного контроля за деятельностью Министерства,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Министерства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9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правовыми, актами Президента Российской Федерации и Правительства Российской Федерации, </w:t>
      </w:r>
      <w:hyperlink w:history="0" r:id="rId11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Министерства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1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Министерства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Министерство в случаях и порядке, которые предусмотрены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полученное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с правом совещательного голоса, иных мероприятиях, проводимых Министерством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Министерством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Министерством,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сельского хозяйства и продовольствия Республики Дагестан (далее - Министр)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Министерства,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Министр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Министерства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документов, указанных в п. 4.14, устанавливаются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Министерством,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в обязательном порядке утверждается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Министерством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Министерства.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министра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министр или уполномоченное им должностное лицо. На заседаниях Общественного совета вправе присутствовать иные работники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в интернет - ресурсах, согласованных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приказом Министра.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сельского</w:t>
      </w:r>
    </w:p>
    <w:p>
      <w:pPr>
        <w:pStyle w:val="0"/>
        <w:jc w:val="right"/>
      </w:pPr>
      <w:r>
        <w:rPr>
          <w:sz w:val="20"/>
        </w:rPr>
        <w:t xml:space="preserve">хозяйства и продовольствия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28 сентября 2022 г. N 158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КОНКУРСА ПО ОТБОРУ КАНДИДАТОВ В 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СЕЛЬСКОГО ХОЗЯЙСТВА</w:t>
      </w:r>
    </w:p>
    <w:p>
      <w:pPr>
        <w:pStyle w:val="2"/>
        <w:jc w:val="center"/>
      </w:pPr>
      <w:r>
        <w:rPr>
          <w:sz w:val="20"/>
        </w:rPr>
        <w:t xml:space="preserve">И ПРОДОВОЛЬСТВИЯ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организации и проведения конкурса для отбора кандидатов в состав Общественного совета при Министерстве сельского хозяйства и продовольствия Республики Дагестан (далее соответственно - Положение, Общественный совет, Конкурс,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разработано в соответствии с </w:t>
      </w:r>
      <w:hyperlink w:history="0" r:id="rId14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Дагестан", </w:t>
      </w:r>
      <w:hyperlink w:history="0" r:id="rId15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целях проведения Конкурса в Министерстве создается конкурсная комиссия по проведению конкурса для отбора кандидатов в состав Общественного совета при Министерстве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Конкурсная комиссия Министерства действует на постоянной основе и образуется для обеспечения равного доступа граждан Российской Федерации проживающих на территории Республики Дагестан к участию в работе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состав Конкурсной комиссии входят не менее 5 человек. Заседания конкурсной комиссии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Состав Конкурсной комиссии (за исключением представителей Министерства) формируется путем направления запроса в адрес Общественной палаты Республики Дагестан с предложениями о включении представителей в состав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Персональный состав Конкурсной комиссии утверждается приказом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Полномочия и порядок деятельности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Конкурсная комиссия проводит отбор кандидатов для включения в состав Общественного совета и принимает решение о включение либо об отказе во включении кандидата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течение пяти календарных дней со дня принятия решения о формировании конкурсной комиссии Министерство размещает информацию об объявлении конкурса, составе конкурсной комиссии, требованиях к кандидатам в состав Общественного совета и иную информацию в соответствии с порядком проведения Конкурса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Заявления, полученные после окончания срока подачи заявлений, не подлежат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Конкурсе для отбора кандидатов в состав Общественного совета представляются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27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состав Общественного совета (приложение N 1 к настоящему Положению);</w:t>
      </w:r>
    </w:p>
    <w:p>
      <w:pPr>
        <w:pStyle w:val="0"/>
        <w:spacing w:before="200" w:line-rule="auto"/>
        <w:ind w:firstLine="540"/>
        <w:jc w:val="both"/>
      </w:pPr>
      <w:hyperlink w:history="0" w:anchor="P307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(приложение N 2 к настоящему Положению);</w:t>
      </w:r>
    </w:p>
    <w:p>
      <w:pPr>
        <w:pStyle w:val="0"/>
        <w:spacing w:before="200" w:line-rule="auto"/>
        <w:ind w:firstLine="540"/>
        <w:jc w:val="both"/>
      </w:pPr>
      <w:hyperlink w:history="0" w:anchor="P363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кандидата на обработку персональных данных (приложение N 3 к настоящему Положению).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Направленное заявление и приложенные к нему материалы подлежат регистрации в порядке, установленном инструкцией по делопроизводству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Регистрационный номер, дата и время приема заявления проставляются непосредственно на заявлении, с указанием соответствия приложений, указанных в заявлении фактически приложенным документам.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Министерством,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изменения порядка проведения Конкурса уведомление об изменениях подлежит размещению на официальном сайте Министерства в 3-х дневный срок с момента принятия решения о внесении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Заседание Конкурсной комиссии собирается не позднее, чем на пятый рабочий день после истечения срока подачи предложений о включении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Проведение заседания Конкурсной комиссии инициируется ее председателем. В случае отсутствия председателя Конкурсной комиссии его полномочия исполняет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 дне проведения заседания Конкурсной комиссии Министерство извещает членов Конкурсной комиссии не позднее чем за один рабочий день до дня проведения заседания.;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На заседание Конкурсной комиссии по предложению членов Конкурсной комиссии могут приглашаться кандидаты в состав Общественного совета о дате, времени и месте проведения заседания Конкурсной комиссии Министерство извещает приглашаемых кандидатов в состав Общественного совета не позднее, чем за один рабочий день до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Заседание Конкурсной комиссии считается правомочным, если в нем принимает участие не менее 72 ее состава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Конкурсная комиссия рассматривает заявления о выдвижении кандидатов в состав Общественного совета, поданные в сроки, установленные порядком подачи заявлений на участие в конкурсном отборе (далее - Порядок) на предмет соответствия требованиям, предъявляемым к членам Общественного совета, и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включении кандидатур в состав Общественного совета в случае, если кандидат в члены Общественного совета соответствует требованиям, установленным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во включении кандидата в состав Общественного совета в случае, если кандидат в члены Общественного совета не соответствует требованиям, установленным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Кандидаты, признанные соответствующими установленным требованиям и представившие надлежащим образом оформленные документы, оцениваются Конкурсной комиссией с присвоением баллов (от 1 до 5)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общественной деятельности и достигнутые результаты;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профессиональные достижения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экспертных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6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Решение о включении кандидатур в состав Общественного совета принимается членами Конкурсной комиссии путем открытого голосования простым большинством голосов от присутствующих на заседании членов Конкурсной комиссии. При равенстве голосов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Решения Конкурсной комиссии оформляются протоколом заседания Конкурсной комиссии, который подписывается председательствующим на заседании. В протоколе заседания Конкурсной комиссии отражаются результат голосования по каждой кандидатуре в отдельности.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Протокол заседания Конкурсной комиссии не позднее трех рабочий дней после подписания размещается на официальном сайте Министерства в информационно - 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Копия протокола заседания Конкурсной комиссии о рассмотрении-заявлений кандидатов в члены Общественного совета направляется Министерством в течение 7 дней после принятия соответствующего решения Конкурсной комиссии в адрес кандидатов, которым было отказано во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Кандидат, интересы которого нарушены, имеет право участвовать в процедуре обжалования.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Министерстве</w:t>
      </w:r>
    </w:p>
    <w:p>
      <w:pPr>
        <w:pStyle w:val="0"/>
        <w:jc w:val="right"/>
      </w:pPr>
      <w:r>
        <w:rPr>
          <w:sz w:val="20"/>
        </w:rPr>
        <w:t xml:space="preserve">сельского хозяйства и продовольствия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bookmarkStart w:id="273" w:name="P273"/>
    <w:bookmarkEnd w:id="27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о включении в Общественный совет при Министерстве сельского хозяйства и</w:t>
      </w:r>
    </w:p>
    <w:p>
      <w:pPr>
        <w:pStyle w:val="1"/>
        <w:jc w:val="both"/>
      </w:pPr>
      <w:r>
        <w:rPr>
          <w:sz w:val="20"/>
        </w:rPr>
        <w:t xml:space="preserve">                    продовольствия Республики Дагестан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______________________________________________, "___" ______________ г.,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зарегистрированный (проживающий) по адресу: ______________________________,</w:t>
      </w:r>
    </w:p>
    <w:p>
      <w:pPr>
        <w:pStyle w:val="1"/>
        <w:jc w:val="both"/>
      </w:pPr>
      <w:r>
        <w:rPr>
          <w:sz w:val="20"/>
        </w:rPr>
        <w:t xml:space="preserve">прошу   включить  меня  в  состав  Общественного  совета  при  Министерстве</w:t>
      </w:r>
    </w:p>
    <w:p>
      <w:pPr>
        <w:pStyle w:val="1"/>
        <w:jc w:val="both"/>
      </w:pPr>
      <w:r>
        <w:rPr>
          <w:sz w:val="20"/>
        </w:rPr>
        <w:t xml:space="preserve">сельского   хозяйства   и   продовольствия  Республики  Дагестан  (далее  -</w:t>
      </w:r>
    </w:p>
    <w:p>
      <w:pPr>
        <w:pStyle w:val="1"/>
        <w:jc w:val="both"/>
      </w:pPr>
      <w:r>
        <w:rPr>
          <w:sz w:val="20"/>
        </w:rPr>
        <w:t xml:space="preserve">Общественный  совет).  В  случае согласования моей кандидатуры выражаю свое</w:t>
      </w:r>
    </w:p>
    <w:p>
      <w:pPr>
        <w:pStyle w:val="1"/>
        <w:jc w:val="both"/>
      </w:pPr>
      <w:r>
        <w:rPr>
          <w:sz w:val="20"/>
        </w:rPr>
        <w:t xml:space="preserve">согласие войти в состав Общественного совета на общественных началах.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 заявлению прилагаю:</w:t>
      </w:r>
    </w:p>
    <w:p>
      <w:pPr>
        <w:pStyle w:val="1"/>
        <w:jc w:val="both"/>
      </w:pPr>
      <w:r>
        <w:rPr>
          <w:sz w:val="20"/>
        </w:rPr>
        <w:t xml:space="preserve">копию документов, удостоверяющих личность</w:t>
      </w:r>
    </w:p>
    <w:p>
      <w:pPr>
        <w:pStyle w:val="1"/>
        <w:jc w:val="both"/>
      </w:pPr>
      <w:r>
        <w:rPr>
          <w:sz w:val="20"/>
        </w:rPr>
        <w:t xml:space="preserve">анкету кандидата в Общественный совет;</w:t>
      </w:r>
    </w:p>
    <w:p>
      <w:pPr>
        <w:pStyle w:val="1"/>
        <w:jc w:val="both"/>
      </w:pPr>
      <w:r>
        <w:rPr>
          <w:sz w:val="20"/>
        </w:rPr>
        <w:t xml:space="preserve">согласие кандидата на обработку персональных данных.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  ______________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Министерстве</w:t>
      </w:r>
    </w:p>
    <w:p>
      <w:pPr>
        <w:pStyle w:val="0"/>
        <w:jc w:val="right"/>
      </w:pPr>
      <w:r>
        <w:rPr>
          <w:sz w:val="20"/>
        </w:rPr>
        <w:t xml:space="preserve">сельского хозяйства и продовольствия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bookmarkStart w:id="307" w:name="P307"/>
    <w:bookmarkEnd w:id="307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             кандидата в Общественный совет</w:t>
      </w:r>
    </w:p>
    <w:p>
      <w:pPr>
        <w:pStyle w:val="1"/>
        <w:jc w:val="both"/>
      </w:pPr>
      <w:r>
        <w:rPr>
          <w:sz w:val="20"/>
        </w:rPr>
        <w:t xml:space="preserve">           при Министерстве сельского хозяйства и продовольствия</w:t>
      </w:r>
    </w:p>
    <w:p>
      <w:pPr>
        <w:pStyle w:val="1"/>
        <w:jc w:val="both"/>
      </w:pPr>
      <w:r>
        <w:rPr>
          <w:sz w:val="20"/>
        </w:rPr>
        <w:t xml:space="preserve">                            Республики Дагестан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231"/>
        <w:gridCol w:w="3798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Документ, удостоверяющий личность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деятельность за последние 10 лет (указать 3 места работы начиная с последнего)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проведения</w:t>
      </w:r>
    </w:p>
    <w:p>
      <w:pPr>
        <w:pStyle w:val="0"/>
        <w:jc w:val="right"/>
      </w:pPr>
      <w:r>
        <w:rPr>
          <w:sz w:val="20"/>
        </w:rPr>
        <w:t xml:space="preserve">конкурса по отбору кандидатов в состав</w:t>
      </w:r>
    </w:p>
    <w:p>
      <w:pPr>
        <w:pStyle w:val="0"/>
        <w:jc w:val="right"/>
      </w:pPr>
      <w:r>
        <w:rPr>
          <w:sz w:val="20"/>
        </w:rPr>
        <w:t xml:space="preserve">Общественного совета при Министерстве</w:t>
      </w:r>
    </w:p>
    <w:p>
      <w:pPr>
        <w:pStyle w:val="0"/>
        <w:jc w:val="right"/>
      </w:pPr>
      <w:r>
        <w:rPr>
          <w:sz w:val="20"/>
        </w:rPr>
        <w:t xml:space="preserve">сельского хозяйства и продовольствия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bookmarkStart w:id="363" w:name="P363"/>
    <w:bookmarkEnd w:id="363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(при наличии), дата рождения лица, выражающего</w:t>
      </w:r>
    </w:p>
    <w:p>
      <w:pPr>
        <w:pStyle w:val="1"/>
        <w:jc w:val="both"/>
      </w:pPr>
      <w:r>
        <w:rPr>
          <w:sz w:val="20"/>
        </w:rPr>
        <w:t xml:space="preserve">                согласие на обработку персональных данных)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основного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                              и его реквизиты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том числе сведения о дате выдачи указанного документа и выдавшем</w:t>
      </w:r>
    </w:p>
    <w:p>
      <w:pPr>
        <w:pStyle w:val="1"/>
        <w:jc w:val="both"/>
      </w:pPr>
      <w:r>
        <w:rPr>
          <w:sz w:val="20"/>
        </w:rPr>
        <w:t xml:space="preserve">                               его органе))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</w:t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1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 N  152-ФЗ  "О  персональных  данных",  выражаю Министерству сельского</w:t>
      </w:r>
    </w:p>
    <w:p>
      <w:pPr>
        <w:pStyle w:val="1"/>
        <w:jc w:val="both"/>
      </w:pPr>
      <w:r>
        <w:rPr>
          <w:sz w:val="20"/>
        </w:rPr>
        <w:t xml:space="preserve">хозяйства  и  продовольствия Республики Дагестан, расположенному по адресу:</w:t>
      </w:r>
    </w:p>
    <w:p>
      <w:pPr>
        <w:pStyle w:val="1"/>
        <w:jc w:val="both"/>
      </w:pPr>
      <w:r>
        <w:rPr>
          <w:sz w:val="20"/>
        </w:rPr>
        <w:t xml:space="preserve">г.   Махачкала,   поселок   Новый  Хущет,  микрорайон  "Ветеран"  (далее  -</w:t>
      </w:r>
    </w:p>
    <w:p>
      <w:pPr>
        <w:pStyle w:val="1"/>
        <w:jc w:val="both"/>
      </w:pPr>
      <w:r>
        <w:rPr>
          <w:sz w:val="20"/>
        </w:rPr>
        <w:t xml:space="preserve">Министерство),  согласие  на  обработку  персональных  данных,  указанных в</w:t>
      </w:r>
    </w:p>
    <w:p>
      <w:pPr>
        <w:pStyle w:val="1"/>
        <w:jc w:val="both"/>
      </w:pPr>
      <w:r>
        <w:rPr>
          <w:sz w:val="20"/>
        </w:rPr>
        <w:t xml:space="preserve">заявлении   и  анкете  кандидата  в  Общественный  совет  при  Министерстве</w:t>
      </w:r>
    </w:p>
    <w:p>
      <w:pPr>
        <w:pStyle w:val="1"/>
        <w:jc w:val="both"/>
      </w:pPr>
      <w:r>
        <w:rPr>
          <w:sz w:val="20"/>
        </w:rPr>
        <w:t xml:space="preserve">сельского   хозяйства   и   продовольствия  Республики  Дагестан,  в  целях</w:t>
      </w:r>
    </w:p>
    <w:p>
      <w:pPr>
        <w:pStyle w:val="1"/>
        <w:jc w:val="both"/>
      </w:pPr>
      <w:r>
        <w:rPr>
          <w:sz w:val="20"/>
        </w:rPr>
        <w:t xml:space="preserve">образования  Общественного  совета  при  Министерстве сельского хозяйства и</w:t>
      </w:r>
    </w:p>
    <w:p>
      <w:pPr>
        <w:pStyle w:val="1"/>
        <w:jc w:val="both"/>
      </w:pPr>
      <w:r>
        <w:rPr>
          <w:sz w:val="20"/>
        </w:rPr>
        <w:t xml:space="preserve">продовольствия Республики Дагестан.</w:t>
      </w:r>
    </w:p>
    <w:p>
      <w:pPr>
        <w:pStyle w:val="1"/>
        <w:jc w:val="both"/>
      </w:pPr>
      <w:r>
        <w:rPr>
          <w:sz w:val="20"/>
        </w:rPr>
        <w:t xml:space="preserve">    Я  предоставляю  Министерству  право  осуществлять следующие действия с</w:t>
      </w:r>
    </w:p>
    <w:p>
      <w:pPr>
        <w:pStyle w:val="1"/>
        <w:jc w:val="both"/>
      </w:pPr>
      <w:r>
        <w:rPr>
          <w:sz w:val="20"/>
        </w:rPr>
        <w:t xml:space="preserve">моими  персональными  данными:  сбор, систематизация, накопление,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органов государственной власти Республики Дагестан в рамках их</w:t>
      </w:r>
    </w:p>
    <w:p>
      <w:pPr>
        <w:pStyle w:val="1"/>
        <w:jc w:val="both"/>
      </w:pPr>
      <w:r>
        <w:rPr>
          <w:sz w:val="20"/>
        </w:rPr>
        <w:t xml:space="preserve">полномочий  с  использованием  машинных  носителей  или 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 на  интернет-портале  органов  исполнительной власти в сети</w:t>
      </w:r>
    </w:p>
    <w:p>
      <w:pPr>
        <w:pStyle w:val="1"/>
        <w:jc w:val="both"/>
      </w:pPr>
      <w:r>
        <w:rPr>
          <w:sz w:val="20"/>
        </w:rPr>
        <w:t xml:space="preserve">Интернет.  Министерство вправе осуществлять смешанную (автоматизированную и</w:t>
      </w:r>
    </w:p>
    <w:p>
      <w:pPr>
        <w:pStyle w:val="1"/>
        <w:jc w:val="both"/>
      </w:pPr>
      <w:r>
        <w:rPr>
          <w:sz w:val="20"/>
        </w:rPr>
        <w:t xml:space="preserve">неавтоматизированную)   обработку   моих  персональных  данных  посредством</w:t>
      </w:r>
    </w:p>
    <w:p>
      <w:pPr>
        <w:pStyle w:val="1"/>
        <w:jc w:val="both"/>
      </w:pPr>
      <w:r>
        <w:rPr>
          <w:sz w:val="20"/>
        </w:rPr>
        <w:t xml:space="preserve">внесения  их  в  электронную  базу  данных,  включения в списки (реестры) и</w:t>
      </w:r>
    </w:p>
    <w:p>
      <w:pPr>
        <w:pStyle w:val="1"/>
        <w:jc w:val="both"/>
      </w:pPr>
      <w:r>
        <w:rPr>
          <w:sz w:val="20"/>
        </w:rPr>
        <w:t xml:space="preserve">отчетные     формы,    предусмотренные    документами,    регламентирующими</w:t>
      </w:r>
    </w:p>
    <w:p>
      <w:pPr>
        <w:pStyle w:val="1"/>
        <w:jc w:val="both"/>
      </w:pPr>
      <w:r>
        <w:rPr>
          <w:sz w:val="20"/>
        </w:rPr>
        <w:t xml:space="preserve">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действия настоящего согласия не ограничен.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  мной   в   адрес  Министерства  по  почте  заказным  письмом  с</w:t>
      </w:r>
    </w:p>
    <w:p>
      <w:pPr>
        <w:pStyle w:val="1"/>
        <w:jc w:val="both"/>
      </w:pPr>
      <w:r>
        <w:rPr>
          <w:sz w:val="20"/>
        </w:rPr>
        <w:t xml:space="preserve">уведомлением  о  вручении  либо  вручен  лично под расписку уполномоченному</w:t>
      </w:r>
    </w:p>
    <w:p>
      <w:pPr>
        <w:pStyle w:val="1"/>
        <w:jc w:val="both"/>
      </w:pPr>
      <w:r>
        <w:rPr>
          <w:sz w:val="20"/>
        </w:rPr>
        <w:t xml:space="preserve">представителю 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Министерство обязан уничтожить</w:t>
      </w:r>
    </w:p>
    <w:p>
      <w:pPr>
        <w:pStyle w:val="1"/>
        <w:jc w:val="both"/>
      </w:pPr>
      <w:r>
        <w:rPr>
          <w:sz w:val="20"/>
        </w:rPr>
        <w:t xml:space="preserve">мои  персональные  данные,  но  не ранее срока, необходимого для достижения</w:t>
      </w:r>
    </w:p>
    <w:p>
      <w:pPr>
        <w:pStyle w:val="1"/>
        <w:jc w:val="both"/>
      </w:pPr>
      <w:r>
        <w:rPr>
          <w:sz w:val="20"/>
        </w:rPr>
        <w:t xml:space="preserve">целей 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ознакомлен  с правами субъекта персональных данных, предусмотренными</w:t>
      </w:r>
    </w:p>
    <w:p>
      <w:pPr>
        <w:pStyle w:val="1"/>
        <w:jc w:val="both"/>
      </w:pPr>
      <w:hyperlink w:history="0" r:id="rId18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Федерального закона от 27 июля 2006 года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  ______________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Минсельхозпрода РД от 28.09.2022 N 158</w:t>
            <w:br/>
            <w:t>"Об общественном совете при Министерстве сельского хозяйства и продовольст...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C3FA618A61EE81688260A3C2631913B3431C957054148DFA2136AF68287EF06B9AF54097C37336F6DA37378931C9225D102FAD76FD79115C5222iDM2I" TargetMode = "External"/>
	<Relationship Id="rId8" Type="http://schemas.openxmlformats.org/officeDocument/2006/relationships/hyperlink" Target="consultantplus://offline/ref=72C3FA618A61EE8168827EAED40F441AB6494690775019D3A47E6DF23F2174A73ED5F40ED2CE6C37F7C4353180i6M7I" TargetMode = "External"/>
	<Relationship Id="rId9" Type="http://schemas.openxmlformats.org/officeDocument/2006/relationships/hyperlink" Target="consultantplus://offline/ref=72C3FA618A61EE81688260A3C2631913B3431C9570551085F82136AF68287EF06B9AF552979B7F37F6C436309C679864i0MAI" TargetMode = "External"/>
	<Relationship Id="rId10" Type="http://schemas.openxmlformats.org/officeDocument/2006/relationships/hyperlink" Target="consultantplus://offline/ref=72C3FA618A61EE8168827EAED40F441AB740459D7F004ED1F52B63F737712EB73A9CA003CDCF7328F4DA35i3M3I" TargetMode = "External"/>
	<Relationship Id="rId11" Type="http://schemas.openxmlformats.org/officeDocument/2006/relationships/hyperlink" Target="consultantplus://offline/ref=72C3FA618A61EE81688260A3C2631913B3431C9570561482F82136AF68287EF06B9AF552979B7F37F6C436309C679864i0MAI" TargetMode = "External"/>
	<Relationship Id="rId12" Type="http://schemas.openxmlformats.org/officeDocument/2006/relationships/hyperlink" Target="consultantplus://offline/ref=72C3FA618A61EE8168827EAED40F441AB64E479A765719D3A47E6DF23F2174A72CD5AC02D3CE7232FFD16360C630956708032FAC76FE780Di5MCI" TargetMode = "External"/>
	<Relationship Id="rId13" Type="http://schemas.openxmlformats.org/officeDocument/2006/relationships/hyperlink" Target="consultantplus://offline/ref=72C3FA618A61EE8168827EAED40F441AB64E479A765719D3A47E6DF23F2174A72CD5AC02D3CE7232FFD16360C630956708032FAC76FE780Di5MCI" TargetMode = "External"/>
	<Relationship Id="rId14" Type="http://schemas.openxmlformats.org/officeDocument/2006/relationships/hyperlink" Target="consultantplus://offline/ref=72C3FA618A61EE81688260A3C2631913B3431C9570551085F82136AF68287EF06B9AF552979B7F37F6C436309C679864i0MAI" TargetMode = "External"/>
	<Relationship Id="rId15" Type="http://schemas.openxmlformats.org/officeDocument/2006/relationships/hyperlink" Target="consultantplus://offline/ref=72C3FA618A61EE81688260A3C2631913B3431C957054148DFA2136AF68287EF06B9AF552979B7F37F6C436309C679864i0MAI" TargetMode = "External"/>
	<Relationship Id="rId16" Type="http://schemas.openxmlformats.org/officeDocument/2006/relationships/hyperlink" Target="consultantplus://offline/ref=72C3FA618A61EE8168827EAED40F441AB64E479A765719D3A47E6DF23F2174A72CD5AC02D3CE7232FFD16360C630956708032FAC76FE780Di5MCI" TargetMode = "External"/>
	<Relationship Id="rId17" Type="http://schemas.openxmlformats.org/officeDocument/2006/relationships/hyperlink" Target="consultantplus://offline/ref=72C3FA618A61EE8168827EAED40F441AB14A409A705719D3A47E6DF23F2174A73ED5F40ED2CE6C37F7C4353180i6M7I" TargetMode = "External"/>
	<Relationship Id="rId18" Type="http://schemas.openxmlformats.org/officeDocument/2006/relationships/hyperlink" Target="consultantplus://offline/ref=72C3FA618A61EE8168827EAED40F441AB14A409A705719D3A47E6DF23F2174A72CD5AC02D3CE7336FFD16360C630956708032FAC76FE780Di5M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Минсельхозпрода РД от 28.09.2022 N 158
"Об общественном совете при Министерстве сельского хозяйства и продовольствия Республики Дагестан"
(вместе с "Положением об общественном совете при Министерстве сельского хозяйства и продовольствия Республики Дагестан", "Положением о порядке проведения конкурса по отбору кандидатов в состав общественного совета при Министерстве сельского хозяйства и продовольствия Республики Дагестан")</dc:title>
  <dcterms:created xsi:type="dcterms:W3CDTF">2022-11-10T08:12:34Z</dcterms:created>
</cp:coreProperties>
</file>