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Дагестан от 30.12.2013 N 105</w:t>
              <w:br/>
              <w:t xml:space="preserve">(ред. от 05.05.2023)</w:t>
              <w:br/>
              <w:t xml:space="preserve">"О государственной поддержке социально ориентированных некоммерческих организаций в Республике Дагестан"</w:t>
              <w:br/>
              <w:t xml:space="preserve">(принят Народным Собранием РД 20.12.2013)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 декабря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ДАГЕСТАН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В РЕСПУБЛИКЕ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Народным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20 декабря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Дагестан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05.05.2017 </w:t>
            </w:r>
            <w:hyperlink w:history="0" r:id="rId7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12.12.2019 </w:t>
            </w:r>
            <w:hyperlink w:history="0" r:id="rId8" w:tooltip="Закон Республики Дагестан от 12.12.2019 N 110 &quot;О внесении изменений в статьи 5 и 8 Закона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8.11.2019) {КонсультантПлюс}">
              <w:r>
                <w:rPr>
                  <w:sz w:val="20"/>
                  <w:color w:val="0000ff"/>
                </w:rPr>
                <w:t xml:space="preserve">N 110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13.07.2020 </w:t>
            </w:r>
            <w:hyperlink w:history="0" r:id="rId9" w:tooltip="Закон Республики Дагестан от 13.07.2020 N 43 &quot;О внесении изменений в статью 5 Закона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6.2020)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05.05.2023 </w:t>
            </w:r>
            <w:hyperlink w:history="0" r:id="rId10" w:tooltip="Закон Республики Дагестан от 05.05.2023 N 42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4.2023)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принят в целях стимулирования деятельности социально ориентированных некоммерческих организаций и их участия в социально-экономическом развитии Республики Дагестан, повышения эффективности социальной политики и качества предоставляемых населению социальных услуг и обеспечения общественного согласия на основе сбалансированности интересов государственных и общественных институтов.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возникающие в связи с оказанием государственной поддержки социально ориентированным некоммерческим организациям, осуществляющим свою деятельность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государственной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государственной поддержки социально ориентированных некоммерческих организаций составляют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Гражданский </w:t>
      </w:r>
      <w:hyperlink w:history="0" r:id="rId12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Бюджетный </w:t>
      </w:r>
      <w:hyperlink w:history="0" r:id="rId1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Налоговый </w:t>
      </w:r>
      <w:hyperlink w:history="0" r:id="rId14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Федеральный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12 января 1996 года N 7-ФЗ "О некоммерческих организациях" (далее - Федеральный закон "О некоммерческих организациях"), иные федеральные законы, принимаемые в соответствии с ними иные федеральные нормативные правовые акты, настоящий Закон, иные нормативные правовые акты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взаимодействия органов государственной власти Республики Дагестан с 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Взаимодействие органов государственной власти Республики Дагестан с некоммерческими организациями строится на основе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гласности и открытости;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признания права некоммерческих организаций на участие в формировании и реализации мероприятий социальной политики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сотрудничества органов государственной власти 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приоритетности государственной поддержки органами государственной власти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равноправного участия некоммерческих организаций в формировании и реализации мероприятий социальной политики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коллегиальности в выработке совместных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взаимного контроля со стороны участников взаимодействия за целевым и эффективным использованием бюджетных средств, государственного имущества Республики Дагестан, выделяемых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ответственности сторон за выполнение взятых на себя обязательств.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Республики Дагестан в сфере государственной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Народного Собрания Республики Дагестан в сфере государственной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законодательного регулирования;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за соблюдением и исполнением законов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иных полномочий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Республики Дагестан в сфере государственной поддержки социально ориентированных некоммерческих организаций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осуществлении государственной политики в сфере государственной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государственных программ Республики Дагестан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финансирование научно-исследовательских и опытно-конструкторских работ по проблемам деятельности и развития социально ориентированных некоммерческих организаций за счет бюджетных ассигнований республиканского бюджета Республики Дагестан на государственную поддержку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развитию межрегионального сотрудничества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пропаганда и популяризация деятельности социально ориентированных некоммерческих организаций за счет бюджетных ассигнований республиканского бюджета Республики Дагестан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муниципальным программам поддержки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Республике Дагестан, прогноз их дальнейшего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методическое обеспечение органов местного самоуправления муниципальных образований Республики Дагестан (далее - органы местного самоуправления)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Республики Дагестан;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Республики Дагестан от 05.05.2023 N 42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05.05.2023 N 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заключение соглашений по вопросам оказания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разработка и утверждение основных критериев оценки социальных проектов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утверждение перечня государственного имущества Республики Дагестан,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порядка и условий предоставления во владение и (или) в пользование включенного в перечень государственного имущества Республики Дагестан и порядка формирования, ведения, обязательного опубликования такого перечня в средствах массовой информации, а также размещения указанного перечня в информационно-телекоммуникационной сети "Интернет" на официальных сайтах утвердивших их органов исполнительной власти Республики Дагестан;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17" w:tooltip="Закон Республики Дагестан от 05.05.2023 N 42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05.05.2023 N 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определение уполномоченного органа, осуществляющего координацию деятельности и межведомственное взаимодействие в сфере государственной поддержки социально ориентированных некоммерческих организаций в различных формах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утверждение положения о региональной информационной системе в сфере поддержи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утверждение требований по обеспечению прозрачности в деятельности организаций, оказывающих социально значимые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осуществление иных полномочий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Виды деятельности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Дагестан оказывают государственную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социальное обслуживание, социальная поддержка и защита граждан;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8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05.05.2017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населения к преодолению последствий стихийных бедствий, экологических, техногенных или иных катастроф, предотвращению несчастных случаев;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охрана окружающей среды и защита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еспублики Дагестан от 12.12.2019 N 110 &quot;О внесении изменений в статьи 5 и 8 Закона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12.12.2019 N 110)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формирование в обществе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развитие межнационального и межконфессионального сотрудничества, сохранение и защита самобытности, культуры, языков и традиций народов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Дагестан от 13.07.2020 N 43 &quot;О внесении изменений в статью 5 Закона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13.07.2020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05.05.2017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укрепление и развитие межнациональных, межэтнических и межконфессиональных отношений, профилактика экстремизма и ксенофобии;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Дагестан от 13.07.2020 N 43 &quot;О внесении изменений в статью 5 Закона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13.07.2020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содействие развитию краеведческой и экологической деятельности, внутреннего туризма на территории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развитие институтов гражданского общества и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23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05.05.2017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участие в профилактике и (или) тушении пожаров и проведении аварийно-спасательных работ;</w:t>
      </w:r>
    </w:p>
    <w:p>
      <w:pPr>
        <w:pStyle w:val="0"/>
        <w:jc w:val="both"/>
      </w:pPr>
      <w:r>
        <w:rPr>
          <w:sz w:val="20"/>
        </w:rPr>
        <w:t xml:space="preserve">(п. 17 введен </w:t>
      </w:r>
      <w:hyperlink w:history="0" r:id="rId24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05.05.2017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социальная и культурная адаптация и интеграция мигрантов;</w:t>
      </w:r>
    </w:p>
    <w:p>
      <w:pPr>
        <w:pStyle w:val="0"/>
        <w:jc w:val="both"/>
      </w:pPr>
      <w:r>
        <w:rPr>
          <w:sz w:val="20"/>
        </w:rPr>
        <w:t xml:space="preserve">(п. 18 введен </w:t>
      </w:r>
      <w:hyperlink w:history="0" r:id="rId25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05.05.2017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профилактика незаконного потребления наркотических средств и психотропных веществ, наркомании; осуществление мероприятий по реабилитации, ресоциализации, социальной и трудовой реинтеграции лиц, потребляющих наркотические средства или психотропные вещества, оказание финансовой помощи в осуществлении таких мероприятий;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26" w:tooltip="Закон Республики Дагестан от 13.07.2020 N 43 &quot;О внесении изменений в статью 5 Закона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13.07.2020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содействие повышению мобильности трудовых ресурсов и обеспечению занятости и трудоустройству населения;</w:t>
      </w:r>
    </w:p>
    <w:p>
      <w:pPr>
        <w:pStyle w:val="0"/>
        <w:jc w:val="both"/>
      </w:pPr>
      <w:r>
        <w:rPr>
          <w:sz w:val="20"/>
        </w:rPr>
        <w:t xml:space="preserve">(п. 20 введен </w:t>
      </w:r>
      <w:hyperlink w:history="0" r:id="rId27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05.05.2017 N 36; в ред. </w:t>
      </w:r>
      <w:hyperlink w:history="0" r:id="rId28" w:tooltip="Закон Республики Дагестан от 13.07.2020 N 43 &quot;О внесении изменений в статью 5 Закона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6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13.07.2020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увековечение памяти жертв политических репрессий;</w:t>
      </w:r>
    </w:p>
    <w:p>
      <w:pPr>
        <w:pStyle w:val="0"/>
        <w:jc w:val="both"/>
      </w:pPr>
      <w:r>
        <w:rPr>
          <w:sz w:val="20"/>
        </w:rPr>
        <w:t xml:space="preserve">(п. 21 введен </w:t>
      </w:r>
      <w:hyperlink w:history="0" r:id="rId29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05.05.2017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защита семьи, детства, материнства и отцовства;</w:t>
      </w:r>
    </w:p>
    <w:p>
      <w:pPr>
        <w:pStyle w:val="0"/>
        <w:jc w:val="both"/>
      </w:pPr>
      <w:r>
        <w:rPr>
          <w:sz w:val="20"/>
        </w:rPr>
        <w:t xml:space="preserve">(п. 22 введен </w:t>
      </w:r>
      <w:hyperlink w:history="0" r:id="rId30" w:tooltip="Закон Республики Дагестан от 13.07.2020 N 43 &quot;О внесении изменений в статью 5 Закона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13.07.2020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сохранение и пропаганда традиционных семейных ценностей, укрепление семейных отношений, развитие форм работы по повышению статуса института семьи;</w:t>
      </w:r>
    </w:p>
    <w:p>
      <w:pPr>
        <w:pStyle w:val="0"/>
        <w:jc w:val="both"/>
      </w:pPr>
      <w:r>
        <w:rPr>
          <w:sz w:val="20"/>
        </w:rPr>
        <w:t xml:space="preserve">(п. 23 введен </w:t>
      </w:r>
      <w:hyperlink w:history="0" r:id="rId31" w:tooltip="Закон Республики Дагестан от 13.07.2020 N 43 &quot;О внесении изменений в статью 5 Закона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13.07.2020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развитие детского и молодежного общественного движения, поддержка детских, молодежных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32" w:tooltip="Закон Республики Дагестан от 13.07.2020 N 43 &quot;О внесении изменений в статью 5 Закона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6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13.07.2020 N 43)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Государственные реестры социально ориентированных некоммерческих организаций - получателей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реестры социально ориентированных некоммерческих организаций - получателей государственной поддержки в Республике Дагестан ведутся органами исполнительной власти Республики Дагестан, осуществляющими государственную поддержку социально ориентированных некоммерческих организаций в пределах своей компетенции (далее - органы исполнительной власти Республики Дагестан, осуществляющие поддержку).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Информация, содержащаяся в государственных реестрах, является открытой для всеобщего ознакомления и предоставляется в соответствии с Федеральным </w:t>
      </w:r>
      <w:hyperlink w:history="0" r:id="rId3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Анализ показателей деятельности социально ориентированных некоммерческих организаций и оценка эффективности мер, направленных на их развитие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 ориентированные некоммерческие организации - получатели государственной поддержки в порядке, установленном Правительством Республики Дагестан, представляют органу исполнительной власти Республики Дагестан, осуществляющему поддержку, информацию о видах деятельности, по которым предоставлена государственная поддержка.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исполнительной власти Республики Дагестан, осуществляющие поддержку: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проводят анализ финансовых, экономических, социальных и иных показателей деятельности социально ориентированных некоммерческих организаций - получателей государственной поддержки, а также дают оценку эффективности мероприятий, на которые предоставлена государственная поддержка;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представляют в уполномоченный орган ежегодный доклад об эффективности мер государственной поддержки, направленной на развитие социально ориентированных некоммерческих организаций - получателей государственной поддержки, прогнозе их дальнейшего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обобщает информацию, полученную от органов исполнительной власти Республики Дагестан, осуществляющих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публикует в средствах массовой информации и информационно-телекоммуникационной сети "Интернет" ежегодный доклад об эффективности мер государственной поддержки, направленной на развитие социально ориентированных некоммерческих организаций - получателей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ежегодно направляет в Народное Собрание Республики Дагестан информацию о состоянии, проблемах и перспективах деятельности социально ориентированных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Основные формы государственной поддержки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Оказание государственной поддержки органами государственной власти Республики Дагестан социально ориентированным некоммерческим организациям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финансовой поддержки в виде субсидий, предоставляемой за счет бюджетных ассигнований республиканского бюджета Республики Дагестан в пределах расходов, предусмотренных в законе о республиканском бюджете Республики Дагестан на очередной финансовый год и плановый период. Порядок определения объема и предоставления указанных субсидий устанавливается Правительством Республики Дагестан. Некоммерческим организациям - исполнителям общественно полезных услуг указанные субсидии предоставляются на срок не менее двух лет;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05.05.2017 </w:t>
      </w:r>
      <w:hyperlink w:history="0" r:id="rId34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N 36</w:t>
        </w:r>
      </w:hyperlink>
      <w:r>
        <w:rPr>
          <w:sz w:val="20"/>
        </w:rPr>
        <w:t xml:space="preserve">, от 05.05.2023 </w:t>
      </w:r>
      <w:hyperlink w:history="0" r:id="rId35" w:tooltip="Закон Республики Дагестан от 05.05.2023 N 42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N 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имущественной поддержки, предоставляемой путем передачи во владение и (или) в пользование социально ориентированным некоммерческим организациям имущества, находящегося в государственной собственности Республики Дагестан, в соответствии с законодательством. Порядок оказания такой поддержки устанавливается Правительством Республики Дагестан. Некоммерческим организациям - исполнителям общественно полезных услуг меры имущественной поддержки предоставляются на срок не менее двух лет;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05.05.2017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информационной поддержки, предоставляемой путем создания республиканских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оказания государственной поддержки социально ориентированным некоммерческим организациям. Порядок оказания такой поддержки устанавливается Правительством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размещения у социально ориентированных некоммерческих организаций заказов на поставки товаров, выполнение работ, оказание услуг для государственных нужд Республики Дагестан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социально ориентированным некоммерческим организациям льгот по налогам и сборам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предоставления юридическим лицам, оказывающим социально ориентированным некоммерческим организациям материальную поддержку, льгот по налогам и сборам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консультационной поддержки, осуществляемой должностными лицами органов исполнительной власти Республики Дагестан путем проведения консультаций, подготовки методических материалов и инструкций, в том числе с использованием информационно-коммуникационных технологий;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Республики Дагестан от 05.05.2023 N 42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05.05.2023 N 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организаций, осуществляемой органами государственной власти Республики Дагестан и органами местного самоуправления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Дагестан от 05.05.2017 </w:t>
      </w:r>
      <w:hyperlink w:history="0" r:id="rId38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N 36</w:t>
        </w:r>
      </w:hyperlink>
      <w:r>
        <w:rPr>
          <w:sz w:val="20"/>
        </w:rPr>
        <w:t xml:space="preserve">, от 12.12.2019 </w:t>
      </w:r>
      <w:hyperlink w:history="0" r:id="rId39" w:tooltip="Закон Республики Дагестан от 12.12.2019 N 110 &quot;О внесении изменений в статьи 5 и 8 Закона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8.11.2019) {КонсультантПлюс}">
        <w:r>
          <w:rPr>
            <w:sz w:val="20"/>
            <w:color w:val="0000ff"/>
          </w:rPr>
          <w:t xml:space="preserve">N 110</w:t>
        </w:r>
      </w:hyperlink>
      <w:r>
        <w:rPr>
          <w:sz w:val="20"/>
        </w:rPr>
        <w:t xml:space="preserve">, от 05.05.2023 </w:t>
      </w:r>
      <w:hyperlink w:history="0" r:id="rId40" w:tooltip="Закон Республики Дагестан от 05.05.2023 N 42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N 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предоставления социально ориентированным некоммерческим организациям бесплатного времени телевизионного и радиовещательного эфиров, бесплатной площади для печати в средствах массовой информации, размещения информационных материалов социально ориентированных некоммерческих организаций в информационно-телекоммуникационной сети "Интернет", финансируемых за счет средств республиканского бюджета Республики Дагестан.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05.05.2017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Некоммерческие организации - исполнители общественно полезных услуг имеют право на приоритетное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Республики Дагестан и муниципальными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социально ориентированной некоммерческой организации исполнителем общественно полезных услуг осуществляется в Республике Дагестан в соответствии со </w:t>
      </w:r>
      <w:hyperlink w:history="0" r:id="rId4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43" w:tooltip="Закон Республики Дагестан от 05.05.2017 N 36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7.04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05.05.2017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Финансирование мероприятий по оказанию государственной поддержки органами государственной власти Республики Дагестан социально ориентированным некоммерческим организациям осуществляется в соответствии с федеральным законодательством и законодательством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Оказание государственной поддержки социально ориентированным некоммерческим организациям осуществляется при условии обеспечения ими открытости и прозрачности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Комиссии, принимающие решения по вопросам оказания государственной поддержки социально ориентированным некоммерческим организациям, формируются в порядке, установленном Правительством Республики Дагестан, из представителей органов государственной власти Республики Дагестан 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таких комиссий, замещающих государственные должности и должности государственной гражданской службы, должно быть менее половины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Правительство Республики Дагестан утверждает государственную программу Республики Дагестан и межмуниципальную программу поддержки социально ориентированных некоммерческих организаций, в которых определяются основные формы поддержки социально ориентированных некоммерческих организаций, мероприятия в рамках каждой формы государственной поддержки, финансовое обеспечение и механизмы реализации соответствующих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Имущественная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Имущественная поддержка социально ориентированных некоммерческих организаций может осуществляться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передача во владение и (или) в пользование социально ориентированным некоммерческим организациям имущества, находящегося в собственности Республики Дагестан, в порядке, установленном Правительством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для социально ориентированных некоммерческих организаций льгот по арендной плате за землю, находящейся в собственности Республики Дагестан, в порядке, установленном Правительством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Информационная поддержка социально ориентированных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Дагестан в пределах своей компетенции оказывают социально ориентированным некоммерческим организациям информационную поддержку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в порядке, установленном федеральным законодательством и законодательством Республики Дагестан, региональной информационной системы, объединяющей и предоставляющей в информационно-телекоммуникационной сети "Интернет" общественно значимую информацию о реализации государственной политики в сфере оказания государственной поддержки социально ориентированным некоммерческим организациям, и обеспечения ее функционирования. Положение о региональной информационной системе утверждается Правительством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социально ориентированным некоммерческим организациям сведений о принятии федеральными органами государственной власти, органами государственной власти Республики Дагестан, органами местного самоуправления решений в сфере деятельности социально ориентированных некоммерческих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Республики Дагестан от 05.05.2023 N 42 &quot;О внесении изменений в Закон Республики Дагестан &quot;О государственной поддержке социально ориентированных некоммерческих организаций в Республике Дагестан&quot; (принят Народным Собранием РД 25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Дагестан от 05.05.2023 N 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издания методических материалов для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проведения на территории Республики Дагестан социологических исследований по изучению эффективности деятельности социально ориентированных некоммерческих организаций, доведения до их сведения итогов указанных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распространения социальной рекламы.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Информационная поддержка осуществляется в соответствии с федеральным законодательством и законодательством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Общественный контроль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Республике Дагестан обеспечивается общественный контроль за оказанием государственной поддержки социально ориентированным некоммерческим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формами общественного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представителей общественности в деятельности комиссий, принимающих решения по вопросам оказания государственной поддержки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общественная экспертиза нормативных правовых актов Республики Дагестан и проектов нормативных правовых актов Республики Дагестан, затрагивающих права, свободы, обязанности и законные интересы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контроль за оказанием государственной поддержки социально ориентированным некоммерческим организациям обеспечивается,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открытостью информации о мерах государственной поддержки социально ориентированных некоммерческих организаций и о получателях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О признании утратившим силу Закона Республики Дагестан "О видах деятельности некоммерческих организаций в Республике Дагестан для признания их социально ориентированными"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 силу </w:t>
      </w:r>
      <w:hyperlink w:history="0" r:id="rId45" w:tooltip="Закон Республики Дагестан от 02.11.2012 N 68 &quot;О видах деятельности некоммерческих организаций в Республике Дагестан для признания их социально ориентированными&quot; (принят Народным Собранием РД 24.10.201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Дагестан от 2 ноября 2012 года N 68 "О видах деятельности некоммерческих организаций в Республике Дагестан для признания их социально ориентированными" (Собрание законодательства Республики Дагестан, 2012, N 21, ст. 888).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Р.АБДУЛАТИПОВ</w:t>
      </w:r>
    </w:p>
    <w:p>
      <w:pPr>
        <w:pStyle w:val="0"/>
      </w:pPr>
      <w:r>
        <w:rPr>
          <w:sz w:val="20"/>
        </w:rPr>
        <w:t xml:space="preserve">Махачкала</w:t>
      </w:r>
    </w:p>
    <w:p>
      <w:pPr>
        <w:pStyle w:val="0"/>
        <w:spacing w:before="200" w:line-rule="auto"/>
      </w:pPr>
      <w:r>
        <w:rPr>
          <w:sz w:val="20"/>
        </w:rPr>
        <w:t xml:space="preserve">30 декабря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105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Дагестан от 30.12.2013 N 105</w:t>
            <w:br/>
            <w:t>(ред. от 05.05.2023)</w:t>
            <w:br/>
            <w:t>"О государственной поддержке социально ориентированны...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B1F562A84B266170EC74CA97E079E72ED69E2C0826493FC0ECFB1C24CCC3D539A9ED440D1E71E1623D9148C57F9D21A8ED7FFD6A658017959B7DuBm1L" TargetMode = "External"/>
	<Relationship Id="rId8" Type="http://schemas.openxmlformats.org/officeDocument/2006/relationships/hyperlink" Target="consultantplus://offline/ref=0CB1F562A84B266170EC74CA97E079E72ED69E2C0820483CC1ECFB1C24CCC3D539A9ED440D1E71E1623D9148C57F9D21A8ED7FFD6A658017959B7DuBm1L" TargetMode = "External"/>
	<Relationship Id="rId9" Type="http://schemas.openxmlformats.org/officeDocument/2006/relationships/hyperlink" Target="consultantplus://offline/ref=0CB1F562A84B266170EC74CA97E079E72ED69E2C082F4A3ACAECFB1C24CCC3D539A9ED440D1E71E1623D9148C57F9D21A8ED7FFD6A658017959B7DuBm1L" TargetMode = "External"/>
	<Relationship Id="rId10" Type="http://schemas.openxmlformats.org/officeDocument/2006/relationships/hyperlink" Target="consultantplus://offline/ref=0CB1F562A84B266170EC74CA97E079E72ED69E2C0F224B3BC1ECFB1C24CCC3D539A9ED440D1E71E1623D9148C57F9D21A8ED7FFD6A658017959B7DuBm1L" TargetMode = "External"/>
	<Relationship Id="rId11" Type="http://schemas.openxmlformats.org/officeDocument/2006/relationships/hyperlink" Target="consultantplus://offline/ref=0CB1F562A84B266170EC6AC7818C24EE2AD5C7240071106DCFE6AE447B95939268AFB904571376FF603D93u4m3L" TargetMode = "External"/>
	<Relationship Id="rId12" Type="http://schemas.openxmlformats.org/officeDocument/2006/relationships/hyperlink" Target="consultantplus://offline/ref=0CB1F562A84B266170EC6AC7818C24EE2CDEC8250C26476F9EB3A04173C5C9826CE6EC0A49106EE164239340CCu2m8L" TargetMode = "External"/>
	<Relationship Id="rId13" Type="http://schemas.openxmlformats.org/officeDocument/2006/relationships/hyperlink" Target="consultantplus://offline/ref=0CB1F562A84B266170EC6AC7818C24EE2CDEC2230827476F9EB3A04173C5C9826CE6EC0A49106EE164239340CCu2m8L" TargetMode = "External"/>
	<Relationship Id="rId14" Type="http://schemas.openxmlformats.org/officeDocument/2006/relationships/hyperlink" Target="consultantplus://offline/ref=0CB1F562A84B266170EC6AC7818C24EE2CD9C8200D23476F9EB3A04173C5C9826CE6EC0A49106EE164239340CCu2m8L" TargetMode = "External"/>
	<Relationship Id="rId15" Type="http://schemas.openxmlformats.org/officeDocument/2006/relationships/hyperlink" Target="consultantplus://offline/ref=0CB1F562A84B266170EC6AC7818C24EE2CDEC4290A2F476F9EB3A04173C5C9827EE6B4064A167BB53379C44DCE28D265FBFE7DFE76u6m6L" TargetMode = "External"/>
	<Relationship Id="rId16" Type="http://schemas.openxmlformats.org/officeDocument/2006/relationships/hyperlink" Target="consultantplus://offline/ref=0CB1F562A84B266170EC74CA97E079E72ED69E2C0F224B3BC1ECFB1C24CCC3D539A9ED440D1E71E1623D9040C57F9D21A8ED7FFD6A658017959B7DuBm1L" TargetMode = "External"/>
	<Relationship Id="rId17" Type="http://schemas.openxmlformats.org/officeDocument/2006/relationships/hyperlink" Target="consultantplus://offline/ref=0CB1F562A84B266170EC74CA97E079E72ED69E2C0F224B3BC1ECFB1C24CCC3D539A9ED440D1E71E1623D9041C57F9D21A8ED7FFD6A658017959B7DuBm1L" TargetMode = "External"/>
	<Relationship Id="rId18" Type="http://schemas.openxmlformats.org/officeDocument/2006/relationships/hyperlink" Target="consultantplus://offline/ref=0CB1F562A84B266170EC74CA97E079E72ED69E2C0826493FC0ECFB1C24CCC3D539A9ED440D1E71E1623D9040C57F9D21A8ED7FFD6A658017959B7DuBm1L" TargetMode = "External"/>
	<Relationship Id="rId19" Type="http://schemas.openxmlformats.org/officeDocument/2006/relationships/hyperlink" Target="consultantplus://offline/ref=0CB1F562A84B266170EC74CA97E079E72ED69E2C0820483CC1ECFB1C24CCC3D539A9ED440D1E71E1623D9149C57F9D21A8ED7FFD6A658017959B7DuBm1L" TargetMode = "External"/>
	<Relationship Id="rId20" Type="http://schemas.openxmlformats.org/officeDocument/2006/relationships/hyperlink" Target="consultantplus://offline/ref=0CB1F562A84B266170EC74CA97E079E72ED69E2C082F4A3ACAECFB1C24CCC3D539A9ED440D1E71E1623D9149C57F9D21A8ED7FFD6A658017959B7DuBm1L" TargetMode = "External"/>
	<Relationship Id="rId21" Type="http://schemas.openxmlformats.org/officeDocument/2006/relationships/hyperlink" Target="consultantplus://offline/ref=0CB1F562A84B266170EC74CA97E079E72ED69E2C0826493FC0ECFB1C24CCC3D539A9ED440D1E71E1623D9042C57F9D21A8ED7FFD6A658017959B7DuBm1L" TargetMode = "External"/>
	<Relationship Id="rId22" Type="http://schemas.openxmlformats.org/officeDocument/2006/relationships/hyperlink" Target="consultantplus://offline/ref=0CB1F562A84B266170EC74CA97E079E72ED69E2C082F4A3ACAECFB1C24CCC3D539A9ED440D1E71E1623D9040C57F9D21A8ED7FFD6A658017959B7DuBm1L" TargetMode = "External"/>
	<Relationship Id="rId23" Type="http://schemas.openxmlformats.org/officeDocument/2006/relationships/hyperlink" Target="consultantplus://offline/ref=0CB1F562A84B266170EC74CA97E079E72ED69E2C0826493FC0ECFB1C24CCC3D539A9ED440D1E71E1623D9043C57F9D21A8ED7FFD6A658017959B7DuBm1L" TargetMode = "External"/>
	<Relationship Id="rId24" Type="http://schemas.openxmlformats.org/officeDocument/2006/relationships/hyperlink" Target="consultantplus://offline/ref=0CB1F562A84B266170EC74CA97E079E72ED69E2C0826493FC0ECFB1C24CCC3D539A9ED440D1E71E1623D9045C57F9D21A8ED7FFD6A658017959B7DuBm1L" TargetMode = "External"/>
	<Relationship Id="rId25" Type="http://schemas.openxmlformats.org/officeDocument/2006/relationships/hyperlink" Target="consultantplus://offline/ref=0CB1F562A84B266170EC74CA97E079E72ED69E2C0826493FC0ECFB1C24CCC3D539A9ED440D1E71E1623D9046C57F9D21A8ED7FFD6A658017959B7DuBm1L" TargetMode = "External"/>
	<Relationship Id="rId26" Type="http://schemas.openxmlformats.org/officeDocument/2006/relationships/hyperlink" Target="consultantplus://offline/ref=0CB1F562A84B266170EC74CA97E079E72ED69E2C082F4A3ACAECFB1C24CCC3D539A9ED440D1E71E1623D9041C57F9D21A8ED7FFD6A658017959B7DuBm1L" TargetMode = "External"/>
	<Relationship Id="rId27" Type="http://schemas.openxmlformats.org/officeDocument/2006/relationships/hyperlink" Target="consultantplus://offline/ref=0CB1F562A84B266170EC74CA97E079E72ED69E2C0826493FC0ECFB1C24CCC3D539A9ED440D1E71E1623D9048C57F9D21A8ED7FFD6A658017959B7DuBm1L" TargetMode = "External"/>
	<Relationship Id="rId28" Type="http://schemas.openxmlformats.org/officeDocument/2006/relationships/hyperlink" Target="consultantplus://offline/ref=0CB1F562A84B266170EC74CA97E079E72ED69E2C082F4A3ACAECFB1C24CCC3D539A9ED440D1E71E1623D9043C57F9D21A8ED7FFD6A658017959B7DuBm1L" TargetMode = "External"/>
	<Relationship Id="rId29" Type="http://schemas.openxmlformats.org/officeDocument/2006/relationships/hyperlink" Target="consultantplus://offline/ref=0CB1F562A84B266170EC74CA97E079E72ED69E2C0826493FC0ECFB1C24CCC3D539A9ED440D1E71E1623D9049C57F9D21A8ED7FFD6A658017959B7DuBm1L" TargetMode = "External"/>
	<Relationship Id="rId30" Type="http://schemas.openxmlformats.org/officeDocument/2006/relationships/hyperlink" Target="consultantplus://offline/ref=0CB1F562A84B266170EC74CA97E079E72ED69E2C082F4A3ACAECFB1C24CCC3D539A9ED440D1E71E1623D9044C57F9D21A8ED7FFD6A658017959B7DuBm1L" TargetMode = "External"/>
	<Relationship Id="rId31" Type="http://schemas.openxmlformats.org/officeDocument/2006/relationships/hyperlink" Target="consultantplus://offline/ref=0CB1F562A84B266170EC74CA97E079E72ED69E2C082F4A3ACAECFB1C24CCC3D539A9ED440D1E71E1623D9046C57F9D21A8ED7FFD6A658017959B7DuBm1L" TargetMode = "External"/>
	<Relationship Id="rId32" Type="http://schemas.openxmlformats.org/officeDocument/2006/relationships/hyperlink" Target="consultantplus://offline/ref=0CB1F562A84B266170EC74CA97E079E72ED69E2C082F4A3ACAECFB1C24CCC3D539A9ED440D1E71E1623D9047C57F9D21A8ED7FFD6A658017959B7DuBm1L" TargetMode = "External"/>
	<Relationship Id="rId33" Type="http://schemas.openxmlformats.org/officeDocument/2006/relationships/hyperlink" Target="consultantplus://offline/ref=0CB1F562A84B266170EC6AC7818C24EE2CDFC2210B20476F9EB3A04173C5C9826CE6EC0A49106EE164239340CCu2m8L" TargetMode = "External"/>
	<Relationship Id="rId34" Type="http://schemas.openxmlformats.org/officeDocument/2006/relationships/hyperlink" Target="consultantplus://offline/ref=0CB1F562A84B266170EC74CA97E079E72ED69E2C0826493FC0ECFB1C24CCC3D539A9ED440D1E71E1623D9341C57F9D21A8ED7FFD6A658017959B7DuBm1L" TargetMode = "External"/>
	<Relationship Id="rId35" Type="http://schemas.openxmlformats.org/officeDocument/2006/relationships/hyperlink" Target="consultantplus://offline/ref=0CB1F562A84B266170EC74CA97E079E72ED69E2C0F224B3BC1ECFB1C24CCC3D539A9ED440D1E71E1623D9044C57F9D21A8ED7FFD6A658017959B7DuBm1L" TargetMode = "External"/>
	<Relationship Id="rId36" Type="http://schemas.openxmlformats.org/officeDocument/2006/relationships/hyperlink" Target="consultantplus://offline/ref=0CB1F562A84B266170EC74CA97E079E72ED69E2C0826493FC0ECFB1C24CCC3D539A9ED440D1E71E1623D9342C57F9D21A8ED7FFD6A658017959B7DuBm1L" TargetMode = "External"/>
	<Relationship Id="rId37" Type="http://schemas.openxmlformats.org/officeDocument/2006/relationships/hyperlink" Target="consultantplus://offline/ref=0CB1F562A84B266170EC74CA97E079E72ED69E2C0F224B3BC1ECFB1C24CCC3D539A9ED440D1E71E1623D9045C57F9D21A8ED7FFD6A658017959B7DuBm1L" TargetMode = "External"/>
	<Relationship Id="rId38" Type="http://schemas.openxmlformats.org/officeDocument/2006/relationships/hyperlink" Target="consultantplus://offline/ref=0CB1F562A84B266170EC74CA97E079E72ED69E2C0826493FC0ECFB1C24CCC3D539A9ED440D1E71E1623D9343C57F9D21A8ED7FFD6A658017959B7DuBm1L" TargetMode = "External"/>
	<Relationship Id="rId39" Type="http://schemas.openxmlformats.org/officeDocument/2006/relationships/hyperlink" Target="consultantplus://offline/ref=0CB1F562A84B266170EC74CA97E079E72ED69E2C0820483CC1ECFB1C24CCC3D539A9ED440D1E71E1623D9040C57F9D21A8ED7FFD6A658017959B7DuBm1L" TargetMode = "External"/>
	<Relationship Id="rId40" Type="http://schemas.openxmlformats.org/officeDocument/2006/relationships/hyperlink" Target="consultantplus://offline/ref=0CB1F562A84B266170EC74CA97E079E72ED69E2C0F224B3BC1ECFB1C24CCC3D539A9ED440D1E71E1623D9046C57F9D21A8ED7FFD6A658017959B7DuBm1L" TargetMode = "External"/>
	<Relationship Id="rId41" Type="http://schemas.openxmlformats.org/officeDocument/2006/relationships/hyperlink" Target="consultantplus://offline/ref=0CB1F562A84B266170EC74CA97E079E72ED69E2C0826493FC0ECFB1C24CCC3D539A9ED440D1E71E1623D9345C57F9D21A8ED7FFD6A658017959B7DuBm1L" TargetMode = "External"/>
	<Relationship Id="rId42" Type="http://schemas.openxmlformats.org/officeDocument/2006/relationships/hyperlink" Target="consultantplus://offline/ref=0CB1F562A84B266170EC6AC7818C24EE2CDEC4290A2F476F9EB3A04173C5C9827EE6B40249167BB53379C44DCE28D265FBFE7DFE76u6m6L" TargetMode = "External"/>
	<Relationship Id="rId43" Type="http://schemas.openxmlformats.org/officeDocument/2006/relationships/hyperlink" Target="consultantplus://offline/ref=0CB1F562A84B266170EC74CA97E079E72ED69E2C0826493FC0ECFB1C24CCC3D539A9ED440D1E71E1623D9346C57F9D21A8ED7FFD6A658017959B7DuBm1L" TargetMode = "External"/>
	<Relationship Id="rId44" Type="http://schemas.openxmlformats.org/officeDocument/2006/relationships/hyperlink" Target="consultantplus://offline/ref=0CB1F562A84B266170EC74CA97E079E72ED69E2C0F224B3BC1ECFB1C24CCC3D539A9ED440D1E71E1623D9047C57F9D21A8ED7FFD6A658017959B7DuBm1L" TargetMode = "External"/>
	<Relationship Id="rId45" Type="http://schemas.openxmlformats.org/officeDocument/2006/relationships/hyperlink" Target="consultantplus://offline/ref=0CB1F562A84B266170EC74CA97E079E72ED69E2C0A204C3CCAECFB1C24CCC3D539A9ED560D467DE161239146D029CC67uFmE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Дагестан от 30.12.2013 N 105
(ред. от 05.05.2023)
"О государственной поддержке социально ориентированных некоммерческих организаций в Республике Дагестан"
(принят Народным Собранием РД 20.12.2013)</dc:title>
  <dcterms:created xsi:type="dcterms:W3CDTF">2023-06-03T11:38:46Z</dcterms:created>
</cp:coreProperties>
</file>