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Республики Ингушетия от 02.04.1999 N 10-РЗ</w:t>
              <w:br/>
              <w:t xml:space="preserve">(ред. от 13.07.2022)</w:t>
              <w:br/>
              <w:t xml:space="preserve">"О Съезде народа Ингушетии"</w:t>
              <w:br/>
              <w:t xml:space="preserve">(принят Народным Собранием - Парламентом РИ 25.03.1999)</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08.11.2022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 апреля 1999 года</w:t>
            </w:r>
          </w:p>
        </w:tc>
        <w:tc>
          <w:tcPr>
            <w:tcW w:w="5103" w:type="dxa"/>
            <w:tcBorders>
              <w:top w:val="nil"/>
              <w:left w:val="nil"/>
              <w:bottom w:val="nil"/>
              <w:right w:val="nil"/>
            </w:tcBorders>
          </w:tcPr>
          <w:p>
            <w:pPr>
              <w:pStyle w:val="0"/>
              <w:jc w:val="right"/>
            </w:pPr>
            <w:r>
              <w:rPr>
                <w:sz w:val="20"/>
              </w:rPr>
              <w:t xml:space="preserve">N 10-РЗ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РЕСПУБЛИКА ИНГУШЕТИЯ</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 СЪЕЗДЕ НАРОДА ИНГУШЕТИИ</w:t>
      </w:r>
    </w:p>
    <w:p>
      <w:pPr>
        <w:pStyle w:val="0"/>
      </w:pPr>
      <w:r>
        <w:rPr>
          <w:sz w:val="20"/>
        </w:rPr>
      </w:r>
    </w:p>
    <w:p>
      <w:pPr>
        <w:pStyle w:val="0"/>
        <w:jc w:val="right"/>
      </w:pPr>
      <w:r>
        <w:rPr>
          <w:sz w:val="20"/>
        </w:rPr>
        <w:t xml:space="preserve">Принят</w:t>
      </w:r>
    </w:p>
    <w:p>
      <w:pPr>
        <w:pStyle w:val="0"/>
        <w:jc w:val="right"/>
      </w:pPr>
      <w:r>
        <w:rPr>
          <w:sz w:val="20"/>
        </w:rPr>
        <w:t xml:space="preserve">Народным Собранием - Парламентом</w:t>
      </w:r>
    </w:p>
    <w:p>
      <w:pPr>
        <w:pStyle w:val="0"/>
        <w:jc w:val="right"/>
      </w:pPr>
      <w:r>
        <w:rPr>
          <w:sz w:val="20"/>
        </w:rPr>
        <w:t xml:space="preserve">Республики Ингушетия</w:t>
      </w:r>
    </w:p>
    <w:p>
      <w:pPr>
        <w:pStyle w:val="0"/>
        <w:jc w:val="right"/>
      </w:pPr>
      <w:r>
        <w:rPr>
          <w:sz w:val="20"/>
        </w:rPr>
        <w:t xml:space="preserve">25 марта 1999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Республики Ингушетия</w:t>
            </w:r>
          </w:p>
          <w:p>
            <w:pPr>
              <w:pStyle w:val="0"/>
              <w:jc w:val="center"/>
            </w:pPr>
            <w:r>
              <w:rPr>
                <w:sz w:val="20"/>
                <w:color w:val="392c69"/>
              </w:rPr>
              <w:t xml:space="preserve">от 05.08.1999 </w:t>
            </w:r>
            <w:hyperlink w:history="0" r:id="rId7" w:tooltip="Закон Республики Ингушетия от 05.08.1999 N 20-РЗ &quot;О внесении изменения в статью 4 Закона Республики Ингушетия &quot;О Съезде народа Ингушетии&quot; (принят Народным Собранием - Парламентом РИ 29.07.1999) {КонсультантПлюс}">
              <w:r>
                <w:rPr>
                  <w:sz w:val="20"/>
                  <w:color w:val="0000ff"/>
                </w:rPr>
                <w:t xml:space="preserve">N 20-РЗ</w:t>
              </w:r>
            </w:hyperlink>
            <w:r>
              <w:rPr>
                <w:sz w:val="20"/>
                <w:color w:val="392c69"/>
              </w:rPr>
              <w:t xml:space="preserve">, от 21.12.2001 </w:t>
            </w:r>
            <w:hyperlink w:history="0" r:id="rId8" w:tooltip="Закон Республики Ингушетия от 21.12.2001 N 25-РЗ &quot;О внесении изменений и дополнений в Закон Республики Ингушетия &quot;О Съезде народа Ингушетии&quot; (принят Народным Собранием РИ 13.12.2001) {КонсультантПлюс}">
              <w:r>
                <w:rPr>
                  <w:sz w:val="20"/>
                  <w:color w:val="0000ff"/>
                </w:rPr>
                <w:t xml:space="preserve">N 25-РЗ</w:t>
              </w:r>
            </w:hyperlink>
            <w:r>
              <w:rPr>
                <w:sz w:val="20"/>
                <w:color w:val="392c69"/>
              </w:rPr>
              <w:t xml:space="preserve">, от 11.02.2002 </w:t>
            </w:r>
            <w:hyperlink w:history="0" r:id="rId9" w:tooltip="Закон Республики Ингушетия от 11.02.2002 N 8-РЗ &quot;О внесении изменения в Закон Республики Ингушетия &quot;О Съезде народа Ингушетии&quot; (принят Народным Собранием РИ 24.01.2002) {КонсультантПлюс}">
              <w:r>
                <w:rPr>
                  <w:sz w:val="20"/>
                  <w:color w:val="0000ff"/>
                </w:rPr>
                <w:t xml:space="preserve">N 8-РЗ</w:t>
              </w:r>
            </w:hyperlink>
            <w:r>
              <w:rPr>
                <w:sz w:val="20"/>
                <w:color w:val="392c69"/>
              </w:rPr>
              <w:t xml:space="preserve">,</w:t>
            </w:r>
          </w:p>
          <w:p>
            <w:pPr>
              <w:pStyle w:val="0"/>
              <w:jc w:val="center"/>
            </w:pPr>
            <w:r>
              <w:rPr>
                <w:sz w:val="20"/>
                <w:color w:val="392c69"/>
              </w:rPr>
              <w:t xml:space="preserve">от 05.05.2008 </w:t>
            </w:r>
            <w:hyperlink w:history="0" r:id="rId10" w:tooltip="Закон Республики Ингушетия от 05.05.2008 N 5-РЗ &quot;О внесении изменений в Закон Республики Ингушетия &quot;О Съезде народа Ингушетии&quot; (принят Народным Собранием РИ 24.04.2008) {КонсультантПлюс}">
              <w:r>
                <w:rPr>
                  <w:sz w:val="20"/>
                  <w:color w:val="0000ff"/>
                </w:rPr>
                <w:t xml:space="preserve">N 5-РЗ</w:t>
              </w:r>
            </w:hyperlink>
            <w:r>
              <w:rPr>
                <w:sz w:val="20"/>
                <w:color w:val="392c69"/>
              </w:rPr>
              <w:t xml:space="preserve">, от 03.10.2011 </w:t>
            </w:r>
            <w:hyperlink w:history="0" r:id="rId11" w:tooltip="Закон Республики Ингушетия от 03.10.2011 N 29-РЗ (ред. от 25.04.2022) &quot;О внесении изменений в некоторые законодательные акты Республики Ингушетия в связи с принятием Закона Республики Ингушетия от 11 октября 2010 года N 3-РЗП &quot;О поправке к Конституции Республики Ингушетия&quot; (принят Народным Собранием РИ 28.09.2011) {КонсультантПлюс}">
              <w:r>
                <w:rPr>
                  <w:sz w:val="20"/>
                  <w:color w:val="0000ff"/>
                </w:rPr>
                <w:t xml:space="preserve">N 29-РЗ</w:t>
              </w:r>
            </w:hyperlink>
            <w:r>
              <w:rPr>
                <w:sz w:val="20"/>
                <w:color w:val="392c69"/>
              </w:rPr>
              <w:t xml:space="preserve">, от 13.07.2022 </w:t>
            </w:r>
            <w:hyperlink w:history="0" r:id="rId12" w:tooltip="Закон Республики Ингушетия от 13.07.2022 N 36-РЗ &quot;О внесении изменений в некоторые законодательные акты Республики Ингушетия&quot; (принят Народным Собранием РИ 30.06.2022) {КонсультантПлюс}">
              <w:r>
                <w:rPr>
                  <w:sz w:val="20"/>
                  <w:color w:val="0000ff"/>
                </w:rPr>
                <w:t xml:space="preserve">N 36-РЗ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Настоящий Закон в соответствии с </w:t>
      </w:r>
      <w:hyperlink w:history="0" r:id="rId13" w:tooltip="&quot;Конституция Республики Ингушетия&quot; (принята всенародным голосованием 27.02.1994) (ред. от 25.11.2021) {КонсультантПлюс}">
        <w:r>
          <w:rPr>
            <w:sz w:val="20"/>
            <w:color w:val="0000ff"/>
          </w:rPr>
          <w:t xml:space="preserve">Конституцией</w:t>
        </w:r>
      </w:hyperlink>
      <w:r>
        <w:rPr>
          <w:sz w:val="20"/>
        </w:rPr>
        <w:t xml:space="preserve"> Республики Ингушетия определяет статус, полномочия и порядок деятельности Съезда народа Ингушетии.</w:t>
      </w:r>
    </w:p>
    <w:p>
      <w:pPr>
        <w:pStyle w:val="0"/>
      </w:pPr>
      <w:r>
        <w:rPr>
          <w:sz w:val="20"/>
        </w:rPr>
      </w:r>
    </w:p>
    <w:p>
      <w:pPr>
        <w:pStyle w:val="2"/>
        <w:outlineLvl w:val="0"/>
        <w:jc w:val="center"/>
      </w:pPr>
      <w:r>
        <w:rPr>
          <w:sz w:val="20"/>
        </w:rPr>
        <w:t xml:space="preserve">Глава I</w:t>
      </w:r>
    </w:p>
    <w:p>
      <w:pPr>
        <w:pStyle w:val="2"/>
      </w:pPr>
      <w:r>
        <w:rPr>
          <w:sz w:val="20"/>
        </w:rPr>
      </w:r>
    </w:p>
    <w:p>
      <w:pPr>
        <w:pStyle w:val="2"/>
        <w:jc w:val="center"/>
      </w:pPr>
      <w:r>
        <w:rPr>
          <w:sz w:val="20"/>
        </w:rPr>
        <w:t xml:space="preserve">ОБЩИЕ ПОЛОЖЕНИЯ</w:t>
      </w:r>
    </w:p>
    <w:p>
      <w:pPr>
        <w:pStyle w:val="0"/>
      </w:pPr>
      <w:r>
        <w:rPr>
          <w:sz w:val="20"/>
        </w:rPr>
      </w:r>
    </w:p>
    <w:p>
      <w:pPr>
        <w:pStyle w:val="2"/>
        <w:outlineLvl w:val="1"/>
        <w:ind w:firstLine="540"/>
        <w:jc w:val="both"/>
      </w:pPr>
      <w:r>
        <w:rPr>
          <w:sz w:val="20"/>
        </w:rPr>
        <w:t xml:space="preserve">Статья 1. Съезд народа Ингушетии - орган народного представительства</w:t>
      </w:r>
    </w:p>
    <w:p>
      <w:pPr>
        <w:pStyle w:val="0"/>
        <w:ind w:firstLine="540"/>
        <w:jc w:val="both"/>
      </w:pPr>
      <w:r>
        <w:rPr>
          <w:sz w:val="20"/>
        </w:rPr>
        <w:t xml:space="preserve">(в ред. </w:t>
      </w:r>
      <w:hyperlink w:history="0" r:id="rId14" w:tooltip="Закон Республики Ингушетия от 21.12.2001 N 25-РЗ &quot;О внесении изменений и дополнений в Закон Республики Ингушетия &quot;О Съезде народа Ингушетии&quot; (принят Народным Собранием РИ 13.12.2001) {КонсультантПлюс}">
        <w:r>
          <w:rPr>
            <w:sz w:val="20"/>
            <w:color w:val="0000ff"/>
          </w:rPr>
          <w:t xml:space="preserve">Закона</w:t>
        </w:r>
      </w:hyperlink>
      <w:r>
        <w:rPr>
          <w:sz w:val="20"/>
        </w:rPr>
        <w:t xml:space="preserve"> РИ от 21.12.2001 N 25-РЗ)</w:t>
      </w:r>
    </w:p>
    <w:p>
      <w:pPr>
        <w:pStyle w:val="0"/>
      </w:pPr>
      <w:r>
        <w:rPr>
          <w:sz w:val="20"/>
        </w:rPr>
      </w:r>
    </w:p>
    <w:p>
      <w:pPr>
        <w:pStyle w:val="0"/>
        <w:ind w:firstLine="540"/>
        <w:jc w:val="both"/>
      </w:pPr>
      <w:r>
        <w:rPr>
          <w:sz w:val="20"/>
        </w:rPr>
        <w:t xml:space="preserve">Съезд народа Ингушетии является органом народного представительства, призванный осуществлять полномочия, определенные настоящим Законом.</w:t>
      </w:r>
    </w:p>
    <w:p>
      <w:pPr>
        <w:pStyle w:val="0"/>
      </w:pPr>
      <w:r>
        <w:rPr>
          <w:sz w:val="20"/>
        </w:rPr>
      </w:r>
    </w:p>
    <w:p>
      <w:pPr>
        <w:pStyle w:val="2"/>
        <w:outlineLvl w:val="1"/>
        <w:ind w:firstLine="540"/>
        <w:jc w:val="both"/>
      </w:pPr>
      <w:r>
        <w:rPr>
          <w:sz w:val="20"/>
        </w:rPr>
        <w:t xml:space="preserve">Статья 2. Правовая основа деятельности Съезда народа Ингушетии</w:t>
      </w:r>
    </w:p>
    <w:p>
      <w:pPr>
        <w:pStyle w:val="0"/>
      </w:pPr>
      <w:r>
        <w:rPr>
          <w:sz w:val="20"/>
        </w:rPr>
      </w:r>
    </w:p>
    <w:p>
      <w:pPr>
        <w:pStyle w:val="0"/>
        <w:ind w:firstLine="540"/>
        <w:jc w:val="both"/>
      </w:pPr>
      <w:r>
        <w:rPr>
          <w:sz w:val="20"/>
        </w:rPr>
        <w:t xml:space="preserve">Правовой основой деятельности Съезда народа Ингушетии является </w:t>
      </w:r>
      <w:hyperlink w:history="0" r:id="rId1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законы Российской Федерации, </w:t>
      </w:r>
      <w:hyperlink w:history="0" r:id="rId16" w:tooltip="&quot;Конституция Республики Ингушетия&quot; (принята всенародным голосованием 27.02.1994) (ред. от 25.11.2021) {КонсультантПлюс}">
        <w:r>
          <w:rPr>
            <w:sz w:val="20"/>
            <w:color w:val="0000ff"/>
          </w:rPr>
          <w:t xml:space="preserve">Конституция</w:t>
        </w:r>
      </w:hyperlink>
      <w:r>
        <w:rPr>
          <w:sz w:val="20"/>
        </w:rPr>
        <w:t xml:space="preserve"> Республики Ингушетия, настоящий Закон, другие законы Республики Ингушетия и принимаемые в соответствии с ними указы Главы Республики Ингушетия.</w:t>
      </w:r>
    </w:p>
    <w:p>
      <w:pPr>
        <w:pStyle w:val="0"/>
        <w:jc w:val="both"/>
      </w:pPr>
      <w:r>
        <w:rPr>
          <w:sz w:val="20"/>
        </w:rPr>
        <w:t xml:space="preserve">(в ред. </w:t>
      </w:r>
      <w:hyperlink w:history="0" r:id="rId17" w:tooltip="Закон Республики Ингушетия от 03.10.2011 N 29-РЗ (ред. от 25.04.2022) &quot;О внесении изменений в некоторые законодательные акты Республики Ингушетия в связи с принятием Закона Республики Ингушетия от 11 октября 2010 года N 3-РЗП &quot;О поправке к Конституции Республики Ингушетия&quot; (принят Народным Собранием РИ 28.09.2011) {КонсультантПлюс}">
        <w:r>
          <w:rPr>
            <w:sz w:val="20"/>
            <w:color w:val="0000ff"/>
          </w:rPr>
          <w:t xml:space="preserve">Закона</w:t>
        </w:r>
      </w:hyperlink>
      <w:r>
        <w:rPr>
          <w:sz w:val="20"/>
        </w:rPr>
        <w:t xml:space="preserve"> Республики Ингушетия от 03.10.2011 N 29-РЗ)</w:t>
      </w:r>
    </w:p>
    <w:p>
      <w:pPr>
        <w:pStyle w:val="0"/>
      </w:pPr>
      <w:r>
        <w:rPr>
          <w:sz w:val="20"/>
        </w:rPr>
      </w:r>
    </w:p>
    <w:p>
      <w:pPr>
        <w:pStyle w:val="2"/>
        <w:outlineLvl w:val="1"/>
        <w:ind w:firstLine="540"/>
        <w:jc w:val="both"/>
      </w:pPr>
      <w:r>
        <w:rPr>
          <w:sz w:val="20"/>
        </w:rPr>
        <w:t xml:space="preserve">Статья 3. Срок полномочий представителей Съезда народа Ингушетии</w:t>
      </w:r>
    </w:p>
    <w:p>
      <w:pPr>
        <w:pStyle w:val="0"/>
      </w:pPr>
      <w:r>
        <w:rPr>
          <w:sz w:val="20"/>
        </w:rPr>
      </w:r>
    </w:p>
    <w:p>
      <w:pPr>
        <w:pStyle w:val="0"/>
        <w:ind w:firstLine="540"/>
        <w:jc w:val="both"/>
      </w:pPr>
      <w:r>
        <w:rPr>
          <w:sz w:val="20"/>
        </w:rPr>
        <w:t xml:space="preserve">Срок полномочий избранных на Съезд народа Ингушетии представителей составляет пять лет. Срок полномочий представителей Съезда народа Ингушетии, входящих в его состав по должности, ограничивается сроком замещения соответствующей должности.</w:t>
      </w:r>
    </w:p>
    <w:p>
      <w:pPr>
        <w:pStyle w:val="0"/>
      </w:pPr>
      <w:r>
        <w:rPr>
          <w:sz w:val="20"/>
        </w:rPr>
      </w:r>
    </w:p>
    <w:p>
      <w:pPr>
        <w:pStyle w:val="2"/>
        <w:outlineLvl w:val="0"/>
        <w:jc w:val="center"/>
      </w:pPr>
      <w:r>
        <w:rPr>
          <w:sz w:val="20"/>
        </w:rPr>
        <w:t xml:space="preserve">Глава II</w:t>
      </w:r>
    </w:p>
    <w:p>
      <w:pPr>
        <w:pStyle w:val="2"/>
      </w:pPr>
      <w:r>
        <w:rPr>
          <w:sz w:val="20"/>
        </w:rPr>
      </w:r>
    </w:p>
    <w:p>
      <w:pPr>
        <w:pStyle w:val="2"/>
        <w:jc w:val="center"/>
      </w:pPr>
      <w:r>
        <w:rPr>
          <w:sz w:val="20"/>
        </w:rPr>
        <w:t xml:space="preserve">СОСТАВ СЪЕЗДА НАРОДА ИНГУШЕТИИ И ПОРЯДОК ЕГО</w:t>
      </w:r>
    </w:p>
    <w:p>
      <w:pPr>
        <w:pStyle w:val="2"/>
        <w:jc w:val="center"/>
      </w:pPr>
      <w:r>
        <w:rPr>
          <w:sz w:val="20"/>
        </w:rPr>
        <w:t xml:space="preserve">ДЕЯТЕЛЬНОСТИ</w:t>
      </w:r>
    </w:p>
    <w:p>
      <w:pPr>
        <w:pStyle w:val="0"/>
      </w:pPr>
      <w:r>
        <w:rPr>
          <w:sz w:val="20"/>
        </w:rPr>
      </w:r>
    </w:p>
    <w:p>
      <w:pPr>
        <w:pStyle w:val="2"/>
        <w:outlineLvl w:val="1"/>
        <w:ind w:firstLine="540"/>
        <w:jc w:val="both"/>
      </w:pPr>
      <w:r>
        <w:rPr>
          <w:sz w:val="20"/>
        </w:rPr>
        <w:t xml:space="preserve">Статья 4. Состав Съезда народа Ингушетии</w:t>
      </w:r>
    </w:p>
    <w:p>
      <w:pPr>
        <w:pStyle w:val="0"/>
      </w:pPr>
      <w:r>
        <w:rPr>
          <w:sz w:val="20"/>
        </w:rPr>
      </w:r>
    </w:p>
    <w:p>
      <w:pPr>
        <w:pStyle w:val="0"/>
        <w:ind w:firstLine="540"/>
        <w:jc w:val="both"/>
      </w:pPr>
      <w:r>
        <w:rPr>
          <w:sz w:val="20"/>
        </w:rPr>
        <w:t xml:space="preserve">Съезд народа Ингушетии состоит из Главы Республики Ингушетия, депутатов Народного Собрания Республики Ингушетия, представителей общественных объединений, религиозных конфессий, творческих союзов деятелей культуры и искусства, населенных пунктов Республики Ингушетия.</w:t>
      </w:r>
    </w:p>
    <w:p>
      <w:pPr>
        <w:pStyle w:val="0"/>
        <w:jc w:val="both"/>
      </w:pPr>
      <w:r>
        <w:rPr>
          <w:sz w:val="20"/>
        </w:rPr>
        <w:t xml:space="preserve">(в ред. Законов РИ от 21.12.2001 </w:t>
      </w:r>
      <w:hyperlink w:history="0" r:id="rId18" w:tooltip="Закон Республики Ингушетия от 21.12.2001 N 25-РЗ &quot;О внесении изменений и дополнений в Закон Республики Ингушетия &quot;О Съезде народа Ингушетии&quot; (принят Народным Собранием РИ 13.12.2001) {КонсультантПлюс}">
        <w:r>
          <w:rPr>
            <w:sz w:val="20"/>
            <w:color w:val="0000ff"/>
          </w:rPr>
          <w:t xml:space="preserve">N 25-РЗ</w:t>
        </w:r>
      </w:hyperlink>
      <w:r>
        <w:rPr>
          <w:sz w:val="20"/>
        </w:rPr>
        <w:t xml:space="preserve">, от 05.05.2008 </w:t>
      </w:r>
      <w:hyperlink w:history="0" r:id="rId19" w:tooltip="Закон Республики Ингушетия от 05.05.2008 N 5-РЗ &quot;О внесении изменений в Закон Республики Ингушетия &quot;О Съезде народа Ингушетии&quot; (принят Народным Собранием РИ 24.04.2008) {КонсультантПлюс}">
        <w:r>
          <w:rPr>
            <w:sz w:val="20"/>
            <w:color w:val="0000ff"/>
          </w:rPr>
          <w:t xml:space="preserve">N 5-РЗ</w:t>
        </w:r>
      </w:hyperlink>
      <w:r>
        <w:rPr>
          <w:sz w:val="20"/>
        </w:rPr>
        <w:t xml:space="preserve">, </w:t>
      </w:r>
      <w:hyperlink w:history="0" r:id="rId20" w:tooltip="Закон Республики Ингушетия от 03.10.2011 N 29-РЗ (ред. от 25.04.2022) &quot;О внесении изменений в некоторые законодательные акты Республики Ингушетия в связи с принятием Закона Республики Ингушетия от 11 октября 2010 года N 3-РЗП &quot;О поправке к Конституции Республики Ингушетия&quot; (принят Народным Собранием РИ 28.09.2011) {КонсультантПлюс}">
        <w:r>
          <w:rPr>
            <w:sz w:val="20"/>
            <w:color w:val="0000ff"/>
          </w:rPr>
          <w:t xml:space="preserve">Закона</w:t>
        </w:r>
      </w:hyperlink>
      <w:r>
        <w:rPr>
          <w:sz w:val="20"/>
        </w:rPr>
        <w:t xml:space="preserve"> Республики Ингушетия от 03.10.2011 N 29-РЗ)</w:t>
      </w:r>
    </w:p>
    <w:p>
      <w:pPr>
        <w:pStyle w:val="0"/>
        <w:spacing w:before="200" w:line-rule="auto"/>
        <w:ind w:firstLine="540"/>
        <w:jc w:val="both"/>
      </w:pPr>
      <w:r>
        <w:rPr>
          <w:sz w:val="20"/>
        </w:rPr>
        <w:t xml:space="preserve">Абзац исключен. - </w:t>
      </w:r>
      <w:hyperlink w:history="0" r:id="rId21" w:tooltip="Закон Республики Ингушетия от 05.08.1999 N 20-РЗ &quot;О внесении изменения в статью 4 Закона Республики Ингушетия &quot;О Съезде народа Ингушетии&quot; (принят Народным Собранием - Парламентом РИ 29.07.1999) {КонсультантПлюс}">
        <w:r>
          <w:rPr>
            <w:sz w:val="20"/>
            <w:color w:val="0000ff"/>
          </w:rPr>
          <w:t xml:space="preserve">Закон</w:t>
        </w:r>
      </w:hyperlink>
      <w:r>
        <w:rPr>
          <w:sz w:val="20"/>
        </w:rPr>
        <w:t xml:space="preserve"> РИ от 05.08.1999 N 20-РЗ</w:t>
      </w:r>
    </w:p>
    <w:p>
      <w:pPr>
        <w:pStyle w:val="0"/>
      </w:pPr>
      <w:r>
        <w:rPr>
          <w:sz w:val="20"/>
        </w:rPr>
      </w:r>
    </w:p>
    <w:p>
      <w:pPr>
        <w:pStyle w:val="2"/>
        <w:outlineLvl w:val="1"/>
        <w:ind w:firstLine="540"/>
        <w:jc w:val="both"/>
      </w:pPr>
      <w:r>
        <w:rPr>
          <w:sz w:val="20"/>
        </w:rPr>
        <w:t xml:space="preserve">Статья 5. Председатель Съезда народа Ингушетии</w:t>
      </w:r>
    </w:p>
    <w:p>
      <w:pPr>
        <w:pStyle w:val="0"/>
      </w:pPr>
      <w:r>
        <w:rPr>
          <w:sz w:val="20"/>
        </w:rPr>
      </w:r>
    </w:p>
    <w:p>
      <w:pPr>
        <w:pStyle w:val="0"/>
        <w:ind w:firstLine="540"/>
        <w:jc w:val="both"/>
      </w:pPr>
      <w:r>
        <w:rPr>
          <w:sz w:val="20"/>
        </w:rPr>
        <w:t xml:space="preserve">Председателем Съезда народа Ингушетии является Глава Республики Ингушетия.</w:t>
      </w:r>
    </w:p>
    <w:p>
      <w:pPr>
        <w:pStyle w:val="0"/>
        <w:jc w:val="both"/>
      </w:pPr>
      <w:r>
        <w:rPr>
          <w:sz w:val="20"/>
        </w:rPr>
        <w:t xml:space="preserve">(в ред. </w:t>
      </w:r>
      <w:hyperlink w:history="0" r:id="rId22" w:tooltip="Закон Республики Ингушетия от 03.10.2011 N 29-РЗ (ред. от 25.04.2022) &quot;О внесении изменений в некоторые законодательные акты Республики Ингушетия в связи с принятием Закона Республики Ингушетия от 11 октября 2010 года N 3-РЗП &quot;О поправке к Конституции Республики Ингушетия&quot; (принят Народным Собранием РИ 28.09.2011) {КонсультантПлюс}">
        <w:r>
          <w:rPr>
            <w:sz w:val="20"/>
            <w:color w:val="0000ff"/>
          </w:rPr>
          <w:t xml:space="preserve">Закона</w:t>
        </w:r>
      </w:hyperlink>
      <w:r>
        <w:rPr>
          <w:sz w:val="20"/>
        </w:rPr>
        <w:t xml:space="preserve"> Республики Ингушетия от 03.10.2011 N 29-РЗ)</w:t>
      </w:r>
    </w:p>
    <w:p>
      <w:pPr>
        <w:pStyle w:val="0"/>
        <w:spacing w:before="200" w:line-rule="auto"/>
        <w:ind w:firstLine="540"/>
        <w:jc w:val="both"/>
      </w:pPr>
      <w:r>
        <w:rPr>
          <w:sz w:val="20"/>
        </w:rPr>
        <w:t xml:space="preserve">В случае необходимости Глава Республики Ингушетия может возложить исполнение обязанностей Председателя Съезда народа Ингушетии на другое лицо.</w:t>
      </w:r>
    </w:p>
    <w:p>
      <w:pPr>
        <w:pStyle w:val="0"/>
        <w:jc w:val="both"/>
      </w:pPr>
      <w:r>
        <w:rPr>
          <w:sz w:val="20"/>
        </w:rPr>
        <w:t xml:space="preserve">(в ред. </w:t>
      </w:r>
      <w:hyperlink w:history="0" r:id="rId23" w:tooltip="Закон Республики Ингушетия от 03.10.2011 N 29-РЗ (ред. от 25.04.2022) &quot;О внесении изменений в некоторые законодательные акты Республики Ингушетия в связи с принятием Закона Республики Ингушетия от 11 октября 2010 года N 3-РЗП &quot;О поправке к Конституции Республики Ингушетия&quot; (принят Народным Собранием РИ 28.09.2011) {КонсультантПлюс}">
        <w:r>
          <w:rPr>
            <w:sz w:val="20"/>
            <w:color w:val="0000ff"/>
          </w:rPr>
          <w:t xml:space="preserve">Закона</w:t>
        </w:r>
      </w:hyperlink>
      <w:r>
        <w:rPr>
          <w:sz w:val="20"/>
        </w:rPr>
        <w:t xml:space="preserve"> Республики Ингушетия от 03.10.2011 N 29-РЗ)</w:t>
      </w:r>
    </w:p>
    <w:p>
      <w:pPr>
        <w:pStyle w:val="0"/>
      </w:pPr>
      <w:r>
        <w:rPr>
          <w:sz w:val="20"/>
        </w:rPr>
      </w:r>
    </w:p>
    <w:p>
      <w:pPr>
        <w:pStyle w:val="2"/>
        <w:outlineLvl w:val="1"/>
        <w:ind w:firstLine="540"/>
        <w:jc w:val="both"/>
      </w:pPr>
      <w:r>
        <w:rPr>
          <w:sz w:val="20"/>
        </w:rPr>
        <w:t xml:space="preserve">Статья 6. Созыв Съезда народа Ингушетии</w:t>
      </w:r>
    </w:p>
    <w:p>
      <w:pPr>
        <w:pStyle w:val="0"/>
      </w:pPr>
      <w:r>
        <w:rPr>
          <w:sz w:val="20"/>
        </w:rPr>
      </w:r>
    </w:p>
    <w:p>
      <w:pPr>
        <w:pStyle w:val="0"/>
        <w:ind w:firstLine="540"/>
        <w:jc w:val="both"/>
      </w:pPr>
      <w:r>
        <w:rPr>
          <w:sz w:val="20"/>
        </w:rPr>
        <w:t xml:space="preserve">Съезд народа Ингушетии созывается Главой Республики Ингушетия по мере необходимости.</w:t>
      </w:r>
    </w:p>
    <w:p>
      <w:pPr>
        <w:pStyle w:val="0"/>
        <w:jc w:val="both"/>
      </w:pPr>
      <w:r>
        <w:rPr>
          <w:sz w:val="20"/>
        </w:rPr>
        <w:t xml:space="preserve">(в ред. </w:t>
      </w:r>
      <w:hyperlink w:history="0" r:id="rId24" w:tooltip="Закон Республики Ингушетия от 05.05.2008 N 5-РЗ &quot;О внесении изменений в Закон Республики Ингушетия &quot;О Съезде народа Ингушетии&quot; (принят Народным Собранием РИ 24.04.2008) {КонсультантПлюс}">
        <w:r>
          <w:rPr>
            <w:sz w:val="20"/>
            <w:color w:val="0000ff"/>
          </w:rPr>
          <w:t xml:space="preserve">Закона</w:t>
        </w:r>
      </w:hyperlink>
      <w:r>
        <w:rPr>
          <w:sz w:val="20"/>
        </w:rPr>
        <w:t xml:space="preserve"> РИ от 05.05.2008 N 5-РЗ, </w:t>
      </w:r>
      <w:hyperlink w:history="0" r:id="rId25" w:tooltip="Закон Республики Ингушетия от 13.07.2022 N 36-РЗ &quot;О внесении изменений в некоторые законодательные акты Республики Ингушетия&quot; (принят Народным Собранием РИ 30.06.2022) {КонсультантПлюс}">
        <w:r>
          <w:rPr>
            <w:sz w:val="20"/>
            <w:color w:val="0000ff"/>
          </w:rPr>
          <w:t xml:space="preserve">Закона</w:t>
        </w:r>
      </w:hyperlink>
      <w:r>
        <w:rPr>
          <w:sz w:val="20"/>
        </w:rPr>
        <w:t xml:space="preserve"> Республики Ингушетия от 13.07.2022 N 36-РЗ)</w:t>
      </w:r>
    </w:p>
    <w:p>
      <w:pPr>
        <w:pStyle w:val="0"/>
      </w:pPr>
      <w:r>
        <w:rPr>
          <w:sz w:val="20"/>
        </w:rPr>
      </w:r>
    </w:p>
    <w:p>
      <w:pPr>
        <w:pStyle w:val="2"/>
        <w:outlineLvl w:val="1"/>
        <w:ind w:firstLine="540"/>
        <w:jc w:val="both"/>
      </w:pPr>
      <w:r>
        <w:rPr>
          <w:sz w:val="20"/>
        </w:rPr>
        <w:t xml:space="preserve">Статья 7. Полномочия Съезда народа Ингушетии</w:t>
      </w:r>
    </w:p>
    <w:p>
      <w:pPr>
        <w:pStyle w:val="0"/>
      </w:pPr>
      <w:r>
        <w:rPr>
          <w:sz w:val="20"/>
        </w:rPr>
      </w:r>
    </w:p>
    <w:p>
      <w:pPr>
        <w:pStyle w:val="0"/>
        <w:ind w:firstLine="540"/>
        <w:jc w:val="both"/>
      </w:pPr>
      <w:r>
        <w:rPr>
          <w:sz w:val="20"/>
        </w:rPr>
        <w:t xml:space="preserve">К полномочиям Съезда народа Ингушетии относятся:</w:t>
      </w:r>
    </w:p>
    <w:p>
      <w:pPr>
        <w:pStyle w:val="0"/>
        <w:spacing w:before="200" w:line-rule="auto"/>
        <w:ind w:firstLine="540"/>
        <w:jc w:val="both"/>
      </w:pPr>
      <w:r>
        <w:rPr>
          <w:sz w:val="20"/>
        </w:rPr>
        <w:t xml:space="preserve">1) выражение отношения народа Республики Ингушетия к вопросам и проблемам, связанным с ее административной границей;</w:t>
      </w:r>
    </w:p>
    <w:p>
      <w:pPr>
        <w:pStyle w:val="0"/>
        <w:spacing w:before="200" w:line-rule="auto"/>
        <w:ind w:firstLine="540"/>
        <w:jc w:val="both"/>
      </w:pPr>
      <w:r>
        <w:rPr>
          <w:sz w:val="20"/>
        </w:rPr>
        <w:t xml:space="preserve">2) заслушивание совместно с Народным Собранием Республики Ингушетия посланий Главы Республики Ингушетия к Народному Собранию Республики Ингушетия и обращений к народу;</w:t>
      </w:r>
    </w:p>
    <w:p>
      <w:pPr>
        <w:pStyle w:val="0"/>
        <w:jc w:val="both"/>
      </w:pPr>
      <w:r>
        <w:rPr>
          <w:sz w:val="20"/>
        </w:rPr>
        <w:t xml:space="preserve">(в ред. Законов Республики Ингушетия от 05.05.2008 </w:t>
      </w:r>
      <w:hyperlink w:history="0" r:id="rId26" w:tooltip="Закон Республики Ингушетия от 05.05.2008 N 5-РЗ &quot;О внесении изменений в Закон Республики Ингушетия &quot;О Съезде народа Ингушетии&quot; (принят Народным Собранием РИ 24.04.2008) {КонсультантПлюс}">
        <w:r>
          <w:rPr>
            <w:sz w:val="20"/>
            <w:color w:val="0000ff"/>
          </w:rPr>
          <w:t xml:space="preserve">N 5-РЗ</w:t>
        </w:r>
      </w:hyperlink>
      <w:r>
        <w:rPr>
          <w:sz w:val="20"/>
        </w:rPr>
        <w:t xml:space="preserve">, от 03.10.2011 </w:t>
      </w:r>
      <w:hyperlink w:history="0" r:id="rId27" w:tooltip="Закон Республики Ингушетия от 03.10.2011 N 29-РЗ (ред. от 25.04.2022) &quot;О внесении изменений в некоторые законодательные акты Республики Ингушетия в связи с принятием Закона Республики Ингушетия от 11 октября 2010 года N 3-РЗП &quot;О поправке к Конституции Республики Ингушетия&quot; (принят Народным Собранием РИ 28.09.2011) {КонсультантПлюс}">
        <w:r>
          <w:rPr>
            <w:sz w:val="20"/>
            <w:color w:val="0000ff"/>
          </w:rPr>
          <w:t xml:space="preserve">N 29-РЗ</w:t>
        </w:r>
      </w:hyperlink>
      <w:r>
        <w:rPr>
          <w:sz w:val="20"/>
        </w:rPr>
        <w:t xml:space="preserve">)</w:t>
      </w:r>
    </w:p>
    <w:p>
      <w:pPr>
        <w:pStyle w:val="0"/>
        <w:spacing w:before="200" w:line-rule="auto"/>
        <w:ind w:firstLine="540"/>
        <w:jc w:val="both"/>
      </w:pPr>
      <w:r>
        <w:rPr>
          <w:sz w:val="20"/>
        </w:rPr>
        <w:t xml:space="preserve">3) рассмотрение вопросов и проблем, затрагивающих интересы населения Республики Ингушетия, определение и вынесение на этой основе предложений и рекомендаций;</w:t>
      </w:r>
    </w:p>
    <w:p>
      <w:pPr>
        <w:pStyle w:val="0"/>
        <w:jc w:val="both"/>
      </w:pPr>
      <w:r>
        <w:rPr>
          <w:sz w:val="20"/>
        </w:rPr>
        <w:t xml:space="preserve">(в ред. </w:t>
      </w:r>
      <w:hyperlink w:history="0" r:id="rId28" w:tooltip="Закон Республики Ингушетия от 11.02.2002 N 8-РЗ &quot;О внесении изменения в Закон Республики Ингушетия &quot;О Съезде народа Ингушетии&quot; (принят Народным Собранием РИ 24.01.2002) {КонсультантПлюс}">
        <w:r>
          <w:rPr>
            <w:sz w:val="20"/>
            <w:color w:val="0000ff"/>
          </w:rPr>
          <w:t xml:space="preserve">Закона</w:t>
        </w:r>
      </w:hyperlink>
      <w:r>
        <w:rPr>
          <w:sz w:val="20"/>
        </w:rPr>
        <w:t xml:space="preserve"> РИ от 11.02.2002 N 8-РЗ)</w:t>
      </w:r>
    </w:p>
    <w:p>
      <w:pPr>
        <w:pStyle w:val="0"/>
        <w:spacing w:before="200" w:line-rule="auto"/>
        <w:ind w:firstLine="540"/>
        <w:jc w:val="both"/>
      </w:pPr>
      <w:r>
        <w:rPr>
          <w:sz w:val="20"/>
        </w:rPr>
        <w:t xml:space="preserve">4) рассмотрение иных вопросов, связанных с национальными и историческими особенностями Республики Ингушетия по предложению Главы Республики Ингушетия.</w:t>
      </w:r>
    </w:p>
    <w:p>
      <w:pPr>
        <w:pStyle w:val="0"/>
        <w:jc w:val="both"/>
      </w:pPr>
      <w:r>
        <w:rPr>
          <w:sz w:val="20"/>
        </w:rPr>
        <w:t xml:space="preserve">(в ред. </w:t>
      </w:r>
      <w:hyperlink w:history="0" r:id="rId29" w:tooltip="Закон Республики Ингушетия от 03.10.2011 N 29-РЗ (ред. от 25.04.2022) &quot;О внесении изменений в некоторые законодательные акты Республики Ингушетия в связи с принятием Закона Республики Ингушетия от 11 октября 2010 года N 3-РЗП &quot;О поправке к Конституции Республики Ингушетия&quot; (принят Народным Собранием РИ 28.09.2011) {КонсультантПлюс}">
        <w:r>
          <w:rPr>
            <w:sz w:val="20"/>
            <w:color w:val="0000ff"/>
          </w:rPr>
          <w:t xml:space="preserve">Закона</w:t>
        </w:r>
      </w:hyperlink>
      <w:r>
        <w:rPr>
          <w:sz w:val="20"/>
        </w:rPr>
        <w:t xml:space="preserve"> Республики Ингушетия от 03.10.2011 N 29-РЗ)</w:t>
      </w:r>
    </w:p>
    <w:p>
      <w:pPr>
        <w:pStyle w:val="0"/>
      </w:pPr>
      <w:r>
        <w:rPr>
          <w:sz w:val="20"/>
        </w:rPr>
      </w:r>
    </w:p>
    <w:p>
      <w:pPr>
        <w:pStyle w:val="2"/>
        <w:outlineLvl w:val="1"/>
        <w:ind w:firstLine="540"/>
        <w:jc w:val="both"/>
      </w:pPr>
      <w:r>
        <w:rPr>
          <w:sz w:val="20"/>
        </w:rPr>
        <w:t xml:space="preserve">Статья 8. Решения Съезда народа Ингушетии</w:t>
      </w:r>
    </w:p>
    <w:p>
      <w:pPr>
        <w:pStyle w:val="0"/>
      </w:pPr>
      <w:r>
        <w:rPr>
          <w:sz w:val="20"/>
        </w:rPr>
      </w:r>
    </w:p>
    <w:p>
      <w:pPr>
        <w:pStyle w:val="0"/>
        <w:ind w:firstLine="540"/>
        <w:jc w:val="both"/>
      </w:pPr>
      <w:r>
        <w:rPr>
          <w:sz w:val="20"/>
        </w:rPr>
        <w:t xml:space="preserve">Решения Съезда народа Ингушетии принимаются большинством голосов от числа участвующих в заседании представителей и оформляются в форме постановлений. Постановления Съезда народа Ингушетии подписываются председателем Съезда народа Ингушетии и подлежат официальному опубликованию в республиканских печатных изданиях.</w:t>
      </w:r>
    </w:p>
    <w:p>
      <w:pPr>
        <w:pStyle w:val="0"/>
        <w:spacing w:before="200" w:line-rule="auto"/>
        <w:ind w:firstLine="540"/>
        <w:jc w:val="both"/>
      </w:pPr>
      <w:r>
        <w:rPr>
          <w:sz w:val="20"/>
        </w:rPr>
        <w:t xml:space="preserve">Решения Съезда народа Ингушетии, принятые в пределах его полномочий, носят рекомендательный характер и могут быть реализованы посредством нормативных правовых актов органов государственной власти Республики Ингушетия.</w:t>
      </w:r>
    </w:p>
    <w:p>
      <w:pPr>
        <w:pStyle w:val="0"/>
        <w:jc w:val="both"/>
      </w:pPr>
      <w:r>
        <w:rPr>
          <w:sz w:val="20"/>
        </w:rPr>
        <w:t xml:space="preserve">(в ред. </w:t>
      </w:r>
      <w:hyperlink w:history="0" r:id="rId30" w:tooltip="Закон Республики Ингушетия от 21.12.2001 N 25-РЗ &quot;О внесении изменений и дополнений в Закон Республики Ингушетия &quot;О Съезде народа Ингушетии&quot; (принят Народным Собранием РИ 13.12.2001) {КонсультантПлюс}">
        <w:r>
          <w:rPr>
            <w:sz w:val="20"/>
            <w:color w:val="0000ff"/>
          </w:rPr>
          <w:t xml:space="preserve">Закона</w:t>
        </w:r>
      </w:hyperlink>
      <w:r>
        <w:rPr>
          <w:sz w:val="20"/>
        </w:rPr>
        <w:t xml:space="preserve"> РИ от 21.12.2001 N 25-РЗ)</w:t>
      </w:r>
    </w:p>
    <w:p>
      <w:pPr>
        <w:pStyle w:val="0"/>
      </w:pPr>
      <w:r>
        <w:rPr>
          <w:sz w:val="20"/>
        </w:rPr>
      </w:r>
    </w:p>
    <w:bookmarkStart w:id="79" w:name="P79"/>
    <w:bookmarkEnd w:id="79"/>
    <w:p>
      <w:pPr>
        <w:pStyle w:val="2"/>
        <w:outlineLvl w:val="1"/>
        <w:ind w:firstLine="540"/>
        <w:jc w:val="both"/>
      </w:pPr>
      <w:r>
        <w:rPr>
          <w:sz w:val="20"/>
        </w:rPr>
        <w:t xml:space="preserve">Статья 9. Порядок выборов представителей на Съезд народа Ингушетии от общественных объединений, религиозных конфессий и творческих союзов</w:t>
      </w:r>
    </w:p>
    <w:p>
      <w:pPr>
        <w:pStyle w:val="0"/>
        <w:jc w:val="both"/>
      </w:pPr>
      <w:r>
        <w:rPr>
          <w:sz w:val="20"/>
        </w:rPr>
        <w:t xml:space="preserve">(в ред. </w:t>
      </w:r>
      <w:hyperlink w:history="0" r:id="rId31" w:tooltip="Закон Республики Ингушетия от 05.05.2008 N 5-РЗ &quot;О внесении изменений в Закон Республики Ингушетия &quot;О Съезде народа Ингушетии&quot; (принят Народным Собранием РИ 24.04.2008) {КонсультантПлюс}">
        <w:r>
          <w:rPr>
            <w:sz w:val="20"/>
            <w:color w:val="0000ff"/>
          </w:rPr>
          <w:t xml:space="preserve">Закона</w:t>
        </w:r>
      </w:hyperlink>
      <w:r>
        <w:rPr>
          <w:sz w:val="20"/>
        </w:rPr>
        <w:t xml:space="preserve"> РИ от 05.05.2008 N 5-РЗ)</w:t>
      </w:r>
    </w:p>
    <w:p>
      <w:pPr>
        <w:pStyle w:val="0"/>
      </w:pPr>
      <w:r>
        <w:rPr>
          <w:sz w:val="20"/>
        </w:rPr>
      </w:r>
    </w:p>
    <w:p>
      <w:pPr>
        <w:pStyle w:val="0"/>
        <w:ind w:firstLine="540"/>
        <w:jc w:val="both"/>
      </w:pPr>
      <w:r>
        <w:rPr>
          <w:sz w:val="20"/>
        </w:rPr>
        <w:t xml:space="preserve">Выборы представителей на Съезд народа Ингушетии от общественных объединений, религиозных конфессий, творческих союзов деятелей культуры и искусства проводятся на совместных конференциях религиозных конфессий, творческих союзов по квотам, установленным настоящим Законом.</w:t>
      </w:r>
    </w:p>
    <w:p>
      <w:pPr>
        <w:pStyle w:val="0"/>
        <w:spacing w:before="200" w:line-rule="auto"/>
        <w:ind w:firstLine="540"/>
        <w:jc w:val="both"/>
      </w:pPr>
      <w:r>
        <w:rPr>
          <w:sz w:val="20"/>
        </w:rPr>
        <w:t xml:space="preserve">Квоты для выборов представителей на Съезд народа Ингушетии от общественных объединений, религиозных конфессий и творческих союзов устанавливаются:</w:t>
      </w:r>
    </w:p>
    <w:p>
      <w:pPr>
        <w:pStyle w:val="0"/>
        <w:spacing w:before="200" w:line-rule="auto"/>
        <w:ind w:firstLine="540"/>
        <w:jc w:val="both"/>
      </w:pPr>
      <w:r>
        <w:rPr>
          <w:sz w:val="20"/>
        </w:rPr>
        <w:t xml:space="preserve">- от общественных объединений - 10 представителей;</w:t>
      </w:r>
    </w:p>
    <w:p>
      <w:pPr>
        <w:pStyle w:val="0"/>
        <w:spacing w:before="200" w:line-rule="auto"/>
        <w:ind w:firstLine="540"/>
        <w:jc w:val="both"/>
      </w:pPr>
      <w:r>
        <w:rPr>
          <w:sz w:val="20"/>
        </w:rPr>
        <w:t xml:space="preserve">- от религиозных конфессий - 10 представителей;</w:t>
      </w:r>
    </w:p>
    <w:p>
      <w:pPr>
        <w:pStyle w:val="0"/>
        <w:jc w:val="both"/>
      </w:pPr>
      <w:r>
        <w:rPr>
          <w:sz w:val="20"/>
        </w:rPr>
        <w:t xml:space="preserve">(в ред. </w:t>
      </w:r>
      <w:hyperlink w:history="0" r:id="rId32" w:tooltip="Закон Республики Ингушетия от 05.05.2008 N 5-РЗ &quot;О внесении изменений в Закон Республики Ингушетия &quot;О Съезде народа Ингушетии&quot; (принят Народным Собранием РИ 24.04.2008) {КонсультантПлюс}">
        <w:r>
          <w:rPr>
            <w:sz w:val="20"/>
            <w:color w:val="0000ff"/>
          </w:rPr>
          <w:t xml:space="preserve">Закона</w:t>
        </w:r>
      </w:hyperlink>
      <w:r>
        <w:rPr>
          <w:sz w:val="20"/>
        </w:rPr>
        <w:t xml:space="preserve"> РИ от 05.05.2008 N 5-РЗ)</w:t>
      </w:r>
    </w:p>
    <w:p>
      <w:pPr>
        <w:pStyle w:val="0"/>
        <w:spacing w:before="200" w:line-rule="auto"/>
        <w:ind w:firstLine="540"/>
        <w:jc w:val="both"/>
      </w:pPr>
      <w:r>
        <w:rPr>
          <w:sz w:val="20"/>
        </w:rPr>
        <w:t xml:space="preserve">- от творческих союзов - 10 представителей.</w:t>
      </w:r>
    </w:p>
    <w:p>
      <w:pPr>
        <w:pStyle w:val="0"/>
        <w:jc w:val="both"/>
      </w:pPr>
      <w:r>
        <w:rPr>
          <w:sz w:val="20"/>
        </w:rPr>
        <w:t xml:space="preserve">(в ред. </w:t>
      </w:r>
      <w:hyperlink w:history="0" r:id="rId33" w:tooltip="Закон Республики Ингушетия от 05.05.2008 N 5-РЗ &quot;О внесении изменений в Закон Республики Ингушетия &quot;О Съезде народа Ингушетии&quot; (принят Народным Собранием РИ 24.04.2008) {КонсультантПлюс}">
        <w:r>
          <w:rPr>
            <w:sz w:val="20"/>
            <w:color w:val="0000ff"/>
          </w:rPr>
          <w:t xml:space="preserve">Закона</w:t>
        </w:r>
      </w:hyperlink>
      <w:r>
        <w:rPr>
          <w:sz w:val="20"/>
        </w:rPr>
        <w:t xml:space="preserve"> РИ от 05.05.2008 N 5-РЗ)</w:t>
      </w:r>
    </w:p>
    <w:p>
      <w:pPr>
        <w:pStyle w:val="0"/>
        <w:spacing w:before="200" w:line-rule="auto"/>
        <w:ind w:firstLine="540"/>
        <w:jc w:val="both"/>
      </w:pPr>
      <w:r>
        <w:rPr>
          <w:sz w:val="20"/>
        </w:rPr>
        <w:t xml:space="preserve">Совместные конференции религиозных конфессий и творческих союзов по выборам представителей на Съезд народа Ингушетии проводятся не позднее чем за две недели до дня проведения Съезда народа Ингушетии. Списки избранных представителей направляются в Организационный комитет Съезда народа Ингушетии не позднее чем за семь дней до дня проведения Съезда народа Ингушетии за подписью председательствовавшего и секретаря совместной конференции общественных объединений, религиозных конфессий и творческих союзов.</w:t>
      </w:r>
    </w:p>
    <w:p>
      <w:pPr>
        <w:pStyle w:val="0"/>
        <w:jc w:val="both"/>
      </w:pPr>
      <w:r>
        <w:rPr>
          <w:sz w:val="20"/>
        </w:rPr>
        <w:t xml:space="preserve">(в ред. </w:t>
      </w:r>
      <w:hyperlink w:history="0" r:id="rId34" w:tooltip="Закон Республики Ингушетия от 05.05.2008 N 5-РЗ &quot;О внесении изменений в Закон Республики Ингушетия &quot;О Съезде народа Ингушетии&quot; (принят Народным Собранием РИ 24.04.2008) {КонсультантПлюс}">
        <w:r>
          <w:rPr>
            <w:sz w:val="20"/>
            <w:color w:val="0000ff"/>
          </w:rPr>
          <w:t xml:space="preserve">Закона</w:t>
        </w:r>
      </w:hyperlink>
      <w:r>
        <w:rPr>
          <w:sz w:val="20"/>
        </w:rPr>
        <w:t xml:space="preserve"> РИ от 05.05.2008 N 5-РЗ)</w:t>
      </w:r>
    </w:p>
    <w:p>
      <w:pPr>
        <w:pStyle w:val="0"/>
      </w:pPr>
      <w:r>
        <w:rPr>
          <w:sz w:val="20"/>
        </w:rPr>
      </w:r>
    </w:p>
    <w:bookmarkStart w:id="92" w:name="P92"/>
    <w:bookmarkEnd w:id="92"/>
    <w:p>
      <w:pPr>
        <w:pStyle w:val="2"/>
        <w:outlineLvl w:val="1"/>
        <w:ind w:firstLine="540"/>
        <w:jc w:val="both"/>
      </w:pPr>
      <w:r>
        <w:rPr>
          <w:sz w:val="20"/>
        </w:rPr>
        <w:t xml:space="preserve">Статья 10. Порядок выборов представителей на Съезд народа Ингушетии от населения</w:t>
      </w:r>
    </w:p>
    <w:p>
      <w:pPr>
        <w:pStyle w:val="0"/>
      </w:pPr>
      <w:r>
        <w:rPr>
          <w:sz w:val="20"/>
        </w:rPr>
      </w:r>
    </w:p>
    <w:p>
      <w:pPr>
        <w:pStyle w:val="0"/>
        <w:ind w:firstLine="540"/>
        <w:jc w:val="both"/>
      </w:pPr>
      <w:r>
        <w:rPr>
          <w:sz w:val="20"/>
        </w:rPr>
        <w:t xml:space="preserve">Выборы представителей на Съезд народа Ингушетии от населения проводятся на сходах граждан, проживающих в населенных пунктах.</w:t>
      </w:r>
    </w:p>
    <w:p>
      <w:pPr>
        <w:pStyle w:val="0"/>
        <w:spacing w:before="200" w:line-rule="auto"/>
        <w:ind w:firstLine="540"/>
        <w:jc w:val="both"/>
      </w:pPr>
      <w:r>
        <w:rPr>
          <w:sz w:val="20"/>
        </w:rPr>
        <w:t xml:space="preserve">Сход считается правомочным избирать представителей на Съезд народа Ингушетии, если в нем участвуют не менее 25 процентов жителей населенного пункта, обладающих избирательным правом.</w:t>
      </w:r>
    </w:p>
    <w:p>
      <w:pPr>
        <w:pStyle w:val="0"/>
        <w:spacing w:before="200" w:line-rule="auto"/>
        <w:ind w:firstLine="540"/>
        <w:jc w:val="both"/>
      </w:pPr>
      <w:r>
        <w:rPr>
          <w:sz w:val="20"/>
        </w:rPr>
        <w:t xml:space="preserve">Сходы граждан по выборам представителей на Съезд народа Ингушетии проводятся администрацией населенного пункта не позднее чем за две недели до дня проведения Съезда. Списки избранных на Съезд народа Ингушетии представителей направляются в Организационный комитет Съезда народа Ингушетии главой администрации населенного пункта не позднее чем за семь дней до дня проведения Съезда. Количество представителей на Съезд народа Ингушетии от населенного пункта определяется в зависимости от численности проживающих в нем жителей в следующих пропорциях:</w:t>
      </w:r>
    </w:p>
    <w:p>
      <w:pPr>
        <w:pStyle w:val="0"/>
        <w:spacing w:before="200" w:line-rule="auto"/>
        <w:ind w:firstLine="540"/>
        <w:jc w:val="both"/>
      </w:pPr>
      <w:r>
        <w:rPr>
          <w:sz w:val="20"/>
        </w:rPr>
        <w:t xml:space="preserve">- до 3 тысяч человек - 3 представителя;</w:t>
      </w:r>
    </w:p>
    <w:p>
      <w:pPr>
        <w:pStyle w:val="0"/>
        <w:spacing w:before="200" w:line-rule="auto"/>
        <w:ind w:firstLine="540"/>
        <w:jc w:val="both"/>
      </w:pPr>
      <w:r>
        <w:rPr>
          <w:sz w:val="20"/>
        </w:rPr>
        <w:t xml:space="preserve">- от 3 до 6 тысяч человек - 5 представителей;</w:t>
      </w:r>
    </w:p>
    <w:p>
      <w:pPr>
        <w:pStyle w:val="0"/>
        <w:spacing w:before="200" w:line-rule="auto"/>
        <w:ind w:firstLine="540"/>
        <w:jc w:val="both"/>
      </w:pPr>
      <w:r>
        <w:rPr>
          <w:sz w:val="20"/>
        </w:rPr>
        <w:t xml:space="preserve">- от 6 до 10 тысяч человек - 8 представителей;</w:t>
      </w:r>
    </w:p>
    <w:p>
      <w:pPr>
        <w:pStyle w:val="0"/>
        <w:spacing w:before="200" w:line-rule="auto"/>
        <w:ind w:firstLine="540"/>
        <w:jc w:val="both"/>
      </w:pPr>
      <w:r>
        <w:rPr>
          <w:sz w:val="20"/>
        </w:rPr>
        <w:t xml:space="preserve">- свыше 10 тысяч человек - 10 представителей.</w:t>
      </w:r>
    </w:p>
    <w:p>
      <w:pPr>
        <w:pStyle w:val="0"/>
        <w:spacing w:before="200" w:line-rule="auto"/>
        <w:ind w:firstLine="540"/>
        <w:jc w:val="both"/>
      </w:pPr>
      <w:r>
        <w:rPr>
          <w:sz w:val="20"/>
        </w:rPr>
        <w:t xml:space="preserve">Выборы представителей на Съезд народа Ингушетии вместо выбывших проводятся в соответствии со </w:t>
      </w:r>
      <w:hyperlink w:history="0" w:anchor="P79" w:tooltip="Статья 9. Порядок выборов представителей на Съезд народа Ингушетии от общественных объединений, религиозных конфессий и творческих союзов">
        <w:r>
          <w:rPr>
            <w:sz w:val="20"/>
            <w:color w:val="0000ff"/>
          </w:rPr>
          <w:t xml:space="preserve">статьями 9</w:t>
        </w:r>
      </w:hyperlink>
      <w:r>
        <w:rPr>
          <w:sz w:val="20"/>
        </w:rPr>
        <w:t xml:space="preserve"> и </w:t>
      </w:r>
      <w:hyperlink w:history="0" w:anchor="P92" w:tooltip="Статья 10. Порядок выборов представителей на Съезд народа Ингушетии от населения">
        <w:r>
          <w:rPr>
            <w:sz w:val="20"/>
            <w:color w:val="0000ff"/>
          </w:rPr>
          <w:t xml:space="preserve">10</w:t>
        </w:r>
      </w:hyperlink>
      <w:r>
        <w:rPr>
          <w:sz w:val="20"/>
        </w:rPr>
        <w:t xml:space="preserve"> настоящего Закона.</w:t>
      </w:r>
    </w:p>
    <w:p>
      <w:pPr>
        <w:pStyle w:val="0"/>
        <w:ind w:firstLine="540"/>
        <w:jc w:val="both"/>
      </w:pPr>
      <w:r>
        <w:rPr>
          <w:sz w:val="20"/>
        </w:rPr>
      </w:r>
    </w:p>
    <w:p>
      <w:pPr>
        <w:pStyle w:val="2"/>
        <w:outlineLvl w:val="1"/>
        <w:ind w:firstLine="540"/>
        <w:jc w:val="both"/>
      </w:pPr>
      <w:r>
        <w:rPr>
          <w:sz w:val="20"/>
        </w:rPr>
        <w:t xml:space="preserve">Статья 10.1. Утратила силу. - </w:t>
      </w:r>
      <w:hyperlink w:history="0" r:id="rId35" w:tooltip="Закон Республики Ингушетия от 05.05.2008 N 5-РЗ &quot;О внесении изменений в Закон Республики Ингушетия &quot;О Съезде народа Ингушетии&quot; (принят Народным Собранием РИ 24.04.2008) {КонсультантПлюс}">
        <w:r>
          <w:rPr>
            <w:sz w:val="20"/>
            <w:color w:val="0000ff"/>
          </w:rPr>
          <w:t xml:space="preserve">Закон</w:t>
        </w:r>
      </w:hyperlink>
      <w:r>
        <w:rPr>
          <w:sz w:val="20"/>
        </w:rPr>
        <w:t xml:space="preserve"> РИ от 05.05.2008 N 5-РЗ.</w:t>
      </w:r>
    </w:p>
    <w:p>
      <w:pPr>
        <w:pStyle w:val="0"/>
        <w:ind w:firstLine="540"/>
        <w:jc w:val="both"/>
      </w:pPr>
      <w:r>
        <w:rPr>
          <w:sz w:val="20"/>
        </w:rPr>
      </w:r>
    </w:p>
    <w:p>
      <w:pPr>
        <w:pStyle w:val="2"/>
        <w:outlineLvl w:val="1"/>
        <w:ind w:firstLine="540"/>
        <w:jc w:val="both"/>
      </w:pPr>
      <w:r>
        <w:rPr>
          <w:sz w:val="20"/>
        </w:rPr>
        <w:t xml:space="preserve">Статья 11. Организация деятельности Съезда народа Ингушетии</w:t>
      </w:r>
    </w:p>
    <w:p>
      <w:pPr>
        <w:pStyle w:val="0"/>
      </w:pPr>
      <w:r>
        <w:rPr>
          <w:sz w:val="20"/>
        </w:rPr>
      </w:r>
    </w:p>
    <w:p>
      <w:pPr>
        <w:pStyle w:val="0"/>
        <w:ind w:firstLine="540"/>
        <w:jc w:val="both"/>
      </w:pPr>
      <w:r>
        <w:rPr>
          <w:sz w:val="20"/>
        </w:rPr>
        <w:t xml:space="preserve">В целях подготовки проведения Съезда народа Ингушетии Глава Республики Ингушетия издает указ, в котором определяет место и время проведения Съезда, вопросы, предлагаемые для рассмотрения на Съезде, состав Организационного комитета по подготовке проведения Съезда народа Ингушетии.</w:t>
      </w:r>
    </w:p>
    <w:p>
      <w:pPr>
        <w:pStyle w:val="0"/>
        <w:jc w:val="both"/>
      </w:pPr>
      <w:r>
        <w:rPr>
          <w:sz w:val="20"/>
        </w:rPr>
        <w:t xml:space="preserve">(в ред. </w:t>
      </w:r>
      <w:hyperlink w:history="0" r:id="rId36" w:tooltip="Закон Республики Ингушетия от 03.10.2011 N 29-РЗ (ред. от 25.04.2022) &quot;О внесении изменений в некоторые законодательные акты Республики Ингушетия в связи с принятием Закона Республики Ингушетия от 11 октября 2010 года N 3-РЗП &quot;О поправке к Конституции Республики Ингушетия&quot; (принят Народным Собранием РИ 28.09.2011) {КонсультантПлюс}">
        <w:r>
          <w:rPr>
            <w:sz w:val="20"/>
            <w:color w:val="0000ff"/>
          </w:rPr>
          <w:t xml:space="preserve">Закона</w:t>
        </w:r>
      </w:hyperlink>
      <w:r>
        <w:rPr>
          <w:sz w:val="20"/>
        </w:rPr>
        <w:t xml:space="preserve"> Республики Ингушетия от 03.10.2011 N 29-РЗ)</w:t>
      </w:r>
    </w:p>
    <w:p>
      <w:pPr>
        <w:pStyle w:val="0"/>
        <w:spacing w:before="200" w:line-rule="auto"/>
        <w:ind w:firstLine="540"/>
        <w:jc w:val="both"/>
      </w:pPr>
      <w:r>
        <w:rPr>
          <w:sz w:val="20"/>
        </w:rPr>
        <w:t xml:space="preserve">Организационный комитет по подготовке проведения Съезда народа Ингушетии обеспечивает составление повестки дня заседания Съезда, подготовку и распространение материалов Съезда, регистрацию прибывающих на Съезд представителей, решает другие организационные вопросы.</w:t>
      </w:r>
    </w:p>
    <w:p>
      <w:pPr>
        <w:pStyle w:val="0"/>
        <w:spacing w:before="200" w:line-rule="auto"/>
        <w:ind w:firstLine="540"/>
        <w:jc w:val="both"/>
      </w:pPr>
      <w:r>
        <w:rPr>
          <w:sz w:val="20"/>
        </w:rPr>
        <w:t xml:space="preserve">Техническое обеспечение проведения Съезда народа Ингушетии осуществляется Правительством Республики Ингушетия.</w:t>
      </w:r>
    </w:p>
    <w:p>
      <w:pPr>
        <w:pStyle w:val="0"/>
      </w:pPr>
      <w:r>
        <w:rPr>
          <w:sz w:val="20"/>
        </w:rPr>
      </w:r>
    </w:p>
    <w:p>
      <w:pPr>
        <w:pStyle w:val="2"/>
        <w:outlineLvl w:val="0"/>
        <w:jc w:val="center"/>
      </w:pPr>
      <w:r>
        <w:rPr>
          <w:sz w:val="20"/>
        </w:rPr>
        <w:t xml:space="preserve">Глава III</w:t>
      </w:r>
    </w:p>
    <w:p>
      <w:pPr>
        <w:pStyle w:val="2"/>
      </w:pPr>
      <w:r>
        <w:rPr>
          <w:sz w:val="20"/>
        </w:rPr>
      </w:r>
    </w:p>
    <w:p>
      <w:pPr>
        <w:pStyle w:val="2"/>
        <w:jc w:val="center"/>
      </w:pPr>
      <w:r>
        <w:rPr>
          <w:sz w:val="20"/>
        </w:rPr>
        <w:t xml:space="preserve">ЗАКЛЮЧИТЕЛЬНЫЕ ПОЛОЖЕНИЯ</w:t>
      </w:r>
    </w:p>
    <w:p>
      <w:pPr>
        <w:pStyle w:val="0"/>
      </w:pPr>
      <w:r>
        <w:rPr>
          <w:sz w:val="20"/>
        </w:rPr>
      </w:r>
    </w:p>
    <w:p>
      <w:pPr>
        <w:pStyle w:val="2"/>
        <w:outlineLvl w:val="1"/>
        <w:ind w:firstLine="540"/>
        <w:jc w:val="both"/>
      </w:pPr>
      <w:r>
        <w:rPr>
          <w:sz w:val="20"/>
        </w:rPr>
        <w:t xml:space="preserve">Статья 12. Вступление в силу настоящего Закона</w:t>
      </w:r>
    </w:p>
    <w:p>
      <w:pPr>
        <w:pStyle w:val="0"/>
      </w:pPr>
      <w:r>
        <w:rPr>
          <w:sz w:val="20"/>
        </w:rPr>
      </w:r>
    </w:p>
    <w:p>
      <w:pPr>
        <w:pStyle w:val="0"/>
        <w:ind w:firstLine="540"/>
        <w:jc w:val="both"/>
      </w:pPr>
      <w:r>
        <w:rPr>
          <w:sz w:val="20"/>
        </w:rPr>
        <w:t xml:space="preserve">Настоящий Закон вступает в силу со дня его официального опубликования.</w:t>
      </w:r>
    </w:p>
    <w:p>
      <w:pPr>
        <w:pStyle w:val="0"/>
        <w:spacing w:before="200" w:line-rule="auto"/>
        <w:ind w:firstLine="540"/>
        <w:jc w:val="both"/>
      </w:pPr>
      <w:r>
        <w:rPr>
          <w:sz w:val="20"/>
        </w:rPr>
        <w:t xml:space="preserve">Нормативные правовые акты Республики Ингушетия подлежат приведению в соответствие с настоящим Законом в течение трех месяцев со дня вступления его в силу.</w:t>
      </w:r>
    </w:p>
    <w:p>
      <w:pPr>
        <w:pStyle w:val="0"/>
      </w:pPr>
      <w:r>
        <w:rPr>
          <w:sz w:val="20"/>
        </w:rPr>
      </w:r>
    </w:p>
    <w:p>
      <w:pPr>
        <w:pStyle w:val="0"/>
        <w:jc w:val="right"/>
      </w:pPr>
      <w:r>
        <w:rPr>
          <w:sz w:val="20"/>
        </w:rPr>
        <w:t xml:space="preserve">Президент</w:t>
      </w:r>
    </w:p>
    <w:p>
      <w:pPr>
        <w:pStyle w:val="0"/>
        <w:jc w:val="right"/>
      </w:pPr>
      <w:r>
        <w:rPr>
          <w:sz w:val="20"/>
        </w:rPr>
        <w:t xml:space="preserve">Республики Ингушетия</w:t>
      </w:r>
    </w:p>
    <w:p>
      <w:pPr>
        <w:pStyle w:val="0"/>
        <w:jc w:val="right"/>
      </w:pPr>
      <w:r>
        <w:rPr>
          <w:sz w:val="20"/>
        </w:rPr>
        <w:t xml:space="preserve">Р.АУШЕВ</w:t>
      </w:r>
    </w:p>
    <w:p>
      <w:pPr>
        <w:pStyle w:val="0"/>
      </w:pPr>
      <w:r>
        <w:rPr>
          <w:sz w:val="20"/>
        </w:rPr>
        <w:t xml:space="preserve">г. Магас</w:t>
      </w:r>
    </w:p>
    <w:p>
      <w:pPr>
        <w:pStyle w:val="0"/>
        <w:spacing w:before="200" w:line-rule="auto"/>
      </w:pPr>
      <w:r>
        <w:rPr>
          <w:sz w:val="20"/>
        </w:rPr>
        <w:t xml:space="preserve">2 апреля 1999 года</w:t>
      </w:r>
    </w:p>
    <w:p>
      <w:pPr>
        <w:pStyle w:val="0"/>
        <w:spacing w:before="200" w:line-rule="auto"/>
      </w:pPr>
      <w:r>
        <w:rPr>
          <w:sz w:val="20"/>
        </w:rPr>
        <w:t xml:space="preserve">N 10-РЗ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Республики Ингушетия от 02.04.1999 N 10-РЗ</w:t>
            <w:br/>
            <w:t>(ред. от 13.07.2022)</w:t>
            <w:br/>
            <w:t>"О Съезде народа Ингушетии"</w:t>
            <w:br/>
            <w:t>(принят Народным Собра...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08.11.2022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B88514AD021D475609C990BEE73299D369280B24A566F88817CE80E981DF6DC62D0B83FA043EB162BA2A57B0A66Y92FP" TargetMode = "External"/>
	<Relationship Id="rId8" Type="http://schemas.openxmlformats.org/officeDocument/2006/relationships/hyperlink" Target="consultantplus://offline/ref=4B88514AD021D475609C990BEE73299D369280B24C536F88817CE80E981DF6DC62D0B83FA043EB162BA2A57B0A66Y92FP" TargetMode = "External"/>
	<Relationship Id="rId9" Type="http://schemas.openxmlformats.org/officeDocument/2006/relationships/hyperlink" Target="consultantplus://offline/ref=4B88514AD021D475609C990BEE73299D369280B24D546488817CE80E981DF6DC62D0B83FA043EB162BA2A57B0A66Y92FP" TargetMode = "External"/>
	<Relationship Id="rId10" Type="http://schemas.openxmlformats.org/officeDocument/2006/relationships/hyperlink" Target="consultantplus://offline/ref=4B88514AD021D475609C990BEE73299D369280B24D596984DC76E057941FF1D33DD5BF2EA042E3082AA3B3725E35D90536A41CFBDF41202E30B7YC26P" TargetMode = "External"/>
	<Relationship Id="rId11" Type="http://schemas.openxmlformats.org/officeDocument/2006/relationships/hyperlink" Target="consultantplus://offline/ref=4B88514AD021D475609C990BEE73299D369280B24B516B87D12BEA5FCD13F3D4328AA829E94EE2082AA3BE7A0130CC146EA914EDC0413F3232B5C6YD29P" TargetMode = "External"/>
	<Relationship Id="rId12" Type="http://schemas.openxmlformats.org/officeDocument/2006/relationships/hyperlink" Target="consultantplus://offline/ref=4B88514AD021D475609C990BEE73299D369280B24B51658BD32BEA5FCD13F3D4328AA829E94EE2082AA3B97D0130CC146EA914EDC0413F3232B5C6YD29P" TargetMode = "External"/>
	<Relationship Id="rId13" Type="http://schemas.openxmlformats.org/officeDocument/2006/relationships/hyperlink" Target="consultantplus://offline/ref=4B88514AD021D475609C990BEE73299D369280B24B516F83D22BEA5FCD13F3D4328AA829E94EE2082AA4B87A0130CC146EA914EDC0413F3232B5C6YD29P" TargetMode = "External"/>
	<Relationship Id="rId14" Type="http://schemas.openxmlformats.org/officeDocument/2006/relationships/hyperlink" Target="consultantplus://offline/ref=4B88514AD021D475609C990BEE73299D369280B24C536F88817CE80E981DF6DC62C2B867AC43E3082AABB02D5B20C85D3BAC0AE4DF5E3C2C32YB27P" TargetMode = "External"/>
	<Relationship Id="rId15" Type="http://schemas.openxmlformats.org/officeDocument/2006/relationships/hyperlink" Target="consultantplus://offline/ref=4B88514AD021D475609C8706F81F73973591D9BA420631D7DA21BF07924AA393638CFC62B342E21628A3B9Y72BP" TargetMode = "External"/>
	<Relationship Id="rId16" Type="http://schemas.openxmlformats.org/officeDocument/2006/relationships/hyperlink" Target="consultantplus://offline/ref=4B88514AD021D475609C990BEE73299D369280B24B516F83D22BEA5FCD13F3D4328AA83BE916EE0822BDBA7814669D52Y329P" TargetMode = "External"/>
	<Relationship Id="rId17" Type="http://schemas.openxmlformats.org/officeDocument/2006/relationships/hyperlink" Target="consultantplus://offline/ref=4B88514AD021D475609C990BEE73299D369280B24B516B87D12BEA5FCD13F3D4328AA829E94EE2082AA3BE7D0130CC146EA914EDC0413F3232B5C6YD29P" TargetMode = "External"/>
	<Relationship Id="rId18" Type="http://schemas.openxmlformats.org/officeDocument/2006/relationships/hyperlink" Target="consultantplus://offline/ref=4B88514AD021D475609C990BEE73299D369280B24C536F88817CE80E981DF6DC62C2B867AC43E3082BA2B02D5B20C85D3BAC0AE4DF5E3C2C32YB27P" TargetMode = "External"/>
	<Relationship Id="rId19" Type="http://schemas.openxmlformats.org/officeDocument/2006/relationships/hyperlink" Target="consultantplus://offline/ref=4B88514AD021D475609C990BEE73299D369280B24D596984DC76E057941FF1D33DD5BF2EA042E3082AA3B2725E35D90536A41CFBDF41202E30B7YC26P" TargetMode = "External"/>
	<Relationship Id="rId20" Type="http://schemas.openxmlformats.org/officeDocument/2006/relationships/hyperlink" Target="consultantplus://offline/ref=4B88514AD021D475609C990BEE73299D369280B24B516B87D12BEA5FCD13F3D4328AA829E94EE2082AA3BE7C0130CC146EA914EDC0413F3232B5C6YD29P" TargetMode = "External"/>
	<Relationship Id="rId21" Type="http://schemas.openxmlformats.org/officeDocument/2006/relationships/hyperlink" Target="consultantplus://offline/ref=4B88514AD021D475609C990BEE73299D369280B24A566F88817CE80E981DF6DC62C2B867AC43E3082AA4B02D5B20C85D3BAC0AE4DF5E3C2C32YB27P" TargetMode = "External"/>
	<Relationship Id="rId22" Type="http://schemas.openxmlformats.org/officeDocument/2006/relationships/hyperlink" Target="consultantplus://offline/ref=4B88514AD021D475609C990BEE73299D369280B24B516B87D12BEA5FCD13F3D4328AA829E94EE2082AA3BE7F0130CC146EA914EDC0413F3232B5C6YD29P" TargetMode = "External"/>
	<Relationship Id="rId23" Type="http://schemas.openxmlformats.org/officeDocument/2006/relationships/hyperlink" Target="consultantplus://offline/ref=4B88514AD021D475609C990BEE73299D369280B24B516B87D12BEA5FCD13F3D4328AA829E94EE2082AA3BE7F0130CC146EA914EDC0413F3232B5C6YD29P" TargetMode = "External"/>
	<Relationship Id="rId24" Type="http://schemas.openxmlformats.org/officeDocument/2006/relationships/hyperlink" Target="consultantplus://offline/ref=4B88514AD021D475609C990BEE73299D369280B24D596984DC76E057941FF1D33DD5BF2EA042E3082AA2BB725E35D90536A41CFBDF41202E30B7YC26P" TargetMode = "External"/>
	<Relationship Id="rId25" Type="http://schemas.openxmlformats.org/officeDocument/2006/relationships/hyperlink" Target="consultantplus://offline/ref=4B88514AD021D475609C990BEE73299D369280B24B51658BD32BEA5FCD13F3D4328AA829E94EE2082AA3B97D0130CC146EA914EDC0413F3232B5C6YD29P" TargetMode = "External"/>
	<Relationship Id="rId26" Type="http://schemas.openxmlformats.org/officeDocument/2006/relationships/hyperlink" Target="consultantplus://offline/ref=4B88514AD021D475609C990BEE73299D369280B24D596984DC76E057941FF1D33DD5BF2EA042E3082AA2BA725E35D90536A41CFBDF41202E30B7YC26P" TargetMode = "External"/>
	<Relationship Id="rId27" Type="http://schemas.openxmlformats.org/officeDocument/2006/relationships/hyperlink" Target="consultantplus://offline/ref=4B88514AD021D475609C990BEE73299D369280B24B516B87D12BEA5FCD13F3D4328AA829E94EE2082AA3BE7E0130CC146EA914EDC0413F3232B5C6YD29P" TargetMode = "External"/>
	<Relationship Id="rId28" Type="http://schemas.openxmlformats.org/officeDocument/2006/relationships/hyperlink" Target="consultantplus://offline/ref=4B88514AD021D475609C990BEE73299D369280B24D546488817CE80E981DF6DC62C2B867AC43E3082AA4B02D5B20C85D3BAC0AE4DF5E3C2C32YB27P" TargetMode = "External"/>
	<Relationship Id="rId29" Type="http://schemas.openxmlformats.org/officeDocument/2006/relationships/hyperlink" Target="consultantplus://offline/ref=4B88514AD021D475609C990BEE73299D369280B24B516B87D12BEA5FCD13F3D4328AA829E94EE2082AA3BE7E0130CC146EA914EDC0413F3232B5C6YD29P" TargetMode = "External"/>
	<Relationship Id="rId30" Type="http://schemas.openxmlformats.org/officeDocument/2006/relationships/hyperlink" Target="consultantplus://offline/ref=4B88514AD021D475609C990BEE73299D369280B24C536F88817CE80E981DF6DC62C2B867AC43E3082BA7B02D5B20C85D3BAC0AE4DF5E3C2C32YB27P" TargetMode = "External"/>
	<Relationship Id="rId31" Type="http://schemas.openxmlformats.org/officeDocument/2006/relationships/hyperlink" Target="consultantplus://offline/ref=4B88514AD021D475609C990BEE73299D369280B24D596984DC76E057941FF1D33DD5BF2EA042E3082AA2B8725E35D90536A41CFBDF41202E30B7YC26P" TargetMode = "External"/>
	<Relationship Id="rId32" Type="http://schemas.openxmlformats.org/officeDocument/2006/relationships/hyperlink" Target="consultantplus://offline/ref=4B88514AD021D475609C990BEE73299D369280B24D596984DC76E057941FF1D33DD5BF2EA042E3082AA2BE725E35D90536A41CFBDF41202E30B7YC26P" TargetMode = "External"/>
	<Relationship Id="rId33" Type="http://schemas.openxmlformats.org/officeDocument/2006/relationships/hyperlink" Target="consultantplus://offline/ref=4B88514AD021D475609C990BEE73299D369280B24D596984DC76E057941FF1D33DD5BF2EA042E3082AA2BD725E35D90536A41CFBDF41202E30B7YC26P" TargetMode = "External"/>
	<Relationship Id="rId34" Type="http://schemas.openxmlformats.org/officeDocument/2006/relationships/hyperlink" Target="consultantplus://offline/ref=4B88514AD021D475609C990BEE73299D369280B24D596984DC76E057941FF1D33DD5BF2EA042E3082AA2BC725E35D90536A41CFBDF41202E30B7YC26P" TargetMode = "External"/>
	<Relationship Id="rId35" Type="http://schemas.openxmlformats.org/officeDocument/2006/relationships/hyperlink" Target="consultantplus://offline/ref=4B88514AD021D475609C990BEE73299D369280B24D596984DC76E057941FF1D33DD5BF2EA042E3082AA2B3725E35D90536A41CFBDF41202E30B7YC26P" TargetMode = "External"/>
	<Relationship Id="rId36" Type="http://schemas.openxmlformats.org/officeDocument/2006/relationships/hyperlink" Target="consultantplus://offline/ref=4B88514AD021D475609C990BEE73299D369280B24B516B87D12BEA5FCD13F3D4328AA829E94EE2082AA3BE710130CC146EA914EDC0413F3232B5C6YD29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Ингушетия от 02.04.1999 N 10-РЗ
(ред. от 13.07.2022)
"О Съезде народа Ингушетии"
(принят Народным Собранием - Парламентом РИ 25.03.1999)</dc:title>
  <dcterms:created xsi:type="dcterms:W3CDTF">2022-11-08T15:54:24Z</dcterms:created>
</cp:coreProperties>
</file>