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24.07.2019 N 211</w:t>
              <w:br/>
              <w:t xml:space="preserve">(ред. от 14.12.2022)</w:t>
              <w:br/>
              <w:t xml:space="preserve">"Об утверждении Порядка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июля 2019 г. N 211</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РЕСПУБЛИКАНСКОГО БЮДЖЕТА НЕКОММЕРЧЕСКИМ</w:t>
      </w:r>
    </w:p>
    <w:p>
      <w:pPr>
        <w:pStyle w:val="2"/>
        <w:jc w:val="center"/>
      </w:pPr>
      <w:r>
        <w:rPr>
          <w:sz w:val="20"/>
        </w:rPr>
        <w:t xml:space="preserve">ОРГАНИЗАЦИЯМ ДЛЯ РЕАЛИЗАЦИИ ТВОРЧЕСКИХ ПРОЕКТОВ В РЕСПУБЛИКЕ</w:t>
      </w:r>
    </w:p>
    <w:p>
      <w:pPr>
        <w:pStyle w:val="2"/>
        <w:jc w:val="center"/>
      </w:pPr>
      <w:r>
        <w:rPr>
          <w:sz w:val="20"/>
        </w:rPr>
        <w:t xml:space="preserve">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31.08.2020 </w:t>
            </w:r>
            <w:hyperlink w:history="0" r:id="rId7" w:tooltip="Постановление Правительства Республики Калмыкия от 31.08.2020 N 277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277</w:t>
              </w:r>
            </w:hyperlink>
            <w:r>
              <w:rPr>
                <w:sz w:val="20"/>
                <w:color w:val="392c69"/>
              </w:rPr>
              <w:t xml:space="preserve">, от 31.05.2021 </w:t>
            </w:r>
            <w:hyperlink w:history="0" r:id="rId8" w:tooltip="Постановление Правительства Республики Калмыкия от 31.05.2021 N 226 &quot;О внесении изменения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226</w:t>
              </w:r>
            </w:hyperlink>
            <w:r>
              <w:rPr>
                <w:sz w:val="20"/>
                <w:color w:val="392c69"/>
              </w:rPr>
              <w:t xml:space="preserve">,</w:t>
            </w:r>
          </w:p>
          <w:p>
            <w:pPr>
              <w:pStyle w:val="0"/>
              <w:jc w:val="center"/>
            </w:pPr>
            <w:r>
              <w:rPr>
                <w:sz w:val="20"/>
                <w:color w:val="392c69"/>
              </w:rPr>
              <w:t xml:space="preserve">от 24.06.2022 </w:t>
            </w:r>
            <w:hyperlink w:history="0" r:id="rId9"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244</w:t>
              </w:r>
            </w:hyperlink>
            <w:r>
              <w:rPr>
                <w:sz w:val="20"/>
                <w:color w:val="392c69"/>
              </w:rPr>
              <w:t xml:space="preserve">, от 14.12.2022 </w:t>
            </w:r>
            <w:hyperlink w:history="0" r:id="rId10"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478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Правительство Республики Калмыкия постановляет:</w:t>
      </w:r>
    </w:p>
    <w:p>
      <w:pPr>
        <w:pStyle w:val="0"/>
        <w:spacing w:before="200" w:line-rule="auto"/>
        <w:ind w:firstLine="540"/>
        <w:jc w:val="both"/>
      </w:pPr>
      <w:r>
        <w:rPr>
          <w:sz w:val="20"/>
        </w:rPr>
        <w:t xml:space="preserve">Утвердить прилагаемый </w:t>
      </w:r>
      <w:hyperlink w:history="0" w:anchor="P31" w:tooltip="ПОРЯДОК">
        <w:r>
          <w:rPr>
            <w:sz w:val="20"/>
            <w:color w:val="0000ff"/>
          </w:rPr>
          <w:t xml:space="preserve">Порядок</w:t>
        </w:r>
      </w:hyperlink>
      <w:r>
        <w:rPr>
          <w:sz w:val="20"/>
        </w:rPr>
        <w:t xml:space="preserve"> предоставления грантов в форме субсидий из республиканского бюджета некоммерческим организациям для реализаций творческих проектов в Республике Калмыкия.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24 июля 2019 г. N 211</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ПРЕДОСТАВЛЕНИЯ ГРАНТОВ В ФОРМЕ СУБСИДИЙ ИЗ РЕСПУБЛИКАНСКОГО</w:t>
      </w:r>
    </w:p>
    <w:p>
      <w:pPr>
        <w:pStyle w:val="2"/>
        <w:jc w:val="center"/>
      </w:pPr>
      <w:r>
        <w:rPr>
          <w:sz w:val="20"/>
        </w:rPr>
        <w:t xml:space="preserve">БЮДЖЕТА НЕКОММЕРЧЕСКИМ ОРГАНИЗАЦИЯМ ДЛЯ РЕАЛИЗАЦИИ</w:t>
      </w:r>
    </w:p>
    <w:p>
      <w:pPr>
        <w:pStyle w:val="2"/>
        <w:jc w:val="center"/>
      </w:pPr>
      <w:r>
        <w:rPr>
          <w:sz w:val="20"/>
        </w:rPr>
        <w:t xml:space="preserve">ТВОРЧЕСКИХ ПРОЕКТОВ В РЕСПУБЛИКЕ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31.05.2021 </w:t>
            </w:r>
            <w:hyperlink w:history="0" r:id="rId12" w:tooltip="Постановление Правительства Республики Калмыкия от 31.05.2021 N 226 &quot;О внесении изменения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226</w:t>
              </w:r>
            </w:hyperlink>
            <w:r>
              <w:rPr>
                <w:sz w:val="20"/>
                <w:color w:val="392c69"/>
              </w:rPr>
              <w:t xml:space="preserve">, от 24.06.2022 </w:t>
            </w:r>
            <w:hyperlink w:history="0" r:id="rId13"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244</w:t>
              </w:r>
            </w:hyperlink>
            <w:r>
              <w:rPr>
                <w:sz w:val="20"/>
                <w:color w:val="392c69"/>
              </w:rPr>
              <w:t xml:space="preserve">,</w:t>
            </w:r>
          </w:p>
          <w:p>
            <w:pPr>
              <w:pStyle w:val="0"/>
              <w:jc w:val="center"/>
            </w:pPr>
            <w:r>
              <w:rPr>
                <w:sz w:val="20"/>
                <w:color w:val="392c69"/>
              </w:rPr>
              <w:t xml:space="preserve">от 14.12.2022 </w:t>
            </w:r>
            <w:hyperlink w:history="0" r:id="rId14"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N 478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устанавливает условия, цели и правила предоставления грантов в форме субсидий (далее - грант) из республиканского бюджета некоммерческим организациям, не являющимся казенными учреждениями, в том числе бюджетным и автономным учреждениям, осуществляющим деятельность на территории Республики Калмыкия, направленную на развитие музыкального, театрального и народного творчества (далее - некоммерческие организации), на реализацию творческих проектов (далее - Порядок).</w:t>
      </w:r>
    </w:p>
    <w:bookmarkStart w:id="43" w:name="P43"/>
    <w:bookmarkEnd w:id="43"/>
    <w:p>
      <w:pPr>
        <w:pStyle w:val="0"/>
        <w:spacing w:before="200" w:line-rule="auto"/>
        <w:ind w:firstLine="540"/>
        <w:jc w:val="both"/>
      </w:pPr>
      <w:r>
        <w:rPr>
          <w:sz w:val="20"/>
        </w:rPr>
        <w:t xml:space="preserve">1.2. Целью предоставления гранта в рамках регионального проекта "Творческие люди" национального проекта "Культура" в Республике Калмыкия является финансирование расходов по реализации творческих проектов некоммерческих организаций по следующим направлениям:</w:t>
      </w:r>
    </w:p>
    <w:p>
      <w:pPr>
        <w:pStyle w:val="0"/>
        <w:spacing w:before="200" w:line-rule="auto"/>
        <w:ind w:firstLine="540"/>
        <w:jc w:val="both"/>
      </w:pPr>
      <w:r>
        <w:rPr>
          <w:sz w:val="20"/>
        </w:rPr>
        <w:t xml:space="preserve">укрепление российской гражданской идентичности на основе духовно-нравственных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p>
      <w:pPr>
        <w:pStyle w:val="0"/>
        <w:spacing w:before="200" w:line-rule="auto"/>
        <w:ind w:firstLine="540"/>
        <w:jc w:val="both"/>
      </w:pPr>
      <w:r>
        <w:rPr>
          <w:sz w:val="20"/>
        </w:rPr>
        <w:t xml:space="preserve">реализация всероссийских, международных и межрегиональных творческих проектов в области музыкального и театрального искусства;</w:t>
      </w:r>
    </w:p>
    <w:p>
      <w:pPr>
        <w:pStyle w:val="0"/>
        <w:spacing w:before="200" w:line-rule="auto"/>
        <w:ind w:firstLine="540"/>
        <w:jc w:val="both"/>
      </w:pPr>
      <w:r>
        <w:rPr>
          <w:sz w:val="20"/>
        </w:rPr>
        <w:t xml:space="preserve">реализация масштабных фестивальных проектов.</w:t>
      </w:r>
    </w:p>
    <w:p>
      <w:pPr>
        <w:pStyle w:val="0"/>
        <w:spacing w:before="200" w:line-rule="auto"/>
        <w:ind w:firstLine="540"/>
        <w:jc w:val="both"/>
      </w:pPr>
      <w:r>
        <w:rPr>
          <w:sz w:val="20"/>
        </w:rPr>
        <w:t xml:space="preserve">1.3. Главным распорядителем средств республиканского бюджета, осуществляющим предоставление грантов,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Министерство культуры и туризма Республики Калмыкия (далее - уполномоченный орган).</w:t>
      </w:r>
    </w:p>
    <w:p>
      <w:pPr>
        <w:pStyle w:val="0"/>
        <w:spacing w:before="200" w:line-rule="auto"/>
        <w:ind w:firstLine="540"/>
        <w:jc w:val="both"/>
      </w:pPr>
      <w:r>
        <w:rPr>
          <w:sz w:val="20"/>
        </w:rPr>
        <w:t xml:space="preserve">1.4. Критериями отбора получателя гранта являются:</w:t>
      </w:r>
    </w:p>
    <w:p>
      <w:pPr>
        <w:pStyle w:val="0"/>
        <w:spacing w:before="200" w:line-rule="auto"/>
        <w:ind w:firstLine="540"/>
        <w:jc w:val="both"/>
      </w:pPr>
      <w:r>
        <w:rPr>
          <w:sz w:val="20"/>
        </w:rPr>
        <w:t xml:space="preserve">наличие у соискателя на получение гранта финансовых ресурсов на реализацию творческого проекта, подтвержденных соответствующими документами;</w:t>
      </w:r>
    </w:p>
    <w:p>
      <w:pPr>
        <w:pStyle w:val="0"/>
        <w:spacing w:before="200" w:line-rule="auto"/>
        <w:ind w:firstLine="540"/>
        <w:jc w:val="both"/>
      </w:pPr>
      <w:r>
        <w:rPr>
          <w:sz w:val="20"/>
        </w:rPr>
        <w:t xml:space="preserve">художественная ценность творческого проекта;</w:t>
      </w:r>
    </w:p>
    <w:p>
      <w:pPr>
        <w:pStyle w:val="0"/>
        <w:spacing w:before="200" w:line-rule="auto"/>
        <w:ind w:firstLine="540"/>
        <w:jc w:val="both"/>
      </w:pPr>
      <w:r>
        <w:rPr>
          <w:sz w:val="20"/>
        </w:rPr>
        <w:t xml:space="preserve">наличие квалифицированного персонала для реализации творческого проекта;</w:t>
      </w:r>
    </w:p>
    <w:p>
      <w:pPr>
        <w:pStyle w:val="0"/>
        <w:spacing w:before="200" w:line-rule="auto"/>
        <w:ind w:firstLine="540"/>
        <w:jc w:val="both"/>
      </w:pPr>
      <w:r>
        <w:rPr>
          <w:sz w:val="20"/>
        </w:rPr>
        <w:t xml:space="preserve">востребованность и реалистичность творческого проекта, значимость результата;</w:t>
      </w:r>
    </w:p>
    <w:p>
      <w:pPr>
        <w:pStyle w:val="0"/>
        <w:spacing w:before="200" w:line-rule="auto"/>
        <w:ind w:firstLine="540"/>
        <w:jc w:val="both"/>
      </w:pPr>
      <w:r>
        <w:rPr>
          <w:sz w:val="20"/>
        </w:rPr>
        <w:t xml:space="preserve">опыт реализации творческих проектов.</w:t>
      </w:r>
    </w:p>
    <w:bookmarkStart w:id="54" w:name="P54"/>
    <w:bookmarkEnd w:id="54"/>
    <w:p>
      <w:pPr>
        <w:pStyle w:val="0"/>
        <w:spacing w:before="200" w:line-rule="auto"/>
        <w:ind w:firstLine="540"/>
        <w:jc w:val="both"/>
      </w:pPr>
      <w:r>
        <w:rPr>
          <w:sz w:val="20"/>
        </w:rPr>
        <w:t xml:space="preserve">1.5. Грант предоставляется некоммерческим организациям, не являющимся казенными учреждениями, в том числе бюджетным и автономным учреждениям, осуществляющим деятельность на территории Республики Калмыкия, направленную на развитие музыкального, театрального и народного творчества, на реализацию творческих проектов, прошедшим отбор. Отбор осуществляется уполномоченным органом способом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pPr>
        <w:pStyle w:val="0"/>
        <w:jc w:val="both"/>
      </w:pPr>
      <w:r>
        <w:rPr>
          <w:sz w:val="20"/>
        </w:rPr>
        <w:t xml:space="preserve">(п. 1.5 в ред. </w:t>
      </w:r>
      <w:hyperlink w:history="0" r:id="rId15"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14.12.2022 N 478)</w:t>
      </w:r>
    </w:p>
    <w:p>
      <w:pPr>
        <w:pStyle w:val="0"/>
        <w:spacing w:before="200" w:line-rule="auto"/>
        <w:ind w:firstLine="540"/>
        <w:jc w:val="both"/>
      </w:pPr>
      <w:r>
        <w:rPr>
          <w:sz w:val="20"/>
        </w:rPr>
        <w:t xml:space="preserve">1.6. Грант предоставляется в пределах бюджетных ассигнований, предусмотренных в законе Республики Калмыкия о республиканском бюджете на соответствующий финансовый год и плановый период, и лимитов бюджетных обязательств, доведенных в установленном порядке уполномоченному органу на цель предоставления гранта, установленную </w:t>
      </w:r>
      <w:hyperlink w:history="0" w:anchor="P43" w:tooltip="1.2. Целью предоставления гранта в рамках регионального проекта &quot;Творческие люди&quot; национального проекта &quot;Культура&quot; в Республике Калмыкия является финансирование расходов по реализации творческих проектов некоммерческих организаций по следующим направле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1.7. Сведения о предоставлении гранта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по адресу </w:t>
      </w:r>
      <w:r>
        <w:rPr>
          <w:sz w:val="20"/>
        </w:rPr>
        <w:t xml:space="preserve">budget.gov.ru</w:t>
      </w:r>
      <w:r>
        <w:rPr>
          <w:sz w:val="20"/>
        </w:rPr>
        <w:t xml:space="preserve"> не позднее 15-го рабочего дня, следующего за днем принятия Закона Республики Калмыкия о бюджете (Закона Республики Калмыкия о внесении изменений в Закон Республики Калмыкия о бюджете), а также на официальном сайте в информационно-телекоммуникационной сети "Интернет" по адресу: </w:t>
      </w:r>
      <w:r>
        <w:rPr>
          <w:sz w:val="20"/>
        </w:rPr>
        <w:t xml:space="preserve">www.minkult08.ru</w:t>
      </w:r>
      <w:r>
        <w:rPr>
          <w:sz w:val="20"/>
        </w:rPr>
        <w:t xml:space="preserve"> (далее - сайт).</w:t>
      </w:r>
    </w:p>
    <w:p>
      <w:pPr>
        <w:pStyle w:val="0"/>
        <w:jc w:val="both"/>
      </w:pPr>
      <w:r>
        <w:rPr>
          <w:sz w:val="20"/>
        </w:rPr>
        <w:t xml:space="preserve">(п. 1.7 в ред. </w:t>
      </w:r>
      <w:hyperlink w:history="0" r:id="rId16"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14.12.2022 N 478)</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2.1. В целях проведения отбора для предоставления гранта уполномоченный орган размещает на едином портале и на сайте не менее чем за 10 рабочих дней до даты начала приема заявок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jc w:val="both"/>
      </w:pPr>
      <w:r>
        <w:rPr>
          <w:sz w:val="20"/>
        </w:rPr>
        <w:t xml:space="preserve">(в ред. </w:t>
      </w:r>
      <w:hyperlink w:history="0" r:id="rId17"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18"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24.06.2022 N 244)</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результатов предоставления гранта в соответствии с </w:t>
      </w:r>
      <w:hyperlink w:history="0" w:anchor="P183" w:tooltip="3.7. Результатом предоставления субсидии является реализация творческого проекта в полном объеме в срок не более 12 месяцев со дня подписания соглашения.">
        <w:r>
          <w:rPr>
            <w:sz w:val="20"/>
            <w:color w:val="0000ff"/>
          </w:rPr>
          <w:t xml:space="preserve">пунктом 3.7</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критериев отбора получателей гранта, требований к участникам отбора в соответствии с </w:t>
      </w:r>
      <w:hyperlink w:history="0" w:anchor="P54" w:tooltip="1.5. Грант предоставляется некоммерческим организациям, не являющимся казенными учреждениями, в том числе бюджетным и автономным учреждениям, осуществляющим деятельность на территории Республики Калмыкия, направленную на развитие музыкального, театрального и народного творчества, на реализацию творческих проектов, прошедшим отбор. Отбор осуществляется уполномоченным органом способом конкурса, который проводится при определении получателя гранта, исходя из наилучших условий достижения результатов, в целях...">
        <w:r>
          <w:rPr>
            <w:sz w:val="20"/>
            <w:color w:val="0000ff"/>
          </w:rPr>
          <w:t xml:space="preserve">пунктами 1.5</w:t>
        </w:r>
      </w:hyperlink>
      <w:r>
        <w:rPr>
          <w:sz w:val="20"/>
        </w:rPr>
        <w:t xml:space="preserve"> и </w:t>
      </w:r>
      <w:hyperlink w:history="0" w:anchor="P78" w:tooltip="2.2. Участник отбора должен соответствовать требованиям на 1-е число месяца, предшествующего месяцу, в котором планируется проведение отбора:">
        <w:r>
          <w:rPr>
            <w:sz w:val="20"/>
            <w:color w:val="0000ff"/>
          </w:rPr>
          <w:t xml:space="preserve">2.2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критериям и требованиям, согласно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пункту 2.4</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 о предоставлении гранта;</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и на сайте, которая не может быть позднее 14-го календарного дня, следующего за днем определения победителя отбора.</w:t>
      </w:r>
    </w:p>
    <w:bookmarkStart w:id="78" w:name="P78"/>
    <w:bookmarkEnd w:id="78"/>
    <w:p>
      <w:pPr>
        <w:pStyle w:val="0"/>
        <w:spacing w:before="200" w:line-rule="auto"/>
        <w:ind w:firstLine="540"/>
        <w:jc w:val="both"/>
      </w:pPr>
      <w:r>
        <w:rPr>
          <w:sz w:val="20"/>
        </w:rPr>
        <w:t xml:space="preserve">2.2. Участник отбора должен соответствовать требованиям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2.2 приостанавливалось до 01.01.2023 </w:t>
            </w:r>
            <w:hyperlink w:history="0" r:id="rId19"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color w:val="392c69"/>
              </w:rPr>
              <w:t xml:space="preserve"> Правительства Республики Калмыкия от 24.06.2022 N 244.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 участника отбора должна отсутствовать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Калмыкия;</w:t>
      </w:r>
    </w:p>
    <w:p>
      <w:pPr>
        <w:pStyle w:val="0"/>
        <w:spacing w:before="200" w:line-rule="auto"/>
        <w:ind w:firstLine="540"/>
        <w:jc w:val="both"/>
      </w:pPr>
      <w:r>
        <w:rPr>
          <w:sz w:val="20"/>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pPr>
        <w:pStyle w:val="0"/>
        <w:spacing w:before="200" w:line-rule="auto"/>
        <w:ind w:firstLine="540"/>
        <w:jc w:val="both"/>
      </w:pPr>
      <w:r>
        <w:rPr>
          <w:sz w:val="20"/>
        </w:rPr>
        <w:t xml:space="preserve">участники отбора не должны получать средства из республиканского бюджета на основании иных нормативных правовых актов на цели, установленные </w:t>
      </w:r>
      <w:hyperlink w:history="0" w:anchor="P43" w:tooltip="1.2. Целью предоставления гранта в рамках регионального проекта &quot;Творческие люди&quot; национального проекта &quot;Культура&quot; в Республике Калмыкия является финансирование расходов по реализации творческих проектов некоммерческих организаций по следующим направле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2.3. Срок приема заявок на получение гранта, который не может быть менее 30 календарных дней, следующих за днем размещения объявления о приеме документов, а также информация, содержащаяся в объявлении, устанавливается приказом уполномоченного органа.</w:t>
      </w:r>
    </w:p>
    <w:bookmarkStart w:id="87" w:name="P87"/>
    <w:bookmarkEnd w:id="87"/>
    <w:p>
      <w:pPr>
        <w:pStyle w:val="0"/>
        <w:spacing w:before="200" w:line-rule="auto"/>
        <w:ind w:firstLine="540"/>
        <w:jc w:val="both"/>
      </w:pPr>
      <w:r>
        <w:rPr>
          <w:sz w:val="20"/>
        </w:rPr>
        <w:t xml:space="preserve">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w:t>
      </w:r>
    </w:p>
    <w:p>
      <w:pPr>
        <w:pStyle w:val="0"/>
        <w:spacing w:before="200" w:line-rule="auto"/>
        <w:ind w:firstLine="540"/>
        <w:jc w:val="both"/>
      </w:pPr>
      <w:r>
        <w:rPr>
          <w:sz w:val="20"/>
        </w:rPr>
        <w:t xml:space="preserve">заявку установленной формы на печатном и электронном носителях согласно </w:t>
      </w:r>
      <w:hyperlink w:history="0" w:anchor="P235" w:tooltip="                                  Заявка">
        <w:r>
          <w:rPr>
            <w:sz w:val="20"/>
            <w:color w:val="0000ff"/>
          </w:rPr>
          <w:t xml:space="preserve">приложению</w:t>
        </w:r>
      </w:hyperlink>
      <w:r>
        <w:rPr>
          <w:sz w:val="20"/>
        </w:rPr>
        <w:t xml:space="preserve"> к настоящему Порядку, включающей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согласие учредителя бюджетного или автономного учреждения на участие бюджетного или автономного учреждения в отборе;</w:t>
      </w:r>
    </w:p>
    <w:p>
      <w:pPr>
        <w:pStyle w:val="0"/>
        <w:spacing w:before="200" w:line-rule="auto"/>
        <w:ind w:firstLine="540"/>
        <w:jc w:val="both"/>
      </w:pPr>
      <w:r>
        <w:rPr>
          <w:sz w:val="20"/>
        </w:rPr>
        <w:t xml:space="preserve">копия учредительных документов;</w:t>
      </w:r>
    </w:p>
    <w:p>
      <w:pPr>
        <w:pStyle w:val="0"/>
        <w:spacing w:before="200" w:line-rule="auto"/>
        <w:ind w:firstLine="540"/>
        <w:jc w:val="both"/>
      </w:pPr>
      <w:r>
        <w:rPr>
          <w:sz w:val="20"/>
        </w:rPr>
        <w:t xml:space="preserve">копия бухгалтерской отчетности за предыдущий финансовый год;</w:t>
      </w:r>
    </w:p>
    <w:p>
      <w:pPr>
        <w:pStyle w:val="0"/>
        <w:spacing w:before="200" w:line-rule="auto"/>
        <w:ind w:firstLine="540"/>
        <w:jc w:val="both"/>
      </w:pPr>
      <w:r>
        <w:rPr>
          <w:sz w:val="20"/>
        </w:rPr>
        <w:t xml:space="preserve">копия документов, представленных участником отбора в соответствии с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пунктом 3</w:t>
        </w:r>
      </w:hyperlink>
      <w:r>
        <w:rPr>
          <w:sz w:val="20"/>
        </w:rPr>
        <w:t xml:space="preserve"> или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пунктом 3.1 статьи 32</w:t>
        </w:r>
      </w:hyperlink>
      <w:r>
        <w:rPr>
          <w:sz w:val="20"/>
        </w:rPr>
        <w:t xml:space="preserve"> Федерального закона "О некоммерческих организациях" за предыдущий финансовый год;</w:t>
      </w:r>
    </w:p>
    <w:p>
      <w:pPr>
        <w:pStyle w:val="0"/>
        <w:spacing w:before="200" w:line-rule="auto"/>
        <w:ind w:firstLine="540"/>
        <w:jc w:val="both"/>
      </w:pPr>
      <w:r>
        <w:rPr>
          <w:sz w:val="20"/>
        </w:rPr>
        <w:t xml:space="preserve">выписка из расчетного счета, открытого в российской кредитной организации, подтверждающая наличие собственных и (или) заемных средств, заверенная кредитной организацией, выданная не ранее чем за 30 календарных дней до дня представления заявки на реализацию творческого проекта;</w:t>
      </w:r>
    </w:p>
    <w:p>
      <w:pPr>
        <w:pStyle w:val="0"/>
        <w:jc w:val="both"/>
      </w:pPr>
      <w:r>
        <w:rPr>
          <w:sz w:val="20"/>
        </w:rPr>
        <w:t xml:space="preserve">(абзац введен </w:t>
      </w:r>
      <w:hyperlink w:history="0" r:id="rId22"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14.12.2022 N 478)</w:t>
      </w:r>
    </w:p>
    <w:p>
      <w:pPr>
        <w:pStyle w:val="0"/>
        <w:spacing w:before="200" w:line-rule="auto"/>
        <w:ind w:firstLine="540"/>
        <w:jc w:val="both"/>
      </w:pPr>
      <w:r>
        <w:rPr>
          <w:sz w:val="20"/>
        </w:rPr>
        <w:t xml:space="preserve">копии документов, подтверждающих наличие квалифицированного персонала для реализации творческого проекта;</w:t>
      </w:r>
    </w:p>
    <w:p>
      <w:pPr>
        <w:pStyle w:val="0"/>
        <w:jc w:val="both"/>
      </w:pPr>
      <w:r>
        <w:rPr>
          <w:sz w:val="20"/>
        </w:rPr>
        <w:t xml:space="preserve">(абзац введен </w:t>
      </w:r>
      <w:hyperlink w:history="0" r:id="rId23"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14.12.2022 N 478)</w:t>
      </w:r>
    </w:p>
    <w:p>
      <w:pPr>
        <w:pStyle w:val="0"/>
        <w:spacing w:before="200" w:line-rule="auto"/>
        <w:ind w:firstLine="540"/>
        <w:jc w:val="both"/>
      </w:pPr>
      <w:r>
        <w:rPr>
          <w:sz w:val="20"/>
        </w:rPr>
        <w:t xml:space="preserve">копии документов, подтверждающих наличие опыта реализации творческих проектов (дипломы, сертификаты, ссылки на публикации в социальных сетях и СМИ и др.).</w:t>
      </w:r>
    </w:p>
    <w:p>
      <w:pPr>
        <w:pStyle w:val="0"/>
        <w:jc w:val="both"/>
      </w:pPr>
      <w:r>
        <w:rPr>
          <w:sz w:val="20"/>
        </w:rPr>
        <w:t xml:space="preserve">(абзац введен </w:t>
      </w:r>
      <w:hyperlink w:history="0" r:id="rId24"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14.12.2022 N 478)</w:t>
      </w:r>
    </w:p>
    <w:p>
      <w:pPr>
        <w:pStyle w:val="0"/>
        <w:spacing w:before="200" w:line-rule="auto"/>
        <w:ind w:firstLine="540"/>
        <w:jc w:val="both"/>
      </w:pPr>
      <w:r>
        <w:rPr>
          <w:sz w:val="20"/>
        </w:rPr>
        <w:t xml:space="preserve">справка, подписанная руководителем (иным уполномоченным лицом) участника отбора, подтверждающая соответствие участника отбора требованиям, указанным в </w:t>
      </w:r>
      <w:hyperlink w:history="0" w:anchor="P78" w:tooltip="2.2. Участник отбора должен соответствовать требованиям на 1-е число месяца, предшествующего месяцу, в котором планируется проведение отбора:">
        <w:r>
          <w:rPr>
            <w:sz w:val="20"/>
            <w:color w:val="0000ff"/>
          </w:rPr>
          <w:t xml:space="preserve">пункте 2.2</w:t>
        </w:r>
      </w:hyperlink>
      <w:r>
        <w:rPr>
          <w:sz w:val="20"/>
        </w:rPr>
        <w:t xml:space="preserve"> настоящего Порядка,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опись документов.</w:t>
      </w:r>
    </w:p>
    <w:p>
      <w:pPr>
        <w:pStyle w:val="0"/>
        <w:spacing w:before="200" w:line-rule="auto"/>
        <w:ind w:firstLine="540"/>
        <w:jc w:val="both"/>
      </w:pPr>
      <w:r>
        <w:rPr>
          <w:sz w:val="20"/>
        </w:rPr>
        <w:t xml:space="preserve">2.5. Участник отбора может дополнительно представить любые документы, если считает, что они могут повлиять на решение конкурсной комиссии.</w:t>
      </w:r>
    </w:p>
    <w:p>
      <w:pPr>
        <w:pStyle w:val="0"/>
        <w:spacing w:before="200" w:line-rule="auto"/>
        <w:ind w:firstLine="540"/>
        <w:jc w:val="both"/>
      </w:pPr>
      <w:r>
        <w:rPr>
          <w:sz w:val="20"/>
        </w:rPr>
        <w:t xml:space="preserve">По истечении срока окончания приема документов, указанного в объявлении о проведении отбора, документы на участие в отборе приему не подлежат.</w:t>
      </w:r>
    </w:p>
    <w:p>
      <w:pPr>
        <w:pStyle w:val="0"/>
        <w:spacing w:before="200" w:line-rule="auto"/>
        <w:ind w:firstLine="540"/>
        <w:jc w:val="both"/>
      </w:pPr>
      <w:r>
        <w:rPr>
          <w:sz w:val="20"/>
        </w:rPr>
        <w:t xml:space="preserve">Уполномоченный орган не вправе требовать документы, представление которых не предусмотрено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2.6. Копии документов, указанных в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пункте 2.4</w:t>
        </w:r>
      </w:hyperlink>
      <w:r>
        <w:rPr>
          <w:sz w:val="20"/>
        </w:rPr>
        <w:t xml:space="preserve"> настоящего Порядка, должны быть заверены в установленном порядке или представлены с предъявлением оригиналов документов.</w:t>
      </w:r>
    </w:p>
    <w:p>
      <w:pPr>
        <w:pStyle w:val="0"/>
        <w:spacing w:before="200" w:line-rule="auto"/>
        <w:ind w:firstLine="540"/>
        <w:jc w:val="both"/>
      </w:pPr>
      <w:r>
        <w:rPr>
          <w:sz w:val="20"/>
        </w:rPr>
        <w:t xml:space="preserve">Копии документов, указанные в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пункте 2.4</w:t>
        </w:r>
      </w:hyperlink>
      <w:r>
        <w:rPr>
          <w:sz w:val="20"/>
        </w:rPr>
        <w:t xml:space="preserve"> настоящего Порядка, должны быть прошиты и пронумерованы, скреплены печатью участника отбора.</w:t>
      </w:r>
    </w:p>
    <w:p>
      <w:pPr>
        <w:pStyle w:val="0"/>
        <w:spacing w:before="200" w:line-rule="auto"/>
        <w:ind w:firstLine="540"/>
        <w:jc w:val="both"/>
      </w:pPr>
      <w:r>
        <w:rPr>
          <w:sz w:val="20"/>
        </w:rPr>
        <w:t xml:space="preserve">Опись документов, указанных в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пункте 2.4</w:t>
        </w:r>
      </w:hyperlink>
      <w:r>
        <w:rPr>
          <w:sz w:val="20"/>
        </w:rPr>
        <w:t xml:space="preserve"> настоящего Порядка, представляется в количестве двух экземпляров, один из которых после сверки наличия документов возвращается с отметкой о дате их получения уполномоченным органом.</w:t>
      </w:r>
    </w:p>
    <w:p>
      <w:pPr>
        <w:pStyle w:val="0"/>
        <w:spacing w:before="200" w:line-rule="auto"/>
        <w:ind w:firstLine="540"/>
        <w:jc w:val="both"/>
      </w:pPr>
      <w:r>
        <w:rPr>
          <w:sz w:val="20"/>
        </w:rPr>
        <w:t xml:space="preserve">2.7. Участник отбора несет ответственность за достоверность информации, содержащихся в документах, представляемых им в соответствии с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2.8. Уполномоченный орган осуществляет прием, регистрацию в журнале регистрации, заполняемом в электронной форме, представленных заявок о предоставлении гранта с приложенными к ним документами в день подачи в порядке поступления с присвоением входящего номера и даты поступления.</w:t>
      </w:r>
    </w:p>
    <w:p>
      <w:pPr>
        <w:pStyle w:val="0"/>
        <w:spacing w:before="200" w:line-rule="auto"/>
        <w:ind w:firstLine="540"/>
        <w:jc w:val="both"/>
      </w:pPr>
      <w:r>
        <w:rPr>
          <w:sz w:val="20"/>
        </w:rPr>
        <w:t xml:space="preserve">Участник отбора вправе отозвать поданную им заявку до установленного срока окончания приема документов на получение гранта без права повторной подачи заявки. Для этого необходимо направить уполномоченному органу официальное письменное уведомление. Датой отзыва заявления является дата регистрации официального письменного уведомления участника отбора.</w:t>
      </w:r>
    </w:p>
    <w:p>
      <w:pPr>
        <w:pStyle w:val="0"/>
        <w:spacing w:before="200" w:line-rule="auto"/>
        <w:ind w:firstLine="540"/>
        <w:jc w:val="both"/>
      </w:pPr>
      <w:r>
        <w:rPr>
          <w:sz w:val="20"/>
        </w:rPr>
        <w:t xml:space="preserve">2.9. Уполномоченный орган в течение 3 рабочих дней со дня окончания приема документов в порядке межведомственного взаимодействия запрашивает в отношении участника отбора следующие документы:</w:t>
      </w:r>
    </w:p>
    <w:p>
      <w:pPr>
        <w:pStyle w:val="0"/>
        <w:spacing w:before="200" w:line-rule="auto"/>
        <w:ind w:firstLine="540"/>
        <w:jc w:val="both"/>
      </w:pPr>
      <w:r>
        <w:rPr>
          <w:sz w:val="20"/>
        </w:rPr>
        <w:t xml:space="preserve">сведения о состоянии расчетов по налогам, сборам, страховым взносам, пеням, штрафам;</w:t>
      </w:r>
    </w:p>
    <w:p>
      <w:pPr>
        <w:pStyle w:val="0"/>
        <w:spacing w:before="200" w:line-rule="auto"/>
        <w:ind w:firstLine="540"/>
        <w:jc w:val="both"/>
      </w:pPr>
      <w:r>
        <w:rPr>
          <w:sz w:val="20"/>
        </w:rPr>
        <w:t xml:space="preserve">сведений из Единого государственного реестра юридических лиц;</w:t>
      </w:r>
    </w:p>
    <w:p>
      <w:pPr>
        <w:pStyle w:val="0"/>
        <w:spacing w:before="200" w:line-rule="auto"/>
        <w:ind w:firstLine="540"/>
        <w:jc w:val="both"/>
      </w:pPr>
      <w:r>
        <w:rPr>
          <w:sz w:val="20"/>
        </w:rPr>
        <w:t xml:space="preserve">сведений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сведений о состоянии расчетов по налогам, сборам, страховым взносам, пеням, штрафам, процентам.</w:t>
      </w:r>
    </w:p>
    <w:p>
      <w:pPr>
        <w:pStyle w:val="0"/>
        <w:spacing w:before="200" w:line-rule="auto"/>
        <w:ind w:firstLine="540"/>
        <w:jc w:val="both"/>
      </w:pPr>
      <w:r>
        <w:rPr>
          <w:sz w:val="20"/>
        </w:rPr>
        <w:t xml:space="preserve">Участник отбора вправе представить указанные документы самостоятельно.</w:t>
      </w:r>
    </w:p>
    <w:p>
      <w:pPr>
        <w:pStyle w:val="0"/>
        <w:spacing w:before="200" w:line-rule="auto"/>
        <w:ind w:firstLine="540"/>
        <w:jc w:val="both"/>
      </w:pPr>
      <w:r>
        <w:rPr>
          <w:sz w:val="20"/>
        </w:rPr>
        <w:t xml:space="preserve">Представленные участником отбора выписка из Единого государственного реестра юридических лиц, полученные в том числе через многофункциональные центры предоставления государственных и муниципальных услуг (МФЦ), должны быть выданы не ранее чем за 30 календарных дней до дня представления заявки. В случае представления указанных выписок, выданных ранее установленного срока, уполномоченный орган запрашивает их в порядке межведомственного информационного взаимодействия в сроки, установленные настоящим пунктом.</w:t>
      </w:r>
    </w:p>
    <w:p>
      <w:pPr>
        <w:pStyle w:val="0"/>
        <w:spacing w:before="200" w:line-rule="auto"/>
        <w:ind w:firstLine="540"/>
        <w:jc w:val="both"/>
      </w:pPr>
      <w:r>
        <w:rPr>
          <w:sz w:val="20"/>
        </w:rPr>
        <w:t xml:space="preserve">2.10. Уполномоченный орган не позднее 5 рабочих дней с даты окончания приема заявок направляет документы, указанные в </w:t>
      </w:r>
      <w:hyperlink w:history="0" w:anchor="P87" w:tooltip="2.4. Для участия в отборе некоммерческая организация - участник отбора (далее - участник отбора) в сроки, указанные в объявлении, представляет в уполномоченный орган заявку, состоящую из следующих документов:">
        <w:r>
          <w:rPr>
            <w:sz w:val="20"/>
            <w:color w:val="0000ff"/>
          </w:rPr>
          <w:t xml:space="preserve">пункте 2.4</w:t>
        </w:r>
      </w:hyperlink>
      <w:r>
        <w:rPr>
          <w:sz w:val="20"/>
        </w:rPr>
        <w:t xml:space="preserve"> настоящего Порядка, с приложением документов, полученных в результате межведомственного информационного взаимодействия (если указанное взаимодействие осуществлялось) на рассмотрение комиссии для проведения конкурсного отбора (далее - комиссия), созданной уполномоченным органом. Состав и Положение о комиссии утверждаются актом уполномоченного органа.</w:t>
      </w:r>
    </w:p>
    <w:p>
      <w:pPr>
        <w:pStyle w:val="0"/>
        <w:spacing w:before="200" w:line-rule="auto"/>
        <w:ind w:firstLine="540"/>
        <w:jc w:val="both"/>
      </w:pPr>
      <w:r>
        <w:rPr>
          <w:sz w:val="20"/>
        </w:rPr>
        <w:t xml:space="preserve">2.11. В состав комиссии для рассмотрения и оценки заявок участников отбора включаются в том числе члены общественного совета при уполномоченном органе.</w:t>
      </w:r>
    </w:p>
    <w:p>
      <w:pPr>
        <w:pStyle w:val="0"/>
        <w:spacing w:before="200" w:line-rule="auto"/>
        <w:ind w:firstLine="540"/>
        <w:jc w:val="both"/>
      </w:pPr>
      <w:r>
        <w:rPr>
          <w:sz w:val="20"/>
        </w:rPr>
        <w:t xml:space="preserve">2.12. Комиссия рассматривает и проверяет документы, представленные участниками отбора на соответствие установленным в объявлении о проведении отбора критериям и требованиям, указанным в </w:t>
      </w:r>
      <w:hyperlink w:history="0" w:anchor="P54" w:tooltip="1.5. Грант предоставляется некоммерческим организациям, не являющимся казенными учреждениями, в том числе бюджетным и автономным учреждениям, осуществляющим деятельность на территории Республики Калмыкия, направленную на развитие музыкального, театрального и народного творчества, на реализацию творческих проектов, прошедшим отбор. Отбор осуществляется уполномоченным органом способом конкурса, который проводится при определении получателя гранта, исходя из наилучших условий достижения результатов, в целях...">
        <w:r>
          <w:rPr>
            <w:sz w:val="20"/>
            <w:color w:val="0000ff"/>
          </w:rPr>
          <w:t xml:space="preserve">пунктах 1.5</w:t>
        </w:r>
      </w:hyperlink>
      <w:r>
        <w:rPr>
          <w:sz w:val="20"/>
        </w:rPr>
        <w:t xml:space="preserve">, </w:t>
      </w:r>
      <w:hyperlink w:history="0" w:anchor="P78" w:tooltip="2.2. Участник отбора должен соответствовать требованиям на 1-е число месяца, предшествующего месяцу, в котором планируется проведение отбора:">
        <w:r>
          <w:rPr>
            <w:sz w:val="20"/>
            <w:color w:val="0000ff"/>
          </w:rPr>
          <w:t xml:space="preserve">2.2</w:t>
        </w:r>
      </w:hyperlink>
      <w:r>
        <w:rPr>
          <w:sz w:val="20"/>
        </w:rPr>
        <w:t xml:space="preserve"> настоящего Порядка, в порядке их регистрации в системе электронного документооборота в срок, не превышающий 10 рабочих дней с момента внесения документов на рассмотрение комиссии для проведения конкурсного отбора.</w:t>
      </w:r>
    </w:p>
    <w:p>
      <w:pPr>
        <w:pStyle w:val="0"/>
        <w:spacing w:before="200" w:line-rule="auto"/>
        <w:ind w:firstLine="540"/>
        <w:jc w:val="both"/>
      </w:pPr>
      <w:r>
        <w:rPr>
          <w:sz w:val="20"/>
        </w:rPr>
        <w:t xml:space="preserve">2.13. Основаниями для отклонения заявок участников отбора на стадии рассмотрения и оценки заявок являются:</w:t>
      </w:r>
    </w:p>
    <w:p>
      <w:pPr>
        <w:pStyle w:val="0"/>
        <w:spacing w:before="200" w:line-rule="auto"/>
        <w:ind w:firstLine="540"/>
        <w:jc w:val="both"/>
      </w:pPr>
      <w:r>
        <w:rPr>
          <w:sz w:val="20"/>
        </w:rPr>
        <w:t xml:space="preserve">несоответствие участника отбора критериям и требованиям, установленным в </w:t>
      </w:r>
      <w:hyperlink w:history="0" w:anchor="P54" w:tooltip="1.5. Грант предоставляется некоммерческим организациям, не являющимся казенными учреждениями, в том числе бюджетным и автономным учреждениям, осуществляющим деятельность на территории Республики Калмыкия, направленную на развитие музыкального, театрального и народного творчества, на реализацию творческих проектов, прошедшим отбор. Отбор осуществляется уполномоченным органом способом конкурса, который проводится при определении получателя гранта, исходя из наилучших условий достижения результатов, в целях...">
        <w:r>
          <w:rPr>
            <w:sz w:val="20"/>
            <w:color w:val="0000ff"/>
          </w:rPr>
          <w:t xml:space="preserve">пунктах 1.5</w:t>
        </w:r>
      </w:hyperlink>
      <w:r>
        <w:rPr>
          <w:sz w:val="20"/>
        </w:rPr>
        <w:t xml:space="preserve">, </w:t>
      </w:r>
      <w:hyperlink w:history="0" w:anchor="P78" w:tooltip="2.2. Участник отбора должен соответствовать требованиям на 1-е число месяца, предшествующего месяцу, в котором планируется проведение отбор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заявки и документов требованиям к заявке и документам, установленным в объявлении о проведении отбора,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заявке и представленных документах, в том числе о месте нахождения и адресе участника отбора;</w:t>
      </w:r>
    </w:p>
    <w:p>
      <w:pPr>
        <w:pStyle w:val="0"/>
        <w:spacing w:before="200" w:line-rule="auto"/>
        <w:ind w:firstLine="540"/>
        <w:jc w:val="both"/>
      </w:pPr>
      <w:r>
        <w:rPr>
          <w:sz w:val="20"/>
        </w:rPr>
        <w:t xml:space="preserve">представление заявления и документов позже установленного срока окончания приема документов.</w:t>
      </w:r>
    </w:p>
    <w:p>
      <w:pPr>
        <w:pStyle w:val="0"/>
        <w:spacing w:before="200" w:line-rule="auto"/>
        <w:ind w:firstLine="540"/>
        <w:jc w:val="both"/>
      </w:pPr>
      <w:r>
        <w:rPr>
          <w:sz w:val="20"/>
        </w:rPr>
        <w:t xml:space="preserve">2.14. Конкурсный отбор признается несостоявшимся в следующих случаях:</w:t>
      </w:r>
    </w:p>
    <w:p>
      <w:pPr>
        <w:pStyle w:val="0"/>
        <w:spacing w:before="200" w:line-rule="auto"/>
        <w:ind w:firstLine="540"/>
        <w:jc w:val="both"/>
      </w:pPr>
      <w:r>
        <w:rPr>
          <w:sz w:val="20"/>
        </w:rPr>
        <w:t xml:space="preserve">если в установленные извещением сроки не поступило ни одной заявки или одна заявка;</w:t>
      </w:r>
    </w:p>
    <w:p>
      <w:pPr>
        <w:pStyle w:val="0"/>
        <w:spacing w:before="200" w:line-rule="auto"/>
        <w:ind w:firstLine="540"/>
        <w:jc w:val="both"/>
      </w:pPr>
      <w:r>
        <w:rPr>
          <w:sz w:val="20"/>
        </w:rPr>
        <w:t xml:space="preserve">если всем соискателям отказано в допуске к участию в конкурсном отборе.</w:t>
      </w:r>
    </w:p>
    <w:p>
      <w:pPr>
        <w:pStyle w:val="0"/>
        <w:spacing w:before="200" w:line-rule="auto"/>
        <w:ind w:firstLine="540"/>
        <w:jc w:val="both"/>
      </w:pPr>
      <w:r>
        <w:rPr>
          <w:sz w:val="20"/>
        </w:rPr>
        <w:t xml:space="preserve">2.15. В случае если по окончании срока приема заявок не поступило ни одной заявки или одна заявка, уполномоченный орган в течение дня следующего за днем окончания срока приема заявок принимает решение о продлении срока приема заявок с изданием соответствующего правового акта.</w:t>
      </w:r>
    </w:p>
    <w:p>
      <w:pPr>
        <w:pStyle w:val="0"/>
        <w:spacing w:before="200" w:line-rule="auto"/>
        <w:ind w:firstLine="540"/>
        <w:jc w:val="both"/>
      </w:pPr>
      <w:r>
        <w:rPr>
          <w:sz w:val="20"/>
        </w:rPr>
        <w:t xml:space="preserve">2.16. Конкурсный отбор проводится в сроки, указанные в извещении. Заявки рассматриваются в день проведения заседания Комиссии.</w:t>
      </w:r>
    </w:p>
    <w:p>
      <w:pPr>
        <w:pStyle w:val="0"/>
        <w:spacing w:before="200" w:line-rule="auto"/>
        <w:ind w:firstLine="540"/>
        <w:jc w:val="both"/>
      </w:pPr>
      <w:r>
        <w:rPr>
          <w:sz w:val="20"/>
        </w:rPr>
        <w:t xml:space="preserve">2.17. Комиссия осуществляет балльную оценку каждой заявки в соответствии с критериями конкурсного отбора творческих проектов на предоставление грантов и подводят итоги, суммируя итоговое количество баллов по каждой заявке.</w:t>
      </w:r>
    </w:p>
    <w:p>
      <w:pPr>
        <w:pStyle w:val="0"/>
        <w:spacing w:before="200" w:line-rule="auto"/>
        <w:ind w:firstLine="540"/>
        <w:jc w:val="both"/>
      </w:pPr>
      <w:r>
        <w:rPr>
          <w:sz w:val="20"/>
        </w:rPr>
        <w:t xml:space="preserve">2.18. </w:t>
      </w:r>
      <w:hyperlink w:history="0" w:anchor="P414" w:tooltip="КРИТЕРИИ КОНКУРСНОГО ОТБОРА И ЗНАЧЕНИЯ ПОКАЗАТЕЛЕЙ">
        <w:r>
          <w:rPr>
            <w:sz w:val="20"/>
            <w:color w:val="0000ff"/>
          </w:rPr>
          <w:t xml:space="preserve">Критерии</w:t>
        </w:r>
      </w:hyperlink>
      <w:r>
        <w:rPr>
          <w:sz w:val="20"/>
        </w:rPr>
        <w:t xml:space="preserve"> конкурсного отбора и значения показателей (количество баллов) по каждому из критериев отбора творческих проектов на предоставление грантов указаны в приложении N 2 к настоящему Порядку.</w:t>
      </w:r>
    </w:p>
    <w:p>
      <w:pPr>
        <w:pStyle w:val="0"/>
        <w:spacing w:before="200" w:line-rule="auto"/>
        <w:ind w:firstLine="540"/>
        <w:jc w:val="both"/>
      </w:pPr>
      <w:r>
        <w:rPr>
          <w:sz w:val="20"/>
        </w:rPr>
        <w:t xml:space="preserve">2.19. Комиссия формирует сводную таблицу итоговых баллов, которая ранжирует заявителей по количеству набранных баллов от большего к меньшему.</w:t>
      </w:r>
    </w:p>
    <w:p>
      <w:pPr>
        <w:pStyle w:val="0"/>
        <w:spacing w:before="200" w:line-rule="auto"/>
        <w:ind w:firstLine="540"/>
        <w:jc w:val="both"/>
      </w:pPr>
      <w:r>
        <w:rPr>
          <w:sz w:val="20"/>
        </w:rPr>
        <w:t xml:space="preserve">В случае набора участниками одинакового количества баллов победитель определяется с учетом даты и времени подачи заявки в хронологической последовательности.</w:t>
      </w:r>
    </w:p>
    <w:p>
      <w:pPr>
        <w:pStyle w:val="0"/>
        <w:spacing w:before="200" w:line-rule="auto"/>
        <w:ind w:firstLine="540"/>
        <w:jc w:val="both"/>
      </w:pPr>
      <w:r>
        <w:rPr>
          <w:sz w:val="20"/>
        </w:rPr>
        <w:t xml:space="preserve">2.20. Протокол заседания комиссии со списком победителей отбора и размерами предоставляемых субсидий передается в уполномоченный орган в течение двух рабочих дней со дня подписания.</w:t>
      </w:r>
    </w:p>
    <w:p>
      <w:pPr>
        <w:pStyle w:val="0"/>
        <w:spacing w:before="200" w:line-rule="auto"/>
        <w:ind w:firstLine="540"/>
        <w:jc w:val="both"/>
      </w:pPr>
      <w:r>
        <w:rPr>
          <w:sz w:val="20"/>
        </w:rPr>
        <w:t xml:space="preserve">Уполномоченный орган в течение пяти рабочих дней с момента получения протокола издает приказ об утверждении победителей отбора с указанием размеров предоставленных им субсидий и размещает на едином портале, а также на официальном сайте уполномоченного органа информацию о результатах рассмотрения заявок,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2.21. Уполномоченный орган не возмещает участникам отбора, не допущенным к участию в отборе, участникам и победителям отбора расходов, связанных с подготовкой и подачей заявок на участие в отборе и участием в отборе.</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p>
      <w:pPr>
        <w:pStyle w:val="0"/>
        <w:ind w:firstLine="540"/>
        <w:jc w:val="both"/>
      </w:pPr>
      <w:r>
        <w:rPr>
          <w:sz w:val="20"/>
        </w:rPr>
        <w:t xml:space="preserve">3.1. Получатель гранта, ознакомившись с решением уполномоченного органа, в течение 10 рабочих дней со дня принятия уполномоченным органом решения о предоставлении гранта подписывает с уполномоченным органом соглашение о предоставлении гранта в соответствии с типовой формой, утвержденной приказом Министерства финансов Республики Калмыкия (далее - соглашение).</w:t>
      </w:r>
    </w:p>
    <w:p>
      <w:pPr>
        <w:pStyle w:val="0"/>
        <w:spacing w:before="200" w:line-rule="auto"/>
        <w:ind w:firstLine="540"/>
        <w:jc w:val="both"/>
      </w:pPr>
      <w:r>
        <w:rPr>
          <w:sz w:val="20"/>
        </w:rPr>
        <w:t xml:space="preserve">3.2. Отказ получателя гранта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уполномоченного органа признается отказом получателя гранта от его получения.</w:t>
      </w:r>
    </w:p>
    <w:p>
      <w:pPr>
        <w:pStyle w:val="0"/>
        <w:spacing w:before="200" w:line-rule="auto"/>
        <w:ind w:firstLine="540"/>
        <w:jc w:val="both"/>
      </w:pPr>
      <w:r>
        <w:rPr>
          <w:sz w:val="20"/>
        </w:rPr>
        <w:t xml:space="preserve">3.3. Предельный размер гранта, предоставляемого некоммерческим организациям для реализации творческих проектов в Республике Калмыкия, по направлению "реализация творческих проектов, направленных на укрепление российской гражданской идентичности на основе духовно-нравственных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 не может превышать 300 тыс. рублей;</w:t>
      </w:r>
    </w:p>
    <w:p>
      <w:pPr>
        <w:pStyle w:val="0"/>
        <w:spacing w:before="200" w:line-rule="auto"/>
        <w:ind w:firstLine="540"/>
        <w:jc w:val="both"/>
      </w:pPr>
      <w:r>
        <w:rPr>
          <w:sz w:val="20"/>
        </w:rPr>
        <w:t xml:space="preserve">предельный размер гранта, предоставляемого некоммерческим организациям для реализации творческих проектов в Республике Калмыкия, по направлению "реализация всероссийских, международных и межрегиональных творческих проектов в области музыкального и театрального искусства" не может превышать 500 тыс. рублей;</w:t>
      </w:r>
    </w:p>
    <w:p>
      <w:pPr>
        <w:pStyle w:val="0"/>
        <w:spacing w:before="200" w:line-rule="auto"/>
        <w:ind w:firstLine="540"/>
        <w:jc w:val="both"/>
      </w:pPr>
      <w:r>
        <w:rPr>
          <w:sz w:val="20"/>
        </w:rPr>
        <w:t xml:space="preserve">предельный размер гранта, предоставляемого некоммерческим организациям для реализации творческих проектов в Республике Калмыкия, по направлению "реализация масштабных фестивальных проектов" не может превышать 700 тыс. рублей.</w:t>
      </w:r>
    </w:p>
    <w:bookmarkStart w:id="150" w:name="P150"/>
    <w:bookmarkEnd w:id="150"/>
    <w:p>
      <w:pPr>
        <w:pStyle w:val="0"/>
        <w:spacing w:before="200" w:line-rule="auto"/>
        <w:ind w:firstLine="540"/>
        <w:jc w:val="both"/>
      </w:pPr>
      <w:r>
        <w:rPr>
          <w:sz w:val="20"/>
        </w:rPr>
        <w:t xml:space="preserve">3.4. Соглашение о предоставлении гранта должно содержать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положения о согласии получателя гранта,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27"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spacing w:before="200" w:line-rule="auto"/>
        <w:ind w:firstLine="540"/>
        <w:jc w:val="both"/>
      </w:pPr>
      <w:r>
        <w:rPr>
          <w:sz w:val="20"/>
        </w:rPr>
        <w:t xml:space="preserve">положения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28"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spacing w:before="200" w:line-rule="auto"/>
        <w:ind w:firstLine="540"/>
        <w:jc w:val="both"/>
      </w:pPr>
      <w:r>
        <w:rPr>
          <w:sz w:val="20"/>
        </w:rPr>
        <w:t xml:space="preserve">положения о конечных значениях результатов предоставления гранта с указанием точной даты завершения.</w:t>
      </w:r>
    </w:p>
    <w:p>
      <w:pPr>
        <w:pStyle w:val="0"/>
        <w:jc w:val="both"/>
      </w:pPr>
      <w:r>
        <w:rPr>
          <w:sz w:val="20"/>
        </w:rPr>
        <w:t xml:space="preserve">(абзац введен </w:t>
      </w:r>
      <w:hyperlink w:history="0" r:id="rId29"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14.12.2022 N 478)</w:t>
      </w:r>
    </w:p>
    <w:p>
      <w:pPr>
        <w:pStyle w:val="0"/>
        <w:spacing w:before="200" w:line-rule="auto"/>
        <w:ind w:firstLine="540"/>
        <w:jc w:val="both"/>
      </w:pPr>
      <w:r>
        <w:rPr>
          <w:sz w:val="20"/>
        </w:rPr>
        <w:t xml:space="preserve">3.5. Гранты подлежат перечислению на следующие счета получателям гранта:</w:t>
      </w:r>
    </w:p>
    <w:p>
      <w:pPr>
        <w:pStyle w:val="0"/>
        <w:spacing w:before="200" w:line-rule="auto"/>
        <w:ind w:firstLine="540"/>
        <w:jc w:val="both"/>
      </w:pPr>
      <w:r>
        <w:rPr>
          <w:sz w:val="20"/>
        </w:rPr>
        <w:t xml:space="preserve">а) юридическим лицам, за исключением бюджетных (автономных) учреждений - расчетные счета, открытые получателям грантов в российских кредитных организациях;</w:t>
      </w:r>
    </w:p>
    <w:bookmarkStart w:id="160" w:name="P160"/>
    <w:bookmarkEnd w:id="160"/>
    <w:p>
      <w:pPr>
        <w:pStyle w:val="0"/>
        <w:spacing w:before="200" w:line-rule="auto"/>
        <w:ind w:firstLine="540"/>
        <w:jc w:val="both"/>
      </w:pPr>
      <w:r>
        <w:rPr>
          <w:sz w:val="20"/>
        </w:rPr>
        <w:t xml:space="preserve">б) бюджетным учреждениям - лицевые счета, открытые в территориальном органе Федерального казначейства или финансовом органе Республики Калмыкия (муниципального образования);</w:t>
      </w:r>
    </w:p>
    <w:p>
      <w:pPr>
        <w:pStyle w:val="0"/>
        <w:spacing w:before="200" w:line-rule="auto"/>
        <w:ind w:firstLine="540"/>
        <w:jc w:val="both"/>
      </w:pPr>
      <w:r>
        <w:rPr>
          <w:sz w:val="20"/>
        </w:rPr>
        <w:t xml:space="preserve">в) автономным учреждениям - лицевые счета, открытые в территориальном органе Федерального казначейства, финансовом органе Республики Калмыкия (муниципального образования), или расчетные счета в российских кредитных организациях.</w:t>
      </w:r>
    </w:p>
    <w:p>
      <w:pPr>
        <w:pStyle w:val="0"/>
        <w:spacing w:before="200" w:line-rule="auto"/>
        <w:ind w:firstLine="540"/>
        <w:jc w:val="both"/>
      </w:pPr>
      <w:r>
        <w:rPr>
          <w:sz w:val="20"/>
        </w:rPr>
        <w:t xml:space="preserve">3.6. Гранты предоставляются некоммерческим организациям в целях финансового обеспечения (возмещения) расходов, связанных с реализацией творческих проектов по направлениям, указанным в </w:t>
      </w:r>
      <w:hyperlink w:history="0" w:anchor="P43" w:tooltip="1.2. Целью предоставления гранта в рамках регионального проекта &quot;Творческие люди&quot; национального проекта &quot;Культура&quot; в Республике Калмыкия является финансирование расходов по реализации творческих проектов некоммерческих организаций по следующим направлениям:">
        <w:r>
          <w:rPr>
            <w:sz w:val="20"/>
            <w:color w:val="0000ff"/>
          </w:rPr>
          <w:t xml:space="preserve">пункте 1.2</w:t>
        </w:r>
      </w:hyperlink>
      <w:r>
        <w:rPr>
          <w:sz w:val="20"/>
        </w:rPr>
        <w:t xml:space="preserve"> настоящего Порядка, и направляются на следующие виды расходов:</w:t>
      </w:r>
    </w:p>
    <w:p>
      <w:pPr>
        <w:pStyle w:val="0"/>
        <w:spacing w:before="200" w:line-rule="auto"/>
        <w:ind w:firstLine="540"/>
        <w:jc w:val="both"/>
      </w:pPr>
      <w:r>
        <w:rPr>
          <w:sz w:val="20"/>
        </w:rPr>
        <w:t xml:space="preserve">а) оплата труда сотрудников организации;</w:t>
      </w:r>
    </w:p>
    <w:p>
      <w:pPr>
        <w:pStyle w:val="0"/>
        <w:spacing w:before="200" w:line-rule="auto"/>
        <w:ind w:firstLine="540"/>
        <w:jc w:val="both"/>
      </w:pPr>
      <w:r>
        <w:rPr>
          <w:sz w:val="20"/>
        </w:rPr>
        <w:t xml:space="preserve">б) оплата аренды помещения, занимаемого организацией на время подготовки и проведения творческих проектов;</w:t>
      </w:r>
    </w:p>
    <w:p>
      <w:pPr>
        <w:pStyle w:val="0"/>
        <w:spacing w:before="200" w:line-rule="auto"/>
        <w:ind w:firstLine="540"/>
        <w:jc w:val="both"/>
      </w:pPr>
      <w:r>
        <w:rPr>
          <w:sz w:val="20"/>
        </w:rPr>
        <w:t xml:space="preserve">в) оплата договоров на право показа и исполнения произведений, а также на передачу прав использования художественных произведений и аудиовизуальной продукции;</w:t>
      </w:r>
    </w:p>
    <w:p>
      <w:pPr>
        <w:pStyle w:val="0"/>
        <w:spacing w:before="200" w:line-rule="auto"/>
        <w:ind w:firstLine="540"/>
        <w:jc w:val="both"/>
      </w:pPr>
      <w:r>
        <w:rPr>
          <w:sz w:val="20"/>
        </w:rPr>
        <w:t xml:space="preserve">г) оплата работ (услуг) по обеспечению условий по приему и направлению участников творческих проектов и специалистов, привлекаемых к реализации творческих проектов, включая наем жилого помещения, проезд, питание, выездные документы, трансферты;</w:t>
      </w:r>
    </w:p>
    <w:p>
      <w:pPr>
        <w:pStyle w:val="0"/>
        <w:spacing w:before="200" w:line-rule="auto"/>
        <w:ind w:firstLine="540"/>
        <w:jc w:val="both"/>
      </w:pPr>
      <w:r>
        <w:rPr>
          <w:sz w:val="20"/>
        </w:rPr>
        <w:t xml:space="preserve">д) оплата обеспечения работ (услуг) по транспортировке выставочных экспонатов и оборудования, декораций, музыкальных инструментов, костюмов и иного имущества участников творческих проектов, включая услуги по обеспечению охраны и оформлению таможенных документов;</w:t>
      </w:r>
    </w:p>
    <w:p>
      <w:pPr>
        <w:pStyle w:val="0"/>
        <w:spacing w:before="200" w:line-rule="auto"/>
        <w:ind w:firstLine="540"/>
        <w:jc w:val="both"/>
      </w:pPr>
      <w:r>
        <w:rPr>
          <w:sz w:val="20"/>
        </w:rPr>
        <w:t xml:space="preserve">е) оплата работ (услуг) рекламно-информационного обеспечения, включая разработку и изготовление рекламно-полиграфической продукции, сувенирной продукции, информационно-методических, текстовых, фото- и видеоматериалов, размещение соответствующих материалов в средствах массовой информации и в информационно-телекоммуникационной сети "Интернет",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ж) оплата работ (услуг) по организации персональной идентификации участников творческих проектов, включая регистрацию и аккредитацию;</w:t>
      </w:r>
    </w:p>
    <w:p>
      <w:pPr>
        <w:pStyle w:val="0"/>
        <w:spacing w:before="200" w:line-rule="auto"/>
        <w:ind w:firstLine="540"/>
        <w:jc w:val="both"/>
      </w:pPr>
      <w:r>
        <w:rPr>
          <w:sz w:val="20"/>
        </w:rPr>
        <w:t xml:space="preserve">з) оплата работ (услуг) по обеспечению творческих проектов декорациями, сценическими, экспозиционными и иными конструкциями (включая приобретение, аренду, изготовление, монтаж (демонтаж), доставку, погрузку-разгрузку и обслуживание);</w:t>
      </w:r>
    </w:p>
    <w:p>
      <w:pPr>
        <w:pStyle w:val="0"/>
        <w:spacing w:before="200" w:line-rule="auto"/>
        <w:ind w:firstLine="540"/>
        <w:jc w:val="both"/>
      </w:pPr>
      <w:r>
        <w:rPr>
          <w:sz w:val="20"/>
        </w:rPr>
        <w:t xml:space="preserve">и) оплата работ (услуг) по обеспечению творческих проектов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к) оплата работ (услуг) по художественно-декорационному, видео, рекламному оформлению сценических площадок, территорий и помещений в связи с проведением творческих проектов;</w:t>
      </w:r>
    </w:p>
    <w:p>
      <w:pPr>
        <w:pStyle w:val="0"/>
        <w:spacing w:before="200" w:line-rule="auto"/>
        <w:ind w:firstLine="540"/>
        <w:jc w:val="both"/>
      </w:pPr>
      <w:r>
        <w:rPr>
          <w:sz w:val="20"/>
        </w:rPr>
        <w:t xml:space="preserve">л) оплата работ (услуг) по предоставлению сценических и экспозиционных площадок и помещений для реализации творческих проектов, включая оплату аренды;</w:t>
      </w:r>
    </w:p>
    <w:p>
      <w:pPr>
        <w:pStyle w:val="0"/>
        <w:spacing w:before="200" w:line-rule="auto"/>
        <w:ind w:firstLine="540"/>
        <w:jc w:val="both"/>
      </w:pPr>
      <w:r>
        <w:rPr>
          <w:sz w:val="20"/>
        </w:rPr>
        <w:t xml:space="preserve">м) оплата работ (услуг) по обеспечению творческих проектов необходимым техническим (свет, звук, видео и иным) и технологическим оборудованием, выставочным оборудованием, включая доставку, монтаж (демонтаж), упаковку-распаковку, погрузочно-разгрузочные работы и обслуживание;</w:t>
      </w:r>
    </w:p>
    <w:p>
      <w:pPr>
        <w:pStyle w:val="0"/>
        <w:spacing w:before="200" w:line-rule="auto"/>
        <w:ind w:firstLine="540"/>
        <w:jc w:val="both"/>
      </w:pPr>
      <w:r>
        <w:rPr>
          <w:sz w:val="20"/>
        </w:rPr>
        <w:t xml:space="preserve">н) оплата аренды музыкальных инструментов, необходимых для реализации творческих проектов;</w:t>
      </w:r>
    </w:p>
    <w:p>
      <w:pPr>
        <w:pStyle w:val="0"/>
        <w:spacing w:before="200" w:line-rule="auto"/>
        <w:ind w:firstLine="540"/>
        <w:jc w:val="both"/>
      </w:pPr>
      <w:r>
        <w:rPr>
          <w:sz w:val="20"/>
        </w:rPr>
        <w:t xml:space="preserve">о) оплата работ (услуг) по организации онлайн трансляций творческих проектов;</w:t>
      </w:r>
    </w:p>
    <w:p>
      <w:pPr>
        <w:pStyle w:val="0"/>
        <w:spacing w:before="200" w:line-rule="auto"/>
        <w:ind w:firstLine="540"/>
        <w:jc w:val="both"/>
      </w:pPr>
      <w:r>
        <w:rPr>
          <w:sz w:val="20"/>
        </w:rPr>
        <w:t xml:space="preserve">п) оплата работ (услуг) по профессиональному сопровождению творческих проектов на иностранных языках;</w:t>
      </w:r>
    </w:p>
    <w:p>
      <w:pPr>
        <w:pStyle w:val="0"/>
        <w:spacing w:before="200" w:line-rule="auto"/>
        <w:ind w:firstLine="540"/>
        <w:jc w:val="both"/>
      </w:pPr>
      <w:r>
        <w:rPr>
          <w:sz w:val="20"/>
        </w:rPr>
        <w:t xml:space="preserve">р) оплата работ (услуг) и гонораров творческим работникам, творческим коллективам, специалистам, привлекаемым к реализации творческих проектов;</w:t>
      </w:r>
    </w:p>
    <w:p>
      <w:pPr>
        <w:pStyle w:val="0"/>
        <w:spacing w:before="200" w:line-rule="auto"/>
        <w:ind w:firstLine="540"/>
        <w:jc w:val="both"/>
      </w:pPr>
      <w:r>
        <w:rPr>
          <w:sz w:val="20"/>
        </w:rPr>
        <w:t xml:space="preserve">с) оплата работ (услуг) по обеспечению безопасности при проведении творческих проектов;</w:t>
      </w:r>
    </w:p>
    <w:p>
      <w:pPr>
        <w:pStyle w:val="0"/>
        <w:spacing w:before="200" w:line-rule="auto"/>
        <w:ind w:firstLine="540"/>
        <w:jc w:val="both"/>
      </w:pPr>
      <w:r>
        <w:rPr>
          <w:sz w:val="20"/>
        </w:rPr>
        <w:t xml:space="preserve">т) оплата работ (услуг) по подготовке нотного материала для проведения творческих проектов;</w:t>
      </w:r>
    </w:p>
    <w:p>
      <w:pPr>
        <w:pStyle w:val="0"/>
        <w:spacing w:before="200" w:line-rule="auto"/>
        <w:ind w:firstLine="540"/>
        <w:jc w:val="both"/>
      </w:pPr>
      <w:r>
        <w:rPr>
          <w:sz w:val="20"/>
        </w:rPr>
        <w:t xml:space="preserve">у) оплата работ (услуг) по обеспечению творческих проектов в сфере изобразительного искусства, включая выполнение дизайн-проекта экспозиции, создание концепции выставки, тематико-экспозиционного плана, оформление произведений в рамы и паспарту, оцифровку изображений, реставрацию произведений, страхование экспонатов, формирование экспозиционно-выставочного пространства, включая застройку экспозиции временными выставочными конструкциями, приобретение расходных материалов для экспозиции;</w:t>
      </w:r>
    </w:p>
    <w:p>
      <w:pPr>
        <w:pStyle w:val="0"/>
        <w:spacing w:before="200" w:line-rule="auto"/>
        <w:ind w:firstLine="540"/>
        <w:jc w:val="both"/>
      </w:pPr>
      <w:r>
        <w:rPr>
          <w:sz w:val="20"/>
        </w:rPr>
        <w:t xml:space="preserve">ф) оплата налогов, сборов и иных обязательных платежей в порядке, установленном законодательством Российской Федерации.</w:t>
      </w:r>
    </w:p>
    <w:bookmarkStart w:id="183" w:name="P183"/>
    <w:bookmarkEnd w:id="183"/>
    <w:p>
      <w:pPr>
        <w:pStyle w:val="0"/>
        <w:spacing w:before="200" w:line-rule="auto"/>
        <w:ind w:firstLine="540"/>
        <w:jc w:val="both"/>
      </w:pPr>
      <w:r>
        <w:rPr>
          <w:sz w:val="20"/>
        </w:rPr>
        <w:t xml:space="preserve">3.7. Результатом предоставления субсидии является реализация творческого проекта в полном объеме в срок не более 12 месяцев со дня подписания соглашения.</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количество организованных и проведенных масштабных фестивальных проектов - не менее 1 ед.;</w:t>
      </w:r>
    </w:p>
    <w:p>
      <w:pPr>
        <w:pStyle w:val="0"/>
        <w:spacing w:before="200" w:line-rule="auto"/>
        <w:ind w:firstLine="540"/>
        <w:jc w:val="both"/>
      </w:pPr>
      <w:r>
        <w:rPr>
          <w:sz w:val="20"/>
        </w:rPr>
        <w:t xml:space="preserve">количество реализованных творческих проектов, направленных на укрепление российской гражданской идентичности на основе духовно-нравственных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 - не менее 1 ед.;</w:t>
      </w:r>
    </w:p>
    <w:p>
      <w:pPr>
        <w:pStyle w:val="0"/>
        <w:spacing w:before="200" w:line-rule="auto"/>
        <w:ind w:firstLine="540"/>
        <w:jc w:val="both"/>
      </w:pPr>
      <w:r>
        <w:rPr>
          <w:sz w:val="20"/>
        </w:rPr>
        <w:t xml:space="preserve">количество реализованных творческих проектов в рамках всероссийских, международных и межрегиональных творческих проектов в области музыкального и театрального искусства - не менее 1 ед.;</w:t>
      </w:r>
    </w:p>
    <w:p>
      <w:pPr>
        <w:pStyle w:val="0"/>
        <w:spacing w:before="200" w:line-rule="auto"/>
        <w:ind w:firstLine="540"/>
        <w:jc w:val="both"/>
      </w:pPr>
      <w:r>
        <w:rPr>
          <w:sz w:val="20"/>
        </w:rPr>
        <w:t xml:space="preserve">количество добровольцев (волонтеров), которых планируется привлечь к реализации творческого проекта - не менее 10 чел.</w:t>
      </w:r>
    </w:p>
    <w:p>
      <w:pPr>
        <w:pStyle w:val="0"/>
        <w:spacing w:before="200" w:line-rule="auto"/>
        <w:ind w:firstLine="540"/>
        <w:jc w:val="both"/>
      </w:pPr>
      <w:r>
        <w:rPr>
          <w:sz w:val="20"/>
        </w:rPr>
        <w:t xml:space="preserve">3.8. Грант подлежит возврату в случае нарушения условий, порядка и недостижения результата предоставления гранта.</w:t>
      </w:r>
    </w:p>
    <w:p>
      <w:pPr>
        <w:pStyle w:val="0"/>
        <w:jc w:val="both"/>
      </w:pPr>
      <w:r>
        <w:rPr>
          <w:sz w:val="20"/>
        </w:rPr>
        <w:t xml:space="preserve">(в ред. </w:t>
      </w:r>
      <w:hyperlink w:history="0" r:id="rId30"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bookmarkStart w:id="191" w:name="P191"/>
    <w:bookmarkEnd w:id="191"/>
    <w:p>
      <w:pPr>
        <w:pStyle w:val="0"/>
        <w:spacing w:before="200" w:line-rule="auto"/>
        <w:ind w:firstLine="540"/>
        <w:jc w:val="both"/>
      </w:pPr>
      <w:r>
        <w:rPr>
          <w:sz w:val="20"/>
        </w:rPr>
        <w:t xml:space="preserve">3.9. Возврат гранта осуществляется в следующем порядке:</w:t>
      </w:r>
    </w:p>
    <w:p>
      <w:pPr>
        <w:pStyle w:val="0"/>
        <w:spacing w:before="200" w:line-rule="auto"/>
        <w:ind w:firstLine="540"/>
        <w:jc w:val="both"/>
      </w:pPr>
      <w:r>
        <w:rPr>
          <w:sz w:val="20"/>
        </w:rPr>
        <w:t xml:space="preserve">а) уполномоченный орган в течение 10 рабочих дней после подписания акта проверки или получения акта проверки от органа государственной власти, осуществляющего финансовый контроль, направляет получателю требование о возврате гранта в случае, предусмотренном </w:t>
      </w:r>
      <w:hyperlink w:history="0" w:anchor="P150" w:tooltip="3.4. Соглашение о предоставлении гранта должно содержать следующие положения:">
        <w:r>
          <w:rPr>
            <w:sz w:val="20"/>
            <w:color w:val="0000ff"/>
          </w:rPr>
          <w:t xml:space="preserve">пунктом 3.4</w:t>
        </w:r>
      </w:hyperlink>
      <w:r>
        <w:rPr>
          <w:sz w:val="20"/>
        </w:rPr>
        <w:t xml:space="preserve">. настоящего Порядка;</w:t>
      </w:r>
    </w:p>
    <w:p>
      <w:pPr>
        <w:pStyle w:val="0"/>
        <w:spacing w:before="200" w:line-rule="auto"/>
        <w:ind w:firstLine="540"/>
        <w:jc w:val="both"/>
      </w:pPr>
      <w:r>
        <w:rPr>
          <w:sz w:val="20"/>
        </w:rPr>
        <w:t xml:space="preserve">б) получатель обязан произвести возврат гранта в полном объеме в течение 20 календарных дней со дня получения от уполномоченного органа требования о возврате гранта;</w:t>
      </w:r>
    </w:p>
    <w:p>
      <w:pPr>
        <w:pStyle w:val="0"/>
        <w:spacing w:before="200" w:line-rule="auto"/>
        <w:ind w:firstLine="540"/>
        <w:jc w:val="both"/>
      </w:pPr>
      <w:r>
        <w:rPr>
          <w:sz w:val="20"/>
        </w:rPr>
        <w:t xml:space="preserve">в) при нарушении получателем срока возврата гранта, указанного в </w:t>
      </w:r>
      <w:hyperlink w:history="0" w:anchor="P160" w:tooltip="б) бюджетным учреждениям - лицевые счета, открытые в территориальном органе Федерального казначейства или финансовом органе Республики Калмыкия (муниципального образования);">
        <w:r>
          <w:rPr>
            <w:sz w:val="20"/>
            <w:color w:val="0000ff"/>
          </w:rPr>
          <w:t xml:space="preserve">подпункте "б" пункта 3.5</w:t>
        </w:r>
      </w:hyperlink>
      <w:r>
        <w:rPr>
          <w:sz w:val="20"/>
        </w:rPr>
        <w:t xml:space="preserve">. настоящего Порядка, уполномоченный орган в течение 30 календарных дней со дня истечения срока возврата гранта принимает меры по взысканию указанных средств в республиканский бюджет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3.10. В течение трех рабочих дней со дня заключения соглашения о предоставлении гранта уполномоченный орган в пределах установленных лимитов бюджетных обязательств и объемов финансирования перечисляет денежные средства на расчетные счета получателей грантов.</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4.1. Получатель гранта ежеквартально, не позднее 10-го рабочего дня, следующего за отчетным кварталом, представляет в уполномоченный орган по форме, определенной типовой формой соглашения, установленной Министерством финансов Республики Калмыкия:</w:t>
      </w:r>
    </w:p>
    <w:p>
      <w:pPr>
        <w:pStyle w:val="0"/>
        <w:spacing w:before="200" w:line-rule="auto"/>
        <w:ind w:firstLine="540"/>
        <w:jc w:val="both"/>
      </w:pPr>
      <w:r>
        <w:rPr>
          <w:sz w:val="20"/>
        </w:rPr>
        <w:t xml:space="preserve">отчет о достижении значений результатов предоставления гранта и показателей, указанных в </w:t>
      </w:r>
      <w:hyperlink w:history="0" w:anchor="P183" w:tooltip="3.7. Результатом предоставления субсидии является реализация творческого проекта в полном объеме в срок не более 12 месяцев со дня подписания соглашения.">
        <w:r>
          <w:rPr>
            <w:sz w:val="20"/>
            <w:color w:val="0000ff"/>
          </w:rPr>
          <w:t xml:space="preserve">пункте 3.7</w:t>
        </w:r>
      </w:hyperlink>
      <w:r>
        <w:rPr>
          <w:sz w:val="20"/>
        </w:rPr>
        <w:t xml:space="preserve"> настоящего Порядка;</w:t>
      </w:r>
    </w:p>
    <w:p>
      <w:pPr>
        <w:pStyle w:val="0"/>
        <w:jc w:val="both"/>
      </w:pPr>
      <w:r>
        <w:rPr>
          <w:sz w:val="20"/>
        </w:rPr>
        <w:t xml:space="preserve">(в ред. </w:t>
      </w:r>
      <w:hyperlink w:history="0" r:id="rId31"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грант (но не реже одного раза в квартал).</w:t>
      </w:r>
    </w:p>
    <w:p>
      <w:pPr>
        <w:pStyle w:val="0"/>
        <w:jc w:val="both"/>
      </w:pPr>
      <w:r>
        <w:rPr>
          <w:sz w:val="20"/>
        </w:rPr>
        <w:t xml:space="preserve">(в ред. </w:t>
      </w:r>
      <w:hyperlink w:history="0" r:id="rId32"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33"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24.06.2022 N 244)</w:t>
      </w:r>
    </w:p>
    <w:p>
      <w:pPr>
        <w:pStyle w:val="0"/>
        <w:jc w:val="both"/>
      </w:pPr>
      <w:r>
        <w:rPr>
          <w:sz w:val="20"/>
        </w:rPr>
      </w:r>
    </w:p>
    <w:p>
      <w:pPr>
        <w:pStyle w:val="0"/>
        <w:ind w:firstLine="540"/>
        <w:jc w:val="both"/>
      </w:pPr>
      <w:r>
        <w:rPr>
          <w:sz w:val="20"/>
        </w:rPr>
        <w:t xml:space="preserve">5.1. Контроль за соблюдением получателем гранта условий и порядка предоставления гранта, в том числе в части достижения результатов предоставления гранта, осуществляется уполномоченным органом.</w:t>
      </w:r>
    </w:p>
    <w:p>
      <w:pPr>
        <w:pStyle w:val="0"/>
        <w:spacing w:before="200" w:line-rule="auto"/>
        <w:ind w:firstLine="540"/>
        <w:jc w:val="both"/>
      </w:pPr>
      <w:r>
        <w:rPr>
          <w:sz w:val="20"/>
        </w:rPr>
        <w:t xml:space="preserve">Орган государственного финансового контроля осуществляет проверку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36"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5.1(1) </w:t>
            </w:r>
            <w:hyperlink w:history="0" r:id="rId37"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вступил</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5.1(1) Мониторинг достижения результатов предоставления гранта проводится исходя из достижения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38"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Постановлением</w:t>
        </w:r>
      </w:hyperlink>
      <w:r>
        <w:rPr>
          <w:sz w:val="20"/>
        </w:rPr>
        <w:t xml:space="preserve"> Правительства РК от 24.06.2022 N 244)</w:t>
      </w:r>
    </w:p>
    <w:p>
      <w:pPr>
        <w:pStyle w:val="0"/>
        <w:spacing w:before="200" w:line-rule="auto"/>
        <w:ind w:firstLine="540"/>
        <w:jc w:val="both"/>
      </w:pPr>
      <w:r>
        <w:rPr>
          <w:sz w:val="20"/>
        </w:rPr>
        <w:t xml:space="preserve">5.2. За нарушение получателем гранта и лицами, получающими средства на основании договоров, заключенных с получателем гранта, условий и порядка предоставления гранта, выявленное по фактам проверок, проведенных уполномоченным органом и Республиканской службой финансово-бюджетного контроля, а также в случае недостижения получателем гранта результата предоставления гранта и показателей, указанных в </w:t>
      </w:r>
      <w:hyperlink w:history="0" w:anchor="P183" w:tooltip="3.7. Результатом предоставления субсидии является реализация творческого проекта в полном объеме в срок не более 12 месяцев со дня подписания соглашения.">
        <w:r>
          <w:rPr>
            <w:sz w:val="20"/>
            <w:color w:val="0000ff"/>
          </w:rPr>
          <w:t xml:space="preserve">пункте 3.7</w:t>
        </w:r>
      </w:hyperlink>
      <w:r>
        <w:rPr>
          <w:sz w:val="20"/>
        </w:rPr>
        <w:t xml:space="preserve"> настоящего Порядка, к ним применяется следующая мера ответственности:</w:t>
      </w:r>
    </w:p>
    <w:p>
      <w:pPr>
        <w:pStyle w:val="0"/>
        <w:jc w:val="both"/>
      </w:pPr>
      <w:r>
        <w:rPr>
          <w:sz w:val="20"/>
        </w:rPr>
        <w:t xml:space="preserve">(в ред. </w:t>
      </w:r>
      <w:hyperlink w:history="0" r:id="rId39" w:tooltip="Постановление Правительства Республики Калмыкия от 24.06.2022 N 244 &quot;О внесении изменений в Порядок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rPr>
        <w:t xml:space="preserve"> Правительства РК от 24.06.2022 N 244)</w:t>
      </w:r>
    </w:p>
    <w:p>
      <w:pPr>
        <w:pStyle w:val="0"/>
        <w:spacing w:before="200" w:line-rule="auto"/>
        <w:ind w:firstLine="540"/>
        <w:jc w:val="both"/>
      </w:pPr>
      <w:r>
        <w:rPr>
          <w:sz w:val="20"/>
        </w:rPr>
        <w:t xml:space="preserve">возврат средств гранта в бюджет Республики Калмыкия в соответствии с </w:t>
      </w:r>
      <w:hyperlink w:history="0" w:anchor="P191" w:tooltip="3.9. Возврат гранта осуществляется в следующем порядке:">
        <w:r>
          <w:rPr>
            <w:sz w:val="20"/>
            <w:color w:val="0000ff"/>
          </w:rPr>
          <w:t xml:space="preserve">пунктом 3.9</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республиканского</w:t>
      </w:r>
    </w:p>
    <w:p>
      <w:pPr>
        <w:pStyle w:val="0"/>
        <w:jc w:val="right"/>
      </w:pPr>
      <w:r>
        <w:rPr>
          <w:sz w:val="20"/>
        </w:rPr>
        <w:t xml:space="preserve">бюджета некоммерческим организациям</w:t>
      </w:r>
    </w:p>
    <w:p>
      <w:pPr>
        <w:pStyle w:val="0"/>
        <w:jc w:val="right"/>
      </w:pPr>
      <w:r>
        <w:rPr>
          <w:sz w:val="20"/>
        </w:rPr>
        <w:t xml:space="preserve">для реализации творческих проектов</w:t>
      </w:r>
    </w:p>
    <w:p>
      <w:pPr>
        <w:pStyle w:val="0"/>
        <w:jc w:val="right"/>
      </w:pPr>
      <w:r>
        <w:rPr>
          <w:sz w:val="20"/>
        </w:rPr>
        <w:t xml:space="preserve">в Республике Калмыкия, утвержденному</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24 июля 2019 г. N 211</w:t>
      </w:r>
    </w:p>
    <w:p>
      <w:pPr>
        <w:pStyle w:val="0"/>
        <w:jc w:val="both"/>
      </w:pPr>
      <w:r>
        <w:rPr>
          <w:sz w:val="20"/>
        </w:rPr>
      </w:r>
    </w:p>
    <w:bookmarkStart w:id="235" w:name="P235"/>
    <w:bookmarkEnd w:id="235"/>
    <w:p>
      <w:pPr>
        <w:pStyle w:val="1"/>
        <w:jc w:val="both"/>
      </w:pPr>
      <w:r>
        <w:rPr>
          <w:sz w:val="20"/>
        </w:rPr>
        <w:t xml:space="preserve">                                  Заявка</w:t>
      </w:r>
    </w:p>
    <w:p>
      <w:pPr>
        <w:pStyle w:val="1"/>
        <w:jc w:val="both"/>
      </w:pPr>
      <w:r>
        <w:rPr>
          <w:sz w:val="20"/>
        </w:rPr>
        <w:t xml:space="preserve">             на участие в конкурсном отборе на предоставление</w:t>
      </w:r>
    </w:p>
    <w:p>
      <w:pPr>
        <w:pStyle w:val="1"/>
        <w:jc w:val="both"/>
      </w:pPr>
      <w:r>
        <w:rPr>
          <w:sz w:val="20"/>
        </w:rPr>
        <w:t xml:space="preserve">                          гранта в форме субсидии</w:t>
      </w:r>
    </w:p>
    <w:p>
      <w:pPr>
        <w:pStyle w:val="1"/>
        <w:jc w:val="both"/>
      </w:pPr>
      <w:r>
        <w:rPr>
          <w:sz w:val="20"/>
        </w:rPr>
      </w:r>
    </w:p>
    <w:p>
      <w:pPr>
        <w:pStyle w:val="1"/>
        <w:jc w:val="both"/>
      </w:pPr>
      <w:r>
        <w:rPr>
          <w:sz w:val="20"/>
        </w:rPr>
        <w:t xml:space="preserve">    Регистрационный N ___                        Дата приема ______________</w:t>
      </w:r>
    </w:p>
    <w:p>
      <w:pPr>
        <w:pStyle w:val="1"/>
        <w:jc w:val="both"/>
      </w:pPr>
      <w:r>
        <w:rPr>
          <w:sz w:val="20"/>
        </w:rPr>
      </w:r>
    </w:p>
    <w:p>
      <w:pPr>
        <w:pStyle w:val="1"/>
        <w:jc w:val="both"/>
      </w:pPr>
      <w:r>
        <w:rPr>
          <w:sz w:val="20"/>
        </w:rPr>
        <w:t xml:space="preserve">                          1. Сведения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042"/>
        <w:gridCol w:w="4592"/>
      </w:tblGrid>
      <w:tr>
        <w:tc>
          <w:tcPr>
            <w:tcW w:w="3402" w:type="dxa"/>
          </w:tcPr>
          <w:p>
            <w:pPr>
              <w:pStyle w:val="0"/>
              <w:jc w:val="both"/>
            </w:pPr>
            <w:r>
              <w:rPr>
                <w:sz w:val="20"/>
              </w:rPr>
              <w:t xml:space="preserve">Наименование организации-заявителя</w:t>
            </w:r>
          </w:p>
        </w:tc>
        <w:tc>
          <w:tcPr>
            <w:tcW w:w="1042" w:type="dxa"/>
          </w:tcPr>
          <w:p>
            <w:pPr>
              <w:pStyle w:val="0"/>
            </w:pPr>
            <w:r>
              <w:rPr>
                <w:sz w:val="20"/>
              </w:rPr>
            </w:r>
          </w:p>
        </w:tc>
        <w:tc>
          <w:tcPr>
            <w:tcW w:w="4592" w:type="dxa"/>
          </w:tcPr>
          <w:p>
            <w:pPr>
              <w:pStyle w:val="0"/>
              <w:jc w:val="both"/>
            </w:pPr>
            <w:r>
              <w:rPr>
                <w:sz w:val="20"/>
              </w:rPr>
              <w:t xml:space="preserve">Укажите полное наименование организации-заявителя с указанием организационно-правовой формы (согласно</w:t>
            </w:r>
          </w:p>
        </w:tc>
      </w:tr>
      <w:tr>
        <w:tc>
          <w:tcPr>
            <w:tcW w:w="3402" w:type="dxa"/>
          </w:tcPr>
          <w:p>
            <w:pPr>
              <w:pStyle w:val="0"/>
              <w:jc w:val="both"/>
            </w:pPr>
            <w:r>
              <w:rPr>
                <w:sz w:val="20"/>
              </w:rPr>
              <w:t xml:space="preserve">Краткое наименование</w:t>
            </w:r>
          </w:p>
        </w:tc>
        <w:tc>
          <w:tcPr>
            <w:tcW w:w="1042" w:type="dxa"/>
          </w:tcPr>
          <w:p>
            <w:pPr>
              <w:pStyle w:val="0"/>
            </w:pPr>
            <w:r>
              <w:rPr>
                <w:sz w:val="20"/>
              </w:rPr>
            </w:r>
          </w:p>
        </w:tc>
        <w:tc>
          <w:tcPr>
            <w:tcW w:w="4592" w:type="dxa"/>
          </w:tcPr>
          <w:p>
            <w:pPr>
              <w:pStyle w:val="0"/>
              <w:jc w:val="both"/>
            </w:pPr>
            <w:r>
              <w:rPr>
                <w:sz w:val="20"/>
              </w:rPr>
              <w:t xml:space="preserve">Укажите краткое наименование организации в соответствии с Уставом</w:t>
            </w:r>
          </w:p>
        </w:tc>
      </w:tr>
      <w:tr>
        <w:tc>
          <w:tcPr>
            <w:tcW w:w="3402" w:type="dxa"/>
          </w:tcPr>
          <w:p>
            <w:pPr>
              <w:pStyle w:val="0"/>
              <w:jc w:val="both"/>
            </w:pPr>
            <w:r>
              <w:rPr>
                <w:sz w:val="20"/>
              </w:rPr>
              <w:t xml:space="preserve">Юридический</w:t>
            </w:r>
          </w:p>
        </w:tc>
        <w:tc>
          <w:tcPr>
            <w:tcW w:w="1042" w:type="dxa"/>
          </w:tcPr>
          <w:p>
            <w:pPr>
              <w:pStyle w:val="0"/>
            </w:pPr>
            <w:r>
              <w:rPr>
                <w:sz w:val="20"/>
              </w:rPr>
            </w:r>
          </w:p>
        </w:tc>
        <w:tc>
          <w:tcPr>
            <w:tcW w:w="4592" w:type="dxa"/>
          </w:tcPr>
          <w:p>
            <w:pPr>
              <w:pStyle w:val="0"/>
              <w:jc w:val="both"/>
            </w:pPr>
            <w:r>
              <w:rPr>
                <w:sz w:val="20"/>
              </w:rPr>
              <w:t xml:space="preserve">Укажите адрес в форме: почтовый индекс, субъект РФ,</w:t>
            </w:r>
          </w:p>
        </w:tc>
      </w:tr>
      <w:tr>
        <w:tc>
          <w:tcPr>
            <w:tcW w:w="3402" w:type="dxa"/>
          </w:tcPr>
          <w:p>
            <w:pPr>
              <w:pStyle w:val="0"/>
              <w:jc w:val="both"/>
            </w:pPr>
            <w:r>
              <w:rPr>
                <w:sz w:val="20"/>
              </w:rPr>
              <w:t xml:space="preserve">Фактический адрес</w:t>
            </w:r>
          </w:p>
        </w:tc>
        <w:tc>
          <w:tcPr>
            <w:tcW w:w="1042" w:type="dxa"/>
          </w:tcPr>
          <w:p>
            <w:pPr>
              <w:pStyle w:val="0"/>
            </w:pPr>
            <w:r>
              <w:rPr>
                <w:sz w:val="20"/>
              </w:rPr>
            </w:r>
          </w:p>
        </w:tc>
        <w:tc>
          <w:tcPr>
            <w:tcW w:w="4592" w:type="dxa"/>
          </w:tcPr>
          <w:p>
            <w:pPr>
              <w:pStyle w:val="0"/>
              <w:jc w:val="both"/>
            </w:pPr>
            <w:r>
              <w:rPr>
                <w:sz w:val="20"/>
              </w:rPr>
              <w:t xml:space="preserve">Укажите адрес в форме: почтовый индекс, субъект РФ,</w:t>
            </w:r>
          </w:p>
        </w:tc>
      </w:tr>
      <w:tr>
        <w:tc>
          <w:tcPr>
            <w:tcW w:w="3402" w:type="dxa"/>
          </w:tcPr>
          <w:p>
            <w:pPr>
              <w:pStyle w:val="0"/>
              <w:jc w:val="both"/>
            </w:pPr>
            <w:r>
              <w:rPr>
                <w:sz w:val="20"/>
              </w:rPr>
              <w:t xml:space="preserve">Руководитель</w:t>
            </w:r>
          </w:p>
        </w:tc>
        <w:tc>
          <w:tcPr>
            <w:tcW w:w="1042" w:type="dxa"/>
          </w:tcPr>
          <w:p>
            <w:pPr>
              <w:pStyle w:val="0"/>
            </w:pPr>
            <w:r>
              <w:rPr>
                <w:sz w:val="20"/>
              </w:rPr>
            </w:r>
          </w:p>
        </w:tc>
        <w:tc>
          <w:tcPr>
            <w:tcW w:w="4592" w:type="dxa"/>
          </w:tcPr>
          <w:p>
            <w:pPr>
              <w:pStyle w:val="0"/>
              <w:jc w:val="both"/>
            </w:pPr>
            <w:r>
              <w:rPr>
                <w:sz w:val="20"/>
              </w:rPr>
              <w:t xml:space="preserve">Укажите Ф.И.О. полностью, должность, контактный</w:t>
            </w:r>
          </w:p>
        </w:tc>
      </w:tr>
      <w:tr>
        <w:tc>
          <w:tcPr>
            <w:tcW w:w="3402" w:type="dxa"/>
          </w:tcPr>
          <w:p>
            <w:pPr>
              <w:pStyle w:val="0"/>
              <w:jc w:val="both"/>
            </w:pPr>
            <w:r>
              <w:rPr>
                <w:sz w:val="20"/>
              </w:rPr>
              <w:t xml:space="preserve">Дата регистрации в качестве юридического лица</w:t>
            </w:r>
          </w:p>
        </w:tc>
        <w:tc>
          <w:tcPr>
            <w:tcW w:w="1042" w:type="dxa"/>
          </w:tcPr>
          <w:p>
            <w:pPr>
              <w:pStyle w:val="0"/>
            </w:pPr>
            <w:r>
              <w:rPr>
                <w:sz w:val="20"/>
              </w:rPr>
            </w:r>
          </w:p>
        </w:tc>
        <w:tc>
          <w:tcPr>
            <w:tcW w:w="4592" w:type="dxa"/>
          </w:tcPr>
          <w:p>
            <w:pPr>
              <w:pStyle w:val="0"/>
              <w:jc w:val="both"/>
            </w:pPr>
            <w:r>
              <w:rPr>
                <w:sz w:val="20"/>
              </w:rPr>
              <w:t xml:space="preserve">Укажите дату регистрации организации в качестве юридического лица (согласно свидетельству о</w:t>
            </w:r>
          </w:p>
        </w:tc>
      </w:tr>
      <w:tr>
        <w:tc>
          <w:tcPr>
            <w:tcW w:w="3402" w:type="dxa"/>
          </w:tcPr>
          <w:p>
            <w:pPr>
              <w:pStyle w:val="0"/>
              <w:jc w:val="both"/>
            </w:pPr>
            <w:r>
              <w:rPr>
                <w:sz w:val="20"/>
              </w:rPr>
              <w:t xml:space="preserve">ОГРН</w:t>
            </w:r>
          </w:p>
        </w:tc>
        <w:tc>
          <w:tcPr>
            <w:tcW w:w="1042" w:type="dxa"/>
          </w:tcPr>
          <w:p>
            <w:pPr>
              <w:pStyle w:val="0"/>
            </w:pPr>
            <w:r>
              <w:rPr>
                <w:sz w:val="20"/>
              </w:rPr>
            </w:r>
          </w:p>
        </w:tc>
        <w:tc>
          <w:tcPr>
            <w:tcW w:w="4592" w:type="dxa"/>
          </w:tcPr>
          <w:p>
            <w:pPr>
              <w:pStyle w:val="0"/>
              <w:jc w:val="both"/>
            </w:pPr>
            <w:r>
              <w:rPr>
                <w:sz w:val="20"/>
              </w:rPr>
              <w:t xml:space="preserve">Укажите основной государственный регистрационный номер записи о государственной регистрации</w:t>
            </w:r>
          </w:p>
        </w:tc>
      </w:tr>
      <w:tr>
        <w:tc>
          <w:tcPr>
            <w:tcW w:w="3402" w:type="dxa"/>
          </w:tcPr>
          <w:p>
            <w:pPr>
              <w:pStyle w:val="0"/>
              <w:jc w:val="both"/>
            </w:pPr>
            <w:r>
              <w:rPr>
                <w:sz w:val="20"/>
              </w:rPr>
              <w:t xml:space="preserve">ИНН</w:t>
            </w:r>
          </w:p>
        </w:tc>
        <w:tc>
          <w:tcPr>
            <w:tcW w:w="1042" w:type="dxa"/>
          </w:tcPr>
          <w:p>
            <w:pPr>
              <w:pStyle w:val="0"/>
            </w:pPr>
            <w:r>
              <w:rPr>
                <w:sz w:val="20"/>
              </w:rPr>
            </w:r>
          </w:p>
        </w:tc>
        <w:tc>
          <w:tcPr>
            <w:tcW w:w="4592" w:type="dxa"/>
          </w:tcPr>
          <w:p>
            <w:pPr>
              <w:pStyle w:val="0"/>
              <w:jc w:val="both"/>
            </w:pPr>
            <w:r>
              <w:rPr>
                <w:sz w:val="20"/>
              </w:rPr>
              <w:t xml:space="preserve">Укажите идентификационный номер налогоплательщика</w:t>
            </w:r>
          </w:p>
        </w:tc>
      </w:tr>
      <w:tr>
        <w:tc>
          <w:tcPr>
            <w:tcW w:w="3402" w:type="dxa"/>
          </w:tcPr>
          <w:p>
            <w:pPr>
              <w:pStyle w:val="0"/>
              <w:jc w:val="both"/>
            </w:pPr>
            <w:r>
              <w:rPr>
                <w:sz w:val="20"/>
              </w:rPr>
              <w:t xml:space="preserve">Сайт в сети Интернет</w:t>
            </w:r>
          </w:p>
        </w:tc>
        <w:tc>
          <w:tcPr>
            <w:tcW w:w="1042" w:type="dxa"/>
          </w:tcPr>
          <w:p>
            <w:pPr>
              <w:pStyle w:val="0"/>
            </w:pPr>
            <w:r>
              <w:rPr>
                <w:sz w:val="20"/>
              </w:rPr>
            </w:r>
          </w:p>
        </w:tc>
        <w:tc>
          <w:tcPr>
            <w:tcW w:w="4592" w:type="dxa"/>
          </w:tcPr>
          <w:p>
            <w:pPr>
              <w:pStyle w:val="0"/>
              <w:jc w:val="both"/>
            </w:pPr>
            <w:r>
              <w:rPr>
                <w:sz w:val="20"/>
              </w:rPr>
              <w:t xml:space="preserve">Укажите адрес вашей организации в сети Интернет</w:t>
            </w:r>
          </w:p>
        </w:tc>
      </w:tr>
      <w:tr>
        <w:tc>
          <w:tcPr>
            <w:tcW w:w="3402" w:type="dxa"/>
          </w:tcPr>
          <w:p>
            <w:pPr>
              <w:pStyle w:val="0"/>
              <w:jc w:val="both"/>
            </w:pPr>
            <w:r>
              <w:rPr>
                <w:sz w:val="20"/>
              </w:rPr>
              <w:t xml:space="preserve">Полные банковские реквизиты расчетного счета</w:t>
            </w:r>
          </w:p>
        </w:tc>
        <w:tc>
          <w:tcPr>
            <w:tcW w:w="1042" w:type="dxa"/>
          </w:tcPr>
          <w:p>
            <w:pPr>
              <w:pStyle w:val="0"/>
            </w:pPr>
            <w:r>
              <w:rPr>
                <w:sz w:val="20"/>
              </w:rPr>
            </w:r>
          </w:p>
        </w:tc>
        <w:tc>
          <w:tcPr>
            <w:tcW w:w="4592" w:type="dxa"/>
          </w:tcPr>
          <w:p>
            <w:pPr>
              <w:pStyle w:val="0"/>
              <w:jc w:val="both"/>
            </w:pPr>
            <w:r>
              <w:rPr>
                <w:sz w:val="20"/>
              </w:rPr>
              <w:t xml:space="preserve">Укажите банковские реквизиты организации в целях перечисления средств гранта из бюджета Республики Калмыкия</w:t>
            </w:r>
          </w:p>
        </w:tc>
      </w:tr>
    </w:tbl>
    <w:p>
      <w:pPr>
        <w:pStyle w:val="0"/>
        <w:jc w:val="both"/>
      </w:pPr>
      <w:r>
        <w:rPr>
          <w:sz w:val="20"/>
        </w:rPr>
      </w:r>
    </w:p>
    <w:p>
      <w:pPr>
        <w:pStyle w:val="0"/>
        <w:outlineLvl w:val="2"/>
        <w:jc w:val="center"/>
      </w:pPr>
      <w:r>
        <w:rPr>
          <w:sz w:val="20"/>
        </w:rPr>
        <w:t xml:space="preserve">2. Резюме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042"/>
        <w:gridCol w:w="4592"/>
      </w:tblGrid>
      <w:tr>
        <w:tc>
          <w:tcPr>
            <w:tcW w:w="3402" w:type="dxa"/>
          </w:tcPr>
          <w:p>
            <w:pPr>
              <w:pStyle w:val="0"/>
              <w:jc w:val="both"/>
            </w:pPr>
            <w:r>
              <w:rPr>
                <w:sz w:val="20"/>
              </w:rPr>
              <w:t xml:space="preserve">Название творческого проекта</w:t>
            </w:r>
          </w:p>
        </w:tc>
        <w:tc>
          <w:tcPr>
            <w:tcW w:w="1042" w:type="dxa"/>
          </w:tcPr>
          <w:p>
            <w:pPr>
              <w:pStyle w:val="0"/>
            </w:pPr>
            <w:r>
              <w:rPr>
                <w:sz w:val="20"/>
              </w:rPr>
            </w:r>
          </w:p>
        </w:tc>
        <w:tc>
          <w:tcPr>
            <w:tcW w:w="4592" w:type="dxa"/>
          </w:tcPr>
          <w:p>
            <w:pPr>
              <w:pStyle w:val="0"/>
              <w:jc w:val="both"/>
            </w:pPr>
            <w:r>
              <w:rPr>
                <w:sz w:val="20"/>
              </w:rPr>
              <w:t xml:space="preserve">Укажите полное наименование проекта</w:t>
            </w:r>
          </w:p>
        </w:tc>
      </w:tr>
      <w:tr>
        <w:tc>
          <w:tcPr>
            <w:tcW w:w="3402" w:type="dxa"/>
          </w:tcPr>
          <w:p>
            <w:pPr>
              <w:pStyle w:val="0"/>
              <w:jc w:val="both"/>
            </w:pPr>
            <w:r>
              <w:rPr>
                <w:sz w:val="20"/>
              </w:rPr>
              <w:t xml:space="preserve">Направление деятельности в рамках творческого проекта</w:t>
            </w:r>
          </w:p>
        </w:tc>
        <w:tc>
          <w:tcPr>
            <w:tcW w:w="1042" w:type="dxa"/>
          </w:tcPr>
          <w:p>
            <w:pPr>
              <w:pStyle w:val="0"/>
            </w:pPr>
            <w:r>
              <w:rPr>
                <w:sz w:val="20"/>
              </w:rPr>
            </w:r>
          </w:p>
        </w:tc>
        <w:tc>
          <w:tcPr>
            <w:tcW w:w="4592" w:type="dxa"/>
          </w:tcPr>
          <w:p>
            <w:pPr>
              <w:pStyle w:val="0"/>
              <w:jc w:val="both"/>
            </w:pPr>
            <w:r>
              <w:rPr>
                <w:sz w:val="20"/>
              </w:rPr>
              <w:t xml:space="preserve">В соответствии с </w:t>
            </w:r>
            <w:hyperlink w:history="0" w:anchor="P303" w:tooltip="3. Творческий проект">
              <w:r>
                <w:rPr>
                  <w:sz w:val="20"/>
                  <w:color w:val="0000ff"/>
                </w:rPr>
                <w:t xml:space="preserve">пунктом 3</w:t>
              </w:r>
            </w:hyperlink>
            <w:r>
              <w:rPr>
                <w:sz w:val="20"/>
              </w:rPr>
              <w:t xml:space="preserve"> Порядка предоставления субсидий (грантов) из республиканского бюджета некоммерческим организациям для реализации творческих проектов</w:t>
            </w:r>
          </w:p>
        </w:tc>
      </w:tr>
      <w:tr>
        <w:tc>
          <w:tcPr>
            <w:tcW w:w="3402" w:type="dxa"/>
          </w:tcPr>
          <w:p>
            <w:pPr>
              <w:pStyle w:val="0"/>
              <w:jc w:val="both"/>
            </w:pPr>
            <w:r>
              <w:rPr>
                <w:sz w:val="20"/>
              </w:rPr>
              <w:t xml:space="preserve">Срок реализации творческого</w:t>
            </w:r>
          </w:p>
        </w:tc>
        <w:tc>
          <w:tcPr>
            <w:tcW w:w="1042" w:type="dxa"/>
          </w:tcPr>
          <w:p>
            <w:pPr>
              <w:pStyle w:val="0"/>
            </w:pPr>
            <w:r>
              <w:rPr>
                <w:sz w:val="20"/>
              </w:rPr>
            </w:r>
          </w:p>
        </w:tc>
        <w:tc>
          <w:tcPr>
            <w:tcW w:w="4592" w:type="dxa"/>
          </w:tcPr>
          <w:p>
            <w:pPr>
              <w:pStyle w:val="0"/>
              <w:jc w:val="both"/>
            </w:pPr>
            <w:r>
              <w:rPr>
                <w:sz w:val="20"/>
              </w:rPr>
              <w:t xml:space="preserve">Укажите месяц и год начала и предполагаемого</w:t>
            </w:r>
          </w:p>
        </w:tc>
      </w:tr>
      <w:tr>
        <w:tc>
          <w:tcPr>
            <w:tcW w:w="3402" w:type="dxa"/>
          </w:tcPr>
          <w:p>
            <w:pPr>
              <w:pStyle w:val="0"/>
              <w:jc w:val="both"/>
            </w:pPr>
            <w:r>
              <w:rPr>
                <w:sz w:val="20"/>
              </w:rPr>
              <w:t xml:space="preserve">Объем</w:t>
            </w:r>
          </w:p>
        </w:tc>
        <w:tc>
          <w:tcPr>
            <w:tcW w:w="1042" w:type="dxa"/>
          </w:tcPr>
          <w:p>
            <w:pPr>
              <w:pStyle w:val="0"/>
            </w:pPr>
            <w:r>
              <w:rPr>
                <w:sz w:val="20"/>
              </w:rPr>
            </w:r>
          </w:p>
        </w:tc>
        <w:tc>
          <w:tcPr>
            <w:tcW w:w="4592" w:type="dxa"/>
          </w:tcPr>
          <w:p>
            <w:pPr>
              <w:pStyle w:val="0"/>
              <w:jc w:val="both"/>
            </w:pPr>
            <w:r>
              <w:rPr>
                <w:sz w:val="20"/>
              </w:rPr>
              <w:t xml:space="preserve">Укажите сумму гранта в рублях</w:t>
            </w:r>
          </w:p>
        </w:tc>
      </w:tr>
      <w:tr>
        <w:tc>
          <w:tcPr>
            <w:tcW w:w="3402" w:type="dxa"/>
          </w:tcPr>
          <w:p>
            <w:pPr>
              <w:pStyle w:val="0"/>
              <w:jc w:val="both"/>
            </w:pPr>
            <w:r>
              <w:rPr>
                <w:sz w:val="20"/>
              </w:rPr>
              <w:t xml:space="preserve">Местонахождение реализации</w:t>
            </w:r>
          </w:p>
        </w:tc>
        <w:tc>
          <w:tcPr>
            <w:tcW w:w="1042" w:type="dxa"/>
          </w:tcPr>
          <w:p>
            <w:pPr>
              <w:pStyle w:val="0"/>
            </w:pPr>
            <w:r>
              <w:rPr>
                <w:sz w:val="20"/>
              </w:rPr>
            </w:r>
          </w:p>
        </w:tc>
        <w:tc>
          <w:tcPr>
            <w:tcW w:w="4592" w:type="dxa"/>
          </w:tcPr>
          <w:p>
            <w:pPr>
              <w:pStyle w:val="0"/>
              <w:jc w:val="both"/>
            </w:pPr>
            <w:r>
              <w:rPr>
                <w:sz w:val="20"/>
              </w:rPr>
              <w:t xml:space="preserve">Укажите место, территорию (район), где предполагается</w:t>
            </w:r>
          </w:p>
        </w:tc>
      </w:tr>
      <w:tr>
        <w:tc>
          <w:tcPr>
            <w:tcW w:w="3402" w:type="dxa"/>
          </w:tcPr>
          <w:p>
            <w:pPr>
              <w:pStyle w:val="0"/>
              <w:jc w:val="both"/>
            </w:pPr>
            <w:r>
              <w:rPr>
                <w:sz w:val="20"/>
              </w:rPr>
              <w:t xml:space="preserve">Количество благополучателей творческого проекта,</w:t>
            </w:r>
          </w:p>
        </w:tc>
        <w:tc>
          <w:tcPr>
            <w:tcW w:w="1042" w:type="dxa"/>
          </w:tcPr>
          <w:p>
            <w:pPr>
              <w:pStyle w:val="0"/>
            </w:pPr>
            <w:r>
              <w:rPr>
                <w:sz w:val="20"/>
              </w:rPr>
            </w:r>
          </w:p>
        </w:tc>
        <w:tc>
          <w:tcPr>
            <w:tcW w:w="4592" w:type="dxa"/>
          </w:tcPr>
          <w:p>
            <w:pPr>
              <w:pStyle w:val="0"/>
              <w:jc w:val="both"/>
            </w:pPr>
            <w:r>
              <w:rPr>
                <w:sz w:val="20"/>
              </w:rPr>
              <w:t xml:space="preserve">Укажите количество благополучателей, пользующихся результатами реализации проекта</w:t>
            </w:r>
          </w:p>
        </w:tc>
      </w:tr>
      <w:tr>
        <w:tc>
          <w:tcPr>
            <w:tcW w:w="3402" w:type="dxa"/>
          </w:tcPr>
          <w:p>
            <w:pPr>
              <w:pStyle w:val="0"/>
              <w:jc w:val="both"/>
            </w:pPr>
            <w:r>
              <w:rPr>
                <w:sz w:val="20"/>
              </w:rPr>
              <w:t xml:space="preserve">Руководитель творческого проекта</w:t>
            </w:r>
          </w:p>
        </w:tc>
        <w:tc>
          <w:tcPr>
            <w:tcW w:w="1042" w:type="dxa"/>
          </w:tcPr>
          <w:p>
            <w:pPr>
              <w:pStyle w:val="0"/>
            </w:pPr>
            <w:r>
              <w:rPr>
                <w:sz w:val="20"/>
              </w:rPr>
            </w:r>
          </w:p>
        </w:tc>
        <w:tc>
          <w:tcPr>
            <w:tcW w:w="4592" w:type="dxa"/>
          </w:tcPr>
          <w:p>
            <w:pPr>
              <w:pStyle w:val="0"/>
              <w:jc w:val="both"/>
            </w:pPr>
            <w:r>
              <w:rPr>
                <w:sz w:val="20"/>
              </w:rPr>
              <w:t xml:space="preserve">Укажите Ф.И.О. полностью, должность, контактный</w:t>
            </w:r>
          </w:p>
        </w:tc>
      </w:tr>
    </w:tbl>
    <w:p>
      <w:pPr>
        <w:pStyle w:val="0"/>
        <w:jc w:val="both"/>
      </w:pPr>
      <w:r>
        <w:rPr>
          <w:sz w:val="20"/>
        </w:rPr>
      </w:r>
    </w:p>
    <w:p>
      <w:pPr>
        <w:pStyle w:val="1"/>
        <w:jc w:val="both"/>
      </w:pPr>
      <w:r>
        <w:rPr>
          <w:sz w:val="20"/>
        </w:rPr>
        <w:t xml:space="preserve">    Руководитель проекта      __________________________   ________________</w:t>
      </w:r>
    </w:p>
    <w:p>
      <w:pPr>
        <w:pStyle w:val="1"/>
        <w:jc w:val="both"/>
      </w:pPr>
      <w:r>
        <w:rPr>
          <w:sz w:val="20"/>
        </w:rPr>
        <w:t xml:space="preserve">                                        (Ф.И.О.)               (подпись)</w:t>
      </w:r>
    </w:p>
    <w:p>
      <w:pPr>
        <w:pStyle w:val="1"/>
        <w:jc w:val="both"/>
      </w:pPr>
      <w:r>
        <w:rPr>
          <w:sz w:val="20"/>
        </w:rPr>
        <w:t xml:space="preserve">    Руководитель организации  __________________________   ________________</w:t>
      </w:r>
    </w:p>
    <w:p>
      <w:pPr>
        <w:pStyle w:val="1"/>
        <w:jc w:val="both"/>
      </w:pPr>
      <w:r>
        <w:rPr>
          <w:sz w:val="20"/>
        </w:rPr>
        <w:t xml:space="preserve">                                        (Ф.И.О.)               (подпись)</w:t>
      </w:r>
    </w:p>
    <w:p>
      <w:pPr>
        <w:pStyle w:val="0"/>
        <w:jc w:val="both"/>
      </w:pPr>
      <w:r>
        <w:rPr>
          <w:sz w:val="20"/>
        </w:rPr>
      </w:r>
    </w:p>
    <w:bookmarkStart w:id="303" w:name="P303"/>
    <w:bookmarkEnd w:id="303"/>
    <w:p>
      <w:pPr>
        <w:pStyle w:val="0"/>
        <w:outlineLvl w:val="2"/>
        <w:jc w:val="center"/>
      </w:pPr>
      <w:r>
        <w:rPr>
          <w:sz w:val="20"/>
        </w:rPr>
        <w:t xml:space="preserve">3. Творческий проект</w:t>
      </w:r>
    </w:p>
    <w:p>
      <w:pPr>
        <w:pStyle w:val="0"/>
        <w:jc w:val="both"/>
      </w:pPr>
      <w:r>
        <w:rPr>
          <w:sz w:val="20"/>
        </w:rPr>
      </w:r>
    </w:p>
    <w:p>
      <w:pPr>
        <w:pStyle w:val="0"/>
        <w:ind w:firstLine="540"/>
        <w:jc w:val="both"/>
      </w:pPr>
      <w:r>
        <w:rPr>
          <w:sz w:val="20"/>
        </w:rPr>
        <w:t xml:space="preserve">I. Аннотация творческого проекта</w:t>
      </w:r>
    </w:p>
    <w:p>
      <w:pPr>
        <w:pStyle w:val="0"/>
        <w:spacing w:before="200" w:line-rule="auto"/>
        <w:ind w:firstLine="540"/>
        <w:jc w:val="both"/>
      </w:pPr>
      <w:r>
        <w:rPr>
          <w:sz w:val="20"/>
        </w:rPr>
        <w:t xml:space="preserve">Краткое изложение творческого проекта (не более 1 страницы)</w:t>
      </w:r>
    </w:p>
    <w:p>
      <w:pPr>
        <w:pStyle w:val="0"/>
        <w:spacing w:before="200" w:line-rule="auto"/>
        <w:ind w:firstLine="540"/>
        <w:jc w:val="both"/>
      </w:pPr>
      <w:r>
        <w:rPr>
          <w:sz w:val="20"/>
        </w:rPr>
        <w:t xml:space="preserve">II. Обоснование актуальности творческого проекта</w:t>
      </w:r>
    </w:p>
    <w:p>
      <w:pPr>
        <w:pStyle w:val="0"/>
        <w:spacing w:before="200" w:line-rule="auto"/>
        <w:ind w:firstLine="540"/>
        <w:jc w:val="both"/>
      </w:pPr>
      <w:r>
        <w:rPr>
          <w:sz w:val="20"/>
        </w:rPr>
        <w:t xml:space="preserve">Кому и для чего нужен творческий проект: опишите проблему, на решение которой направлен творческий проект, обоснуйте ее актуальность для Республики Калмыкия и целевой аудитории (не более 0,5 страницы).</w:t>
      </w:r>
    </w:p>
    <w:p>
      <w:pPr>
        <w:pStyle w:val="0"/>
        <w:spacing w:before="200" w:line-rule="auto"/>
        <w:ind w:firstLine="540"/>
        <w:jc w:val="both"/>
      </w:pPr>
      <w:r>
        <w:rPr>
          <w:sz w:val="20"/>
        </w:rPr>
        <w:t xml:space="preserve">III. Цель творческого проекта</w:t>
      </w:r>
    </w:p>
    <w:p>
      <w:pPr>
        <w:pStyle w:val="0"/>
        <w:spacing w:before="200" w:line-rule="auto"/>
        <w:ind w:firstLine="540"/>
        <w:jc w:val="both"/>
      </w:pPr>
      <w:r>
        <w:rPr>
          <w:sz w:val="20"/>
        </w:rPr>
        <w:t xml:space="preserve">Сформулируйте конкретную цель, которую Вы ставите для решения указанной проблемы.</w:t>
      </w:r>
    </w:p>
    <w:p>
      <w:pPr>
        <w:pStyle w:val="0"/>
        <w:spacing w:before="200" w:line-rule="auto"/>
        <w:ind w:firstLine="540"/>
        <w:jc w:val="both"/>
      </w:pPr>
      <w:r>
        <w:rPr>
          <w:sz w:val="20"/>
        </w:rPr>
        <w:t xml:space="preserve">IV. Задачи творческого проекта</w:t>
      </w:r>
    </w:p>
    <w:p>
      <w:pPr>
        <w:pStyle w:val="0"/>
        <w:spacing w:before="200" w:line-rule="auto"/>
        <w:ind w:firstLine="540"/>
        <w:jc w:val="both"/>
      </w:pPr>
      <w:r>
        <w:rPr>
          <w:sz w:val="20"/>
        </w:rPr>
        <w:t xml:space="preserve">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pPr>
        <w:pStyle w:val="0"/>
        <w:spacing w:before="200" w:line-rule="auto"/>
        <w:ind w:firstLine="540"/>
        <w:jc w:val="both"/>
      </w:pPr>
      <w:r>
        <w:rPr>
          <w:sz w:val="20"/>
        </w:rPr>
        <w:t xml:space="preserve">V. Описание деятельности по творческому проекту, кадровых, материально-технических к финансовых ресурсов Дайте подробное описание деятельности по каждой задаче: каким образом они будут выполнены, кем, с помощью каких ресурсов.</w:t>
      </w:r>
    </w:p>
    <w:p>
      <w:pPr>
        <w:pStyle w:val="0"/>
        <w:spacing w:before="200" w:line-rule="auto"/>
        <w:ind w:firstLine="540"/>
        <w:jc w:val="both"/>
      </w:pPr>
      <w:r>
        <w:rPr>
          <w:sz w:val="20"/>
        </w:rPr>
        <w:t xml:space="preserve">VI. Календарный план-график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2268"/>
        <w:gridCol w:w="3080"/>
        <w:gridCol w:w="2520"/>
      </w:tblGrid>
      <w:tr>
        <w:tc>
          <w:tcPr>
            <w:tcW w:w="1134" w:type="dxa"/>
            <w:tcBorders>
              <w:top w:val="single" w:sz="4"/>
              <w:bottom w:val="single" w:sz="4"/>
            </w:tcBorders>
          </w:tcPr>
          <w:p>
            <w:pPr>
              <w:pStyle w:val="0"/>
              <w:jc w:val="center"/>
            </w:pPr>
            <w:r>
              <w:rPr>
                <w:sz w:val="20"/>
              </w:rPr>
              <w:t xml:space="preserve">Дата/</w:t>
            </w:r>
          </w:p>
          <w:p>
            <w:pPr>
              <w:pStyle w:val="0"/>
              <w:jc w:val="center"/>
            </w:pPr>
            <w:r>
              <w:rPr>
                <w:sz w:val="20"/>
              </w:rPr>
              <w:t xml:space="preserve">Период</w:t>
            </w:r>
          </w:p>
        </w:tc>
        <w:tc>
          <w:tcPr>
            <w:tcW w:w="2268" w:type="dxa"/>
            <w:tcBorders>
              <w:top w:val="single" w:sz="4"/>
              <w:bottom w:val="single" w:sz="4"/>
            </w:tcBorders>
          </w:tcPr>
          <w:p>
            <w:pPr>
              <w:pStyle w:val="0"/>
              <w:jc w:val="center"/>
            </w:pPr>
            <w:r>
              <w:rPr>
                <w:sz w:val="20"/>
              </w:rPr>
              <w:t xml:space="preserve">Название мероприятия/ Вид деятельности</w:t>
            </w:r>
          </w:p>
        </w:tc>
        <w:tc>
          <w:tcPr>
            <w:tcW w:w="3080" w:type="dxa"/>
            <w:tcBorders>
              <w:top w:val="single" w:sz="4"/>
              <w:bottom w:val="single" w:sz="4"/>
            </w:tcBorders>
          </w:tcPr>
          <w:p>
            <w:pPr>
              <w:pStyle w:val="0"/>
              <w:jc w:val="center"/>
            </w:pPr>
            <w:r>
              <w:rPr>
                <w:sz w:val="20"/>
              </w:rPr>
              <w:t xml:space="preserve">Основные результаты (количественные, качественные показатели)</w:t>
            </w:r>
          </w:p>
        </w:tc>
        <w:tc>
          <w:tcPr>
            <w:tcW w:w="2520" w:type="dxa"/>
            <w:tcBorders>
              <w:top w:val="single" w:sz="4"/>
              <w:bottom w:val="single" w:sz="4"/>
            </w:tcBorders>
          </w:tcPr>
          <w:p>
            <w:pPr>
              <w:pStyle w:val="0"/>
              <w:jc w:val="center"/>
            </w:pPr>
            <w:r>
              <w:rPr>
                <w:sz w:val="20"/>
              </w:rPr>
              <w:t xml:space="preserve">Комментарии</w:t>
            </w:r>
          </w:p>
        </w:tc>
      </w:tr>
    </w:tbl>
    <w:p>
      <w:pPr>
        <w:pStyle w:val="0"/>
        <w:jc w:val="both"/>
      </w:pPr>
      <w:r>
        <w:rPr>
          <w:sz w:val="20"/>
        </w:rPr>
      </w:r>
    </w:p>
    <w:p>
      <w:pPr>
        <w:pStyle w:val="0"/>
        <w:ind w:firstLine="540"/>
        <w:jc w:val="both"/>
      </w:pPr>
      <w:r>
        <w:rPr>
          <w:sz w:val="20"/>
        </w:rPr>
        <w:t xml:space="preserve">Включите в план все мероприятия и этапы деятельности по проекту. Опишите, какие будут получены результаты, по каким показателям можно будет судить о полученном результате. Показатели должны быть реальными и измеримыми, в конечном счете подтверждающими достижение поставленной цели в творческом проекте. В мероприятия на завершающем этапе реализации творческого проекта должны быть включены мероприятия публичной презентации результатов творческого проекта для жителей и общественности Республики Калмыкия.</w:t>
      </w:r>
    </w:p>
    <w:p>
      <w:pPr>
        <w:pStyle w:val="0"/>
        <w:spacing w:before="200" w:line-rule="auto"/>
        <w:ind w:firstLine="540"/>
        <w:jc w:val="both"/>
      </w:pPr>
      <w:r>
        <w:rPr>
          <w:sz w:val="20"/>
        </w:rPr>
        <w:t xml:space="preserve">VII. Результаты творческого проекта</w:t>
      </w:r>
    </w:p>
    <w:p>
      <w:pPr>
        <w:pStyle w:val="0"/>
        <w:spacing w:before="200" w:line-rule="auto"/>
        <w:ind w:firstLine="540"/>
        <w:jc w:val="both"/>
      </w:pPr>
      <w:r>
        <w:rPr>
          <w:sz w:val="20"/>
        </w:rPr>
        <w:t xml:space="preserve">Количественные: количество благополучателей, участников мероприятий и т.п.</w:t>
      </w:r>
    </w:p>
    <w:p>
      <w:pPr>
        <w:pStyle w:val="0"/>
        <w:spacing w:before="200" w:line-rule="auto"/>
        <w:ind w:firstLine="540"/>
        <w:jc w:val="both"/>
      </w:pPr>
      <w:r>
        <w:rPr>
          <w:sz w:val="20"/>
        </w:rPr>
        <w:t xml:space="preserve">Качественные: какие положительные изменения произойдут, благодаря реализации творческого проекта.</w:t>
      </w:r>
    </w:p>
    <w:p>
      <w:pPr>
        <w:pStyle w:val="0"/>
        <w:spacing w:before="200" w:line-rule="auto"/>
        <w:ind w:firstLine="540"/>
        <w:jc w:val="both"/>
      </w:pPr>
      <w:r>
        <w:rPr>
          <w:sz w:val="20"/>
        </w:rPr>
        <w:t xml:space="preserve">На основании каких документов будут подтверждены результаты реализации творческого проекта (анкеты, опросы, листы регистрации, статьи в СМИ и т.д.).</w:t>
      </w:r>
    </w:p>
    <w:p>
      <w:pPr>
        <w:pStyle w:val="0"/>
        <w:spacing w:before="200" w:line-rule="auto"/>
        <w:ind w:firstLine="540"/>
        <w:jc w:val="both"/>
      </w:pPr>
      <w:r>
        <w:rPr>
          <w:sz w:val="20"/>
        </w:rPr>
        <w:t xml:space="preserve">VIII. Дальнейшее развитие творческого проекта</w:t>
      </w:r>
    </w:p>
    <w:p>
      <w:pPr>
        <w:pStyle w:val="0"/>
        <w:spacing w:before="200" w:line-rule="auto"/>
        <w:ind w:firstLine="540"/>
        <w:jc w:val="both"/>
      </w:pPr>
      <w:r>
        <w:rPr>
          <w:sz w:val="20"/>
        </w:rPr>
        <w:t xml:space="preserve">Как и за счет каких ресурсов планируется развивать деятельность в данном направлении после завершения творческого проекта.</w:t>
      </w:r>
    </w:p>
    <w:p>
      <w:pPr>
        <w:pStyle w:val="0"/>
        <w:spacing w:before="200" w:line-rule="auto"/>
        <w:ind w:firstLine="540"/>
        <w:jc w:val="both"/>
      </w:pPr>
      <w:r>
        <w:rPr>
          <w:sz w:val="20"/>
        </w:rPr>
        <w:t xml:space="preserve">IX. Смета расходов творческого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20"/>
        <w:gridCol w:w="1400"/>
        <w:gridCol w:w="1020"/>
        <w:gridCol w:w="850"/>
        <w:gridCol w:w="1540"/>
        <w:gridCol w:w="1820"/>
      </w:tblGrid>
      <w:tr>
        <w:tc>
          <w:tcPr>
            <w:tcW w:w="567" w:type="dxa"/>
          </w:tcPr>
          <w:p>
            <w:pPr>
              <w:pStyle w:val="0"/>
              <w:jc w:val="center"/>
            </w:pPr>
            <w:r>
              <w:rPr>
                <w:sz w:val="20"/>
              </w:rPr>
              <w:t xml:space="preserve">N п/п</w:t>
            </w:r>
          </w:p>
        </w:tc>
        <w:tc>
          <w:tcPr>
            <w:tcW w:w="1820" w:type="dxa"/>
          </w:tcPr>
          <w:p>
            <w:pPr>
              <w:pStyle w:val="0"/>
              <w:jc w:val="center"/>
            </w:pPr>
            <w:r>
              <w:rPr>
                <w:sz w:val="20"/>
              </w:rPr>
              <w:t xml:space="preserve">Наименование затрат и расчет стоимости</w:t>
            </w:r>
          </w:p>
        </w:tc>
        <w:tc>
          <w:tcPr>
            <w:tcW w:w="1400" w:type="dxa"/>
          </w:tcPr>
          <w:p>
            <w:pPr>
              <w:pStyle w:val="0"/>
              <w:jc w:val="center"/>
            </w:pPr>
            <w:r>
              <w:rPr>
                <w:sz w:val="20"/>
              </w:rPr>
              <w:t xml:space="preserve">Стоимость (руб.)</w:t>
            </w:r>
          </w:p>
        </w:tc>
        <w:tc>
          <w:tcPr>
            <w:tcW w:w="1020" w:type="dxa"/>
          </w:tcPr>
          <w:p>
            <w:pPr>
              <w:pStyle w:val="0"/>
              <w:jc w:val="center"/>
            </w:pPr>
            <w:r>
              <w:rPr>
                <w:sz w:val="20"/>
              </w:rPr>
              <w:t xml:space="preserve">Кол-во</w:t>
            </w:r>
          </w:p>
        </w:tc>
        <w:tc>
          <w:tcPr>
            <w:tcW w:w="850" w:type="dxa"/>
          </w:tcPr>
          <w:p>
            <w:pPr>
              <w:pStyle w:val="0"/>
              <w:jc w:val="center"/>
            </w:pPr>
            <w:r>
              <w:rPr>
                <w:sz w:val="20"/>
              </w:rPr>
              <w:t xml:space="preserve">Всего (руб.)</w:t>
            </w:r>
          </w:p>
        </w:tc>
        <w:tc>
          <w:tcPr>
            <w:tcW w:w="1540" w:type="dxa"/>
          </w:tcPr>
          <w:p>
            <w:pPr>
              <w:pStyle w:val="0"/>
              <w:jc w:val="center"/>
            </w:pPr>
            <w:r>
              <w:rPr>
                <w:sz w:val="20"/>
              </w:rPr>
              <w:t xml:space="preserve">Имеется (руб.)</w:t>
            </w:r>
          </w:p>
        </w:tc>
        <w:tc>
          <w:tcPr>
            <w:tcW w:w="1820" w:type="dxa"/>
          </w:tcPr>
          <w:p>
            <w:pPr>
              <w:pStyle w:val="0"/>
              <w:jc w:val="center"/>
            </w:pPr>
            <w:r>
              <w:rPr>
                <w:sz w:val="20"/>
              </w:rPr>
              <w:t xml:space="preserve">Требуется (руб.)</w:t>
            </w:r>
          </w:p>
        </w:tc>
      </w:tr>
      <w:tr>
        <w:tc>
          <w:tcPr>
            <w:tcW w:w="567" w:type="dxa"/>
          </w:tcPr>
          <w:p>
            <w:pPr>
              <w:pStyle w:val="0"/>
              <w:jc w:val="center"/>
            </w:pPr>
            <w:r>
              <w:rPr>
                <w:sz w:val="20"/>
              </w:rPr>
              <w:t xml:space="preserve">1.</w:t>
            </w:r>
          </w:p>
        </w:tc>
        <w:tc>
          <w:tcPr>
            <w:tcW w:w="1820" w:type="dxa"/>
          </w:tcPr>
          <w:p>
            <w:pPr>
              <w:pStyle w:val="0"/>
            </w:pPr>
            <w:r>
              <w:rPr>
                <w:sz w:val="20"/>
              </w:rPr>
            </w:r>
          </w:p>
        </w:tc>
        <w:tc>
          <w:tcPr>
            <w:tcW w:w="140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540" w:type="dxa"/>
          </w:tcPr>
          <w:p>
            <w:pPr>
              <w:pStyle w:val="0"/>
            </w:pPr>
            <w:r>
              <w:rPr>
                <w:sz w:val="20"/>
              </w:rPr>
            </w:r>
          </w:p>
        </w:tc>
        <w:tc>
          <w:tcPr>
            <w:tcW w:w="1820" w:type="dxa"/>
          </w:tcPr>
          <w:p>
            <w:pPr>
              <w:pStyle w:val="0"/>
            </w:pPr>
            <w:r>
              <w:rPr>
                <w:sz w:val="20"/>
              </w:rPr>
            </w:r>
          </w:p>
        </w:tc>
      </w:tr>
      <w:tr>
        <w:tc>
          <w:tcPr>
            <w:tcW w:w="567" w:type="dxa"/>
          </w:tcPr>
          <w:p>
            <w:pPr>
              <w:pStyle w:val="0"/>
              <w:jc w:val="center"/>
            </w:pPr>
            <w:r>
              <w:rPr>
                <w:sz w:val="20"/>
              </w:rPr>
              <w:t xml:space="preserve">2.</w:t>
            </w:r>
          </w:p>
        </w:tc>
        <w:tc>
          <w:tcPr>
            <w:tcW w:w="1820" w:type="dxa"/>
          </w:tcPr>
          <w:p>
            <w:pPr>
              <w:pStyle w:val="0"/>
            </w:pPr>
            <w:r>
              <w:rPr>
                <w:sz w:val="20"/>
              </w:rPr>
            </w:r>
          </w:p>
        </w:tc>
        <w:tc>
          <w:tcPr>
            <w:tcW w:w="140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540" w:type="dxa"/>
          </w:tcPr>
          <w:p>
            <w:pPr>
              <w:pStyle w:val="0"/>
            </w:pPr>
            <w:r>
              <w:rPr>
                <w:sz w:val="20"/>
              </w:rPr>
            </w:r>
          </w:p>
        </w:tc>
        <w:tc>
          <w:tcPr>
            <w:tcW w:w="1820" w:type="dxa"/>
          </w:tcPr>
          <w:p>
            <w:pPr>
              <w:pStyle w:val="0"/>
            </w:pPr>
            <w:r>
              <w:rPr>
                <w:sz w:val="20"/>
              </w:rPr>
            </w:r>
          </w:p>
        </w:tc>
      </w:tr>
      <w:tr>
        <w:tc>
          <w:tcPr>
            <w:tcW w:w="567" w:type="dxa"/>
          </w:tcPr>
          <w:p>
            <w:pPr>
              <w:pStyle w:val="0"/>
              <w:jc w:val="center"/>
            </w:pPr>
            <w:r>
              <w:rPr>
                <w:sz w:val="20"/>
              </w:rPr>
              <w:t xml:space="preserve">3.</w:t>
            </w:r>
          </w:p>
        </w:tc>
        <w:tc>
          <w:tcPr>
            <w:tcW w:w="1820" w:type="dxa"/>
          </w:tcPr>
          <w:p>
            <w:pPr>
              <w:pStyle w:val="0"/>
            </w:pPr>
            <w:r>
              <w:rPr>
                <w:sz w:val="20"/>
              </w:rPr>
            </w:r>
          </w:p>
        </w:tc>
        <w:tc>
          <w:tcPr>
            <w:tcW w:w="140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540" w:type="dxa"/>
          </w:tcPr>
          <w:p>
            <w:pPr>
              <w:pStyle w:val="0"/>
            </w:pPr>
            <w:r>
              <w:rPr>
                <w:sz w:val="20"/>
              </w:rPr>
            </w:r>
          </w:p>
        </w:tc>
        <w:tc>
          <w:tcPr>
            <w:tcW w:w="1820" w:type="dxa"/>
          </w:tcPr>
          <w:p>
            <w:pPr>
              <w:pStyle w:val="0"/>
            </w:pPr>
            <w:r>
              <w:rPr>
                <w:sz w:val="20"/>
              </w:rPr>
            </w:r>
          </w:p>
        </w:tc>
      </w:tr>
      <w:tr>
        <w:tc>
          <w:tcPr>
            <w:gridSpan w:val="2"/>
            <w:tcW w:w="2387" w:type="dxa"/>
          </w:tcPr>
          <w:p>
            <w:pPr>
              <w:pStyle w:val="0"/>
              <w:jc w:val="center"/>
            </w:pPr>
            <w:r>
              <w:rPr>
                <w:sz w:val="20"/>
              </w:rPr>
              <w:t xml:space="preserve">ИТОГО</w:t>
            </w:r>
          </w:p>
        </w:tc>
        <w:tc>
          <w:tcPr>
            <w:tcW w:w="140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540" w:type="dxa"/>
          </w:tcPr>
          <w:p>
            <w:pPr>
              <w:pStyle w:val="0"/>
            </w:pPr>
            <w:r>
              <w:rPr>
                <w:sz w:val="20"/>
              </w:rPr>
            </w:r>
          </w:p>
        </w:tc>
        <w:tc>
          <w:tcPr>
            <w:tcW w:w="1820" w:type="dxa"/>
          </w:tcPr>
          <w:p>
            <w:pPr>
              <w:pStyle w:val="0"/>
            </w:pPr>
            <w:r>
              <w:rPr>
                <w:sz w:val="20"/>
              </w:rPr>
            </w:r>
          </w:p>
        </w:tc>
      </w:tr>
    </w:tbl>
    <w:p>
      <w:pPr>
        <w:pStyle w:val="0"/>
        <w:jc w:val="both"/>
      </w:pPr>
      <w:r>
        <w:rPr>
          <w:sz w:val="20"/>
        </w:rPr>
      </w:r>
    </w:p>
    <w:p>
      <w:pPr>
        <w:pStyle w:val="0"/>
        <w:ind w:firstLine="540"/>
        <w:jc w:val="both"/>
      </w:pPr>
      <w:r>
        <w:rPr>
          <w:sz w:val="20"/>
        </w:rPr>
        <w:t xml:space="preserve">X. Комментарии к смете творческого проекта</w:t>
      </w:r>
    </w:p>
    <w:p>
      <w:pPr>
        <w:pStyle w:val="0"/>
        <w:jc w:val="both"/>
      </w:pPr>
      <w:r>
        <w:rPr>
          <w:sz w:val="20"/>
        </w:rPr>
      </w:r>
    </w:p>
    <w:p>
      <w:pPr>
        <w:pStyle w:val="1"/>
        <w:jc w:val="both"/>
      </w:pPr>
      <w:r>
        <w:rPr>
          <w:sz w:val="20"/>
        </w:rPr>
        <w:t xml:space="preserve">    Руководитель проекта      __________________________   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Бухгалтер проекта      __________________________   ________________</w:t>
      </w:r>
    </w:p>
    <w:p>
      <w:pPr>
        <w:pStyle w:val="1"/>
        <w:jc w:val="both"/>
      </w:pPr>
      <w:r>
        <w:rPr>
          <w:sz w:val="20"/>
        </w:rPr>
        <w:t xml:space="preserve">                                        (Ф.И.О.)               (подпись)</w:t>
      </w:r>
    </w:p>
    <w:p>
      <w:pPr>
        <w:pStyle w:val="0"/>
        <w:jc w:val="both"/>
      </w:pPr>
      <w:r>
        <w:rPr>
          <w:sz w:val="20"/>
        </w:rPr>
      </w:r>
    </w:p>
    <w:p>
      <w:pPr>
        <w:pStyle w:val="0"/>
        <w:outlineLvl w:val="2"/>
        <w:jc w:val="center"/>
      </w:pPr>
      <w:r>
        <w:rPr>
          <w:sz w:val="20"/>
        </w:rPr>
        <w:t xml:space="preserve">4. Краткая информация о деятельности организации</w:t>
      </w:r>
    </w:p>
    <w:p>
      <w:pPr>
        <w:pStyle w:val="0"/>
        <w:jc w:val="both"/>
      </w:pPr>
      <w:r>
        <w:rPr>
          <w:sz w:val="20"/>
        </w:rPr>
      </w:r>
    </w:p>
    <w:p>
      <w:pPr>
        <w:pStyle w:val="0"/>
        <w:ind w:firstLine="540"/>
        <w:jc w:val="both"/>
      </w:pPr>
      <w:r>
        <w:rPr>
          <w:sz w:val="20"/>
        </w:rPr>
        <w:t xml:space="preserve">Отметьте виды деятельности Вашей организации в соответствии с Уставом.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211"/>
      </w:tblGrid>
      <w:tr>
        <w:tc>
          <w:tcPr>
            <w:tcW w:w="6860" w:type="dxa"/>
          </w:tcPr>
          <w:p>
            <w:pPr>
              <w:pStyle w:val="0"/>
              <w:jc w:val="center"/>
            </w:pPr>
            <w:r>
              <w:rPr>
                <w:sz w:val="20"/>
              </w:rPr>
              <w:t xml:space="preserve">Вид деятельности</w:t>
            </w:r>
          </w:p>
        </w:tc>
        <w:tc>
          <w:tcPr>
            <w:tcW w:w="2211" w:type="dxa"/>
          </w:tcPr>
          <w:p>
            <w:pPr>
              <w:pStyle w:val="0"/>
              <w:jc w:val="center"/>
            </w:pPr>
            <w:r>
              <w:rPr>
                <w:sz w:val="20"/>
              </w:rPr>
              <w:t xml:space="preserve">Страница Устава</w:t>
            </w:r>
          </w:p>
        </w:tc>
      </w:tr>
      <w:tr>
        <w:tc>
          <w:tcPr>
            <w:tcW w:w="6860" w:type="dxa"/>
          </w:tcPr>
          <w:p>
            <w:pPr>
              <w:pStyle w:val="0"/>
              <w:jc w:val="both"/>
            </w:pPr>
            <w:r>
              <w:rPr>
                <w:sz w:val="20"/>
              </w:rPr>
              <w:t xml:space="preserve">Укрепление российской гражданской идентичности на основе духовно-нравственных ценностей народов Российской Федерации</w:t>
            </w:r>
          </w:p>
        </w:tc>
        <w:tc>
          <w:tcPr>
            <w:tcW w:w="2211" w:type="dxa"/>
          </w:tcPr>
          <w:p>
            <w:pPr>
              <w:pStyle w:val="0"/>
            </w:pPr>
            <w:r>
              <w:rPr>
                <w:sz w:val="20"/>
              </w:rPr>
            </w:r>
          </w:p>
        </w:tc>
      </w:tr>
      <w:tr>
        <w:tc>
          <w:tcPr>
            <w:tcW w:w="6860" w:type="dxa"/>
          </w:tcPr>
          <w:p>
            <w:pPr>
              <w:pStyle w:val="0"/>
              <w:jc w:val="both"/>
            </w:pPr>
            <w:r>
              <w:rPr>
                <w:sz w:val="20"/>
              </w:rPr>
              <w:t xml:space="preserve">Предоставление государственных услуг в сфере культуры и искусства</w:t>
            </w:r>
          </w:p>
        </w:tc>
        <w:tc>
          <w:tcPr>
            <w:tcW w:w="2211" w:type="dxa"/>
          </w:tcPr>
          <w:p>
            <w:pPr>
              <w:pStyle w:val="0"/>
            </w:pPr>
            <w:r>
              <w:rPr>
                <w:sz w:val="20"/>
              </w:rPr>
            </w:r>
          </w:p>
        </w:tc>
      </w:tr>
      <w:tr>
        <w:tc>
          <w:tcPr>
            <w:tcW w:w="6860" w:type="dxa"/>
          </w:tcPr>
          <w:p>
            <w:pPr>
              <w:pStyle w:val="0"/>
              <w:jc w:val="both"/>
            </w:pPr>
            <w:r>
              <w:rPr>
                <w:sz w:val="20"/>
              </w:rPr>
              <w:t xml:space="preserve">Сохранение нематериального культурного наследия</w:t>
            </w:r>
          </w:p>
        </w:tc>
        <w:tc>
          <w:tcPr>
            <w:tcW w:w="2211" w:type="dxa"/>
          </w:tcPr>
          <w:p>
            <w:pPr>
              <w:pStyle w:val="0"/>
            </w:pPr>
            <w:r>
              <w:rPr>
                <w:sz w:val="20"/>
              </w:rPr>
            </w:r>
          </w:p>
        </w:tc>
      </w:tr>
      <w:tr>
        <w:tc>
          <w:tcPr>
            <w:tcW w:w="6860" w:type="dxa"/>
          </w:tcPr>
          <w:p>
            <w:pPr>
              <w:pStyle w:val="0"/>
              <w:jc w:val="both"/>
            </w:pPr>
            <w:r>
              <w:rPr>
                <w:sz w:val="20"/>
              </w:rPr>
              <w:t xml:space="preserve">Образовательная деятельность в области культуры, искусства</w:t>
            </w:r>
          </w:p>
        </w:tc>
        <w:tc>
          <w:tcPr>
            <w:tcW w:w="2211" w:type="dxa"/>
          </w:tcPr>
          <w:p>
            <w:pPr>
              <w:pStyle w:val="0"/>
            </w:pPr>
            <w:r>
              <w:rPr>
                <w:sz w:val="20"/>
              </w:rPr>
            </w:r>
          </w:p>
        </w:tc>
      </w:tr>
      <w:tr>
        <w:tc>
          <w:tcPr>
            <w:tcW w:w="6860" w:type="dxa"/>
          </w:tcPr>
          <w:p>
            <w:pPr>
              <w:pStyle w:val="0"/>
              <w:jc w:val="both"/>
            </w:pPr>
            <w:r>
              <w:rPr>
                <w:sz w:val="20"/>
              </w:rPr>
              <w:t xml:space="preserve">Развитие и сохранение народных художественных промыслов</w:t>
            </w:r>
          </w:p>
        </w:tc>
        <w:tc>
          <w:tcPr>
            <w:tcW w:w="2211" w:type="dxa"/>
          </w:tcPr>
          <w:p>
            <w:pPr>
              <w:pStyle w:val="0"/>
            </w:pPr>
            <w:r>
              <w:rPr>
                <w:sz w:val="20"/>
              </w:rPr>
            </w:r>
          </w:p>
        </w:tc>
      </w:tr>
    </w:tbl>
    <w:p>
      <w:pPr>
        <w:pStyle w:val="0"/>
        <w:jc w:val="both"/>
      </w:pPr>
      <w:r>
        <w:rPr>
          <w:sz w:val="20"/>
        </w:rPr>
      </w:r>
    </w:p>
    <w:p>
      <w:pPr>
        <w:pStyle w:val="0"/>
        <w:outlineLvl w:val="2"/>
        <w:jc w:val="center"/>
      </w:pPr>
      <w:r>
        <w:rPr>
          <w:sz w:val="20"/>
        </w:rPr>
        <w:t xml:space="preserve">5. Согласие</w:t>
      </w:r>
    </w:p>
    <w:p>
      <w:pPr>
        <w:pStyle w:val="0"/>
        <w:jc w:val="both"/>
      </w:pPr>
      <w:r>
        <w:rPr>
          <w:sz w:val="20"/>
        </w:rPr>
      </w:r>
    </w:p>
    <w:p>
      <w:pPr>
        <w:pStyle w:val="0"/>
        <w:ind w:firstLine="540"/>
        <w:jc w:val="both"/>
      </w:pPr>
      <w:r>
        <w:rPr>
          <w:sz w:val="20"/>
        </w:rPr>
        <w:t xml:space="preserve">Достоверность сведений, изложенных в настоящем заявлении, гарантируем. Даем согласие на проверку и обработку данных, указанных в настоящем заявлении.</w:t>
      </w:r>
    </w:p>
    <w:p>
      <w:pPr>
        <w:pStyle w:val="0"/>
        <w:spacing w:before="200" w:line-rule="auto"/>
        <w:ind w:firstLine="540"/>
        <w:jc w:val="both"/>
      </w:pPr>
      <w:r>
        <w:rPr>
          <w:sz w:val="20"/>
        </w:rPr>
        <w:t xml:space="preserve">Даем свое согласие на проверку и обработку персональных данных, указанных в заявлении.</w:t>
      </w:r>
    </w:p>
    <w:p>
      <w:pPr>
        <w:pStyle w:val="0"/>
        <w:spacing w:before="200" w:line-rule="auto"/>
        <w:ind w:firstLine="540"/>
        <w:jc w:val="both"/>
      </w:pPr>
      <w:r>
        <w:rPr>
          <w:sz w:val="20"/>
        </w:rPr>
        <w:t xml:space="preserve">Достоверность всех сведений, содержащихся в настоящей заявке и прилагаемых документах (всего листов), подтверждаем.</w:t>
      </w:r>
    </w:p>
    <w:p>
      <w:pPr>
        <w:pStyle w:val="0"/>
        <w:jc w:val="both"/>
      </w:pPr>
      <w:r>
        <w:rPr>
          <w:sz w:val="20"/>
        </w:rPr>
      </w:r>
    </w:p>
    <w:p>
      <w:pPr>
        <w:pStyle w:val="1"/>
        <w:jc w:val="both"/>
      </w:pPr>
      <w:r>
        <w:rPr>
          <w:sz w:val="20"/>
        </w:rPr>
        <w:t xml:space="preserve">    Руководитель организации  _________________   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республиканского</w:t>
      </w:r>
    </w:p>
    <w:p>
      <w:pPr>
        <w:pStyle w:val="0"/>
        <w:jc w:val="right"/>
      </w:pPr>
      <w:r>
        <w:rPr>
          <w:sz w:val="20"/>
        </w:rPr>
        <w:t xml:space="preserve">бюджета некоммерческим организациям</w:t>
      </w:r>
    </w:p>
    <w:p>
      <w:pPr>
        <w:pStyle w:val="0"/>
        <w:jc w:val="right"/>
      </w:pPr>
      <w:r>
        <w:rPr>
          <w:sz w:val="20"/>
        </w:rPr>
        <w:t xml:space="preserve">для реализации творческих проектов</w:t>
      </w:r>
    </w:p>
    <w:p>
      <w:pPr>
        <w:pStyle w:val="0"/>
        <w:jc w:val="right"/>
      </w:pPr>
      <w:r>
        <w:rPr>
          <w:sz w:val="20"/>
        </w:rPr>
        <w:t xml:space="preserve">в Республике Калмыкия, утвержденному</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24 июля 2019 г. N 211</w:t>
      </w:r>
    </w:p>
    <w:p>
      <w:pPr>
        <w:pStyle w:val="0"/>
        <w:jc w:val="both"/>
      </w:pPr>
      <w:r>
        <w:rPr>
          <w:sz w:val="20"/>
        </w:rPr>
      </w:r>
    </w:p>
    <w:bookmarkStart w:id="414" w:name="P414"/>
    <w:bookmarkEnd w:id="414"/>
    <w:p>
      <w:pPr>
        <w:pStyle w:val="2"/>
        <w:jc w:val="center"/>
      </w:pPr>
      <w:r>
        <w:rPr>
          <w:sz w:val="20"/>
        </w:rPr>
        <w:t xml:space="preserve">КРИТЕРИИ КОНКУРСНОГО ОТБОРА И ЗНАЧЕНИЯ ПОКАЗАТЕЛЕЙ</w:t>
      </w:r>
    </w:p>
    <w:p>
      <w:pPr>
        <w:pStyle w:val="2"/>
        <w:jc w:val="center"/>
      </w:pPr>
      <w:r>
        <w:rPr>
          <w:sz w:val="20"/>
        </w:rPr>
        <w:t xml:space="preserve">(КОЛИЧЕСТВО БАЛЛОВ) ПО КАЖДОМУ ИЗ КРИТЕРИЕВ ОТБОРА</w:t>
      </w:r>
    </w:p>
    <w:p>
      <w:pPr>
        <w:pStyle w:val="2"/>
        <w:jc w:val="center"/>
      </w:pPr>
      <w:r>
        <w:rPr>
          <w:sz w:val="20"/>
        </w:rPr>
        <w:t xml:space="preserve">ТВОРЧЕСКИХ ПРОЕКТОВ НА ПРЕДОСТАВЛЕНИЕ ГРАНТОВ В ФОРМЕ</w:t>
      </w:r>
    </w:p>
    <w:p>
      <w:pPr>
        <w:pStyle w:val="2"/>
        <w:jc w:val="center"/>
      </w:pPr>
      <w:r>
        <w:rPr>
          <w:sz w:val="20"/>
        </w:rPr>
        <w:t xml:space="preserve">СУБСИДИЙ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14.12.2022 N 478)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Критерий конкурсного отбора</w:t>
            </w:r>
          </w:p>
        </w:tc>
        <w:tc>
          <w:tcPr>
            <w:tcW w:w="4819" w:type="dxa"/>
            <w:vAlign w:val="center"/>
          </w:tcPr>
          <w:p>
            <w:pPr>
              <w:pStyle w:val="0"/>
              <w:jc w:val="center"/>
            </w:pPr>
            <w:r>
              <w:rPr>
                <w:sz w:val="20"/>
              </w:rPr>
              <w:t xml:space="preserve">Количество баллов</w:t>
            </w:r>
          </w:p>
        </w:tc>
      </w:tr>
      <w:tr>
        <w:tc>
          <w:tcPr>
            <w:tcW w:w="567" w:type="dxa"/>
            <w:vAlign w:val="center"/>
          </w:tcPr>
          <w:p>
            <w:pPr>
              <w:pStyle w:val="0"/>
              <w:jc w:val="center"/>
            </w:pPr>
            <w:r>
              <w:rPr>
                <w:sz w:val="20"/>
              </w:rPr>
              <w:t xml:space="preserve">1.</w:t>
            </w:r>
          </w:p>
        </w:tc>
        <w:tc>
          <w:tcPr>
            <w:tcW w:w="3685" w:type="dxa"/>
            <w:vAlign w:val="center"/>
          </w:tcPr>
          <w:p>
            <w:pPr>
              <w:pStyle w:val="0"/>
              <w:jc w:val="both"/>
            </w:pPr>
            <w:r>
              <w:rPr>
                <w:sz w:val="20"/>
              </w:rPr>
              <w:t xml:space="preserve">Наличие у заявителя финансовых ресурсов на реализацию проекта, подтвержденных соответствующими документами</w:t>
            </w:r>
          </w:p>
        </w:tc>
        <w:tc>
          <w:tcPr>
            <w:tcW w:w="4819" w:type="dxa"/>
            <w:vAlign w:val="center"/>
          </w:tcPr>
          <w:p>
            <w:pPr>
              <w:pStyle w:val="0"/>
              <w:jc w:val="both"/>
            </w:pPr>
            <w:r>
              <w:rPr>
                <w:sz w:val="20"/>
              </w:rPr>
              <w:t xml:space="preserve">Имеются собственные средства в размере 10% и более 5;</w:t>
            </w:r>
          </w:p>
          <w:p>
            <w:pPr>
              <w:pStyle w:val="0"/>
              <w:jc w:val="both"/>
            </w:pPr>
            <w:r>
              <w:rPr>
                <w:sz w:val="20"/>
              </w:rPr>
              <w:t xml:space="preserve">Имеются собственные средства в размере менее 10% - 2;</w:t>
            </w:r>
          </w:p>
          <w:p>
            <w:pPr>
              <w:pStyle w:val="0"/>
              <w:jc w:val="both"/>
            </w:pPr>
            <w:r>
              <w:rPr>
                <w:sz w:val="20"/>
              </w:rPr>
              <w:t xml:space="preserve">Отсутствуют собственные средства - 0.</w:t>
            </w:r>
          </w:p>
        </w:tc>
      </w:tr>
      <w:tr>
        <w:tc>
          <w:tcPr>
            <w:tcW w:w="567" w:type="dxa"/>
            <w:vAlign w:val="center"/>
          </w:tcPr>
          <w:p>
            <w:pPr>
              <w:pStyle w:val="0"/>
              <w:jc w:val="center"/>
            </w:pPr>
            <w:r>
              <w:rPr>
                <w:sz w:val="20"/>
              </w:rPr>
              <w:t xml:space="preserve">2.</w:t>
            </w:r>
          </w:p>
        </w:tc>
        <w:tc>
          <w:tcPr>
            <w:tcW w:w="3685" w:type="dxa"/>
            <w:vAlign w:val="center"/>
          </w:tcPr>
          <w:p>
            <w:pPr>
              <w:pStyle w:val="0"/>
              <w:jc w:val="both"/>
            </w:pPr>
            <w:r>
              <w:rPr>
                <w:sz w:val="20"/>
              </w:rPr>
              <w:t xml:space="preserve">Художественная ценность творческого проекта</w:t>
            </w:r>
          </w:p>
        </w:tc>
        <w:tc>
          <w:tcPr>
            <w:tcW w:w="4819" w:type="dxa"/>
            <w:vAlign w:val="center"/>
          </w:tcPr>
          <w:p>
            <w:pPr>
              <w:pStyle w:val="0"/>
              <w:jc w:val="both"/>
            </w:pPr>
            <w:r>
              <w:rPr>
                <w:sz w:val="20"/>
              </w:rPr>
              <w:t xml:space="preserve">да - 5;</w:t>
            </w:r>
          </w:p>
          <w:p>
            <w:pPr>
              <w:pStyle w:val="0"/>
              <w:jc w:val="both"/>
            </w:pPr>
            <w:r>
              <w:rPr>
                <w:sz w:val="20"/>
              </w:rPr>
              <w:t xml:space="preserve">нет - 0,</w:t>
            </w:r>
          </w:p>
        </w:tc>
      </w:tr>
      <w:tr>
        <w:tc>
          <w:tcPr>
            <w:tcW w:w="567" w:type="dxa"/>
            <w:vAlign w:val="center"/>
          </w:tcPr>
          <w:p>
            <w:pPr>
              <w:pStyle w:val="0"/>
              <w:jc w:val="center"/>
            </w:pPr>
            <w:r>
              <w:rPr>
                <w:sz w:val="20"/>
              </w:rPr>
              <w:t xml:space="preserve">3.</w:t>
            </w:r>
          </w:p>
        </w:tc>
        <w:tc>
          <w:tcPr>
            <w:tcW w:w="3685" w:type="dxa"/>
            <w:vAlign w:val="center"/>
          </w:tcPr>
          <w:p>
            <w:pPr>
              <w:pStyle w:val="0"/>
              <w:jc w:val="both"/>
            </w:pPr>
            <w:r>
              <w:rPr>
                <w:sz w:val="20"/>
              </w:rPr>
              <w:t xml:space="preserve">Наличие квалифицированного персонала для реализации творческого проекта</w:t>
            </w:r>
          </w:p>
        </w:tc>
        <w:tc>
          <w:tcPr>
            <w:tcW w:w="4819" w:type="dxa"/>
            <w:vAlign w:val="center"/>
          </w:tcPr>
          <w:p>
            <w:pPr>
              <w:pStyle w:val="0"/>
              <w:jc w:val="both"/>
            </w:pPr>
            <w:r>
              <w:rPr>
                <w:sz w:val="20"/>
              </w:rPr>
              <w:t xml:space="preserve">численность квалифицированного персонала составляет от 5 человек и более - 5;</w:t>
            </w:r>
          </w:p>
          <w:p>
            <w:pPr>
              <w:pStyle w:val="0"/>
              <w:jc w:val="both"/>
            </w:pPr>
            <w:r>
              <w:rPr>
                <w:sz w:val="20"/>
              </w:rPr>
              <w:t xml:space="preserve">численность квалифицированного персонала составляет от 1 до 5 человек - 3;</w:t>
            </w:r>
          </w:p>
          <w:p>
            <w:pPr>
              <w:pStyle w:val="0"/>
              <w:jc w:val="both"/>
            </w:pPr>
            <w:r>
              <w:rPr>
                <w:sz w:val="20"/>
              </w:rPr>
              <w:t xml:space="preserve">квалифицированный персонал отсутствует - 0.</w:t>
            </w:r>
          </w:p>
        </w:tc>
      </w:tr>
      <w:tr>
        <w:tblPrEx>
          <w:tblBorders>
            <w:insideH w:val="nil"/>
          </w:tblBorders>
        </w:tblPrEx>
        <w:tc>
          <w:tcPr>
            <w:tcW w:w="567" w:type="dxa"/>
            <w:vAlign w:val="center"/>
            <w:tcBorders>
              <w:bottom w:val="nil"/>
            </w:tcBorders>
          </w:tcPr>
          <w:p>
            <w:pPr>
              <w:pStyle w:val="0"/>
              <w:jc w:val="center"/>
            </w:pPr>
            <w:r>
              <w:rPr>
                <w:sz w:val="20"/>
              </w:rPr>
              <w:t xml:space="preserve">4.</w:t>
            </w:r>
          </w:p>
        </w:tc>
        <w:tc>
          <w:tcPr>
            <w:gridSpan w:val="2"/>
            <w:tcW w:w="8504" w:type="dxa"/>
            <w:tcBorders>
              <w:bottom w:val="nil"/>
            </w:tcBorders>
          </w:tcPr>
          <w:p>
            <w:pPr>
              <w:pStyle w:val="0"/>
              <w:jc w:val="both"/>
            </w:pPr>
            <w:r>
              <w:rPr>
                <w:sz w:val="20"/>
              </w:rPr>
              <w:t xml:space="preserve">Утратил силу. - </w:t>
            </w:r>
            <w:hyperlink w:history="0" r:id="rId41" w:tooltip="Постановление Правительства Республики Калмыкия от 14.12.2022 N 478 &quot;О внесении изменений в Порядок предоставления в 2022 году грантов в форме субсидий из республиканского бюджета некоммерческим, организациям, для реализации творческих проектов в Республике Калмыкия, утвержденный постановлением Правительства Республики Калмыкия от 24 июля 2019 г. N 211&quot; {КонсультантПлюс}">
              <w:r>
                <w:rPr>
                  <w:sz w:val="20"/>
                  <w:color w:val="0000ff"/>
                </w:rPr>
                <w:t xml:space="preserve">Постановление</w:t>
              </w:r>
            </w:hyperlink>
            <w:r>
              <w:rPr>
                <w:sz w:val="20"/>
              </w:rPr>
              <w:t xml:space="preserve"> Правительства РК от 14.12.2022 N 478.</w:t>
            </w:r>
          </w:p>
        </w:tc>
      </w:tr>
      <w:tr>
        <w:tc>
          <w:tcPr>
            <w:tcW w:w="567" w:type="dxa"/>
            <w:vAlign w:val="center"/>
          </w:tcPr>
          <w:p>
            <w:pPr>
              <w:pStyle w:val="0"/>
              <w:jc w:val="center"/>
            </w:pPr>
            <w:r>
              <w:rPr>
                <w:sz w:val="20"/>
              </w:rPr>
              <w:t xml:space="preserve">5.</w:t>
            </w:r>
          </w:p>
        </w:tc>
        <w:tc>
          <w:tcPr>
            <w:tcW w:w="3685" w:type="dxa"/>
            <w:vAlign w:val="center"/>
          </w:tcPr>
          <w:p>
            <w:pPr>
              <w:pStyle w:val="0"/>
              <w:jc w:val="both"/>
            </w:pPr>
            <w:r>
              <w:rPr>
                <w:sz w:val="20"/>
              </w:rPr>
              <w:t xml:space="preserve">Опыт реализации творческих проектов</w:t>
            </w:r>
          </w:p>
        </w:tc>
        <w:tc>
          <w:tcPr>
            <w:tcW w:w="4819" w:type="dxa"/>
            <w:vAlign w:val="center"/>
          </w:tcPr>
          <w:p>
            <w:pPr>
              <w:pStyle w:val="0"/>
              <w:jc w:val="both"/>
            </w:pPr>
            <w:r>
              <w:rPr>
                <w:sz w:val="20"/>
              </w:rPr>
              <w:t xml:space="preserve">Наличие опыта реализации творческих проектов от 5 лет и более - 5;</w:t>
            </w:r>
          </w:p>
          <w:p>
            <w:pPr>
              <w:pStyle w:val="0"/>
              <w:jc w:val="both"/>
            </w:pPr>
            <w:r>
              <w:rPr>
                <w:sz w:val="20"/>
              </w:rPr>
              <w:t xml:space="preserve">Наличие опыта реализации творческих проектов от 1 до 5 лет - 3;</w:t>
            </w:r>
          </w:p>
          <w:p>
            <w:pPr>
              <w:pStyle w:val="0"/>
              <w:jc w:val="both"/>
            </w:pPr>
            <w:r>
              <w:rPr>
                <w:sz w:val="20"/>
              </w:rPr>
              <w:t xml:space="preserve">Отсутствие опыта реализации творческих проектов - 0.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24.07.2019 N 211</w:t>
            <w:br/>
            <w:t>(ред. от 14.12.2022)</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1BDF8F18A874C8FFB48B11CADC5471B350372EC52D38AFEAFFEE5C6ED1D37F3585992E53D8EFBA4D033BB3508FDE961C43A0D134A8E6009DFCD9SEZCL" TargetMode = "External"/>
	<Relationship Id="rId8" Type="http://schemas.openxmlformats.org/officeDocument/2006/relationships/hyperlink" Target="consultantplus://offline/ref=931BDF8F18A874C8FFB48B11CADC5471B350372EC5293DAAE9F2B3566688DF7D328AC6395491E3BB4D033BB65ED0DB830D1BADD229B6E01881FEDBEDS6ZBL" TargetMode = "External"/>
	<Relationship Id="rId9" Type="http://schemas.openxmlformats.org/officeDocument/2006/relationships/hyperlink" Target="consultantplus://offline/ref=931BDF8F18A874C8FFB48B11CADC5471B350372EC5293EA6EFF1B3566688DF7D328AC6395491E3BB4D033BB65ED0DB830D1BADD229B6E01881FEDBEDS6ZBL" TargetMode = "External"/>
	<Relationship Id="rId10" Type="http://schemas.openxmlformats.org/officeDocument/2006/relationships/hyperlink" Target="consultantplus://offline/ref=931BDF8F18A874C8FFB48B11CADC5471B350372EC52930A8EAF4B3566688DF7D328AC6395491E3BB4D033BB65ED0DB830D1BADD229B6E01881FEDBEDS6ZBL" TargetMode = "External"/>
	<Relationship Id="rId11" Type="http://schemas.openxmlformats.org/officeDocument/2006/relationships/hyperlink" Target="consultantplus://offline/ref=931BDF8F18A874C8FFB4951CDCB00975B4586B21C22933F8B5A0B50139D8D92872CAC06910DCEAB119527FE356DB8CCC4948BED02AAASEZ3L" TargetMode = "External"/>
	<Relationship Id="rId12" Type="http://schemas.openxmlformats.org/officeDocument/2006/relationships/hyperlink" Target="consultantplus://offline/ref=931BDF8F18A874C8FFB48B11CADC5471B350372EC5293DAAE9F2B3566688DF7D328AC6395491E3BB4D033BB65ED0DB830D1BADD229B6E01881FEDBEDS6ZBL" TargetMode = "External"/>
	<Relationship Id="rId13" Type="http://schemas.openxmlformats.org/officeDocument/2006/relationships/hyperlink" Target="consultantplus://offline/ref=931BDF8F18A874C8FFB48B11CADC5471B350372EC5293EA6EFF1B3566688DF7D328AC6395491E3BB4D033BB65ED0DB830D1BADD229B6E01881FEDBEDS6ZBL" TargetMode = "External"/>
	<Relationship Id="rId14" Type="http://schemas.openxmlformats.org/officeDocument/2006/relationships/hyperlink" Target="consultantplus://offline/ref=931BDF8F18A874C8FFB48B11CADC5471B350372EC52930A8EAF4B3566688DF7D328AC6395491E3BB4D033BB65ED0DB830D1BADD229B6E01881FEDBEDS6ZBL" TargetMode = "External"/>
	<Relationship Id="rId15" Type="http://schemas.openxmlformats.org/officeDocument/2006/relationships/hyperlink" Target="consultantplus://offline/ref=931BDF8F18A874C8FFB48B11CADC5471B350372EC52930A8EAF4B3566688DF7D328AC6395491E3BB4D033BB75BD0DB830D1BADD229B6E01881FEDBEDS6ZBL" TargetMode = "External"/>
	<Relationship Id="rId16" Type="http://schemas.openxmlformats.org/officeDocument/2006/relationships/hyperlink" Target="consultantplus://offline/ref=931BDF8F18A874C8FFB48B11CADC5471B350372EC52930A8EAF4B3566688DF7D328AC6395491E3BB4D033BB759D0DB830D1BADD229B6E01881FEDBEDS6ZBL" TargetMode = "External"/>
	<Relationship Id="rId17" Type="http://schemas.openxmlformats.org/officeDocument/2006/relationships/hyperlink" Target="consultantplus://offline/ref=931BDF8F18A874C8FFB48B11CADC5471B350372EC5293EA6EFF1B3566688DF7D328AC6395491E3BB4D033BB65CD0DB830D1BADD229B6E01881FEDBEDS6ZBL" TargetMode = "External"/>
	<Relationship Id="rId18" Type="http://schemas.openxmlformats.org/officeDocument/2006/relationships/hyperlink" Target="consultantplus://offline/ref=931BDF8F18A874C8FFB48B11CADC5471B350372EC5293EA6EFF1B3566688DF7D328AC6395491E3BB4D033BB652D0DB830D1BADD229B6E01881FEDBEDS6ZBL" TargetMode = "External"/>
	<Relationship Id="rId19" Type="http://schemas.openxmlformats.org/officeDocument/2006/relationships/hyperlink" Target="consultantplus://offline/ref=931BDF8F18A874C8FFB48B11CADC5471B350372EC5293EA6EFF1B3566688DF7D328AC6395491E3BB4D033BB558D0DB830D1BADD229B6E01881FEDBEDS6ZBL" TargetMode = "External"/>
	<Relationship Id="rId20" Type="http://schemas.openxmlformats.org/officeDocument/2006/relationships/hyperlink" Target="consultantplus://offline/ref=931BDF8F18A874C8FFB4951CDCB00975B4586D2BC02133F8B5A0B50139D8D92872CAC0681ED6E5EE1C476EBB5BD891D24F50A2D228SAZBL" TargetMode = "External"/>
	<Relationship Id="rId21" Type="http://schemas.openxmlformats.org/officeDocument/2006/relationships/hyperlink" Target="consultantplus://offline/ref=931BDF8F18A874C8FFB4951CDCB00975B4586D2BC02133F8B5A0B50139D8D92872CAC06916D1E5EE1C476EBB5BD891D24F50A2D228SAZBL" TargetMode = "External"/>
	<Relationship Id="rId22" Type="http://schemas.openxmlformats.org/officeDocument/2006/relationships/hyperlink" Target="consultantplus://offline/ref=931BDF8F18A874C8FFB48B11CADC5471B350372EC52930A8EAF4B3566688DF7D328AC6395491E3BB4D033BB75FD0DB830D1BADD229B6E01881FEDBEDS6ZBL" TargetMode = "External"/>
	<Relationship Id="rId23" Type="http://schemas.openxmlformats.org/officeDocument/2006/relationships/hyperlink" Target="consultantplus://offline/ref=931BDF8F18A874C8FFB48B11CADC5471B350372EC52930A8EAF4B3566688DF7D328AC6395491E3BB4D033BB75DD0DB830D1BADD229B6E01881FEDBEDS6ZBL" TargetMode = "External"/>
	<Relationship Id="rId24" Type="http://schemas.openxmlformats.org/officeDocument/2006/relationships/hyperlink" Target="consultantplus://offline/ref=931BDF8F18A874C8FFB48B11CADC5471B350372EC52930A8EAF4B3566688DF7D328AC6395491E3BB4D033BB75CD0DB830D1BADD229B6E01881FEDBEDS6ZBL" TargetMode = "External"/>
	<Relationship Id="rId25" Type="http://schemas.openxmlformats.org/officeDocument/2006/relationships/hyperlink" Target="consultantplus://offline/ref=931BDF8F18A874C8FFB4951CDCB00975B4586B21C22933F8B5A0B50139D8D92872CAC06E10D5EAB119527FE356DB8CCC4948BED02AAASEZ3L" TargetMode = "External"/>
	<Relationship Id="rId26" Type="http://schemas.openxmlformats.org/officeDocument/2006/relationships/hyperlink" Target="consultantplus://offline/ref=931BDF8F18A874C8FFB4951CDCB00975B4586B21C22933F8B5A0B50139D8D92872CAC06E10D7ECB119527FE356DB8CCC4948BED02AAASEZ3L" TargetMode = "External"/>
	<Relationship Id="rId27" Type="http://schemas.openxmlformats.org/officeDocument/2006/relationships/hyperlink" Target="consultantplus://offline/ref=931BDF8F18A874C8FFB48B11CADC5471B350372EC5293EA6EFF1B3566688DF7D328AC6395491E3BB4D033BB758D0DB830D1BADD229B6E01881FEDBEDS6ZBL" TargetMode = "External"/>
	<Relationship Id="rId28" Type="http://schemas.openxmlformats.org/officeDocument/2006/relationships/hyperlink" Target="consultantplus://offline/ref=931BDF8F18A874C8FFB48B11CADC5471B350372EC5293EA6EFF1B3566688DF7D328AC6395491E3BB4D033BB75ED0DB830D1BADD229B6E01881FEDBEDS6ZBL" TargetMode = "External"/>
	<Relationship Id="rId29" Type="http://schemas.openxmlformats.org/officeDocument/2006/relationships/hyperlink" Target="consultantplus://offline/ref=931BDF8F18A874C8FFB48B11CADC5471B350372EC52930A8EAF4B3566688DF7D328AC6395491E3BB4D033BB753D0DB830D1BADD229B6E01881FEDBEDS6ZBL" TargetMode = "External"/>
	<Relationship Id="rId30" Type="http://schemas.openxmlformats.org/officeDocument/2006/relationships/hyperlink" Target="consultantplus://offline/ref=931BDF8F18A874C8FFB48B11CADC5471B350372EC5293EA6EFF1B3566688DF7D328AC6395491E3BB4D033BB75DD0DB830D1BADD229B6E01881FEDBEDS6ZBL" TargetMode = "External"/>
	<Relationship Id="rId31" Type="http://schemas.openxmlformats.org/officeDocument/2006/relationships/hyperlink" Target="consultantplus://offline/ref=931BDF8F18A874C8FFB48B11CADC5471B350372EC5293EA6EFF1B3566688DF7D328AC6395491E3BB4D033BB753D0DB830D1BADD229B6E01881FEDBEDS6ZBL" TargetMode = "External"/>
	<Relationship Id="rId32" Type="http://schemas.openxmlformats.org/officeDocument/2006/relationships/hyperlink" Target="consultantplus://offline/ref=931BDF8F18A874C8FFB48B11CADC5471B350372EC5293EA6EFF1B3566688DF7D328AC6395491E3BB4D033BB752D0DB830D1BADD229B6E01881FEDBEDS6ZBL" TargetMode = "External"/>
	<Relationship Id="rId33" Type="http://schemas.openxmlformats.org/officeDocument/2006/relationships/hyperlink" Target="consultantplus://offline/ref=931BDF8F18A874C8FFB48B11CADC5471B350372EC5293EA6EFF1B3566688DF7D328AC6395491E3BB4D033BB459D0DB830D1BADD229B6E01881FEDBEDS6ZBL" TargetMode = "External"/>
	<Relationship Id="rId34" Type="http://schemas.openxmlformats.org/officeDocument/2006/relationships/hyperlink" Target="consultantplus://offline/ref=931BDF8F18A874C8FFB4951CDCB00975B4586B21C22933F8B5A0B50139D8D92872CAC06E10D5EAB119527FE356DB8CCC4948BED02AAASEZ3L" TargetMode = "External"/>
	<Relationship Id="rId35" Type="http://schemas.openxmlformats.org/officeDocument/2006/relationships/hyperlink" Target="consultantplus://offline/ref=931BDF8F18A874C8FFB4951CDCB00975B4586B21C22933F8B5A0B50139D8D92872CAC06E10D7ECB119527FE356DB8CCC4948BED02AAASEZ3L" TargetMode = "External"/>
	<Relationship Id="rId36" Type="http://schemas.openxmlformats.org/officeDocument/2006/relationships/hyperlink" Target="consultantplus://offline/ref=931BDF8F18A874C8FFB48B11CADC5471B350372EC5293EA6EFF1B3566688DF7D328AC6395491E3BB4D033BB45FD0DB830D1BADD229B6E01881FEDBEDS6ZBL" TargetMode = "External"/>
	<Relationship Id="rId37" Type="http://schemas.openxmlformats.org/officeDocument/2006/relationships/hyperlink" Target="consultantplus://offline/ref=931BDF8F18A874C8FFB48B11CADC5471B350372EC5293EA6EFF1B3566688DF7D328AC6395491E3BB4D033BB45CD0DB830D1BADD229B6E01881FEDBEDS6ZBL" TargetMode = "External"/>
	<Relationship Id="rId38" Type="http://schemas.openxmlformats.org/officeDocument/2006/relationships/hyperlink" Target="consultantplus://offline/ref=931BDF8F18A874C8FFB48B11CADC5471B350372EC5293EA6EFF1B3566688DF7D328AC6395491E3BB4D033BB45CD0DB830D1BADD229B6E01881FEDBEDS6ZBL" TargetMode = "External"/>
	<Relationship Id="rId39" Type="http://schemas.openxmlformats.org/officeDocument/2006/relationships/hyperlink" Target="consultantplus://offline/ref=931BDF8F18A874C8FFB48B11CADC5471B350372EC5293EA6EFF1B3566688DF7D328AC6395491E3BB4D033BB452D0DB830D1BADD229B6E01881FEDBEDS6ZBL" TargetMode = "External"/>
	<Relationship Id="rId40" Type="http://schemas.openxmlformats.org/officeDocument/2006/relationships/hyperlink" Target="consultantplus://offline/ref=931BDF8F18A874C8FFB48B11CADC5471B350372EC52930A8EAF4B3566688DF7D328AC6395491E3BB4D033BB45BD0DB830D1BADD229B6E01881FEDBEDS6ZBL" TargetMode = "External"/>
	<Relationship Id="rId41" Type="http://schemas.openxmlformats.org/officeDocument/2006/relationships/hyperlink" Target="consultantplus://offline/ref=931BDF8F18A874C8FFB48B11CADC5471B350372EC52930A8EAF4B3566688DF7D328AC6395491E3BB4D033BB45BD0DB830D1BADD229B6E01881FEDBEDS6Z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24.07.2019 N 211
(ред. от 14.12.2022)
"Об утверждении Порядка предоставления грантов в форме субсидий из республиканского бюджета некоммерческим организациям для реализации творческих проектов в Республике Калмыкия"</dc:title>
  <dcterms:created xsi:type="dcterms:W3CDTF">2023-06-03T11:25:18Z</dcterms:created>
</cp:coreProperties>
</file>