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21.12.2021 N 606-П</w:t>
              <w:br/>
              <w:t xml:space="preserve">(ред. от 25.09.2023)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2021 г. N 606-П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</w:t>
      </w:r>
    </w:p>
    <w:p>
      <w:pPr>
        <w:pStyle w:val="2"/>
        <w:jc w:val="center"/>
      </w:pPr>
      <w:r>
        <w:rPr>
          <w:sz w:val="20"/>
        </w:rPr>
        <w:t xml:space="preserve">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ОТНЕСЕННЫХ К ПОЛНОМОЧИЯМ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14.07.2023 </w:t>
            </w:r>
            <w:hyperlink w:history="0" r:id="rId7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      <w:r>
                <w:rPr>
                  <w:sz w:val="20"/>
                  <w:color w:val="0000ff"/>
                </w:rPr>
                <w:t xml:space="preserve">N 334-П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8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      <w:r>
                <w:rPr>
                  <w:sz w:val="20"/>
                  <w:color w:val="0000ff"/>
                </w:rPr>
                <w:t xml:space="preserve">N 453-П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и </w:t>
      </w:r>
      <w:hyperlink w:history="0" r:id="rId10" w:tooltip="Распоряжение Правительства РФ от 07.10.2020 N 2579-р (ред. от 24.06.2023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7 октября 2020 года N 2579-р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Республики Карелия (далее - Порядок);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14.07.2023 N 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1158" w:tooltip="ФОРМ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14.07.2023 N 334-П)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70" w:tooltip="4. Государственный социальный заказ формируется в форме электронного документа в государственной информационной системе Республики Карелия, определенной Правительством Республики Карелия, в том числе посредством информационного взаимодействия с иными информационными системами уполномоченных органов, указанных в пункте 2 настоящего Порядка.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Порядка в части формирования государственного социального заказа с использованием государственной информационной системы Республики Карелия, определенной Правительством Республики Карелия, и </w:t>
      </w:r>
      <w:hyperlink w:history="0" w:anchor="P87" w:tooltip="8. Государственный социальный заказ утверждается уполномоченным органом не позднее 15 рабочих дней со дня принятия закона Республики Карелия о бюджете Республики Карелия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Порядка в части подписания государственного социального заказа на оказание государственных услуг в социальной сфере усиленной квалифицированной электронной подписью лица, имеющего право действовать от имени уполномоченного органа, вступают в силу с 1 января 2023 года и распространяются на правоотношения по формированию социального заказа на 2023-2025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 декабря 2021 года N 606-П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</w:t>
      </w:r>
    </w:p>
    <w:p>
      <w:pPr>
        <w:pStyle w:val="2"/>
        <w:jc w:val="center"/>
      </w:pPr>
      <w:r>
        <w:rPr>
          <w:sz w:val="20"/>
        </w:rPr>
        <w:t xml:space="preserve">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ОТНЕСЕННЫХ К ПОЛНОМОЧИЯМ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14.07.2023 </w:t>
            </w:r>
            <w:hyperlink w:history="0" r:id="rId13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      <w:r>
                <w:rPr>
                  <w:sz w:val="20"/>
                  <w:color w:val="0000ff"/>
                </w:rPr>
                <w:t xml:space="preserve">N 334-П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14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      <w:r>
                <w:rPr>
                  <w:sz w:val="20"/>
                  <w:color w:val="0000ff"/>
                </w:rPr>
                <w:t xml:space="preserve">N 453-П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правила формирования и утверждения государственных социальных заказов на оказание государственных услуг в социальной сфере, отнесенных к полномочиям исполнительных органов Республики Карелия (далее соответственно - государственный социальный заказ, государственные услуги в социальной сфере);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14.07.2023 N 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исполнительные органы Республики Карелия, уполномоченные на формирование и утверждение государственных социальных заказов;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14.07.2023 N 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правила выбора способа (способов) определения исполнителя государственных услуг в социальной сфере (далее - исполнитель услуг) в соответствии с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правила осуществления исполнительными органами Республики Карелия, уполномоченными на формирование и утверждение государственных социальных заказов, контроля за оказанием государственных услуг в социальной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14.07.2023 N 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применяемые в настоящем Порядке, используются в значениях, указанных в Федеральном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189-ФЗ.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Исполнительными органами Республики Карелия, уполномоченными на формирование и утверждение государственных социальных заказов и обеспечивающими предоставление государственных услуг потребителям государственных услуг в социальной сфере (далее - уполномоченные органы),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Управление труда и занятости Республики Карелия - по направлению "содействие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здравоохранения Республики Карелия - по направлениям "санаторно-курортное лечение (за исключением услуг, предоставляемых в рамках государственной социальной помощи)", "оказание паллиативной медицинской помощи", "профилактика социально значимых заболеваний, кроме психических расстройств и расстройств поведения (за исключением осуществления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Министерство образования и спорта Республики Карелия - по направлениям "спортивная подготовка", "реализация дополнительных образовательных программ (за исключением дополнительных предпрофессиональных программ в области искусств)", "оказание физкультурно-оздоровительных услуг, включенных в региональные перечни (классификаторы) государственных (муниципальных) услуг и работ";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Министерство социальной защиты Республики Карелия - по направлению "социальное обслуживание (за исключением услуг в сфере социального обслуживания в стационарной форме)";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Министерство экономического развития Республики Карелия - по направлению "создание благоприятных условий для развития туристской индустрии в Республике Карелия".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14.07.2023 N 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Уполномоченные органы: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формируют, утверждают, изменяют государственные социальные заказы и объем государственных услуг, включаемых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выбор способа определения исполнителей государственных услуг, если такой способ не определен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определяют порядок, сроки представления отчетов об исполнении государственных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в установленном ими порядке контроль за оказанием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заключают соглашения, указанные в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 N 189-ФЗ (далее - соглашения), с исполнителями государственных социальных заказов.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4 Порядка в части формирования государственного социального заказа с использованием государственной информационной системы Республики Карелия, определенной Правительством Республики Карелия, вступает в силу с 1 января 2023 года и распространяется на правоотношения по формированию социального заказа на 2023-2025 годы (</w:t>
            </w:r>
            <w:hyperlink w:history="0" w:anchor="P21" w:tooltip="2. Положения пункта 4 Порядка в части формирования государственного социального заказа с использованием государственной информационной системы Республики Карелия, определенной Правительством Республики Карелия, и пункта 8 Порядка в части подписания государственного социального заказа на оказание государственных услуг в социальной сфере усиленной квалифицированной электронной подписью лица, имеющего право действовать от имени уполномоченного органа, вступают в силу с 1 января 2023 года и распространяются ...">
              <w:r>
                <w:rPr>
                  <w:sz w:val="20"/>
                  <w:color w:val="0000ff"/>
                </w:rPr>
                <w:t xml:space="preserve">пункт 2</w:t>
              </w:r>
            </w:hyperlink>
            <w:r>
              <w:rPr>
                <w:sz w:val="20"/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0" w:name="P70"/>
    <w:bookmarkEnd w:id="7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Государственный социальный заказ формируется в форме электронного документа в государственной информационной системе Республики Карелия, определенной Правительством Республики Карелия, в том числе посредством информационного взаимодействия с иными информационными системами уполномоченных органов, указанных в </w:t>
      </w:r>
      <w:hyperlink w:history="0" w:anchor="P55" w:tooltip="2. Исполнительными органами Республики Карелия, уполномоченными на формирование и утверждение государственных социальных заказов и обеспечивающими предоставление государственных услуг потребителям государственных услуг в социальной сфере (далее - уполномоченные органы), явля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может быть сформирован в отношении укрупненной государственной услуги в социальной сфере,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2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 (далее - укрупненная государственная услуга),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</w:t>
      </w:r>
      <w:hyperlink w:history="0" w:anchor="P174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форме, установленной приложением к настоящему Порядку, при формировании проекта бюджета Республики Карелия на очередной финансовый год и на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96" w:tooltip="I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Республики Карелия, в очередном финансовом году и плановом периоде, а также за пределами планового периода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. Общие сведения о государственном социальном заказе в очередном финансовом году и плановом периоде, а также за пределами планового периода:</w:t>
      </w:r>
    </w:p>
    <w:p>
      <w:pPr>
        <w:pStyle w:val="0"/>
        <w:spacing w:before="200" w:line-rule="auto"/>
        <w:ind w:firstLine="540"/>
        <w:jc w:val="both"/>
      </w:pPr>
      <w:hyperlink w:history="0" w:anchor="P197" w:tooltip="1. Общие сведения о государственном социальном заказе на 20__ год (на очередной финансовый год)">
        <w:r>
          <w:rPr>
            <w:sz w:val="20"/>
            <w:color w:val="0000ff"/>
          </w:rPr>
          <w:t xml:space="preserve">подраздел 1</w:t>
        </w:r>
      </w:hyperlink>
      <w:r>
        <w:rPr>
          <w:sz w:val="20"/>
        </w:rPr>
        <w:t xml:space="preserve">. Общие сведения о государственном социальном заказе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hyperlink w:history="0" w:anchor="P288" w:tooltip="2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Республики Карелия,">
        <w:r>
          <w:rPr>
            <w:sz w:val="20"/>
            <w:color w:val="0000ff"/>
          </w:rPr>
          <w:t xml:space="preserve">подраздел 2</w:t>
        </w:r>
      </w:hyperlink>
      <w:r>
        <w:rPr>
          <w:sz w:val="20"/>
        </w:rPr>
        <w:t xml:space="preserve">. Общие сведения о государственном социальном заказе на 1-й год планового периода;</w:t>
      </w:r>
    </w:p>
    <w:p>
      <w:pPr>
        <w:pStyle w:val="0"/>
        <w:spacing w:before="200" w:line-rule="auto"/>
        <w:ind w:firstLine="540"/>
        <w:jc w:val="both"/>
      </w:pPr>
      <w:hyperlink w:history="0" w:anchor="P381" w:tooltip="3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Республики Карелия,">
        <w:r>
          <w:rPr>
            <w:sz w:val="20"/>
            <w:color w:val="0000ff"/>
          </w:rPr>
          <w:t xml:space="preserve">подраздел 3</w:t>
        </w:r>
      </w:hyperlink>
      <w:r>
        <w:rPr>
          <w:sz w:val="20"/>
        </w:rPr>
        <w:t xml:space="preserve">. Общие сведения о государственном социальном заказе на 2-й год планового периода;</w:t>
      </w:r>
    </w:p>
    <w:p>
      <w:pPr>
        <w:pStyle w:val="0"/>
        <w:spacing w:before="200" w:line-rule="auto"/>
        <w:ind w:firstLine="540"/>
        <w:jc w:val="both"/>
      </w:pPr>
      <w:hyperlink w:history="0" w:anchor="P474" w:tooltip="4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Республики Карелия,">
        <w:r>
          <w:rPr>
            <w:sz w:val="20"/>
            <w:color w:val="0000ff"/>
          </w:rPr>
          <w:t xml:space="preserve">подраздел 4</w:t>
        </w:r>
      </w:hyperlink>
      <w:r>
        <w:rPr>
          <w:sz w:val="20"/>
        </w:rPr>
        <w:t xml:space="preserve">. Общие сведения о государственном социальном заказе на срок оказания государственных услуг в социальной сфере за пределами планового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567" w:tooltip="II. Сведения об объеме оказания государственной услуги в социальной сфере (укрупненной государственной услуги)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.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периода:</w:t>
      </w:r>
    </w:p>
    <w:p>
      <w:pPr>
        <w:pStyle w:val="0"/>
        <w:spacing w:before="200" w:line-rule="auto"/>
        <w:ind w:firstLine="540"/>
        <w:jc w:val="both"/>
      </w:pPr>
      <w:hyperlink w:history="0" w:anchor="P570" w:tooltip="1. Сведения об объеме оказания государственной услуги в социальной сфере (государственных услуг в социальной">
        <w:r>
          <w:rPr>
            <w:sz w:val="20"/>
            <w:color w:val="0000ff"/>
          </w:rPr>
          <w:t xml:space="preserve">подраздел 1</w:t>
        </w:r>
      </w:hyperlink>
      <w:r>
        <w:rPr>
          <w:sz w:val="20"/>
        </w:rPr>
        <w:t xml:space="preserve">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hyperlink w:history="0" w:anchor="P694" w:tooltip="2. Сведения об объеме оказания государственной услуги в социальной сфере (государственных услуг">
        <w:r>
          <w:rPr>
            <w:sz w:val="20"/>
            <w:color w:val="0000ff"/>
          </w:rPr>
          <w:t xml:space="preserve">подраздел 2</w:t>
        </w:r>
      </w:hyperlink>
      <w:r>
        <w:rPr>
          <w:sz w:val="20"/>
        </w:rPr>
        <w:t xml:space="preserve">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1-й год планового периода;</w:t>
      </w:r>
    </w:p>
    <w:p>
      <w:pPr>
        <w:pStyle w:val="0"/>
        <w:spacing w:before="200" w:line-rule="auto"/>
        <w:ind w:firstLine="540"/>
        <w:jc w:val="both"/>
      </w:pPr>
      <w:hyperlink w:history="0" w:anchor="P818" w:tooltip="3. Сведения об объеме оказания государственной услуги в социальной сфере (государственных услуг">
        <w:r>
          <w:rPr>
            <w:sz w:val="20"/>
            <w:color w:val="0000ff"/>
          </w:rPr>
          <w:t xml:space="preserve">подраздел 3</w:t>
        </w:r>
      </w:hyperlink>
      <w:r>
        <w:rPr>
          <w:sz w:val="20"/>
        </w:rPr>
        <w:t xml:space="preserve">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2-й год планового периода;</w:t>
      </w:r>
    </w:p>
    <w:p>
      <w:pPr>
        <w:pStyle w:val="0"/>
        <w:spacing w:before="200" w:line-rule="auto"/>
        <w:ind w:firstLine="540"/>
        <w:jc w:val="both"/>
      </w:pPr>
      <w:hyperlink w:history="0" w:anchor="P942" w:tooltip="4. Сведения об объеме оказания государственной услуги в социальной сфере (государственных услуг">
        <w:r>
          <w:rPr>
            <w:sz w:val="20"/>
            <w:color w:val="0000ff"/>
          </w:rPr>
          <w:t xml:space="preserve">подраздел 4</w:t>
        </w:r>
      </w:hyperlink>
      <w:r>
        <w:rPr>
          <w:sz w:val="20"/>
        </w:rPr>
        <w:t xml:space="preserve">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066" w:tooltip="III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в очередном финансовом году и плановом периоде, а также за пределами планового периода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в очередном финансовом году и плановом периоде, а также за пределами планового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Подразделы 2-4 раздела I и подразделы 2-4 раздела II приложения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государственных услуг, оказываемых в рамках выполнения государственного задания, показатели подразделов 2-4 разделов I и II приложения к настоящему Порядку формируются на очередной финансовый год и плановый период.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8 Порядка в части подписания государственного социального заказа на оказание государственных услуг в социальной сфере усиленной квалифицированной электронной подписью лица, имеющего право действовать от имени уполномоченного органа, вступает в силу с 1 января 2023 года и распространяется на правоотношения по формированию социального заказа на 2023-2025 годы (</w:t>
            </w:r>
            <w:hyperlink w:history="0" w:anchor="P21" w:tooltip="2. Положения пункта 4 Порядка в части формирования государственного социального заказа с использованием государственной информационной системы Республики Карелия, определенной Правительством Республики Карелия, и пункта 8 Порядка в части подписания государственного социального заказа на оказание государственных услуг в социальной сфере усиленной квалифицированной электронной подписью лица, имеющего право действовать от имени уполномоченного органа, вступают в силу с 1 января 2023 года и распространяются ...">
              <w:r>
                <w:rPr>
                  <w:sz w:val="20"/>
                  <w:color w:val="0000ff"/>
                </w:rPr>
                <w:t xml:space="preserve">пункт 2</w:t>
              </w:r>
            </w:hyperlink>
            <w:r>
              <w:rPr>
                <w:sz w:val="20"/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7" w:name="P87"/>
    <w:bookmarkEnd w:id="8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не позднее 15 рабочих дней со дня принятия закона Республики Карелия о бюджете Республики Карелия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прогнозируемой динамики количества потребителей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об исполнении государственного социального заказа, формируемого уполномоченным органом в соответствии с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N 189-ФЗ начиная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об объеме оказания государственных услуг включается в государственный социальный заказ на основании данных об объеме оказываемых государственных услуг, включенных в обоснования бюджетных ассигнований, формируемых уполномоченными органами в соответствии с порядком, установленным Министерством финансов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утвержденный государственный социальный заказ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государственного социального заказа, установленную приложением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государственный социальный заказ формируется новый государственный социальный заказ (с учетом внесенных изменений) в соответствии с настоящим Порядком.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189-ФЗ, исходя из проводимой в установленном им порядке оценки значений следующих показателей: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доступность государственных услуг в социальной сфере, оказываемых государственными учреждениями Республики Карелия, для потребителей услуг;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юридических лиц, не являющихся государственными учреждениями Республики Карелия,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оценки показателей, указанных в подпунктах 1 и 2 настоящего пункта, в целях выбора способа определения исполнителей услуг из числа способов, установленных </w:t>
      </w:r>
      <w:hyperlink w:history="0" r:id="rId2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189-ФЗ, осуществляется уполномоченным органом в отношении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оценки уполномоченным органом значений показателей, указанных в </w:t>
      </w:r>
      <w:hyperlink w:history="0" w:anchor="P98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N 189-ФЗ, исходя из проводимой в установленном им порядке оценки значений следующих показателей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значение показателя, указанного в </w:t>
      </w:r>
      <w:hyperlink w:history="0" w:anchor="P99" w:tooltip="1) доступность государственных услуг в социальной сфере, оказываемых государственными учреждениями Республики Карелия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значение показателя, указанного в </w:t>
      </w:r>
      <w:hyperlink w:history="0" w:anchor="P100" w:tooltip="2) количество юридических лиц, не являющихся государственными учреждениями Республики Карелия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 созданного при уполномоченном органе в соответствии с Федеральным </w:t>
      </w:r>
      <w:hyperlink w:history="0" r:id="rId29" w:tooltip="Федеральный закон от 21.07.2014 N 214-ФЗ &quot;О приостановлении действия отдельных положений Бюджет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214-ФЗ "Об основах общественного контроля в Российской Федерации"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значение показателя, указанного в подпункте 1 пункта 12 настоящего Порядка, относится к категории "низкая", а значение показателя, указанного в подпункте 2 пункта 12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заказа, значение показателя, указанного в подпункте 1 пункта 12 настоящего Порядка, относится к категории "низкая", а значение показателя, указанного в подпункте 2 пункта 12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100" w:tooltip="2) количество юридических лиц, не являющихся государственными учреждениями Республики Карелия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вне зависимости от значения показателя, указанного в подпункте 1 пункта 12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9" w:tooltip="1) доступность государственных услуг в социальной сфере, оказываемых государственными учреждениями Республики Карелия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подпункте 2 пункта 12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три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9" w:tooltip="1) доступность государственных услуг в социальной сфере, оказываемых государственными учреждениями Республики Карелия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подпункте 2 пункта 12 настоящего Порядка, относится к категории "незначительное", и в отношении государственных услуг в социальной сфере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</w:t>
      </w:r>
      <w:hyperlink w:history="0" w:anchor="P99" w:tooltip="1) доступность государственных услуг в социальной сфере, оказываемых государственными учреждениями Республики Карелия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подпункте 2 пункта 12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о государственном социальном заказе включаются в реестр государственных социальных заказов, ведение и размещение которого на едином портале бюджетной системы Российской Федерации в информационно-телекоммуникационной сети Интернет осуществляется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формируют отчет об исполнении государственного социального заказа по форме, утвержденной настоящим постановлением, по итогам исполнения государственного социального заказа за 9 месяцев текущего финансового года, а также отчет об исполнении социального заказа в отчетном финансовом году в течение 14 дней со дня представления исполнителями услуг отчетов об исполнении соглашений, предусмотренных </w:t>
      </w:r>
      <w:hyperlink w:history="0" r:id="rId3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 Республики Карелия, функции и полномочия учредителя которых осуществляют уполномоченные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Интернет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услуг, выполняемых в рамках государственного задания, отчет формируется уполномоченным органом на основании отчетов подведомственных государственных учреждений Республики Карелия об исполнении государственного задания за соответствующий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государственным социальным заказом, определяются положениями </w:t>
      </w:r>
      <w:hyperlink w:history="0" r:id="rId31" w:tooltip="Постановление Правительства РК от 24.02.2016 N 62-П (ред. от 21.02.2020) &quot;Об утверждении Порядка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Карелия от 24 февраля 2016 года N 62-П "Об утверждении порядка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Предметом контроля за оказанием государственных услуг в социальной сфере исполнителями услуг, не являющимися государственными учреждениями Республики Карелия,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ими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Целями осуществления контроля за оказанием государственных услуг в социальной сфере исполнителями услуг, не являющимися государственными учреждениями Республики Карелия, является установление факта достижения (недостижения) ими показателей, характеризующих качество и (или) объем оказания государственной услуги в социальной сфере, определенных соглашением, а также соблюдения (несоблюдения) ими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1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Внеплановые проверки проводятся на основании правового акта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обращениями и требованиями контрольно-надзорных и правоохранительных органов Российской Федерации 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 поступлением уполномоченному органу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настоящем пункте, внеплановая проверка оказания государственных услуг в социальной сфере на основании государственного задания государственным учреждением Республики Карелия, в отношении которого уполномоченный орган, утвердивший государственный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камеральные проверки, под которыми в целях настоящего Порядка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выездные проверки, под которыми в целях настоящего Порядка понимаются выездные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проведения проверки определяется уполномоченным органом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своем официальном сайте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распоряжения уполномоченного органа о проведении внеплановой проверки посредством направления копии распоряжения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Порядок осуществления контроля за оказанием государственных услуг устанавливается уполномоченными органами и предусматривает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форму, сроки, виды и порядок проведения контроля (проверок) за оказанием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документов, подтверждающих достижение содержащихся в государственном социальном заказе показателей, характеризующих качество оказания государственной услуги и объем оказания государственной услуги, а также формы указанных документов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формы аналитической отчетности, мониторинга и периодичность их 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форму акта проверки в рамках осуществления контроля за оказанием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 Республики Карелия,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средств субсидий в бюджет Республики Карелия в соответствии с бюджетным законодательством Республики Карелия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услуг,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трех фактов превышения исполнителем услуг отклонений от показателей, характеризующих качество и (или) объем оказания государственной услуг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государственных</w:t>
      </w:r>
    </w:p>
    <w:p>
      <w:pPr>
        <w:pStyle w:val="0"/>
        <w:jc w:val="right"/>
      </w:pPr>
      <w:r>
        <w:rPr>
          <w:sz w:val="20"/>
        </w:rPr>
        <w:t xml:space="preserve">социальных заказов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отнесенных к полномочиям</w:t>
      </w:r>
    </w:p>
    <w:p>
      <w:pPr>
        <w:pStyle w:val="0"/>
        <w:jc w:val="right"/>
      </w:pPr>
      <w:r>
        <w:rPr>
          <w:sz w:val="20"/>
        </w:rPr>
        <w:t xml:space="preserve">исполнительных органов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14.07.2023 N 334-П)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53"/>
        <w:gridCol w:w="340"/>
        <w:gridCol w:w="907"/>
        <w:gridCol w:w="340"/>
        <w:gridCol w:w="566"/>
        <w:gridCol w:w="793"/>
        <w:gridCol w:w="283"/>
        <w:gridCol w:w="907"/>
        <w:gridCol w:w="907"/>
        <w:gridCol w:w="907"/>
        <w:gridCol w:w="340"/>
        <w:gridCol w:w="680"/>
        <w:gridCol w:w="454"/>
        <w:gridCol w:w="567"/>
        <w:gridCol w:w="338"/>
        <w:gridCol w:w="567"/>
        <w:gridCol w:w="793"/>
        <w:gridCol w:w="396"/>
        <w:gridCol w:w="340"/>
        <w:gridCol w:w="680"/>
        <w:gridCol w:w="963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bottom w:val="nil"/>
              <w:right w:val="nil"/>
            </w:tcBorders>
          </w:tcPr>
          <w:bookmarkStart w:id="174" w:name="P174"/>
          <w:bookmarkEnd w:id="174"/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СОЦИАЛЬНЫЙ ЗАКАЗ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государственных услуг в социальной сфере, отнесенных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полномочиям исполнительных органов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20__ год и на плановый период 20__-20__ годов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 20__ г.</w:t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gridSpan w:val="20"/>
            <w:tcW w:w="1195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17"/>
            <w:tcW w:w="104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 _______________________________________________</w:t>
            </w:r>
          </w:p>
          <w:p>
            <w:pPr>
              <w:pStyle w:val="0"/>
              <w:ind w:left="3780"/>
              <w:jc w:val="both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бюджета 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Статус </w:t>
            </w:r>
            <w:hyperlink w:history="0" w:anchor="P1124" w:tooltip="&lt;1&gt; Ставится цифра 1 в случае если государственный социальный заказ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125" w:tooltip="&lt;2&gt; Указывается направление деятельности, определенное частью 2 статьи 28 Федерального закона N 189-ФЗ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__________________________________________</w:t>
            </w:r>
          </w:p>
        </w:tc>
        <w:tc>
          <w:tcPr>
            <w:gridSpan w:val="3"/>
            <w:tcW w:w="152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1643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17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3"/>
            <w:tcW w:w="152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gridSpan w:val="2"/>
            <w:tcW w:w="1643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17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3"/>
            <w:tcW w:w="152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по БК</w:t>
            </w:r>
          </w:p>
        </w:tc>
        <w:tc>
          <w:tcPr>
            <w:gridSpan w:val="2"/>
            <w:tcW w:w="1643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17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3"/>
            <w:tcW w:w="152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</w:t>
            </w:r>
            <w:hyperlink w:history="0" r:id="rId35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gridSpan w:val="2"/>
            <w:tcW w:w="1643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17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3"/>
            <w:tcW w:w="152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3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bottom w:val="nil"/>
              <w:right w:val="nil"/>
            </w:tcBorders>
          </w:tcPr>
          <w:bookmarkStart w:id="196" w:name="P196"/>
          <w:bookmarkEnd w:id="196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Республики Карелия, в очередном финансовом году и плановом периоде, а также за пределами планового периода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right w:val="nil"/>
            </w:tcBorders>
          </w:tcPr>
          <w:bookmarkStart w:id="197" w:name="P197"/>
          <w:bookmarkEnd w:id="197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Общие сведения о государственном социальном заказе на 20__ год (на очередной финансовый год)</w:t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126" w:tooltip="&lt;3&gt; Сформируется в соответствии с информацией, включенной в подраздел 1 раздела II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&lt;3&gt;</w:t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&lt;3&gt;</w:t>
            </w:r>
          </w:p>
        </w:tc>
        <w:tc>
          <w:tcPr>
            <w:gridSpan w:val="5"/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10"/>
            <w:tcW w:w="5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&lt;3&gt;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27" w:tooltip="&lt;4&gt; Рассчитывается как сумма граф 8, 9, 10, 11 подразделов 1-4 раздела I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9"/>
            <w:tcW w:w="5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&lt;3&gt;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&lt;3&gt;</w:t>
            </w:r>
          </w:p>
        </w:tc>
        <w:tc>
          <w:tcPr>
            <w:vMerge w:val="continue"/>
          </w:tcPr>
          <w:p/>
        </w:tc>
        <w:tc>
          <w:tcPr>
            <w:gridSpan w:val="4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128" w:tooltip="&lt;5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&lt;5&gt;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&lt;5&gt;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&lt;5&gt;</w:t>
            </w:r>
          </w:p>
        </w:tc>
      </w:tr>
      <w:tr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4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2"/>
            <w:tcW w:w="13598" w:type="dxa"/>
            <w:tcBorders>
              <w:left w:val="nil"/>
              <w:right w:val="nil"/>
            </w:tcBorders>
          </w:tcPr>
          <w:bookmarkStart w:id="288" w:name="P288"/>
          <w:bookmarkEnd w:id="288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20___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первый год планового периода)</w:t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129" w:tooltip="&lt;6&gt; Формируется в соответствии с информацией, включенной в подраздел 2 раздела II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&lt;6&gt;</w:t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&lt;6&gt;</w:t>
            </w:r>
          </w:p>
        </w:tc>
        <w:tc>
          <w:tcPr>
            <w:gridSpan w:val="5"/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10"/>
            <w:tcW w:w="5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&lt;6&gt;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27" w:tooltip="&lt;4&gt; Рассчитывается как сумма граф 8, 9, 10, 11 подразделов 1-4 раздела I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9"/>
            <w:tcW w:w="5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&lt;6&gt;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&lt;6&gt;</w:t>
            </w:r>
          </w:p>
        </w:tc>
        <w:tc>
          <w:tcPr>
            <w:vMerge w:val="continue"/>
          </w:tcPr>
          <w:p/>
        </w:tc>
        <w:tc>
          <w:tcPr>
            <w:gridSpan w:val="4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130" w:tooltip="&lt;7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&lt;7&gt;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&lt;7&gt;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&lt;7&gt;</w:t>
            </w:r>
          </w:p>
        </w:tc>
      </w:tr>
      <w:tr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4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2"/>
            <w:tcW w:w="13598" w:type="dxa"/>
            <w:tcBorders>
              <w:left w:val="nil"/>
              <w:right w:val="nil"/>
            </w:tcBorders>
          </w:tcPr>
          <w:bookmarkStart w:id="381" w:name="P381"/>
          <w:bookmarkEnd w:id="381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20___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второй год планового периода)</w:t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131" w:tooltip="&lt;8&gt; Формируется в соответствии с информацией, включенной в подраздел 3 раздела II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&lt;8&gt;</w:t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&lt;8&gt;</w:t>
            </w:r>
          </w:p>
        </w:tc>
        <w:tc>
          <w:tcPr>
            <w:gridSpan w:val="5"/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10"/>
            <w:tcW w:w="5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&lt;8&gt;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27" w:tooltip="&lt;4&gt; Рассчитывается как сумма граф 8, 9, 10, 11 подразделов 1-4 раздела I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9"/>
            <w:tcW w:w="5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&lt;8&gt;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&lt;8&gt;</w:t>
            </w:r>
          </w:p>
        </w:tc>
        <w:tc>
          <w:tcPr>
            <w:vMerge w:val="continue"/>
          </w:tcPr>
          <w:p/>
        </w:tc>
        <w:tc>
          <w:tcPr>
            <w:gridSpan w:val="4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132" w:tooltip="&lt;9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&lt;9&gt;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&lt;9&gt;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&lt;9&gt;</w:t>
            </w:r>
          </w:p>
        </w:tc>
      </w:tr>
      <w:tr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4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2"/>
            <w:tcW w:w="13598" w:type="dxa"/>
            <w:tcBorders>
              <w:left w:val="nil"/>
              <w:right w:val="nil"/>
            </w:tcBorders>
          </w:tcPr>
          <w:bookmarkStart w:id="474" w:name="P474"/>
          <w:bookmarkEnd w:id="474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20___-20___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срок оказания государственных услуг в социальной сфере за пределами планового периода)</w:t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133" w:tooltip="&lt;10&gt; Формируется в соответствии с информацией, включенной в подраздел 4 раздела II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&lt;10&gt;</w:t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&lt;10&gt;</w:t>
            </w:r>
          </w:p>
        </w:tc>
        <w:tc>
          <w:tcPr>
            <w:gridSpan w:val="5"/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10"/>
            <w:tcW w:w="5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&lt;10&gt;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27" w:tooltip="&lt;4&gt; Рассчитывается как сумма граф 8, 9, 10, 11 подразделов 1-4 раздела I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9"/>
            <w:tcW w:w="5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&lt;10&gt;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&lt;10&gt;</w:t>
            </w:r>
          </w:p>
        </w:tc>
        <w:tc>
          <w:tcPr>
            <w:vMerge w:val="continue"/>
          </w:tcPr>
          <w:p/>
        </w:tc>
        <w:tc>
          <w:tcPr>
            <w:gridSpan w:val="4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134" w:tooltip="&lt;11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&lt;11&gt;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&lt;11&gt;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&lt;11&gt;</w:t>
            </w:r>
          </w:p>
        </w:tc>
      </w:tr>
      <w:tr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4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left w:val="nil"/>
              <w:bottom w:val="nil"/>
              <w:right w:val="nil"/>
            </w:tcBorders>
          </w:tcPr>
          <w:bookmarkStart w:id="567" w:name="P567"/>
          <w:bookmarkEnd w:id="567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Сведения об объеме оказания государственной услуги в социальной сфере (укрупненной государственной услуги)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очередном финансовом году и плановом периоде, а также за пределами планового периода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укрупненной государственной услуги </w:t>
            </w:r>
            <w:hyperlink w:history="0" w:anchor="P1135" w:tooltip="&lt;12&gt; Указывается наименование укрупненной государственной услуги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right w:val="nil"/>
            </w:tcBorders>
          </w:tcPr>
          <w:bookmarkStart w:id="570" w:name="P570"/>
          <w:bookmarkEnd w:id="570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Сведения об объеме оказания государственной услуги в социальной сфере (государственных услуг в социальной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сфере, составляющих укрупненную государственную услугу) на 20__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очередной финансовый год)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6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&lt;13&gt;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(формы" оказания государственной услуги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gridSpan w:val="2"/>
            <w:tcW w:w="9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137" w:tooltip="&lt;14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8" w:tooltip="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9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N 189-ФЗ, либо утверждает государственное задание на оказание гос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0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</w:t>
            </w:r>
          </w:p>
        </w:tc>
        <w:tc>
          <w:tcPr>
            <w:gridSpan w:val="6"/>
            <w:tcW w:w="3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3" w:tooltip="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-15, при принятии уполномоченным органом характеризующих качество оказания государственной услуги в социальной сфере и объем оказания такой в соответствии с пунктом 2 общих требований к определению предельных допустимых возможных отклонений от показателей, характеризующи..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&lt;13&gt;</w:t>
            </w:r>
          </w:p>
        </w:tc>
        <w:tc>
          <w:tcPr>
            <w:gridSpan w:val="2"/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142" w:tooltip="&lt;19&gt; В графы 12-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&lt;19&gt;</w:t>
            </w:r>
          </w:p>
        </w:tc>
        <w:tc>
          <w:tcPr>
            <w:gridSpan w:val="2"/>
            <w:tcW w:w="7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&lt;19&gt;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&lt;19&gt;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&lt;13&gt;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41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2"/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9"/>
            <w:tcW w:w="5666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right w:val="nil"/>
            </w:tcBorders>
          </w:tcPr>
          <w:bookmarkStart w:id="694" w:name="P694"/>
          <w:bookmarkEnd w:id="694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Сведения об объеме оказания государственной услуги в социальной сфере (государственных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социальной сфере, составляющих укрупненную государственную услугу), на 20__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первый год планового периода)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6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&lt;13&gt;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(формы" оказания государственной услуги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gridSpan w:val="2"/>
            <w:tcW w:w="9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137" w:tooltip="&lt;14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8" w:tooltip="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9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N 189-ФЗ, либо утверждает государственное задание на оказание гос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0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</w:t>
            </w:r>
          </w:p>
        </w:tc>
        <w:tc>
          <w:tcPr>
            <w:gridSpan w:val="6"/>
            <w:tcW w:w="3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3" w:tooltip="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-15, при принятии уполномоченным органом характеризующих качество оказания государственной услуги в социальной сфере и объем оказания такой в соответствии с пунктом 2 общих требований к определению предельных допустимых возможных отклонений от показателей, характеризующи..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&lt;13&gt;</w:t>
            </w:r>
          </w:p>
        </w:tc>
        <w:tc>
          <w:tcPr>
            <w:gridSpan w:val="2"/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142" w:tooltip="&lt;19&gt; В графы 12-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&lt;19&gt;</w:t>
            </w:r>
          </w:p>
        </w:tc>
        <w:tc>
          <w:tcPr>
            <w:gridSpan w:val="2"/>
            <w:tcW w:w="7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&lt;19&gt;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&lt;19&gt;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&lt;13&gt;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41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2"/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9"/>
            <w:tcW w:w="5666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right w:val="nil"/>
            </w:tcBorders>
          </w:tcPr>
          <w:bookmarkStart w:id="818" w:name="P818"/>
          <w:bookmarkEnd w:id="818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Сведения об объеме оказания государственной услуги в социальной сфере (государственных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социальной сфере, составляющих укрупненную государственную услугу) на 20__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второй год планового периода)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6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&lt;13&gt;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(формы" оказания государственной услуги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gridSpan w:val="2"/>
            <w:tcW w:w="9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137" w:tooltip="&lt;14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8" w:tooltip="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9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N 189-ФЗ, либо утверждает государственное задание на оказание гос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0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</w:t>
            </w:r>
          </w:p>
        </w:tc>
        <w:tc>
          <w:tcPr>
            <w:gridSpan w:val="6"/>
            <w:tcW w:w="3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3" w:tooltip="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-15, при принятии уполномоченным органом характеризующих качество оказания государственной услуги в социальной сфере и объем оказания такой в соответствии с пунктом 2 общих требований к определению предельных допустимых возможных отклонений от показателей, характеризующи..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&lt;13&gt;</w:t>
            </w:r>
          </w:p>
        </w:tc>
        <w:tc>
          <w:tcPr>
            <w:gridSpan w:val="2"/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142" w:tooltip="&lt;19&gt; В графы 12-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&lt;19&gt;</w:t>
            </w:r>
          </w:p>
        </w:tc>
        <w:tc>
          <w:tcPr>
            <w:gridSpan w:val="2"/>
            <w:tcW w:w="7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&lt;19&gt;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&lt;19&gt;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&lt;13&gt;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41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2"/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9"/>
            <w:tcW w:w="5666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right w:val="nil"/>
            </w:tcBorders>
          </w:tcPr>
          <w:bookmarkStart w:id="942" w:name="P942"/>
          <w:bookmarkEnd w:id="942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Сведения об объеме оказания государственной услуги в социальной сфере (государственных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социальной сфере, составляющих укрупненную государственную услугу) на 20__-20__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срок оказания государственной услуги за пределами планового периода)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6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&lt;13&gt;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(формы" оказания государственной услуги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gridSpan w:val="2"/>
            <w:tcW w:w="9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137" w:tooltip="&lt;14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8" w:tooltip="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9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N 189-ФЗ, либо утверждает государственное задание на оказание гос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0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</w:t>
            </w:r>
          </w:p>
        </w:tc>
        <w:tc>
          <w:tcPr>
            <w:gridSpan w:val="6"/>
            <w:tcW w:w="3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3" w:tooltip="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-15, при принятии уполномоченным органом характеризующих качество оказания государственной услуги в социальной сфере и объем оказания такой в соответствии с пунктом 2 общих требований к определению предельных допустимых возможных отклонений от показателей, характеризующи..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&lt;13&gt;</w:t>
            </w:r>
          </w:p>
        </w:tc>
        <w:tc>
          <w:tcPr>
            <w:gridSpan w:val="2"/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142" w:tooltip="&lt;19&gt; В графы 12-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&lt;19&gt;</w:t>
            </w:r>
          </w:p>
        </w:tc>
        <w:tc>
          <w:tcPr>
            <w:gridSpan w:val="2"/>
            <w:tcW w:w="7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&lt;19&gt;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&lt;19&gt;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&lt;13&gt;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41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2"/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9"/>
            <w:tcW w:w="5666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right w:val="nil"/>
            </w:tcBorders>
          </w:tcPr>
          <w:bookmarkStart w:id="1066" w:name="P1066"/>
          <w:bookmarkEnd w:id="1066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в очередном финансовом году и плановом периоде, а также за пределами планового периода</w:t>
            </w:r>
          </w:p>
        </w:tc>
      </w:tr>
      <w:tr>
        <w:tc>
          <w:tcPr>
            <w:gridSpan w:val="3"/>
            <w:tcW w:w="1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36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&lt;13&gt;</w:t>
            </w:r>
          </w:p>
        </w:tc>
        <w:tc>
          <w:tcPr>
            <w:gridSpan w:val="3"/>
            <w:tcW w:w="16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&lt;13&gt;</w:t>
            </w:r>
          </w:p>
        </w:tc>
        <w:tc>
          <w:tcPr>
            <w:gridSpan w:val="6"/>
            <w:tcW w:w="3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&lt;3&gt;</w:t>
            </w:r>
          </w:p>
        </w:tc>
        <w:tc>
          <w:tcPr>
            <w:gridSpan w:val="3"/>
            <w:tcW w:w="17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4" w:tooltip="&lt;21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19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45" w:tooltip="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р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&lt;13&gt;</w:t>
            </w:r>
          </w:p>
        </w:tc>
        <w:tc>
          <w:tcPr>
            <w:gridSpan w:val="4"/>
            <w:tcW w:w="2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&lt;13&gt;</w:t>
            </w:r>
          </w:p>
        </w:tc>
        <w:tc>
          <w:tcPr>
            <w:gridSpan w:val="2"/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41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gridSpan w:val="3"/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3"/>
            <w:tcW w:w="1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3"/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3"/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8"/>
            <w:tcW w:w="47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  <w:tc>
          <w:tcPr>
            <w:gridSpan w:val="3"/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4"/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7"/>
            <w:tcW w:w="4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2"/>
            <w:tcW w:w="13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1124" w:name="P1124"/>
          <w:bookmarkEnd w:id="112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Ставится цифра 1 в случае если государственный социальный заказ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</w:t>
            </w:r>
          </w:p>
          <w:bookmarkStart w:id="1125" w:name="P1125"/>
          <w:bookmarkEnd w:id="112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&lt;2&gt; Указывается направление деятельности, определенное </w:t>
            </w:r>
            <w:hyperlink w:history="0" r:id="rId4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частью 2 статьи 28</w:t>
              </w:r>
            </w:hyperlink>
            <w:r>
              <w:rPr>
                <w:sz w:val="20"/>
              </w:rPr>
              <w:t xml:space="preserve"> Федерального закона N 189-ФЗ.</w:t>
            </w:r>
          </w:p>
          <w:bookmarkStart w:id="1126" w:name="P1126"/>
          <w:bookmarkEnd w:id="112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&lt;3&gt; Сформируется в соответствии с информацией, включенной в </w:t>
            </w:r>
            <w:hyperlink w:history="0" w:anchor="P570" w:tooltip="1. Сведения об объеме оказания государственной услуги в социальной сфере (государственных услуг в социальной">
              <w:r>
                <w:rPr>
                  <w:sz w:val="20"/>
                  <w:color w:val="0000ff"/>
                </w:rPr>
                <w:t xml:space="preserve">подраздел 1 раздела II</w:t>
              </w:r>
            </w:hyperlink>
            <w:r>
              <w:rPr>
                <w:sz w:val="20"/>
              </w:rPr>
              <w:t xml:space="preserve">.</w:t>
            </w:r>
          </w:p>
          <w:bookmarkStart w:id="1127" w:name="P1127"/>
          <w:bookmarkEnd w:id="112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&lt;4&gt; Рассчитывается как сумма граф 8, 9, 10, 11 подразделов 1-4 раздела I.</w:t>
            </w:r>
          </w:p>
          <w:bookmarkStart w:id="1128" w:name="P1128"/>
          <w:bookmarkEnd w:id="1128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&lt;5&gt;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II.</w:t>
            </w:r>
          </w:p>
          <w:bookmarkStart w:id="1129" w:name="P1129"/>
          <w:bookmarkEnd w:id="112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&lt;6&gt; Формируется в соответствии с информацией, включенной в </w:t>
            </w:r>
            <w:hyperlink w:history="0" w:anchor="P694" w:tooltip="2. Сведения об объеме оказания государственной услуги в социальной сфере (государственных услуг">
              <w:r>
                <w:rPr>
                  <w:sz w:val="20"/>
                  <w:color w:val="0000ff"/>
                </w:rPr>
                <w:t xml:space="preserve">подраздел 2 раздела II</w:t>
              </w:r>
            </w:hyperlink>
            <w:r>
              <w:rPr>
                <w:sz w:val="20"/>
              </w:rPr>
              <w:t xml:space="preserve">.</w:t>
            </w:r>
          </w:p>
          <w:bookmarkStart w:id="1130" w:name="P1130"/>
          <w:bookmarkEnd w:id="113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&lt;7&gt;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II.</w:t>
            </w:r>
          </w:p>
          <w:bookmarkStart w:id="1131" w:name="P1131"/>
          <w:bookmarkEnd w:id="1131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&lt;8&gt; Формируется в соответствии с информацией, включенной в подраздел 3 раздела II.</w:t>
            </w:r>
          </w:p>
          <w:bookmarkStart w:id="1132" w:name="P1132"/>
          <w:bookmarkEnd w:id="1132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&lt;9&gt; Формируется в соответствии с показателями, характеризующими объем оказания государственной услуги в социальной сфере, включенными в </w:t>
            </w:r>
            <w:hyperlink w:history="0" w:anchor="P818" w:tooltip="3. Сведения об объеме оказания государственной услуги в социальной сфере (государственных услуг">
              <w:r>
                <w:rPr>
                  <w:sz w:val="20"/>
                  <w:color w:val="0000ff"/>
                </w:rPr>
                <w:t xml:space="preserve">подраздел 3 раздела II</w:t>
              </w:r>
            </w:hyperlink>
            <w:r>
              <w:rPr>
                <w:sz w:val="20"/>
              </w:rPr>
              <w:t xml:space="preserve">.</w:t>
            </w:r>
          </w:p>
          <w:bookmarkStart w:id="1133" w:name="P1133"/>
          <w:bookmarkEnd w:id="1133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&lt;10&gt; Формируется в соответствии с информацией, включенной в </w:t>
            </w:r>
            <w:hyperlink w:history="0" w:anchor="P942" w:tooltip="4. Сведения об объеме оказания государственной услуги в социальной сфере (государственных услуг">
              <w:r>
                <w:rPr>
                  <w:sz w:val="20"/>
                  <w:color w:val="0000ff"/>
                </w:rPr>
                <w:t xml:space="preserve">подраздел 4 раздела II</w:t>
              </w:r>
            </w:hyperlink>
            <w:r>
              <w:rPr>
                <w:sz w:val="20"/>
              </w:rPr>
              <w:t xml:space="preserve">.</w:t>
            </w:r>
          </w:p>
          <w:bookmarkStart w:id="1134" w:name="P1134"/>
          <w:bookmarkEnd w:id="113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&lt;11&gt;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II.</w:t>
            </w:r>
          </w:p>
          <w:bookmarkStart w:id="1135" w:name="P1135"/>
          <w:bookmarkEnd w:id="113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&lt;12&gt; Указывается наименование укрупненной государственной услуги.</w:t>
            </w:r>
          </w:p>
          <w:bookmarkStart w:id="1136" w:name="P1136"/>
          <w:bookmarkEnd w:id="113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      </w:r>
          </w:p>
          <w:bookmarkStart w:id="1137" w:name="P1137"/>
          <w:bookmarkEnd w:id="113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&lt;14&gt; Указывается полное наименование уполномоченного органа.</w:t>
            </w:r>
          </w:p>
          <w:bookmarkStart w:id="1138" w:name="P1138"/>
          <w:bookmarkEnd w:id="1138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      </w:r>
          </w:p>
          <w:bookmarkStart w:id="1139" w:name="P1139"/>
          <w:bookmarkEnd w:id="113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      </w:r>
            <w:hyperlink w:history="0" r:id="rId4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части 6 статьи 9</w:t>
              </w:r>
            </w:hyperlink>
            <w:r>
              <w:rPr>
                <w:sz w:val="20"/>
              </w:rPr>
              <w:t xml:space="preserve"> Федерального закона N 189-ФЗ, либо утверждает государственное задание на оказание государственных услуг (выполнение работ) государственному учреждению.</w:t>
            </w:r>
          </w:p>
          <w:bookmarkStart w:id="1140" w:name="P1140"/>
          <w:bookmarkEnd w:id="114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      </w:r>
          </w:p>
          <w:bookmarkStart w:id="1141" w:name="P1141"/>
          <w:bookmarkEnd w:id="1141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&lt;18&gt; Заполняется в соответствии с кодом, указанным в перечне государственных услуг (при наличии).</w:t>
            </w:r>
          </w:p>
          <w:bookmarkStart w:id="1142" w:name="P1142"/>
          <w:bookmarkEnd w:id="1142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&lt;19&gt; В графы 12-15 включаются числовые значения показателей, характеризующих объем оказания государственной услуги в социальной сфере.</w:t>
            </w:r>
          </w:p>
          <w:bookmarkStart w:id="1143" w:name="P1143"/>
          <w:bookmarkEnd w:id="1143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12-15, при принятии уполномоченным органом характеризующих качество оказания государственной услуги в социальной сфере и объем оказания такой в соответствии с </w:t>
            </w:r>
            <w:hyperlink w:history="0" r:id="rId47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утвержденных постановлением Правительства Российской Федерации от 23.10.2020 N 1728 "Об утверждении общих требований к определению предельных допустимых возможных отклонений от показателей, услуги" (далее - постановление N 1728),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      </w:r>
          </w:p>
          <w:bookmarkStart w:id="1144" w:name="P1144"/>
          <w:bookmarkEnd w:id="114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&lt;21&gt;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      </w:r>
          </w:p>
          <w:bookmarkStart w:id="1145" w:name="P1145"/>
          <w:bookmarkEnd w:id="114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</w:t>
            </w:r>
            <w:hyperlink w:history="0" r:id="rId48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утвержденных постановлением N 1728,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      </w:r>
          </w:p>
        </w:tc>
      </w:tr>
    </w:tbl>
    <w:p>
      <w:pPr>
        <w:sectPr>
          <w:headerReference w:type="default" r:id="rId33"/>
          <w:headerReference w:type="first" r:id="rId33"/>
          <w:footerReference w:type="default" r:id="rId34"/>
          <w:footerReference w:type="first" r:id="rId3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 декабря 2021 года N 606-П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остановление Правительства РК от 14.07.2023 N 334-П &quot;О внесении изменений в постановление Правительства Республики Карелия от 21 декабря 2021 года N 60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14.07.2023 N 334-П)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50"/>
        <w:gridCol w:w="737"/>
        <w:gridCol w:w="680"/>
        <w:gridCol w:w="737"/>
        <w:gridCol w:w="850"/>
        <w:gridCol w:w="794"/>
        <w:gridCol w:w="964"/>
        <w:gridCol w:w="907"/>
        <w:gridCol w:w="794"/>
        <w:gridCol w:w="737"/>
        <w:gridCol w:w="680"/>
        <w:gridCol w:w="794"/>
        <w:gridCol w:w="850"/>
        <w:gridCol w:w="850"/>
        <w:gridCol w:w="737"/>
        <w:gridCol w:w="340"/>
        <w:gridCol w:w="624"/>
        <w:gridCol w:w="725"/>
        <w:gridCol w:w="295"/>
        <w:gridCol w:w="567"/>
        <w:gridCol w:w="408"/>
        <w:gridCol w:w="680"/>
        <w:gridCol w:w="408"/>
        <w:gridCol w:w="397"/>
        <w:gridCol w:w="437"/>
        <w:gridCol w:w="510"/>
        <w:gridCol w:w="680"/>
        <w:gridCol w:w="907"/>
        <w:gridCol w:w="907"/>
        <w:gridCol w:w="907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31"/>
            <w:tcW w:w="21547" w:type="dxa"/>
            <w:tcBorders>
              <w:top w:val="nil"/>
              <w:left w:val="nil"/>
              <w:bottom w:val="nil"/>
              <w:right w:val="nil"/>
            </w:tcBorders>
          </w:tcPr>
          <w:bookmarkStart w:id="1158" w:name="P1158"/>
          <w:bookmarkEnd w:id="1158"/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отчета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Республики Карелия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1"/>
            <w:tcW w:w="21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Республики Карелия, на 20 год и на плановый период 20__-20__ годов </w:t>
            </w:r>
            <w:hyperlink w:history="0" w:anchor="P2456" w:tooltip="&lt;1&gt; Формируется с использованием государственной информационной системы Республики Карелия, определенной Правительством Республики Карелия, в том числе посредством информационного взаимодействия с иными информационными системами уполномоченных органов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 20__ г. </w:t>
            </w:r>
            <w:hyperlink w:history="0" w:anchor="P2457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left w:val="nil"/>
            <w:insideH w:val="nil"/>
          </w:tblBorders>
        </w:tblPrEx>
        <w:tc>
          <w:tcPr>
            <w:gridSpan w:val="29"/>
            <w:tcW w:w="1973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22"/>
            <w:tcW w:w="157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458" w:tooltip="&lt;3&gt; Указывается полное наименование уполномоченного органа, утверждающего государствен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2459" w:tooltip="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частью 2 статьи 28 Федерального закона N 189-ФЗ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</w:t>
            </w:r>
            <w:hyperlink w:history="0" w:anchor="P2460" w:tooltip="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____________________________</w:t>
            </w:r>
          </w:p>
        </w:tc>
        <w:tc>
          <w:tcPr>
            <w:gridSpan w:val="7"/>
            <w:tcW w:w="401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</w:t>
            </w:r>
            <w:hyperlink w:history="0" r:id="rId50" w:tooltip="&quot;ОК 011-93. Общероссийский классификатор управленческой документации&quot; (утв. Постановлением Госстандарта России от 30.12.1993 N 299) (ред. от 19.09.2023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gridSpan w:val="2"/>
            <w:tcW w:w="1814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22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7"/>
            <w:tcW w:w="401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1814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22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7"/>
            <w:tcW w:w="401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gridSpan w:val="2"/>
            <w:tcW w:w="1814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  <w:insideH w:val="nil"/>
          </w:tblBorders>
        </w:tblPrEx>
        <w:tc>
          <w:tcPr>
            <w:gridSpan w:val="22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7"/>
            <w:tcW w:w="4019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gridSpan w:val="2"/>
            <w:tcW w:w="1814" w:type="dxa"/>
            <w:vAlign w:val="bottom"/>
            <w:tcBorders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gridSpan w:val="31"/>
            <w:tcW w:w="21547" w:type="dxa"/>
            <w:tcBorders>
              <w:top w:val="nil"/>
              <w:lef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Сведения о фактическом достижении показателей, характеризующих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461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&lt;6&gt;</w:t>
            </w:r>
          </w:p>
        </w:tc>
        <w:tc>
          <w:tcPr>
            <w:gridSpan w:val="3"/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&lt;6&gt;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7"/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737" w:type="dxa"/>
            <w:vMerge w:val="restart"/>
          </w:tcPr>
          <w:bookmarkStart w:id="1183" w:name="P1183"/>
          <w:bookmarkEnd w:id="1183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463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12"/>
            <w:tcW w:w="6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"___" _____ 20__ г. </w:t>
            </w:r>
            <w:hyperlink w:history="0" w:anchor="P2457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466" w:tooltip="&lt;11&gt; С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467" w:tooltip="&lt;12&gt; Указывается количество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468" w:tooltip="&lt;13&gt; Указывается доля в процентах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отче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&lt;6&gt;</w:t>
            </w:r>
          </w:p>
        </w:tc>
        <w:tc>
          <w:tcPr>
            <w:gridSpan w:val="2"/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  <w:vMerge w:val="restart"/>
          </w:tcPr>
          <w:bookmarkStart w:id="1190" w:name="P1190"/>
          <w:bookmarkEnd w:id="1190"/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462" w:tooltip="&lt;7&gt; Рассчитывается как сумма показателей граф 8, 9, 10 и 11 раздела I настоящего отче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6"/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gridSpan w:val="2"/>
            <w:tcW w:w="964" w:type="dxa"/>
            <w:vMerge w:val="restart"/>
          </w:tcPr>
          <w:bookmarkStart w:id="1192" w:name="P1192"/>
          <w:bookmarkEnd w:id="1192"/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464" w:tooltip="&lt;9&gt; Рассчитывается как сумма показателей граф 14, 15, 16 и 17 раздела I настоящего отче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10"/>
            <w:tcW w:w="5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&lt;6&gt;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&lt;6&gt;</w:t>
            </w:r>
          </w:p>
        </w:tc>
        <w:tc>
          <w:tcPr>
            <w:vMerge w:val="continue"/>
          </w:tcPr>
          <w:p/>
        </w:tc>
        <w:tc>
          <w:tcPr>
            <w:gridSpan w:val="2"/>
            <w:tcW w:w="1531" w:type="dxa"/>
          </w:tcPr>
          <w:bookmarkStart w:id="1196" w:name="P1196"/>
          <w:bookmarkEnd w:id="1196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&lt;6&gt;</w:t>
            </w:r>
          </w:p>
        </w:tc>
        <w:tc>
          <w:tcPr>
            <w:gridSpan w:val="2"/>
            <w:tcW w:w="1474" w:type="dxa"/>
          </w:tcPr>
          <w:bookmarkStart w:id="1197" w:name="P1197"/>
          <w:bookmarkEnd w:id="1197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&lt;6&gt;</w:t>
            </w:r>
          </w:p>
        </w:tc>
        <w:tc>
          <w:tcPr>
            <w:tcW w:w="850" w:type="dxa"/>
          </w:tcPr>
          <w:bookmarkStart w:id="1198" w:name="P1198"/>
          <w:bookmarkEnd w:id="1198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&lt;6&gt;</w:t>
            </w:r>
          </w:p>
        </w:tc>
        <w:tc>
          <w:tcPr>
            <w:tcW w:w="850" w:type="dxa"/>
          </w:tcPr>
          <w:bookmarkStart w:id="1199" w:name="P1199"/>
          <w:bookmarkEnd w:id="1199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&lt;6&gt;</w:t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20" w:type="dxa"/>
          </w:tcPr>
          <w:bookmarkStart w:id="1200" w:name="P1200"/>
          <w:bookmarkEnd w:id="1200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465" w:tooltip="&lt;10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gridSpan w:val="2"/>
            <w:tcW w:w="975" w:type="dxa"/>
          </w:tcPr>
          <w:bookmarkStart w:id="1201" w:name="P1201"/>
          <w:bookmarkEnd w:id="1201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&lt;10&gt;</w:t>
            </w:r>
          </w:p>
        </w:tc>
        <w:tc>
          <w:tcPr>
            <w:gridSpan w:val="4"/>
            <w:tcW w:w="1922" w:type="dxa"/>
          </w:tcPr>
          <w:bookmarkStart w:id="1202" w:name="P1202"/>
          <w:bookmarkEnd w:id="1202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&lt;10&gt;</w:t>
            </w:r>
          </w:p>
        </w:tc>
        <w:tc>
          <w:tcPr>
            <w:gridSpan w:val="2"/>
            <w:tcW w:w="1190" w:type="dxa"/>
          </w:tcPr>
          <w:bookmarkStart w:id="1203" w:name="P1203"/>
          <w:bookmarkEnd w:id="1203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 &lt;10&gt;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2"/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gridSpan w:val="4"/>
            <w:tcW w:w="1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1"/>
            <w:tcW w:w="2154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Сведения о фактическом достижении показателей,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____________ 20__ года </w:t>
            </w:r>
            <w:hyperlink w:history="0" w:anchor="P2457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укрупненной государственной услуги </w:t>
            </w:r>
            <w:hyperlink w:history="0" w:anchor="P2472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461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&lt;6&gt;</w:t>
            </w:r>
          </w:p>
        </w:tc>
        <w:tc>
          <w:tcPr>
            <w:gridSpan w:val="2"/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&lt;6&gt;</w:t>
            </w:r>
          </w:p>
        </w:tc>
        <w:tc>
          <w:tcPr>
            <w:gridSpan w:val="5"/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gridSpan w:val="2"/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&lt;6&gt;</w:t>
            </w:r>
          </w:p>
        </w:tc>
        <w:tc>
          <w:tcPr>
            <w:gridSpan w:val="3"/>
            <w:tcW w:w="19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на "___" ________ 20__ г. &lt;2&gt;</w:t>
            </w:r>
          </w:p>
        </w:tc>
        <w:tc>
          <w:tcPr>
            <w:gridSpan w:val="3"/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&lt;6&gt;</w:t>
            </w:r>
          </w:p>
        </w:tc>
        <w:tc>
          <w:tcPr>
            <w:gridSpan w:val="6"/>
            <w:tcW w:w="28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469" w:tooltip="&lt;14&gt; Рассчитывается как разница граф 8 и 7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3"/>
            <w:tcW w:w="2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470" w:tooltip="&lt;15&gt; Сказывается количество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471" w:tooltip="&lt;16&gt; Указывается доля в процентах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отче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&lt;6&gt;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6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&lt;6&gt;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&lt;6&gt;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6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3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3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6"/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3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2"/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1"/>
            <w:tcW w:w="21547" w:type="dxa"/>
            <w:tcBorders>
              <w:left w:val="nil"/>
              <w:right w:val="nil"/>
            </w:tcBorders>
          </w:tcPr>
          <w:bookmarkStart w:id="1516" w:name="P1516"/>
          <w:bookmarkEnd w:id="1516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Сведения о плановых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укрупненной государственной услуги </w:t>
            </w:r>
            <w:hyperlink w:history="0" w:anchor="P2472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5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475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&lt;20&gt;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&lt;20&gt;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&lt;20&gt;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&lt;20&gt;</w:t>
            </w:r>
          </w:p>
        </w:tc>
        <w:tc>
          <w:tcPr>
            <w:gridSpan w:val="4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характеризующий качество оказания государственной услуги</w:t>
            </w:r>
          </w:p>
        </w:tc>
        <w:tc>
          <w:tcPr>
            <w:tcW w:w="737" w:type="dxa"/>
            <w:vMerge w:val="restart"/>
          </w:tcPr>
          <w:bookmarkStart w:id="1527" w:name="P1527"/>
          <w:bookmarkEnd w:id="1527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476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2"/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&lt;21&gt;</w:t>
            </w:r>
          </w:p>
        </w:tc>
        <w:tc>
          <w:tcPr>
            <w:gridSpan w:val="6"/>
            <w:tcW w:w="3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характеризующий объем оказания государственной услуги</w:t>
            </w:r>
          </w:p>
        </w:tc>
        <w:tc>
          <w:tcPr>
            <w:gridSpan w:val="6"/>
            <w:tcW w:w="3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2477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bookmarkStart w:id="1531" w:name="P1531"/>
          <w:bookmarkEnd w:id="1531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&lt;21&gt;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 ному реестру </w:t>
            </w:r>
            <w:hyperlink w:history="0" w:anchor="P2473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474" w:tooltip="&lt;19&gt; Указывается на основании информации об исполнителе услуг, включенной в государственное задание либо в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&lt;20&gt;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&lt;21&gt;</w:t>
            </w:r>
          </w:p>
        </w:tc>
        <w:tc>
          <w:tcPr>
            <w:gridSpan w:val="4"/>
            <w:tcW w:w="20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8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&lt;21&gt;</w:t>
            </w:r>
          </w:p>
        </w:tc>
        <w:tc>
          <w:tcPr>
            <w:gridSpan w:val="2"/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&lt;21&gt;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&lt;21&gt;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&lt;21&gt;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&lt;19&gt;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3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&lt;20&gt;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&lt;20&gt;</w:t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&lt;20&gt;</w:t>
            </w:r>
          </w:p>
        </w:tc>
        <w:tc>
          <w:tcPr>
            <w:gridSpan w:val="2"/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&lt;20&gt;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gridSpan w:val="2"/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gridSpan w:val="2"/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gridSpan w:val="2"/>
            <w:tcW w:w="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2381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gridSpan w:val="31"/>
            <w:tcW w:w="21547" w:type="dxa"/>
            <w:tcBorders>
              <w:left w:val="nil"/>
              <w:right w:val="nil"/>
            </w:tcBorders>
          </w:tcPr>
          <w:bookmarkStart w:id="1964" w:name="P1964"/>
          <w:bookmarkEnd w:id="1964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укрупненной государственной услуги </w:t>
            </w:r>
            <w:hyperlink w:history="0" w:anchor="P2472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4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475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&lt;20&gt;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&lt;20&gt;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&lt;20&gt;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&lt;20&gt;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характеризующий качество оказания государственной услуги</w:t>
            </w:r>
          </w:p>
        </w:tc>
        <w:tc>
          <w:tcPr>
            <w:tcW w:w="850" w:type="dxa"/>
            <w:vMerge w:val="restart"/>
          </w:tcPr>
          <w:bookmarkStart w:id="1975" w:name="P1975"/>
          <w:bookmarkEnd w:id="1975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478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479" w:tooltip="&lt;24&gt; Указывается как разница графы 14 раздела IV и графы 14 раздела III настоящего отче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4"/>
            <w:tcW w:w="2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характеризующий объем оказания государственной услуги</w:t>
            </w:r>
          </w:p>
        </w:tc>
        <w:tc>
          <w:tcPr>
            <w:gridSpan w:val="8"/>
            <w:tcW w:w="3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480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680" w:type="dxa"/>
            <w:vMerge w:val="restart"/>
          </w:tcPr>
          <w:bookmarkStart w:id="1979" w:name="P1979"/>
          <w:bookmarkEnd w:id="1979"/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отклонения от показателя, характеризующего объем оказания государственной услуги </w:t>
            </w:r>
            <w:hyperlink w:history="0" w:anchor="P2481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-22 раздела IV настоящего отче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-22 раздела III настоящего отче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482" w:tooltip="&lt;27&gt; Рассчитывается как разница графы 14 раздела III и графы 15 раздела III настоящего отче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4 раздела III настоящего отчета перерассчитывается в абсолютную величину путем умножения графы 13 раздела III настоящего отчета на графу 14 раздела III настоящего отче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483" w:tooltip="&lt;28&gt; Рассчитывается как разница графы 23 раздела IV и графы 23 раздела III настоящего отче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 ному реестру </w:t>
            </w:r>
            <w:hyperlink w:history="0" w:anchor="P2473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474" w:tooltip="&lt;19&gt; Указывается на основании информации об исполнителе услуг, включенной в государственное задание либо в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&lt;20&gt;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&lt;20&gt;</w:t>
            </w:r>
          </w:p>
        </w:tc>
        <w:tc>
          <w:tcPr>
            <w:gridSpan w:val="2"/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862" w:type="dxa"/>
            <w:vMerge w:val="restart"/>
          </w:tcPr>
          <w:bookmarkStart w:id="1990" w:name="P1990"/>
          <w:bookmarkEnd w:id="1990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&lt;23&gt;</w:t>
            </w:r>
          </w:p>
        </w:tc>
        <w:tc>
          <w:tcPr>
            <w:gridSpan w:val="2"/>
            <w:tcW w:w="10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480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gridSpan w:val="2"/>
            <w:tcW w:w="8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&lt;23&gt;</w:t>
            </w:r>
          </w:p>
        </w:tc>
        <w:tc>
          <w:tcPr>
            <w:gridSpan w:val="2"/>
            <w:tcW w:w="947" w:type="dxa"/>
            <w:vMerge w:val="restart"/>
          </w:tcPr>
          <w:bookmarkStart w:id="1993" w:name="P1993"/>
          <w:bookmarkEnd w:id="1993"/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&lt;23&gt;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&lt;19&gt;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6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&lt;20&gt;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&lt;20&gt;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&lt;20&gt;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&lt;20&gt;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gridSpan w:val="2"/>
            <w:tcW w:w="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gridSpan w:val="2"/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gridSpan w:val="2"/>
            <w:tcW w:w="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gridSpan w:val="2"/>
            <w:tcW w:w="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2381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</w:t>
            </w:r>
            <w:hyperlink w:history="0" w:anchor="P2484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4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&lt;29&gt;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5"/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 20__ г.</w:t>
            </w:r>
          </w:p>
        </w:tc>
        <w:tc>
          <w:tcPr>
            <w:gridSpan w:val="3"/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3"/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6"/>
            <w:tcW w:w="42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gridSpan w:val="14"/>
            <w:tcW w:w="84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1"/>
            <w:tcW w:w="21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2456" w:name="P2456"/>
          <w:bookmarkEnd w:id="245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Формируется с использованием государственной информационной системы Республики Карелия, определенной Правительством Республики Карелия, в том числе посредством информационного взаимодействия с иными информационными системами уполномоченных органов.</w:t>
            </w:r>
          </w:p>
          <w:bookmarkStart w:id="2457" w:name="P2457"/>
          <w:bookmarkEnd w:id="245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сфере.</w:t>
            </w:r>
          </w:p>
          <w:bookmarkStart w:id="2458" w:name="P2458"/>
          <w:bookmarkEnd w:id="2458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&lt;3&gt; Указывается полное наименование уполномоченного органа, утверждающего государственный социальный заказ.</w:t>
            </w:r>
          </w:p>
          <w:bookmarkStart w:id="2459" w:name="P2459"/>
          <w:bookmarkEnd w:id="245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</w:t>
            </w:r>
            <w:hyperlink w:history="0" r:id="rId5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частью 2 статьи 28</w:t>
              </w:r>
            </w:hyperlink>
            <w:r>
              <w:rPr>
                <w:sz w:val="20"/>
              </w:rPr>
              <w:t xml:space="preserve"> Федерального закона N 189-ФЗ.</w:t>
            </w:r>
          </w:p>
          <w:bookmarkStart w:id="2460" w:name="P2460"/>
          <w:bookmarkEnd w:id="246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      </w:r>
          </w:p>
          <w:bookmarkStart w:id="2461" w:name="P2461"/>
          <w:bookmarkEnd w:id="2461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&lt;6&gt; Указывается на основании информации, включенной в </w:t>
            </w:r>
            <w:hyperlink w:history="0" w:anchor="P1516" w:tooltip="III. Сведения о плановы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 настоящего отчета в соответствии с общими </w:t>
            </w:r>
            <w:hyperlink w:history="0" r:id="rId60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      <w:r>
                <w:rPr>
                  <w:sz w:val="20"/>
                  <w:color w:val="0000ff"/>
                </w:rPr>
                <w:t xml:space="preserve">требованиями</w:t>
              </w:r>
            </w:hyperlink>
            <w:r>
              <w:rPr>
                <w:sz w:val="20"/>
              </w:rPr>
      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 (далее - постановление N 1694).</w:t>
            </w:r>
          </w:p>
          <w:bookmarkStart w:id="2462" w:name="P2462"/>
          <w:bookmarkEnd w:id="2462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&lt;7&gt; Рассчитывается как сумма показателей </w:t>
            </w:r>
            <w:hyperlink w:history="0" w:anchor="P1196" w:tooltip="оказываемого государственными казенными учреждениями на основании государственного задания &lt;6&gt;">
              <w:r>
                <w:rPr>
                  <w:sz w:val="20"/>
                  <w:color w:val="0000ff"/>
                </w:rPr>
                <w:t xml:space="preserve">граф 8</w:t>
              </w:r>
            </w:hyperlink>
            <w:r>
              <w:rPr>
                <w:sz w:val="20"/>
              </w:rPr>
              <w:t xml:space="preserve">, </w:t>
            </w:r>
            <w:hyperlink w:history="0" w:anchor="P1197" w:tooltip="оказываемого государственными бюджетными и автономными учреждениями на основании государственного задания &lt;6&gt;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198" w:tooltip="оказываемого в соответствии с конкурсом &lt;6&gt;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 и </w:t>
            </w:r>
            <w:hyperlink w:history="0" w:anchor="P1199" w:tooltip="оказываемого в соответствии с социальными сертификатами &lt;6&gt;">
              <w:r>
                <w:rPr>
                  <w:sz w:val="20"/>
                  <w:color w:val="0000ff"/>
                </w:rPr>
                <w:t xml:space="preserve">11 раздела I</w:t>
              </w:r>
            </w:hyperlink>
            <w:r>
              <w:rPr>
                <w:sz w:val="20"/>
              </w:rPr>
              <w:t xml:space="preserve"> настоящего отчета.</w:t>
            </w:r>
          </w:p>
          <w:bookmarkStart w:id="2463" w:name="P2463"/>
          <w:bookmarkEnd w:id="2463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</w:t>
            </w:r>
            <w:hyperlink w:history="0" w:anchor="P1183" w:tooltip="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&lt;8&gt;">
              <w:r>
                <w:rPr>
                  <w:sz w:val="20"/>
                  <w:color w:val="0000ff"/>
                </w:rPr>
                <w:t xml:space="preserve">графа 12</w:t>
              </w:r>
            </w:hyperlink>
            <w:r>
              <w:rPr>
                <w:sz w:val="20"/>
              </w:rPr>
              <w:t xml:space="preserve"> не заполняется.</w:t>
            </w:r>
          </w:p>
          <w:bookmarkStart w:id="2464" w:name="P2464"/>
          <w:bookmarkEnd w:id="246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&lt;9&gt; Рассчитывается как сумма показателей </w:t>
            </w:r>
            <w:hyperlink w:history="0" w:anchor="P1200" w:tooltip="оказываемого государственными казенными учреждениями на основании государственного задания &lt;10&gt;">
              <w:r>
                <w:rPr>
                  <w:sz w:val="20"/>
                  <w:color w:val="0000ff"/>
                </w:rPr>
                <w:t xml:space="preserve">граф 14</w:t>
              </w:r>
            </w:hyperlink>
            <w:r>
              <w:rPr>
                <w:sz w:val="20"/>
              </w:rPr>
              <w:t xml:space="preserve">, </w:t>
            </w:r>
            <w:hyperlink w:history="0" w:anchor="P1201" w:tooltip="оказываемого государственными бюджетными и автономными учреждениями на основании государственного задания &lt;10&gt;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w:anchor="P1202" w:tooltip="оказываемого в соответствии с конкурсом &lt;10&gt;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 и </w:t>
            </w:r>
            <w:hyperlink w:history="0" w:anchor="P1203" w:tooltip="оказываемого в соответствии с социальными сертификатам &lt;10&gt;">
              <w:r>
                <w:rPr>
                  <w:sz w:val="20"/>
                  <w:color w:val="0000ff"/>
                </w:rPr>
                <w:t xml:space="preserve">17 раздела I</w:t>
              </w:r>
            </w:hyperlink>
            <w:r>
              <w:rPr>
                <w:sz w:val="20"/>
              </w:rPr>
              <w:t xml:space="preserve"> настоящего отчета.</w:t>
            </w:r>
          </w:p>
          <w:bookmarkStart w:id="2465" w:name="P2465"/>
          <w:bookmarkEnd w:id="246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&lt;10&gt; Указывается нарастающим итогом на основании информации, включенной в </w:t>
            </w:r>
            <w:hyperlink w:history="0" w:anchor="P1964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">
              <w:r>
                <w:rPr>
                  <w:sz w:val="20"/>
                  <w:color w:val="0000ff"/>
                </w:rPr>
                <w:t xml:space="preserve">раздел IV</w:t>
              </w:r>
            </w:hyperlink>
            <w:r>
              <w:rPr>
                <w:sz w:val="20"/>
              </w:rPr>
              <w:t xml:space="preserve"> настоящего отчета в соответствии с общими </w:t>
            </w:r>
            <w:hyperlink w:history="0" r:id="rId61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      <w:r>
                <w:rPr>
                  <w:sz w:val="20"/>
                  <w:color w:val="0000ff"/>
                </w:rPr>
                <w:t xml:space="preserve">требованиями</w:t>
              </w:r>
            </w:hyperlink>
            <w:r>
              <w:rPr>
                <w:sz w:val="20"/>
              </w:rPr>
      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N 1694.</w:t>
            </w:r>
          </w:p>
          <w:bookmarkStart w:id="2466" w:name="P2466"/>
          <w:bookmarkEnd w:id="246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&lt;11&gt; Сказывается разница </w:t>
            </w:r>
            <w:hyperlink w:history="0" w:anchor="P1192" w:tooltip="всего &lt;9&gt;">
              <w:r>
                <w:rPr>
                  <w:sz w:val="20"/>
                  <w:color w:val="0000ff"/>
                </w:rPr>
                <w:t xml:space="preserve">граф 13</w:t>
              </w:r>
            </w:hyperlink>
            <w:r>
              <w:rPr>
                <w:sz w:val="20"/>
              </w:rPr>
              <w:t xml:space="preserve"> и </w:t>
            </w:r>
            <w:hyperlink w:history="0" w:anchor="P1190" w:tooltip="всего &lt;7&gt;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.</w:t>
            </w:r>
          </w:p>
          <w:bookmarkStart w:id="2467" w:name="P2467"/>
          <w:bookmarkEnd w:id="246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&lt;12&gt; Указывается количество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      </w:r>
          </w:p>
          <w:bookmarkStart w:id="2468" w:name="P2468"/>
          <w:bookmarkEnd w:id="2468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&lt;13&gt; Указывается доля в процентах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отчета.</w:t>
            </w:r>
          </w:p>
          <w:bookmarkStart w:id="2469" w:name="P2469"/>
          <w:bookmarkEnd w:id="246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&lt;14&gt; Рассчитывается как разница </w:t>
            </w:r>
            <w:hyperlink w:history="0" w:anchor="P1196" w:tooltip="оказываемого государственными казенными учреждениями на основании государственного задания &lt;6&gt;">
              <w:r>
                <w:rPr>
                  <w:sz w:val="20"/>
                  <w:color w:val="0000ff"/>
                </w:rPr>
                <w:t xml:space="preserve">граф 8</w:t>
              </w:r>
            </w:hyperlink>
            <w:r>
              <w:rPr>
                <w:sz w:val="20"/>
              </w:rPr>
              <w:t xml:space="preserve"> и </w:t>
            </w:r>
            <w:hyperlink w:history="0" w:anchor="P1190" w:tooltip="всего &lt;7&gt;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.</w:t>
            </w:r>
          </w:p>
          <w:bookmarkStart w:id="2470" w:name="P2470"/>
          <w:bookmarkEnd w:id="247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&lt;15&gt; Сказывается количество исполнителей услуг, указанных в </w:t>
            </w:r>
            <w:hyperlink w:history="0" w:anchor="P1964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">
              <w:r>
                <w:rPr>
                  <w:sz w:val="20"/>
                  <w:color w:val="0000ff"/>
                </w:rPr>
                <w:t xml:space="preserve">разделе IV</w:t>
              </w:r>
            </w:hyperlink>
            <w:r>
              <w:rPr>
                <w:sz w:val="20"/>
              </w:rPr>
      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      </w:r>
          </w:p>
          <w:bookmarkStart w:id="2471" w:name="P2471"/>
          <w:bookmarkEnd w:id="2471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&lt;16&gt; Указывается доля в процентах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отчета.</w:t>
            </w:r>
          </w:p>
          <w:bookmarkStart w:id="2472" w:name="P2472"/>
          <w:bookmarkEnd w:id="2472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</w:t>
            </w:r>
          </w:p>
          <w:bookmarkStart w:id="2473" w:name="P2473"/>
          <w:bookmarkEnd w:id="2473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      </w:r>
          </w:p>
          <w:bookmarkStart w:id="2474" w:name="P2474"/>
          <w:bookmarkEnd w:id="247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&lt;19&gt; Указывается на основании информации об исполнителе услуг, включенной в государственное задание либо в соглашение.</w:t>
            </w:r>
          </w:p>
          <w:bookmarkStart w:id="2475" w:name="P2475"/>
          <w:bookmarkEnd w:id="247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      </w:r>
          </w:p>
          <w:bookmarkStart w:id="2476" w:name="P2476"/>
          <w:bookmarkEnd w:id="247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&lt;21&gt; Указывается на основании информации, включенной в государственное задание или соглашение.</w:t>
            </w:r>
          </w:p>
          <w:bookmarkStart w:id="2477" w:name="P2477"/>
          <w:bookmarkEnd w:id="247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      </w:r>
          </w:p>
          <w:bookmarkStart w:id="2478" w:name="P2478"/>
          <w:bookmarkEnd w:id="2478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      </w:r>
          </w:p>
          <w:bookmarkStart w:id="2479" w:name="P2479"/>
          <w:bookmarkEnd w:id="247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&lt;24&gt; Указывается как разница </w:t>
            </w:r>
            <w:hyperlink w:history="0" w:anchor="P1975" w:tooltip="Значение фактического показателя, характеризующего качество оказания государственной услуги &lt;23&gt;">
              <w:r>
                <w:rPr>
                  <w:sz w:val="20"/>
                  <w:color w:val="0000ff"/>
                </w:rPr>
                <w:t xml:space="preserve">графы 14 раздела IV</w:t>
              </w:r>
            </w:hyperlink>
            <w:r>
              <w:rPr>
                <w:sz w:val="20"/>
              </w:rPr>
              <w:t xml:space="preserve"> и </w:t>
            </w:r>
            <w:hyperlink w:history="0" w:anchor="P1527" w:tooltip="Значение планового показателя, характеризующего качество оказания государственной услуги &lt;21&gt;">
              <w:r>
                <w:rPr>
                  <w:sz w:val="20"/>
                  <w:color w:val="0000ff"/>
                </w:rPr>
                <w:t xml:space="preserve">графы 14 раздела III</w:t>
              </w:r>
            </w:hyperlink>
            <w:r>
              <w:rPr>
                <w:sz w:val="20"/>
              </w:rPr>
              <w:t xml:space="preserve"> настоящего отчета.</w:t>
            </w:r>
          </w:p>
          <w:bookmarkStart w:id="2480" w:name="P2480"/>
          <w:bookmarkEnd w:id="248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      </w:r>
          </w:p>
          <w:bookmarkStart w:id="2481" w:name="P2481"/>
          <w:bookmarkEnd w:id="2481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      </w:r>
            <w:hyperlink w:history="0" w:anchor="P1990" w:tooltip="оказываемый государственными казенными учреждениями на основании государственного задания &lt;23&gt;">
              <w:r>
                <w:rPr>
                  <w:sz w:val="20"/>
                  <w:color w:val="0000ff"/>
                </w:rPr>
                <w:t xml:space="preserve">граф 19</w:t>
              </w:r>
            </w:hyperlink>
            <w:r>
              <w:rPr>
                <w:sz w:val="20"/>
              </w:rPr>
              <w:t xml:space="preserve">-</w:t>
            </w:r>
            <w:hyperlink w:history="0" w:anchor="P1993" w:tooltip="в соответствии с социальными сертификатами &lt;23&gt;">
              <w:r>
                <w:rPr>
                  <w:sz w:val="20"/>
                  <w:color w:val="0000ff"/>
                </w:rPr>
                <w:t xml:space="preserve">22 раздела IV</w:t>
              </w:r>
            </w:hyperlink>
            <w:r>
              <w:rPr>
                <w:sz w:val="20"/>
              </w:rPr>
              <w:t xml:space="preserve"> настоящего отчета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19-22 раздела III настоящего отчета.</w:t>
            </w:r>
          </w:p>
          <w:bookmarkStart w:id="2482" w:name="P2482"/>
          <w:bookmarkEnd w:id="2482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&lt;27&gt; Рассчитывается как разница графы 14 раздела III и графы 15 раздела III настоящего отчета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14 раздела III настоящего отчета перерассчитывается в абсолютную величину путем умножения графы 13 раздела III настоящего отчета на графу 14 раздела III настоящего отчета).</w:t>
            </w:r>
          </w:p>
          <w:bookmarkStart w:id="2483" w:name="P2483"/>
          <w:bookmarkEnd w:id="2483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&lt;28&gt; Рассчитывается как разница </w:t>
            </w:r>
            <w:hyperlink w:history="0" w:anchor="P1979" w:tooltip="Фактическое отклонения от показателя, характеризующего объем оказания государственной услуги &lt;26&gt;">
              <w:r>
                <w:rPr>
                  <w:sz w:val="20"/>
                  <w:color w:val="0000ff"/>
                </w:rPr>
                <w:t xml:space="preserve">графы 23 раздела IV</w:t>
              </w:r>
            </w:hyperlink>
            <w:r>
              <w:rPr>
                <w:sz w:val="20"/>
              </w:rPr>
              <w:t xml:space="preserve"> и </w:t>
            </w:r>
            <w:hyperlink w:history="0" w:anchor="P1531" w:tooltip="Предельные допустимые возможные отклонения от показателя, характеризующего объем оказания государственной услуги &lt;21&gt;">
              <w:r>
                <w:rPr>
                  <w:sz w:val="20"/>
                  <w:color w:val="0000ff"/>
                </w:rPr>
                <w:t xml:space="preserve">графы 23 раздела III</w:t>
              </w:r>
            </w:hyperlink>
            <w:r>
              <w:rPr>
                <w:sz w:val="20"/>
              </w:rPr>
              <w:t xml:space="preserve"> настоящего отчета.</w:t>
            </w:r>
          </w:p>
          <w:bookmarkStart w:id="2484" w:name="P2484"/>
          <w:bookmarkEnd w:id="248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&lt;29&gt; Указывается суммарный объем по всем государственным услугам, входящим в состав укрупненной государственной услуги.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3"/>
      <w:headerReference w:type="first" r:id="rId33"/>
      <w:footerReference w:type="default" r:id="rId34"/>
      <w:footerReference w:type="first" r:id="rId3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21.12.2021 N 606-П</w:t>
            <w:br/>
            <w:t>(ред. от 25.09.2023)</w:t>
            <w:br/>
            <w:t>"Об утверждении Порядка формирования государст...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21.12.2021 N 606-П</w:t>
            <w:br/>
            <w:t>(ред. от 25.09.2023)</w:t>
            <w:br/>
            <w:t>"Об утверждении Порядка формирования государст...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274C7DE720E0B735C13694D1826D4B383758A63347612F6EA4A32C577723FAF095C860DA0479A824E7D966FD92336AFFBDD9239BE2C896C39A1A0EM51BN" TargetMode = "External"/>
	<Relationship Id="rId8" Type="http://schemas.openxmlformats.org/officeDocument/2006/relationships/hyperlink" Target="consultantplus://offline/ref=87274C7DE720E0B735C13694D1826D4B383758A63347602D6BA9A32C577723FAF095C860DA0479A824E7D867FD92336AFFBDD9239BE2C896C39A1A0EM51BN" TargetMode = "External"/>
	<Relationship Id="rId9" Type="http://schemas.openxmlformats.org/officeDocument/2006/relationships/hyperlink" Target="consultantplus://offline/ref=87274C7DE720E0B735C12899C7EE3A46383F03A33443687C33F8A57B082725AFB0D5CE35994074AC26EC8D37BFCC6A39BDF6D52083FEC995MD1EN" TargetMode = "External"/>
	<Relationship Id="rId10" Type="http://schemas.openxmlformats.org/officeDocument/2006/relationships/hyperlink" Target="consultantplus://offline/ref=87274C7DE720E0B735C12899C7EE3A46383906AE304E687C33F8A57B082725AFB0D5CE35994074AB22EC8D37BFCC6A39BDF6D52083FEC995MD1EN" TargetMode = "External"/>
	<Relationship Id="rId11" Type="http://schemas.openxmlformats.org/officeDocument/2006/relationships/hyperlink" Target="consultantplus://offline/ref=87274C7DE720E0B735C13694D1826D4B383758A63347612F6EA4A32C577723FAF095C860DA0479A824E7D966FC92336AFFBDD9239BE2C896C39A1A0EM51BN" TargetMode = "External"/>
	<Relationship Id="rId12" Type="http://schemas.openxmlformats.org/officeDocument/2006/relationships/hyperlink" Target="consultantplus://offline/ref=87274C7DE720E0B735C13694D1826D4B383758A63347612F6EA4A32C577723FAF095C860DA0479A824E7D966FC92336AFFBDD9239BE2C896C39A1A0EM51BN" TargetMode = "External"/>
	<Relationship Id="rId13" Type="http://schemas.openxmlformats.org/officeDocument/2006/relationships/hyperlink" Target="consultantplus://offline/ref=87274C7DE720E0B735C13694D1826D4B383758A63347612F6EA4A32C577723FAF095C860DA0479A824E7D966F292336AFFBDD9239BE2C896C39A1A0EM51BN" TargetMode = "External"/>
	<Relationship Id="rId14" Type="http://schemas.openxmlformats.org/officeDocument/2006/relationships/hyperlink" Target="consultantplus://offline/ref=87274C7DE720E0B735C13694D1826D4B383758A63347602D6BA9A32C577723FAF095C860DA0479A824E7D867FD92336AFFBDD9239BE2C896C39A1A0EM51BN" TargetMode = "External"/>
	<Relationship Id="rId15" Type="http://schemas.openxmlformats.org/officeDocument/2006/relationships/hyperlink" Target="consultantplus://offline/ref=87274C7DE720E0B735C13694D1826D4B383758A63347612F6EA4A32C577723FAF095C860DA0479A824E7D967FA92336AFFBDD9239BE2C896C39A1A0EM51BN" TargetMode = "External"/>
	<Relationship Id="rId16" Type="http://schemas.openxmlformats.org/officeDocument/2006/relationships/hyperlink" Target="consultantplus://offline/ref=87274C7DE720E0B735C13694D1826D4B383758A63347612F6EA4A32C577723FAF095C860DA0479A824E7D967F992336AFFBDD9239BE2C896C39A1A0EM51BN" TargetMode = "External"/>
	<Relationship Id="rId17" Type="http://schemas.openxmlformats.org/officeDocument/2006/relationships/hyperlink" Target="consultantplus://offline/ref=87274C7DE720E0B735C12899C7EE3A46383F03A33443687C33F8A57B082725AFB0D5CE35994074AE27EC8D37BFCC6A39BDF6D52083FEC995MD1EN" TargetMode = "External"/>
	<Relationship Id="rId18" Type="http://schemas.openxmlformats.org/officeDocument/2006/relationships/hyperlink" Target="consultantplus://offline/ref=87274C7DE720E0B735C13694D1826D4B383758A63347612F6EA4A32C577723FAF095C860DA0479A824E7D967F892336AFFBDD9239BE2C896C39A1A0EM51BN" TargetMode = "External"/>
	<Relationship Id="rId19" Type="http://schemas.openxmlformats.org/officeDocument/2006/relationships/hyperlink" Target="consultantplus://offline/ref=87274C7DE720E0B735C12899C7EE3A46383F03A33443687C33F8A57B082725AFB0D5CE35994074A827EC8D37BFCC6A39BDF6D52083FEC995MD1EN" TargetMode = "External"/>
	<Relationship Id="rId20" Type="http://schemas.openxmlformats.org/officeDocument/2006/relationships/hyperlink" Target="consultantplus://offline/ref=87274C7DE720E0B735C13694D1826D4B383758A63347602D6BA9A32C577723FAF095C860DA0479A824E7D867FD92336AFFBDD9239BE2C896C39A1A0EM51BN" TargetMode = "External"/>
	<Relationship Id="rId21" Type="http://schemas.openxmlformats.org/officeDocument/2006/relationships/hyperlink" Target="consultantplus://offline/ref=87274C7DE720E0B735C13694D1826D4B383758A63347612F6EA4A32C577723FAF095C860DA0479A824E7D967FF92336AFFBDD9239BE2C896C39A1A0EM51BN" TargetMode = "External"/>
	<Relationship Id="rId22" Type="http://schemas.openxmlformats.org/officeDocument/2006/relationships/hyperlink" Target="consultantplus://offline/ref=87274C7DE720E0B735C12899C7EE3A46383F03A33443687C33F8A57B082725AFB0D5CE35994075A826EC8D37BFCC6A39BDF6D52083FEC995MD1EN" TargetMode = "External"/>
	<Relationship Id="rId23" Type="http://schemas.openxmlformats.org/officeDocument/2006/relationships/hyperlink" Target="consultantplus://offline/ref=87274C7DE720E0B735C12899C7EE3A4638390EA33340687C33F8A57B082725AFA2D596399B466AA825F9DB66F9M91AN" TargetMode = "External"/>
	<Relationship Id="rId24" Type="http://schemas.openxmlformats.org/officeDocument/2006/relationships/hyperlink" Target="consultantplus://offline/ref=87274C7DE720E0B735C12899C7EE3A46383F03A33443687C33F8A57B082725AFB0D5CE35994074AE23EC8D37BFCC6A39BDF6D52083FEC995MD1EN" TargetMode = "External"/>
	<Relationship Id="rId25" Type="http://schemas.openxmlformats.org/officeDocument/2006/relationships/hyperlink" Target="consultantplus://offline/ref=87274C7DE720E0B735C12899C7EE3A46383F03A33443687C33F8A57B082725AFB0D5CE35994074A025EC8D37BFCC6A39BDF6D52083FEC995MD1EN" TargetMode = "External"/>
	<Relationship Id="rId26" Type="http://schemas.openxmlformats.org/officeDocument/2006/relationships/hyperlink" Target="consultantplus://offline/ref=87274C7DE720E0B735C12899C7EE3A46383F03A33443687C33F8A57B082725AFB0D5CE35994074AE27EC8D37BFCC6A39BDF6D52083FEC995MD1EN" TargetMode = "External"/>
	<Relationship Id="rId27" Type="http://schemas.openxmlformats.org/officeDocument/2006/relationships/hyperlink" Target="consultantplus://offline/ref=87274C7DE720E0B735C12899C7EE3A4638390EA33347687C33F8A57B082725AFA2D596399B466AA825F9DB66F9M91AN" TargetMode = "External"/>
	<Relationship Id="rId28" Type="http://schemas.openxmlformats.org/officeDocument/2006/relationships/hyperlink" Target="consultantplus://offline/ref=87274C7DE720E0B735C12899C7EE3A46383F03A33443687C33F8A57B082725AFB0D5CE35994074AE27EC8D37BFCC6A39BDF6D52083FEC995MD1EN" TargetMode = "External"/>
	<Relationship Id="rId29" Type="http://schemas.openxmlformats.org/officeDocument/2006/relationships/hyperlink" Target="consultantplus://offline/ref=87274C7DE720E0B735C12899C7EE3A463D3A03A33543687C33F8A57B082725AFA2D596399B466AA825F9DB66F9M91AN" TargetMode = "External"/>
	<Relationship Id="rId30" Type="http://schemas.openxmlformats.org/officeDocument/2006/relationships/hyperlink" Target="consultantplus://offline/ref=87274C7DE720E0B735C12899C7EE3A46383F03A33443687C33F8A57B082725AFB0D5CE35994075A826EC8D37BFCC6A39BDF6D52083FEC995MD1EN" TargetMode = "External"/>
	<Relationship Id="rId31" Type="http://schemas.openxmlformats.org/officeDocument/2006/relationships/hyperlink" Target="consultantplus://offline/ref=87274C7DE720E0B735C13694D1826D4B383758A6304F602A66A9A32C577723FAF095C860DA0479A824E7D964FE92336AFFBDD9239BE2C896C39A1A0EM51BN" TargetMode = "External"/>
	<Relationship Id="rId32" Type="http://schemas.openxmlformats.org/officeDocument/2006/relationships/hyperlink" Target="consultantplus://offline/ref=87274C7DE720E0B735C13694D1826D4B383758A63347612F6EA4A32C577723FAF095C860DA0479A824E7D964FA92336AFFBDD9239BE2C896C39A1A0EM51BN" TargetMode = "External"/>
	<Relationship Id="rId33" Type="http://schemas.openxmlformats.org/officeDocument/2006/relationships/header" Target="header2.xml"/>
	<Relationship Id="rId34" Type="http://schemas.openxmlformats.org/officeDocument/2006/relationships/footer" Target="footer2.xml"/>
	<Relationship Id="rId35" Type="http://schemas.openxmlformats.org/officeDocument/2006/relationships/hyperlink" Target="consultantplus://offline/ref=87274C7DE720E0B735C12899C7EE3A463D3906AF3D44687C33F8A57B082725AFA2D596399B466AA825F9DB66F9M91AN" TargetMode = "External"/>
	<Relationship Id="rId36" Type="http://schemas.openxmlformats.org/officeDocument/2006/relationships/hyperlink" Target="consultantplus://offline/ref=87274C7DE720E0B735C12899C7EE3A46383807AA3643687C33F8A57B082725AFA2D596399B466AA825F9DB66F9M91AN" TargetMode = "External"/>
	<Relationship Id="rId37" Type="http://schemas.openxmlformats.org/officeDocument/2006/relationships/hyperlink" Target="consultantplus://offline/ref=87274C7DE720E0B735C12899C7EE3A46383807AA3643687C33F8A57B082725AFA2D596399B466AA825F9DB66F9M91AN" TargetMode = "External"/>
	<Relationship Id="rId38" Type="http://schemas.openxmlformats.org/officeDocument/2006/relationships/hyperlink" Target="consultantplus://offline/ref=87274C7DE720E0B735C12899C7EE3A46383807AA3643687C33F8A57B082725AFA2D596399B466AA825F9DB66F9M91AN" TargetMode = "External"/>
	<Relationship Id="rId39" Type="http://schemas.openxmlformats.org/officeDocument/2006/relationships/hyperlink" Target="consultantplus://offline/ref=87274C7DE720E0B735C12899C7EE3A46383807AA3643687C33F8A57B082725AFA2D596399B466AA825F9DB66F9M91AN" TargetMode = "External"/>
	<Relationship Id="rId40" Type="http://schemas.openxmlformats.org/officeDocument/2006/relationships/hyperlink" Target="consultantplus://offline/ref=87274C7DE720E0B735C12899C7EE3A46383807AA3643687C33F8A57B082725AFA2D596399B466AA825F9DB66F9M91AN" TargetMode = "External"/>
	<Relationship Id="rId41" Type="http://schemas.openxmlformats.org/officeDocument/2006/relationships/hyperlink" Target="consultantplus://offline/ref=87274C7DE720E0B735C12899C7EE3A46383807AA3643687C33F8A57B082725AFA2D596399B466AA825F9DB66F9M91AN" TargetMode = "External"/>
	<Relationship Id="rId42" Type="http://schemas.openxmlformats.org/officeDocument/2006/relationships/hyperlink" Target="consultantplus://offline/ref=87274C7DE720E0B735C12899C7EE3A46383807AA3643687C33F8A57B082725AFA2D596399B466AA825F9DB66F9M91AN" TargetMode = "External"/>
	<Relationship Id="rId43" Type="http://schemas.openxmlformats.org/officeDocument/2006/relationships/hyperlink" Target="consultantplus://offline/ref=87274C7DE720E0B735C12899C7EE3A46383807AA3643687C33F8A57B082725AFA2D596399B466AA825F9DB66F9M91AN" TargetMode = "External"/>
	<Relationship Id="rId44" Type="http://schemas.openxmlformats.org/officeDocument/2006/relationships/hyperlink" Target="consultantplus://offline/ref=87274C7DE720E0B735C12899C7EE3A46383807AA3643687C33F8A57B082725AFA2D596399B466AA825F9DB66F9M91AN" TargetMode = "External"/>
	<Relationship Id="rId45" Type="http://schemas.openxmlformats.org/officeDocument/2006/relationships/hyperlink" Target="consultantplus://offline/ref=87274C7DE720E0B735C12899C7EE3A46383F03A33443687C33F8A57B082725AFB0D5CE35994077AC25EC8D37BFCC6A39BDF6D52083FEC995MD1EN" TargetMode = "External"/>
	<Relationship Id="rId46" Type="http://schemas.openxmlformats.org/officeDocument/2006/relationships/hyperlink" Target="consultantplus://offline/ref=87274C7DE720E0B735C12899C7EE3A46383F03A33443687C33F8A57B082725AFB0D5CE35994075A826EC8D37BFCC6A39BDF6D52083FEC995MD1EN" TargetMode = "External"/>
	<Relationship Id="rId47" Type="http://schemas.openxmlformats.org/officeDocument/2006/relationships/hyperlink" Target="consultantplus://offline/ref=87274C7DE720E0B735C12899C7EE3A463F3A00AB3344687C33F8A57B082725AFB0D5CE35994074A820EC8D37BFCC6A39BDF6D52083FEC995MD1EN" TargetMode = "External"/>
	<Relationship Id="rId48" Type="http://schemas.openxmlformats.org/officeDocument/2006/relationships/hyperlink" Target="consultantplus://offline/ref=87274C7DE720E0B735C12899C7EE3A463F3A00AB3344687C33F8A57B082725AFB0D5CE35994074A820EC8D37BFCC6A39BDF6D52083FEC995MD1EN" TargetMode = "External"/>
	<Relationship Id="rId49" Type="http://schemas.openxmlformats.org/officeDocument/2006/relationships/hyperlink" Target="consultantplus://offline/ref=87274C7DE720E0B735C13694D1826D4B383758A63347612F6EA4A32C577723FAF095C860DA0479A824E7D964F992336AFFBDD9239BE2C896C39A1A0EM51BN" TargetMode = "External"/>
	<Relationship Id="rId50" Type="http://schemas.openxmlformats.org/officeDocument/2006/relationships/hyperlink" Target="consultantplus://offline/ref=87274C7DE720E0B735C12899C7EE3A4638390EA33341687C33F8A57B082725AFA2D596399B466AA825F9DB66F9M91AN" TargetMode = "External"/>
	<Relationship Id="rId51" Type="http://schemas.openxmlformats.org/officeDocument/2006/relationships/hyperlink" Target="consultantplus://offline/ref=87274C7DE720E0B735C12899C7EE3A46383807AA3643687C33F8A57B082725AFA2D596399B466AA825F9DB66F9M91AN" TargetMode = "External"/>
	<Relationship Id="rId52" Type="http://schemas.openxmlformats.org/officeDocument/2006/relationships/hyperlink" Target="consultantplus://offline/ref=87274C7DE720E0B735C12899C7EE3A46383807AA3643687C33F8A57B082725AFA2D596399B466AA825F9DB66F9M91AN" TargetMode = "External"/>
	<Relationship Id="rId53" Type="http://schemas.openxmlformats.org/officeDocument/2006/relationships/hyperlink" Target="consultantplus://offline/ref=87274C7DE720E0B735C12899C7EE3A4638380FA23345687C33F8A57B082725AFA2D596399B466AA825F9DB66F9M91AN" TargetMode = "External"/>
	<Relationship Id="rId54" Type="http://schemas.openxmlformats.org/officeDocument/2006/relationships/hyperlink" Target="consultantplus://offline/ref=87274C7DE720E0B735C12899C7EE3A46383807AA3643687C33F8A57B082725AFA2D596399B466AA825F9DB66F9M91AN" TargetMode = "External"/>
	<Relationship Id="rId55" Type="http://schemas.openxmlformats.org/officeDocument/2006/relationships/hyperlink" Target="consultantplus://offline/ref=87274C7DE720E0B735C12899C7EE3A46383807AA3643687C33F8A57B082725AFA2D596399B466AA825F9DB66F9M91AN" TargetMode = "External"/>
	<Relationship Id="rId56" Type="http://schemas.openxmlformats.org/officeDocument/2006/relationships/hyperlink" Target="consultantplus://offline/ref=87274C7DE720E0B735C12899C7EE3A4638380FA23345687C33F8A57B082725AFA2D596399B466AA825F9DB66F9M91AN" TargetMode = "External"/>
	<Relationship Id="rId57" Type="http://schemas.openxmlformats.org/officeDocument/2006/relationships/hyperlink" Target="consultantplus://offline/ref=87274C7DE720E0B735C12899C7EE3A46383807AA3643687C33F8A57B082725AFA2D596399B466AA825F9DB66F9M91AN" TargetMode = "External"/>
	<Relationship Id="rId58" Type="http://schemas.openxmlformats.org/officeDocument/2006/relationships/hyperlink" Target="consultantplus://offline/ref=87274C7DE720E0B735C12899C7EE3A46383807AA3643687C33F8A57B082725AFA2D596399B466AA825F9DB66F9M91AN" TargetMode = "External"/>
	<Relationship Id="rId59" Type="http://schemas.openxmlformats.org/officeDocument/2006/relationships/hyperlink" Target="consultantplus://offline/ref=87274C7DE720E0B735C12899C7EE3A46383F03A33443687C33F8A57B082725AFB0D5CE35994077AC25EC8D37BFCC6A39BDF6D52083FEC995MD1EN" TargetMode = "External"/>
	<Relationship Id="rId60" Type="http://schemas.openxmlformats.org/officeDocument/2006/relationships/hyperlink" Target="consultantplus://offline/ref=87274C7DE720E0B735C12899C7EE3A4638380FAA3040687C33F8A57B082725AFB0D5CE35994077A024EC8D37BFCC6A39BDF6D52083FEC995MD1EN" TargetMode = "External"/>
	<Relationship Id="rId61" Type="http://schemas.openxmlformats.org/officeDocument/2006/relationships/hyperlink" Target="consultantplus://offline/ref=87274C7DE720E0B735C12899C7EE3A4638380FAA3040687C33F8A57B082725AFB0D5CE35994077A024EC8D37BFCC6A39BDF6D52083FEC995MD1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21.12.2021 N 606-П
(ред. от 25.09.2023)
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Республики Карелия"</dc:title>
  <dcterms:created xsi:type="dcterms:W3CDTF">2023-11-26T13:53:12Z</dcterms:created>
</cp:coreProperties>
</file>