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РК от 25.02.2022 N 73-П</w:t>
              <w:br/>
              <w:t xml:space="preserve">(ред. от 10.07.2023)</w:t>
              <w:br/>
              <w:t xml:space="preserve">"Об утверждении Порядка определения объема и предоставления из бюджета Республики Карелия субсидии Фонду грантов Главы Республики Карелия на финансовое обеспечение расходов по его содержанию"</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КАРЕЛИЯ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25 февраля 2022 г. N 73-П</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ОПРЕДЕЛЕНИЯ ОБЪЕМА И ПРЕДОСТАВЛЕНИЯ ИЗ БЮДЖЕТА</w:t>
      </w:r>
    </w:p>
    <w:p>
      <w:pPr>
        <w:pStyle w:val="2"/>
        <w:jc w:val="center"/>
      </w:pPr>
      <w:r>
        <w:rPr>
          <w:sz w:val="20"/>
        </w:rPr>
        <w:t xml:space="preserve">РЕСПУБЛИКИ КАРЕЛИЯ СУБСИДИИ ФОНДУ ГРАНТОВ ГЛАВЫ</w:t>
      </w:r>
    </w:p>
    <w:p>
      <w:pPr>
        <w:pStyle w:val="2"/>
        <w:jc w:val="center"/>
      </w:pPr>
      <w:r>
        <w:rPr>
          <w:sz w:val="20"/>
        </w:rPr>
        <w:t xml:space="preserve">РЕСПУБЛИКИ КАРЕЛИЯ НА ФИНАНСОВОЕ ОБЕСПЕЧЕНИЕ</w:t>
      </w:r>
    </w:p>
    <w:p>
      <w:pPr>
        <w:pStyle w:val="2"/>
        <w:jc w:val="center"/>
      </w:pPr>
      <w:r>
        <w:rPr>
          <w:sz w:val="20"/>
        </w:rPr>
        <w:t xml:space="preserve">РАСХОДОВ ПО ЕГО СОДЕРЖАНИЮ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К от 10.07.2023 N 323-П &quot;О внесении изменений в постановление Правительства Республики Карелия от 25 февраля 2022 года N 73-П&quot; {КонсультантПлюс}">
              <w:r>
                <w:rPr>
                  <w:sz w:val="20"/>
                  <w:color w:val="0000ff"/>
                </w:rPr>
                <w:t xml:space="preserve">Постановления</w:t>
              </w:r>
            </w:hyperlink>
            <w:r>
              <w:rPr>
                <w:sz w:val="20"/>
                <w:color w:val="392c69"/>
              </w:rPr>
              <w:t xml:space="preserve"> Правительства РК от 10.07.2023 N 323-П)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quot;Бюджетный кодекс Российской Федерации&quot; от 31.07.1998 N 145-ФЗ (ред. от 14.04.2023, с изм. от 22.06.2023) (с изм. и доп., вступ. в силу с 21.05.2023) ------------ Недействующая редакция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Правительство Республики Карелия постановляет:</w:t>
      </w:r>
    </w:p>
    <w:p>
      <w:pPr>
        <w:pStyle w:val="0"/>
        <w:spacing w:before="200" w:line-rule="auto"/>
        <w:ind w:firstLine="540"/>
        <w:jc w:val="both"/>
      </w:pPr>
      <w:r>
        <w:rPr>
          <w:sz w:val="20"/>
        </w:rPr>
        <w:t xml:space="preserve">Утвердить прилагаемый </w:t>
      </w:r>
      <w:hyperlink w:history="0" w:anchor="P29" w:tooltip="ПОРЯДОК">
        <w:r>
          <w:rPr>
            <w:sz w:val="20"/>
            <w:color w:val="0000ff"/>
          </w:rPr>
          <w:t xml:space="preserve">Порядок</w:t>
        </w:r>
      </w:hyperlink>
      <w:r>
        <w:rPr>
          <w:sz w:val="20"/>
        </w:rPr>
        <w:t xml:space="preserve"> определения объема и предоставления из бюджета Республики Карелия субсидии Фонду грантов Главы Республики Карелия на финансовое обеспечение расходов по его содержанию.</w:t>
      </w:r>
    </w:p>
    <w:p>
      <w:pPr>
        <w:pStyle w:val="0"/>
        <w:jc w:val="both"/>
      </w:pPr>
      <w:r>
        <w:rPr>
          <w:sz w:val="20"/>
        </w:rPr>
      </w:r>
    </w:p>
    <w:p>
      <w:pPr>
        <w:pStyle w:val="0"/>
        <w:jc w:val="right"/>
      </w:pPr>
      <w:r>
        <w:rPr>
          <w:sz w:val="20"/>
        </w:rPr>
        <w:t xml:space="preserve">Глава Республики Карелия</w:t>
      </w:r>
    </w:p>
    <w:p>
      <w:pPr>
        <w:pStyle w:val="0"/>
        <w:jc w:val="right"/>
      </w:pPr>
      <w:r>
        <w:rPr>
          <w:sz w:val="20"/>
        </w:rPr>
        <w:t xml:space="preserve">А.О.ПАРФЕНЧИКОВ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Республики Карелия</w:t>
      </w:r>
    </w:p>
    <w:p>
      <w:pPr>
        <w:pStyle w:val="0"/>
        <w:jc w:val="right"/>
      </w:pPr>
      <w:r>
        <w:rPr>
          <w:sz w:val="20"/>
        </w:rPr>
        <w:t xml:space="preserve">от 25 февраля 2022 года N 73-П</w:t>
      </w:r>
    </w:p>
    <w:p>
      <w:pPr>
        <w:pStyle w:val="0"/>
        <w:jc w:val="both"/>
      </w:pPr>
      <w:r>
        <w:rPr>
          <w:sz w:val="20"/>
        </w:rPr>
      </w:r>
    </w:p>
    <w:bookmarkStart w:id="29" w:name="P29"/>
    <w:bookmarkEnd w:id="29"/>
    <w:p>
      <w:pPr>
        <w:pStyle w:val="2"/>
        <w:jc w:val="center"/>
      </w:pPr>
      <w:r>
        <w:rPr>
          <w:sz w:val="20"/>
        </w:rPr>
        <w:t xml:space="preserve">ПОРЯДОК</w:t>
      </w:r>
    </w:p>
    <w:p>
      <w:pPr>
        <w:pStyle w:val="2"/>
        <w:jc w:val="center"/>
      </w:pPr>
      <w:r>
        <w:rPr>
          <w:sz w:val="20"/>
        </w:rPr>
        <w:t xml:space="preserve">ОПРЕДЕЛЕНИЯ ОБЪЕМА И ПРЕДОСТАВЛЕНИЯ ИЗ БЮДЖЕТА</w:t>
      </w:r>
    </w:p>
    <w:p>
      <w:pPr>
        <w:pStyle w:val="2"/>
        <w:jc w:val="center"/>
      </w:pPr>
      <w:r>
        <w:rPr>
          <w:sz w:val="20"/>
        </w:rPr>
        <w:t xml:space="preserve">РЕСПУБЛИКИ КАРЕЛИЯ СУБСИДИИ ФОНДУ ГРАНТОВ ГЛАВЫ</w:t>
      </w:r>
    </w:p>
    <w:p>
      <w:pPr>
        <w:pStyle w:val="2"/>
        <w:jc w:val="center"/>
      </w:pPr>
      <w:r>
        <w:rPr>
          <w:sz w:val="20"/>
        </w:rPr>
        <w:t xml:space="preserve">РЕСПУБЛИКИ КАРЕЛИЯ НА ФИНАНСОВОЕ ОБЕСПЕЧЕНИЕ</w:t>
      </w:r>
    </w:p>
    <w:p>
      <w:pPr>
        <w:pStyle w:val="2"/>
        <w:jc w:val="center"/>
      </w:pPr>
      <w:r>
        <w:rPr>
          <w:sz w:val="20"/>
        </w:rPr>
        <w:t xml:space="preserve">РАСХОДОВ ПО ЕГО СОДЕРЖАНИЮ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остановление Правительства РК от 10.07.2023 N 323-П &quot;О внесении изменений в постановление Правительства Республики Карелия от 25 февраля 2022 года N 73-П&quot; {КонсультантПлюс}">
              <w:r>
                <w:rPr>
                  <w:sz w:val="20"/>
                  <w:color w:val="0000ff"/>
                </w:rPr>
                <w:t xml:space="preserve">Постановления</w:t>
              </w:r>
            </w:hyperlink>
            <w:r>
              <w:rPr>
                <w:sz w:val="20"/>
                <w:color w:val="392c69"/>
              </w:rPr>
              <w:t xml:space="preserve"> Правительства РК от 10.07.2023 N 323-П)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правила определения объема и предоставления из бюджета Республики Карелия субсидии Фонду грантов Главы Республики Карелия на финансовое обеспечение расходов по его содержанию (далее - субсидия).</w:t>
      </w:r>
    </w:p>
    <w:p>
      <w:pPr>
        <w:pStyle w:val="0"/>
        <w:spacing w:before="200" w:line-rule="auto"/>
        <w:ind w:firstLine="540"/>
        <w:jc w:val="both"/>
      </w:pPr>
      <w:r>
        <w:rPr>
          <w:sz w:val="20"/>
        </w:rPr>
        <w:t xml:space="preserve">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а также на официальном сайте Министерства национальной и региональной политики Республики Карелия (далее - Министерство) в информационно-телекоммуникационной сети Интернет (</w:t>
      </w:r>
      <w:r>
        <w:rPr>
          <w:sz w:val="20"/>
        </w:rPr>
        <w:t xml:space="preserve">https://nac.gov.karelia.ru</w:t>
      </w:r>
      <w:r>
        <w:rPr>
          <w:sz w:val="20"/>
        </w:rPr>
        <w:t xml:space="preserve">) не позднее 15-го рабочего дня, следующего за днем принятия закона Республики Карелия о бюджете Республики Карелия на соответствующий финансовый год и плановый период (закона Республики Карелия о внесении изменений в закон Республики Карелия о бюджете Республики Карелия на соответствующий финансовый год и плановый период).</w:t>
      </w:r>
    </w:p>
    <w:p>
      <w:pPr>
        <w:pStyle w:val="0"/>
        <w:jc w:val="both"/>
      </w:pPr>
      <w:r>
        <w:rPr>
          <w:sz w:val="20"/>
        </w:rPr>
        <w:t xml:space="preserve">(в ред. </w:t>
      </w:r>
      <w:hyperlink w:history="0" r:id="rId11" w:tooltip="Постановление Правительства РК от 10.07.2023 N 323-П &quot;О внесении изменений в постановление Правительства Республики Карелия от 25 февраля 2022 года N 73-П&quot; {КонсультантПлюс}">
        <w:r>
          <w:rPr>
            <w:sz w:val="20"/>
            <w:color w:val="0000ff"/>
          </w:rPr>
          <w:t xml:space="preserve">Постановления</w:t>
        </w:r>
      </w:hyperlink>
      <w:r>
        <w:rPr>
          <w:sz w:val="20"/>
        </w:rPr>
        <w:t xml:space="preserve"> Правительства РК от 10.07.2023 N 323-П)</w:t>
      </w:r>
    </w:p>
    <w:p>
      <w:pPr>
        <w:pStyle w:val="0"/>
        <w:spacing w:before="200" w:line-rule="auto"/>
        <w:ind w:firstLine="540"/>
        <w:jc w:val="both"/>
      </w:pPr>
      <w:r>
        <w:rPr>
          <w:sz w:val="20"/>
        </w:rPr>
        <w:t xml:space="preserve">2. Получателем субсидии в соответствии с законом Республики Карелия о бюджете Республики Карелия на соответствующий финансовый год и плановый период является Фонд грантов Главы Республики Карелия (далее - получатель субсидии).</w:t>
      </w:r>
    </w:p>
    <w:p>
      <w:pPr>
        <w:pStyle w:val="0"/>
        <w:spacing w:before="200" w:line-rule="auto"/>
        <w:ind w:firstLine="540"/>
        <w:jc w:val="both"/>
      </w:pPr>
      <w:r>
        <w:rPr>
          <w:sz w:val="20"/>
        </w:rPr>
        <w:t xml:space="preserve">3. Субсидия предоставляется в целях финансового обеспечения затрат получателя субсидии на осуществление расходов по его содержанию в рамках реализации </w:t>
      </w:r>
      <w:hyperlink w:history="0" r:id="rId12" w:tooltip="Постановление Правительства РК от 19.12.2013 N 365-П (ред. от 31.03.2023) &quot;Об утверждении государственной программы Республики Карелия &quot;Развитие институтов гражданского общества и развитие местного самоуправления, защита прав и свобод человека и гражданина&quot; {КонсультантПлюс}">
        <w:r>
          <w:rPr>
            <w:sz w:val="20"/>
            <w:color w:val="0000ff"/>
          </w:rPr>
          <w:t xml:space="preserve">подпрограммы 1</w:t>
        </w:r>
      </w:hyperlink>
      <w:r>
        <w:rPr>
          <w:sz w:val="20"/>
        </w:rPr>
        <w:t xml:space="preserve"> "Поддержка социально ориентированных некоммерческих организаций в Республике Карелия" государственной программы Республики Карелия "Развитие институтов гражданского общества и развитие местного самоуправления, защита прав и свобод человека и гражданина", утвержденной постановлением Правительства Республики Карелия от 19 декабря 2013 года N 365-П (далее - государственная программа).</w:t>
      </w:r>
    </w:p>
    <w:bookmarkStart w:id="42" w:name="P42"/>
    <w:bookmarkEnd w:id="42"/>
    <w:p>
      <w:pPr>
        <w:pStyle w:val="0"/>
        <w:spacing w:before="200" w:line-rule="auto"/>
        <w:ind w:firstLine="540"/>
        <w:jc w:val="both"/>
      </w:pPr>
      <w:r>
        <w:rPr>
          <w:sz w:val="20"/>
        </w:rPr>
        <w:t xml:space="preserve">4. Направления расходов в целях выполнения мероприятий, установленных </w:t>
      </w:r>
      <w:hyperlink w:history="0" w:anchor="P89" w:tooltip="15. Расходы, источником финансового обеспечения которых является субсидия, установленные пунктом 4 настоящего Порядка, должны быть направлены на реализацию мероприятий по обеспечению деятельности получателя субсидии:">
        <w:r>
          <w:rPr>
            <w:sz w:val="20"/>
            <w:color w:val="0000ff"/>
          </w:rPr>
          <w:t xml:space="preserve">пунктом 15</w:t>
        </w:r>
      </w:hyperlink>
      <w:r>
        <w:rPr>
          <w:sz w:val="20"/>
        </w:rPr>
        <w:t xml:space="preserve"> настоящего Порядка, источником финансового обеспечения которых является субсидия:</w:t>
      </w:r>
    </w:p>
    <w:p>
      <w:pPr>
        <w:pStyle w:val="0"/>
        <w:spacing w:before="200" w:line-rule="auto"/>
        <w:ind w:firstLine="540"/>
        <w:jc w:val="both"/>
      </w:pPr>
      <w:r>
        <w:rPr>
          <w:sz w:val="20"/>
        </w:rPr>
        <w:t xml:space="preserve">расходы на оплату труда работников с учетом страховых взносов;</w:t>
      </w:r>
    </w:p>
    <w:p>
      <w:pPr>
        <w:pStyle w:val="0"/>
        <w:spacing w:before="200" w:line-rule="auto"/>
        <w:ind w:firstLine="540"/>
        <w:jc w:val="both"/>
      </w:pPr>
      <w:r>
        <w:rPr>
          <w:sz w:val="20"/>
        </w:rPr>
        <w:t xml:space="preserve">расходы на приобретение основных средств (офисной мебели, электронно-вычислительной техники и иного оборудования для обработки информации, периферийных устройств, копировально-множительного оборудования, телефонных устройств), на приобретение расходных и канцелярских материалов;</w:t>
      </w:r>
    </w:p>
    <w:p>
      <w:pPr>
        <w:pStyle w:val="0"/>
        <w:spacing w:before="200" w:line-rule="auto"/>
        <w:ind w:firstLine="540"/>
        <w:jc w:val="both"/>
      </w:pPr>
      <w:r>
        <w:rPr>
          <w:sz w:val="20"/>
        </w:rPr>
        <w:t xml:space="preserve">расходы, связанные с приобретением прав на использование программ для ЭВМ, баз данных, модулей для платформы конкурсного отбора по договорам с правообладателем;</w:t>
      </w:r>
    </w:p>
    <w:p>
      <w:pPr>
        <w:pStyle w:val="0"/>
        <w:spacing w:before="200" w:line-rule="auto"/>
        <w:ind w:firstLine="540"/>
        <w:jc w:val="both"/>
      </w:pPr>
      <w:r>
        <w:rPr>
          <w:sz w:val="20"/>
        </w:rPr>
        <w:t xml:space="preserve">арендные платежи за арендуемые помещения, расходы на содержание, эксплуатацию, ремонт арендуемых помещений, в том числе на оплату коммунальных услуг;</w:t>
      </w:r>
    </w:p>
    <w:p>
      <w:pPr>
        <w:pStyle w:val="0"/>
        <w:spacing w:before="200" w:line-rule="auto"/>
        <w:ind w:firstLine="540"/>
        <w:jc w:val="both"/>
      </w:pPr>
      <w:r>
        <w:rPr>
          <w:sz w:val="20"/>
        </w:rPr>
        <w:t xml:space="preserve">командировочные расходы;</w:t>
      </w:r>
    </w:p>
    <w:p>
      <w:pPr>
        <w:pStyle w:val="0"/>
        <w:spacing w:before="200" w:line-rule="auto"/>
        <w:ind w:firstLine="540"/>
        <w:jc w:val="both"/>
      </w:pPr>
      <w:r>
        <w:rPr>
          <w:sz w:val="20"/>
        </w:rPr>
        <w:t xml:space="preserve">расходы на услуги связи, включая услуги почтовой связи, услуги сотовой связи и доступа к информационно-телекоммуникационной сети Интернет, хостинг;</w:t>
      </w:r>
    </w:p>
    <w:p>
      <w:pPr>
        <w:pStyle w:val="0"/>
        <w:spacing w:before="200" w:line-rule="auto"/>
        <w:ind w:firstLine="540"/>
        <w:jc w:val="both"/>
      </w:pPr>
      <w:r>
        <w:rPr>
          <w:sz w:val="20"/>
        </w:rPr>
        <w:t xml:space="preserve">расходы на организацию, проведение республиканских, межрегиональных мероприятий в целях содействия развитию гражданского общества на территории Республики Карелия, в том числе расходы на оплату услуг экспертов, спикеров, на приобретение (изготовление) презентационных материалов, полиграфической и сувенирной продукции;</w:t>
      </w:r>
    </w:p>
    <w:p>
      <w:pPr>
        <w:pStyle w:val="0"/>
        <w:spacing w:before="200" w:line-rule="auto"/>
        <w:ind w:firstLine="540"/>
        <w:jc w:val="both"/>
      </w:pPr>
      <w:r>
        <w:rPr>
          <w:sz w:val="20"/>
        </w:rPr>
        <w:t xml:space="preserve">прочие расходы (на услуги банков; на бухгалтерские услуги; на проведение аудита бухгалтерской (финансовой) отчетности; на привлечение экспертов; на нотариальные услуги в соответствии с законодательством Российской Федерации в рамках уставной деятельности).</w:t>
      </w:r>
    </w:p>
    <w:p>
      <w:pPr>
        <w:pStyle w:val="0"/>
        <w:spacing w:before="200" w:line-rule="auto"/>
        <w:ind w:firstLine="540"/>
        <w:jc w:val="both"/>
      </w:pPr>
      <w:r>
        <w:rPr>
          <w:sz w:val="20"/>
        </w:rPr>
        <w:t xml:space="preserve">5. Субсидия предоставляется Министерством,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pPr>
        <w:pStyle w:val="0"/>
        <w:spacing w:before="200" w:line-rule="auto"/>
        <w:ind w:firstLine="540"/>
        <w:jc w:val="both"/>
      </w:pPr>
      <w:r>
        <w:rPr>
          <w:sz w:val="20"/>
        </w:rPr>
        <w:t xml:space="preserve">6. Предоставление субсидии осуществляется на основании соглашения о предоставлении субсидии, заключенного между Министерством и получателем субсидии (далее - соглашение), которое в том числе предусматривает согласие получателя субсидии на осуществление проверок Министерством соблюдения порядка и условий предоставления субсидии, в том числе в части достижения результата, в целях достижения которого предоставляется субсидия (далее - результат), а также проверок уполномоченным органом государственного финансового контроля в соответствии со </w:t>
      </w:r>
      <w:hyperlink w:history="0" r:id="rId13" w:tooltip="&quot;Бюджетный кодекс Российской Федерации&quot; от 31.07.1998 N 145-ФЗ (ред. от 14.04.2023, с изм. от 22.06.2023) (с изм. и доп., вступ. в силу с 21.05.2023) ------------ Недействующая редакция {КонсультантПлюс}">
        <w:r>
          <w:rPr>
            <w:sz w:val="20"/>
            <w:color w:val="0000ff"/>
          </w:rPr>
          <w:t xml:space="preserve">статьями 268.1</w:t>
        </w:r>
      </w:hyperlink>
      <w:r>
        <w:rPr>
          <w:sz w:val="20"/>
        </w:rPr>
        <w:t xml:space="preserve"> и </w:t>
      </w:r>
      <w:hyperlink w:history="0" r:id="rId14" w:tooltip="&quot;Бюджетный кодекс Российской Федерации&quot; от 31.07.1998 N 145-ФЗ (ред. от 14.04.2023, с изм. от 22.06.2023) (с изм. и доп., вступ. в силу с 21.05.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15" w:tooltip="Постановление Правительства РК от 10.07.2023 N 323-П &quot;О внесении изменений в постановление Правительства Республики Карелия от 25 февраля 2022 года N 73-П&quot; {КонсультантПлюс}">
        <w:r>
          <w:rPr>
            <w:sz w:val="20"/>
            <w:color w:val="0000ff"/>
          </w:rPr>
          <w:t xml:space="preserve">Постановления</w:t>
        </w:r>
      </w:hyperlink>
      <w:r>
        <w:rPr>
          <w:sz w:val="20"/>
        </w:rPr>
        <w:t xml:space="preserve"> Правительства РК от 10.07.2023 N 323-П)</w:t>
      </w:r>
    </w:p>
    <w:p>
      <w:pPr>
        <w:pStyle w:val="0"/>
        <w:spacing w:before="200" w:line-rule="auto"/>
        <w:ind w:firstLine="540"/>
        <w:jc w:val="both"/>
      </w:pPr>
      <w:r>
        <w:rPr>
          <w:sz w:val="20"/>
        </w:rPr>
        <w:t xml:space="preserve">Соглашение, дополнительное соглашение к соглашению заключаются в соответствии с типовой формой, утвержденной Министерством финансов Республики Карелия.</w:t>
      </w:r>
    </w:p>
    <w:p>
      <w:pPr>
        <w:pStyle w:val="0"/>
        <w:spacing w:before="200" w:line-rule="auto"/>
        <w:ind w:firstLine="540"/>
        <w:jc w:val="both"/>
      </w:pPr>
      <w:r>
        <w:rPr>
          <w:sz w:val="20"/>
        </w:rPr>
        <w:t xml:space="preserve">В случае если источником финансового обеспечения расходных обязательств Республики Карелия по предоставлению субсидии являются межбюджетные трансферты, имеющие целевое назначение, из федерального бюджета бюджету Республики Карелия, то соглашение, дополнительное соглашение к соглашению заключаются в соответствии с типовой формой, утвержденной Министерством финансов Российской Федерации, в электронной форме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7. Получатель субсидии на дату представления документов, необходимых для получения субсидии, должен соответствовать следующим требованиям:</w:t>
      </w:r>
    </w:p>
    <w:p>
      <w:pPr>
        <w:pStyle w:val="0"/>
        <w:spacing w:before="200" w:line-rule="auto"/>
        <w:ind w:firstLine="540"/>
        <w:jc w:val="both"/>
      </w:pPr>
      <w:r>
        <w:rPr>
          <w:sz w:val="20"/>
        </w:rPr>
        <w:t xml:space="preserve">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у получателя субсидии должна отсутствовать просроченная задолженность по возврату в бюджет Республики Карелия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бюджетом Республики Карелия;</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
    <w:p>
      <w:pPr>
        <w:pStyle w:val="0"/>
        <w:spacing w:before="200" w:line-rule="auto"/>
        <w:ind w:firstLine="540"/>
        <w:jc w:val="both"/>
      </w:pPr>
      <w:r>
        <w:rPr>
          <w:sz w:val="20"/>
        </w:rPr>
        <w:t xml:space="preserve">получатель субсидии не должен получать средства из бюджета Республики Карелия на основании иных нормативных правовых актов или муниципальных правовых актов на цель, указанную в настоящем Порядке;</w:t>
      </w:r>
    </w:p>
    <w:p>
      <w:pPr>
        <w:pStyle w:val="0"/>
        <w:spacing w:before="200" w:line-rule="auto"/>
        <w:ind w:firstLine="540"/>
        <w:jc w:val="both"/>
      </w:pPr>
      <w:r>
        <w:rPr>
          <w:sz w:val="20"/>
        </w:rPr>
        <w:t xml:space="preserve">получатель субсидии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 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16" w:tooltip="Постановление Правительства РК от 10.07.2023 N 323-П &quot;О внесении изменений в постановление Правительства Республики Карелия от 25 февраля 2022 года N 73-П&quot; {КонсультантПлюс}">
        <w:r>
          <w:rPr>
            <w:sz w:val="20"/>
            <w:color w:val="0000ff"/>
          </w:rPr>
          <w:t xml:space="preserve">Постановления</w:t>
        </w:r>
      </w:hyperlink>
      <w:r>
        <w:rPr>
          <w:sz w:val="20"/>
        </w:rPr>
        <w:t xml:space="preserve"> Правительства РК от 10.07.2023 N 323-П)</w:t>
      </w:r>
    </w:p>
    <w:p>
      <w:pPr>
        <w:pStyle w:val="0"/>
        <w:spacing w:before="200" w:line-rule="auto"/>
        <w:ind w:firstLine="540"/>
        <w:jc w:val="both"/>
      </w:pPr>
      <w:r>
        <w:rPr>
          <w:sz w:val="20"/>
        </w:rPr>
        <w:t xml:space="preserve">получатель субсидии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17" w:tooltip="Постановление Правительства РК от 10.07.2023 N 323-П &quot;О внесении изменений в постановление Правительства Республики Карелия от 25 февраля 2022 года N 73-П&quot; {КонсультантПлюс}">
        <w:r>
          <w:rPr>
            <w:sz w:val="20"/>
            <w:color w:val="0000ff"/>
          </w:rPr>
          <w:t xml:space="preserve">Постановлением</w:t>
        </w:r>
      </w:hyperlink>
      <w:r>
        <w:rPr>
          <w:sz w:val="20"/>
        </w:rPr>
        <w:t xml:space="preserve"> Правительства РК от 10.07.2023 N 323-П)</w:t>
      </w:r>
    </w:p>
    <w:p>
      <w:pPr>
        <w:pStyle w:val="0"/>
        <w:spacing w:before="200" w:line-rule="auto"/>
        <w:ind w:firstLine="540"/>
        <w:jc w:val="both"/>
      </w:pPr>
      <w:r>
        <w:rPr>
          <w:sz w:val="20"/>
        </w:rPr>
        <w:t xml:space="preserve">получатель субсидии не должен находиться в процессе реорганизации (за исключением реорганизации в форме присоединения к нему другого юридического лица), ликвидации, в отношении его не должна быть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pPr>
        <w:pStyle w:val="0"/>
        <w:jc w:val="both"/>
      </w:pPr>
      <w:r>
        <w:rPr>
          <w:sz w:val="20"/>
        </w:rPr>
        <w:t xml:space="preserve">(абзац введен </w:t>
      </w:r>
      <w:hyperlink w:history="0" r:id="rId18" w:tooltip="Постановление Правительства РК от 10.07.2023 N 323-П &quot;О внесении изменений в постановление Правительства Республики Карелия от 25 февраля 2022 года N 73-П&quot; {КонсультантПлюс}">
        <w:r>
          <w:rPr>
            <w:sz w:val="20"/>
            <w:color w:val="0000ff"/>
          </w:rPr>
          <w:t xml:space="preserve">Постановлением</w:t>
        </w:r>
      </w:hyperlink>
      <w:r>
        <w:rPr>
          <w:sz w:val="20"/>
        </w:rPr>
        <w:t xml:space="preserve"> Правительства РК от 10.07.2023 N 323-П)</w:t>
      </w:r>
    </w:p>
    <w:bookmarkStart w:id="67" w:name="P67"/>
    <w:bookmarkEnd w:id="67"/>
    <w:p>
      <w:pPr>
        <w:pStyle w:val="0"/>
        <w:spacing w:before="200" w:line-rule="auto"/>
        <w:ind w:firstLine="540"/>
        <w:jc w:val="both"/>
      </w:pPr>
      <w:r>
        <w:rPr>
          <w:sz w:val="20"/>
        </w:rPr>
        <w:t xml:space="preserve">8. Для получения субсидии получатель субсидии представляет в Министерство следующие документы на бумажном носителе:</w:t>
      </w:r>
    </w:p>
    <w:p>
      <w:pPr>
        <w:pStyle w:val="0"/>
        <w:spacing w:before="200" w:line-rule="auto"/>
        <w:ind w:firstLine="540"/>
        <w:jc w:val="both"/>
      </w:pPr>
      <w:r>
        <w:rPr>
          <w:sz w:val="20"/>
        </w:rPr>
        <w:t xml:space="preserve">заявление о предоставлении субсидии, составленное в произвольной форме;</w:t>
      </w:r>
    </w:p>
    <w:p>
      <w:pPr>
        <w:pStyle w:val="0"/>
        <w:spacing w:before="200" w:line-rule="auto"/>
        <w:ind w:firstLine="540"/>
        <w:jc w:val="both"/>
      </w:pPr>
      <w:r>
        <w:rPr>
          <w:sz w:val="20"/>
        </w:rPr>
        <w:t xml:space="preserve">смету расходов, источником финансового обеспечения которых является субсидия;</w:t>
      </w:r>
    </w:p>
    <w:p>
      <w:pPr>
        <w:pStyle w:val="0"/>
        <w:spacing w:before="200" w:line-rule="auto"/>
        <w:ind w:firstLine="540"/>
        <w:jc w:val="both"/>
      </w:pPr>
      <w:r>
        <w:rPr>
          <w:sz w:val="20"/>
        </w:rPr>
        <w:t xml:space="preserve">справку, подтверждающую соответствие получателя субсидии требованиям, установленным настоящим Порядком.</w:t>
      </w:r>
    </w:p>
    <w:p>
      <w:pPr>
        <w:pStyle w:val="0"/>
        <w:spacing w:before="200" w:line-rule="auto"/>
        <w:ind w:firstLine="540"/>
        <w:jc w:val="both"/>
      </w:pPr>
      <w:r>
        <w:rPr>
          <w:sz w:val="20"/>
        </w:rPr>
        <w:t xml:space="preserve">Получатель субсидии несет ответственность за достоверность сведений, содержащихся в указанных документах.</w:t>
      </w:r>
    </w:p>
    <w:p>
      <w:pPr>
        <w:pStyle w:val="0"/>
        <w:spacing w:before="200" w:line-rule="auto"/>
        <w:ind w:firstLine="540"/>
        <w:jc w:val="both"/>
      </w:pPr>
      <w:r>
        <w:rPr>
          <w:sz w:val="20"/>
        </w:rPr>
        <w:t xml:space="preserve">9. Министерство рассматривает документы, указанные в </w:t>
      </w:r>
      <w:hyperlink w:history="0" w:anchor="P67" w:tooltip="8. Для получения субсидии получатель субсидии представляет в Министерство следующие документы на бумажном носителе:">
        <w:r>
          <w:rPr>
            <w:sz w:val="20"/>
            <w:color w:val="0000ff"/>
          </w:rPr>
          <w:t xml:space="preserve">пункте 8</w:t>
        </w:r>
      </w:hyperlink>
      <w:r>
        <w:rPr>
          <w:sz w:val="20"/>
        </w:rPr>
        <w:t xml:space="preserve"> настоящего Порядка, в течение 5 рабочих дней со дня их получения и принимает решение о предоставлении субсидии либо об отказе в ее предоставлении, о чем уведомляет получателя субсидии в течение 3 рабочих дней со дня принятия соответствующего решения.</w:t>
      </w:r>
    </w:p>
    <w:p>
      <w:pPr>
        <w:pStyle w:val="0"/>
        <w:spacing w:before="200" w:line-rule="auto"/>
        <w:ind w:firstLine="540"/>
        <w:jc w:val="both"/>
      </w:pPr>
      <w:r>
        <w:rPr>
          <w:sz w:val="20"/>
        </w:rPr>
        <w:t xml:space="preserve">10. Основаниями для отказа в предоставлении субсидии являются:</w:t>
      </w:r>
    </w:p>
    <w:p>
      <w:pPr>
        <w:pStyle w:val="0"/>
        <w:spacing w:before="200" w:line-rule="auto"/>
        <w:ind w:firstLine="540"/>
        <w:jc w:val="both"/>
      </w:pPr>
      <w:r>
        <w:rPr>
          <w:sz w:val="20"/>
        </w:rPr>
        <w:t xml:space="preserve">несоответствие представленных получателем субсидии документов требованиям, определенным настоящим Порядком,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11. Министерство в течение 5 рабочих дней после принятия решения о предоставлении субсидии заключает с получателем субсидии соглашение.</w:t>
      </w:r>
    </w:p>
    <w:p>
      <w:pPr>
        <w:pStyle w:val="0"/>
        <w:spacing w:before="200" w:line-rule="auto"/>
        <w:ind w:firstLine="540"/>
        <w:jc w:val="both"/>
      </w:pPr>
      <w:r>
        <w:rPr>
          <w:sz w:val="20"/>
        </w:rPr>
        <w:t xml:space="preserve">12. Размер субсидии устанавливается законом Республики Карелия о бюджете Республики Карелия на соответствующий финансовый год и плановый период.</w:t>
      </w:r>
    </w:p>
    <w:p>
      <w:pPr>
        <w:pStyle w:val="0"/>
        <w:spacing w:before="200" w:line-rule="auto"/>
        <w:ind w:firstLine="540"/>
        <w:jc w:val="both"/>
      </w:pPr>
      <w:r>
        <w:rPr>
          <w:sz w:val="20"/>
        </w:rPr>
        <w:t xml:space="preserve">13. Перечисление субсидии на расчетный счет, открытый получателю субсидии в учреждении Центрального банка Российской Федерации или кредитной организации, производится единовременно в течение 10 рабочих дней с даты заключения соглашения.</w:t>
      </w:r>
    </w:p>
    <w:p>
      <w:pPr>
        <w:pStyle w:val="0"/>
        <w:jc w:val="both"/>
      </w:pPr>
      <w:r>
        <w:rPr>
          <w:sz w:val="20"/>
        </w:rPr>
        <w:t xml:space="preserve">(п. 13 в ред. </w:t>
      </w:r>
      <w:hyperlink w:history="0" r:id="rId19" w:tooltip="Постановление Правительства РК от 10.07.2023 N 323-П &quot;О внесении изменений в постановление Правительства Республики Карелия от 25 февраля 2022 года N 73-П&quot; {КонсультантПлюс}">
        <w:r>
          <w:rPr>
            <w:sz w:val="20"/>
            <w:color w:val="0000ff"/>
          </w:rPr>
          <w:t xml:space="preserve">Постановления</w:t>
        </w:r>
      </w:hyperlink>
      <w:r>
        <w:rPr>
          <w:sz w:val="20"/>
        </w:rPr>
        <w:t xml:space="preserve"> Правительства РК от 10.07.2023 N 323-П)</w:t>
      </w:r>
    </w:p>
    <w:p>
      <w:pPr>
        <w:pStyle w:val="0"/>
        <w:spacing w:before="200" w:line-rule="auto"/>
        <w:ind w:firstLine="540"/>
        <w:jc w:val="both"/>
      </w:pPr>
      <w:r>
        <w:rPr>
          <w:sz w:val="20"/>
        </w:rPr>
        <w:t xml:space="preserve">14. Субсидия предоставляется при соблюдении следующих условий:</w:t>
      </w:r>
    </w:p>
    <w:p>
      <w:pPr>
        <w:pStyle w:val="0"/>
        <w:spacing w:before="200" w:line-rule="auto"/>
        <w:ind w:firstLine="540"/>
        <w:jc w:val="both"/>
      </w:pPr>
      <w:r>
        <w:rPr>
          <w:sz w:val="20"/>
        </w:rPr>
        <w:t xml:space="preserve">запрета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из бюджета Республики Карелия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результата предоставления этих средств иных операций, определенных настоящим Порядком;</w:t>
      </w:r>
    </w:p>
    <w:p>
      <w:pPr>
        <w:pStyle w:val="0"/>
        <w:jc w:val="both"/>
      </w:pPr>
      <w:r>
        <w:rPr>
          <w:sz w:val="20"/>
        </w:rPr>
        <w:t xml:space="preserve">(в ред. </w:t>
      </w:r>
      <w:hyperlink w:history="0" r:id="rId20" w:tooltip="Постановление Правительства РК от 10.07.2023 N 323-П &quot;О внесении изменений в постановление Правительства Республики Карелия от 25 февраля 2022 года N 73-П&quot; {КонсультантПлюс}">
        <w:r>
          <w:rPr>
            <w:sz w:val="20"/>
            <w:color w:val="0000ff"/>
          </w:rPr>
          <w:t xml:space="preserve">Постановления</w:t>
        </w:r>
      </w:hyperlink>
      <w:r>
        <w:rPr>
          <w:sz w:val="20"/>
        </w:rPr>
        <w:t xml:space="preserve"> Правительства РК от 10.07.2023 N 323-П)</w:t>
      </w:r>
    </w:p>
    <w:p>
      <w:pPr>
        <w:pStyle w:val="0"/>
        <w:spacing w:before="200" w:line-rule="auto"/>
        <w:ind w:firstLine="540"/>
        <w:jc w:val="both"/>
      </w:pPr>
      <w:r>
        <w:rPr>
          <w:sz w:val="20"/>
        </w:rPr>
        <w:t xml:space="preserve">согласия получателя субсидии на осуществление в отношении него проверок Министерством соблюдения порядка и условий предоставления субсидии, в том числе в части достижения результата, а также проверки уполномоченным органом государственного финансового контроля в соответствии со </w:t>
      </w:r>
      <w:hyperlink w:history="0" r:id="rId21" w:tooltip="&quot;Бюджетный кодекс Российской Федерации&quot; от 31.07.1998 N 145-ФЗ (ред. от 14.04.2023, с изм. от 22.06.2023) (с изм. и доп., вступ. в силу с 21.05.2023) ------------ Недействующая редакция {КонсультантПлюс}">
        <w:r>
          <w:rPr>
            <w:sz w:val="20"/>
            <w:color w:val="0000ff"/>
          </w:rPr>
          <w:t xml:space="preserve">статьями 268.1</w:t>
        </w:r>
      </w:hyperlink>
      <w:r>
        <w:rPr>
          <w:sz w:val="20"/>
        </w:rPr>
        <w:t xml:space="preserve"> и </w:t>
      </w:r>
      <w:hyperlink w:history="0" r:id="rId22" w:tooltip="&quot;Бюджетный кодекс Российской Федерации&quot; от 31.07.1998 N 145-ФЗ (ред. от 14.04.2023, с изм. от 22.06.2023) (с изм. и доп., вступ. в силу с 21.05.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23" w:tooltip="Постановление Правительства РК от 10.07.2023 N 323-П &quot;О внесении изменений в постановление Правительства Республики Карелия от 25 февраля 2022 года N 73-П&quot; {КонсультантПлюс}">
        <w:r>
          <w:rPr>
            <w:sz w:val="20"/>
            <w:color w:val="0000ff"/>
          </w:rPr>
          <w:t xml:space="preserve">Постановления</w:t>
        </w:r>
      </w:hyperlink>
      <w:r>
        <w:rPr>
          <w:sz w:val="20"/>
        </w:rPr>
        <w:t xml:space="preserve"> Правительства РК от 10.07.2023 N 323-П)</w:t>
      </w:r>
    </w:p>
    <w:p>
      <w:pPr>
        <w:pStyle w:val="0"/>
        <w:spacing w:before="200" w:line-rule="auto"/>
        <w:ind w:firstLine="540"/>
        <w:jc w:val="both"/>
      </w:pPr>
      <w:r>
        <w:rPr>
          <w:sz w:val="20"/>
        </w:rPr>
        <w:t xml:space="preserve">принятия получателем субсидии обязательств по достижению установленных Министерством в соглашении значений результата и его характеристики (показателя, необходимого для его достижения) (далее - показатель);</w:t>
      </w:r>
    </w:p>
    <w:p>
      <w:pPr>
        <w:pStyle w:val="0"/>
        <w:jc w:val="both"/>
      </w:pPr>
      <w:r>
        <w:rPr>
          <w:sz w:val="20"/>
        </w:rPr>
        <w:t xml:space="preserve">(в ред. </w:t>
      </w:r>
      <w:hyperlink w:history="0" r:id="rId24" w:tooltip="Постановление Правительства РК от 10.07.2023 N 323-П &quot;О внесении изменений в постановление Правительства Республики Карелия от 25 февраля 2022 года N 73-П&quot; {КонсультантПлюс}">
        <w:r>
          <w:rPr>
            <w:sz w:val="20"/>
            <w:color w:val="0000ff"/>
          </w:rPr>
          <w:t xml:space="preserve">Постановления</w:t>
        </w:r>
      </w:hyperlink>
      <w:r>
        <w:rPr>
          <w:sz w:val="20"/>
        </w:rPr>
        <w:t xml:space="preserve"> Правительства РК от 10.07.2023 N 323-П)</w:t>
      </w:r>
    </w:p>
    <w:p>
      <w:pPr>
        <w:pStyle w:val="0"/>
        <w:spacing w:before="200" w:line-rule="auto"/>
        <w:ind w:firstLine="540"/>
        <w:jc w:val="both"/>
      </w:pPr>
      <w:r>
        <w:rPr>
          <w:sz w:val="20"/>
        </w:rPr>
        <w:t xml:space="preserve">приостановления перечисления субсидии в случаях, установленных законодательством;</w:t>
      </w:r>
    </w:p>
    <w:p>
      <w:pPr>
        <w:pStyle w:val="0"/>
        <w:spacing w:before="200" w:line-rule="auto"/>
        <w:ind w:firstLine="540"/>
        <w:jc w:val="both"/>
      </w:pPr>
      <w:r>
        <w:rPr>
          <w:sz w:val="20"/>
        </w:rPr>
        <w:t xml:space="preserve">согласования новых условий соглашения в случае уменьшения Министерству ранее доведенных лимитов бюджетных обязательств на предоставление субсидии на соответствующий финансовый год (соответствующий финансовый год и плановый период), приводящего к невозможности предоставления субсидии в размере, определенном в соглашении, или расторжения соглашения при недостижении согласия по новым условиям.</w:t>
      </w:r>
    </w:p>
    <w:bookmarkStart w:id="89" w:name="P89"/>
    <w:bookmarkEnd w:id="89"/>
    <w:p>
      <w:pPr>
        <w:pStyle w:val="0"/>
        <w:spacing w:before="200" w:line-rule="auto"/>
        <w:ind w:firstLine="540"/>
        <w:jc w:val="both"/>
      </w:pPr>
      <w:r>
        <w:rPr>
          <w:sz w:val="20"/>
        </w:rPr>
        <w:t xml:space="preserve">15. Расходы, источником финансового обеспечения которых является субсидия, установленные </w:t>
      </w:r>
      <w:hyperlink w:history="0" w:anchor="P42" w:tooltip="4. Направления расходов в целях выполнения мероприятий, установленных пунктом 15 настоящего Порядка, источником финансового обеспечения которых является субсидия:">
        <w:r>
          <w:rPr>
            <w:sz w:val="20"/>
            <w:color w:val="0000ff"/>
          </w:rPr>
          <w:t xml:space="preserve">пунктом 4</w:t>
        </w:r>
      </w:hyperlink>
      <w:r>
        <w:rPr>
          <w:sz w:val="20"/>
        </w:rPr>
        <w:t xml:space="preserve"> настоящего Порядка, должны быть направлены на реализацию мероприятий по обеспечению деятельности получателя субсидии:</w:t>
      </w:r>
    </w:p>
    <w:p>
      <w:pPr>
        <w:pStyle w:val="0"/>
        <w:spacing w:before="200" w:line-rule="auto"/>
        <w:ind w:firstLine="540"/>
        <w:jc w:val="both"/>
      </w:pPr>
      <w:r>
        <w:rPr>
          <w:sz w:val="20"/>
        </w:rPr>
        <w:t xml:space="preserve">по информационно-методическому сопровождению деятельности социально ориентированных некоммерческих организаций посредством организации обучающих мероприятий - семинаров, мастер-классов, тренингов;</w:t>
      </w:r>
    </w:p>
    <w:p>
      <w:pPr>
        <w:pStyle w:val="0"/>
        <w:spacing w:before="200" w:line-rule="auto"/>
        <w:ind w:firstLine="540"/>
        <w:jc w:val="both"/>
      </w:pPr>
      <w:r>
        <w:rPr>
          <w:sz w:val="20"/>
        </w:rPr>
        <w:t xml:space="preserve">по организации и (или) участию в организации конкурсов по предоставлению за счет средств бюджета Республики Карелия финансовой поддержки (субсидий и (или) грантов), направленной на реализацию социальных проектов социально ориентированных некоммерческих организаций, инициативных групп граждан и физических лиц;</w:t>
      </w:r>
    </w:p>
    <w:p>
      <w:pPr>
        <w:pStyle w:val="0"/>
        <w:spacing w:before="200" w:line-rule="auto"/>
        <w:ind w:firstLine="540"/>
        <w:jc w:val="both"/>
      </w:pPr>
      <w:r>
        <w:rPr>
          <w:sz w:val="20"/>
        </w:rPr>
        <w:t xml:space="preserve">по проведению отбора проектов среди социально ориентированных некоммерческих организаций, инициативных групп граждан и физических лиц в целях предоставления финансовой, информационной и методической поддержки;</w:t>
      </w:r>
    </w:p>
    <w:p>
      <w:pPr>
        <w:pStyle w:val="0"/>
        <w:spacing w:before="200" w:line-rule="auto"/>
        <w:ind w:firstLine="540"/>
        <w:jc w:val="both"/>
      </w:pPr>
      <w:r>
        <w:rPr>
          <w:sz w:val="20"/>
        </w:rPr>
        <w:t xml:space="preserve">по обеспечению контроля за реализацией поддерживаемых получателем субсидии проектов, а также мониторингу их эффективности;</w:t>
      </w:r>
    </w:p>
    <w:p>
      <w:pPr>
        <w:pStyle w:val="0"/>
        <w:spacing w:before="200" w:line-rule="auto"/>
        <w:ind w:firstLine="540"/>
        <w:jc w:val="both"/>
      </w:pPr>
      <w:r>
        <w:rPr>
          <w:sz w:val="20"/>
        </w:rPr>
        <w:t xml:space="preserve">по организации и проведению экспертизы программ и проектов, направленных на решение социальных проблем и развитие гражданского общества в Республике Карелия, в том числе приобретение услуг (работ) по организации и проведению такой экспертизы;</w:t>
      </w:r>
    </w:p>
    <w:p>
      <w:pPr>
        <w:pStyle w:val="0"/>
        <w:spacing w:before="200" w:line-rule="auto"/>
        <w:ind w:firstLine="540"/>
        <w:jc w:val="both"/>
      </w:pPr>
      <w:r>
        <w:rPr>
          <w:sz w:val="20"/>
        </w:rPr>
        <w:t xml:space="preserve">по выявлению, обобщению и распространению лучших практик деятельности социально ориентированных некоммерческих организаций, популяризации такой деятельности, масштабированию успешных социальных технологий;</w:t>
      </w:r>
    </w:p>
    <w:p>
      <w:pPr>
        <w:pStyle w:val="0"/>
        <w:spacing w:before="200" w:line-rule="auto"/>
        <w:ind w:firstLine="540"/>
        <w:jc w:val="both"/>
      </w:pPr>
      <w:r>
        <w:rPr>
          <w:sz w:val="20"/>
        </w:rPr>
        <w:t xml:space="preserve">по развитию взаимодействия между социально ориентированными некоммерческими организациями и исполнительными органами государственной власти, органами местного самоуправления и субъектами предпринимательской деятельности;</w:t>
      </w:r>
    </w:p>
    <w:p>
      <w:pPr>
        <w:pStyle w:val="0"/>
        <w:spacing w:before="200" w:line-rule="auto"/>
        <w:ind w:firstLine="540"/>
        <w:jc w:val="both"/>
      </w:pPr>
      <w:r>
        <w:rPr>
          <w:sz w:val="20"/>
        </w:rPr>
        <w:t xml:space="preserve">по консультированию руководителей, сотрудников и добровольцев (волонтеров) социально ориентированных некоммерческих организаций по правовым и финансовым вопросам, связанным с ведением ими текущей деятельности, а также вопросам социального проектирования, выстраивания деятельности социально ориентированных некоммерческих организаций в информационно-коммуникационной сети Интернет и работы со средствами массовой информации.</w:t>
      </w:r>
    </w:p>
    <w:p>
      <w:pPr>
        <w:pStyle w:val="0"/>
        <w:spacing w:before="200" w:line-rule="auto"/>
        <w:ind w:firstLine="540"/>
        <w:jc w:val="both"/>
      </w:pPr>
      <w:r>
        <w:rPr>
          <w:sz w:val="20"/>
        </w:rPr>
        <w:t xml:space="preserve">16. Результатом, соответствующим результату государственной программы, является рост уровня удовлетворенности населения услугами, оказываемыми социально ориентированными некоммерческими организациями, до 76% (в 1,05 раза).</w:t>
      </w:r>
    </w:p>
    <w:p>
      <w:pPr>
        <w:pStyle w:val="0"/>
        <w:jc w:val="both"/>
      </w:pPr>
      <w:r>
        <w:rPr>
          <w:sz w:val="20"/>
        </w:rPr>
        <w:t xml:space="preserve">(в ред. </w:t>
      </w:r>
      <w:hyperlink w:history="0" r:id="rId25" w:tooltip="Постановление Правительства РК от 10.07.2023 N 323-П &quot;О внесении изменений в постановление Правительства Республики Карелия от 25 февраля 2022 года N 73-П&quot; {КонсультантПлюс}">
        <w:r>
          <w:rPr>
            <w:sz w:val="20"/>
            <w:color w:val="0000ff"/>
          </w:rPr>
          <w:t xml:space="preserve">Постановления</w:t>
        </w:r>
      </w:hyperlink>
      <w:r>
        <w:rPr>
          <w:sz w:val="20"/>
        </w:rPr>
        <w:t xml:space="preserve"> Правительства РК от 10.07.2023 N 323-П)</w:t>
      </w:r>
    </w:p>
    <w:p>
      <w:pPr>
        <w:pStyle w:val="0"/>
        <w:spacing w:before="200" w:line-rule="auto"/>
        <w:ind w:firstLine="540"/>
        <w:jc w:val="both"/>
      </w:pPr>
      <w:r>
        <w:rPr>
          <w:sz w:val="20"/>
        </w:rPr>
        <w:t xml:space="preserve">Показателем является количество услуг по поддержке общественно значимых инициатив социально ориентированных некоммерческих организаций и содействию развитию институтов гражданского общества.</w:t>
      </w:r>
    </w:p>
    <w:p>
      <w:pPr>
        <w:pStyle w:val="0"/>
        <w:jc w:val="both"/>
      </w:pPr>
      <w:r>
        <w:rPr>
          <w:sz w:val="20"/>
        </w:rPr>
        <w:t xml:space="preserve">(в ред. </w:t>
      </w:r>
      <w:hyperlink w:history="0" r:id="rId26" w:tooltip="Постановление Правительства РК от 10.07.2023 N 323-П &quot;О внесении изменений в постановление Правительства Республики Карелия от 25 февраля 2022 года N 73-П&quot; {КонсультантПлюс}">
        <w:r>
          <w:rPr>
            <w:sz w:val="20"/>
            <w:color w:val="0000ff"/>
          </w:rPr>
          <w:t xml:space="preserve">Постановления</w:t>
        </w:r>
      </w:hyperlink>
      <w:r>
        <w:rPr>
          <w:sz w:val="20"/>
        </w:rPr>
        <w:t xml:space="preserve"> Правительства РК от 10.07.2023 N 323-П)</w:t>
      </w:r>
    </w:p>
    <w:p>
      <w:pPr>
        <w:pStyle w:val="0"/>
        <w:spacing w:before="200" w:line-rule="auto"/>
        <w:ind w:firstLine="540"/>
        <w:jc w:val="both"/>
      </w:pPr>
      <w:r>
        <w:rPr>
          <w:sz w:val="20"/>
        </w:rPr>
        <w:t xml:space="preserve">Значение показателя устанавливается Министерством в соглашении.</w:t>
      </w:r>
    </w:p>
    <w:p>
      <w:pPr>
        <w:pStyle w:val="0"/>
        <w:spacing w:before="200" w:line-rule="auto"/>
        <w:ind w:firstLine="540"/>
        <w:jc w:val="both"/>
      </w:pPr>
      <w:r>
        <w:rPr>
          <w:sz w:val="20"/>
        </w:rPr>
        <w:t xml:space="preserve">В случае изменения размера предоставляемой субсидии значение показателя также подлежит изменению.</w:t>
      </w:r>
    </w:p>
    <w:p>
      <w:pPr>
        <w:pStyle w:val="0"/>
        <w:spacing w:before="200" w:line-rule="auto"/>
        <w:ind w:firstLine="540"/>
        <w:jc w:val="both"/>
      </w:pPr>
      <w:r>
        <w:rPr>
          <w:sz w:val="20"/>
        </w:rPr>
        <w:t xml:space="preserve">Получатель субсидии обеспечивает достижение результата, показателя на 31 декабря текущего финансового года.</w:t>
      </w:r>
    </w:p>
    <w:p>
      <w:pPr>
        <w:pStyle w:val="0"/>
        <w:spacing w:before="200" w:line-rule="auto"/>
        <w:ind w:firstLine="540"/>
        <w:jc w:val="both"/>
      </w:pPr>
      <w:r>
        <w:rPr>
          <w:sz w:val="20"/>
        </w:rPr>
        <w:t xml:space="preserve">Отчетность о достижении значений результата, показателя, об осуществлении расходов, источником финансового обеспечения которых является субсидия, представляется в Министерство ежеквартально до 15-го числа месяца, следующего за отчетным кварталом, а также до 15 января года, следующего за отчетным годом, по форме, определенной типовой формой соглашения, установленной Министерством финансов Республики Карелия.</w:t>
      </w:r>
    </w:p>
    <w:p>
      <w:pPr>
        <w:pStyle w:val="0"/>
        <w:jc w:val="both"/>
      </w:pPr>
      <w:r>
        <w:rPr>
          <w:sz w:val="20"/>
        </w:rPr>
        <w:t xml:space="preserve">(в ред. </w:t>
      </w:r>
      <w:hyperlink w:history="0" r:id="rId27" w:tooltip="Постановление Правительства РК от 10.07.2023 N 323-П &quot;О внесении изменений в постановление Правительства Республики Карелия от 25 февраля 2022 года N 73-П&quot; {КонсультантПлюс}">
        <w:r>
          <w:rPr>
            <w:sz w:val="20"/>
            <w:color w:val="0000ff"/>
          </w:rPr>
          <w:t xml:space="preserve">Постановления</w:t>
        </w:r>
      </w:hyperlink>
      <w:r>
        <w:rPr>
          <w:sz w:val="20"/>
        </w:rPr>
        <w:t xml:space="preserve"> Правительства РК от 10.07.2023 N 323-П)</w:t>
      </w:r>
    </w:p>
    <w:p>
      <w:pPr>
        <w:pStyle w:val="0"/>
        <w:spacing w:before="200" w:line-rule="auto"/>
        <w:ind w:firstLine="540"/>
        <w:jc w:val="both"/>
      </w:pPr>
      <w:r>
        <w:rPr>
          <w:sz w:val="20"/>
        </w:rPr>
        <w:t xml:space="preserve">В случае если источником финансового обеспечения расходных обязательств Республики Карелия по предоставлению субсидии являются межбюджетные трансферты, имеющие целевое назначение, из федерального бюджета бюджету Республики Карелия, то отчетность об осуществлении расходов, источником финансового обеспечения которых является субсидия, о достижении результата, показателя получатель субсидии представляет в Министерство в указанные в абзаце шестом настоящего пункта сроки по форме, определенной типовой формой соглашения, установленной Министерством финансов Российской Федерации.</w:t>
      </w:r>
    </w:p>
    <w:p>
      <w:pPr>
        <w:pStyle w:val="0"/>
        <w:spacing w:before="200" w:line-rule="auto"/>
        <w:ind w:firstLine="540"/>
        <w:jc w:val="both"/>
      </w:pPr>
      <w:r>
        <w:rPr>
          <w:sz w:val="20"/>
        </w:rPr>
        <w:t xml:space="preserve">Министерство вправе устанавливать в соглашении сроки и формы представления получателем субсидии дополнительной отчетности.</w:t>
      </w:r>
    </w:p>
    <w:p>
      <w:pPr>
        <w:pStyle w:val="0"/>
        <w:spacing w:before="200" w:line-rule="auto"/>
        <w:ind w:firstLine="540"/>
        <w:jc w:val="both"/>
      </w:pPr>
      <w:r>
        <w:rPr>
          <w:sz w:val="20"/>
        </w:rPr>
        <w:t xml:space="preserve">17. Контроль за соблюдением получателем субсидии порядка и условий предоставления субсидии, в том числе в части достижения результата, осуществляется Министерством, а также уполномоченным органом государственного финансового контроля в соответствии со </w:t>
      </w:r>
      <w:hyperlink w:history="0" r:id="rId28" w:tooltip="&quot;Бюджетный кодекс Российской Федерации&quot; от 31.07.1998 N 145-ФЗ (ред. от 14.04.2023, с изм. от 22.06.2023) (с изм. и доп., вступ. в силу с 21.05.2023) ------------ Недействующая редакция {КонсультантПлюс}">
        <w:r>
          <w:rPr>
            <w:sz w:val="20"/>
            <w:color w:val="0000ff"/>
          </w:rPr>
          <w:t xml:space="preserve">статьями 268.1</w:t>
        </w:r>
      </w:hyperlink>
      <w:r>
        <w:rPr>
          <w:sz w:val="20"/>
        </w:rPr>
        <w:t xml:space="preserve"> и </w:t>
      </w:r>
      <w:hyperlink w:history="0" r:id="rId29" w:tooltip="&quot;Бюджетный кодекс Российской Федерации&quot; от 31.07.1998 N 145-ФЗ (ред. от 14.04.2023, с изм. от 22.06.2023) (с изм. и доп., вступ. в силу с 21.05.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Министерство и уполномоченный орган государственного финансового контроля проводят проверки соблюдения порядка и условий предоставления субсидии, в том числе в части достижения результата.</w:t>
      </w:r>
    </w:p>
    <w:p>
      <w:pPr>
        <w:pStyle w:val="0"/>
        <w:spacing w:before="200" w:line-rule="auto"/>
        <w:ind w:firstLine="540"/>
        <w:jc w:val="both"/>
      </w:pPr>
      <w:r>
        <w:rPr>
          <w:sz w:val="20"/>
        </w:rPr>
        <w:t xml:space="preserve">Министерство проводит мониторинг достижения результата исходя из достижения значения результата, определенного соглашением, и событий, отражающих факт завершения соответствующего мероприятия по получению результата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17 в ред. </w:t>
      </w:r>
      <w:hyperlink w:history="0" r:id="rId30" w:tooltip="Постановление Правительства РК от 10.07.2023 N 323-П &quot;О внесении изменений в постановление Правительства Республики Карелия от 25 февраля 2022 года N 73-П&quot; {КонсультантПлюс}">
        <w:r>
          <w:rPr>
            <w:sz w:val="20"/>
            <w:color w:val="0000ff"/>
          </w:rPr>
          <w:t xml:space="preserve">Постановления</w:t>
        </w:r>
      </w:hyperlink>
      <w:r>
        <w:rPr>
          <w:sz w:val="20"/>
        </w:rPr>
        <w:t xml:space="preserve"> Правительства РК от 10.07.2023 N 323-П)</w:t>
      </w:r>
    </w:p>
    <w:p>
      <w:pPr>
        <w:pStyle w:val="0"/>
        <w:spacing w:before="200" w:line-rule="auto"/>
        <w:ind w:firstLine="540"/>
        <w:jc w:val="both"/>
      </w:pPr>
      <w:r>
        <w:rPr>
          <w:sz w:val="20"/>
        </w:rPr>
        <w:t xml:space="preserve">18. В случае нарушения получателем субсидии порядка и условий предоставления субсидии, установленных при ее предоставлении, выявленного в том числе по фактам проверок, проведенных Министерством и уполномоченным органом государственного финансового контроля, а также в случае недостижения значения результата получатель субсидии обеспечивает возврат субсидии в бюджет Республики Карелия в течение 10 рабочих дней с момента предъявления Министерством соответствующих требований или в течение 30 календарных дней со дня получения требования уполномоченного органа государственного финансового контроля, если срок не указан.</w:t>
      </w:r>
    </w:p>
    <w:p>
      <w:pPr>
        <w:pStyle w:val="0"/>
        <w:spacing w:before="200" w:line-rule="auto"/>
        <w:ind w:firstLine="540"/>
        <w:jc w:val="both"/>
      </w:pPr>
      <w:r>
        <w:rPr>
          <w:sz w:val="20"/>
        </w:rPr>
        <w:t xml:space="preserve">Размер средств, подлежащих возврату в бюджет Республики Карелия (Vвозврата), рассчитывается по формуле:</w:t>
      </w:r>
    </w:p>
    <w:p>
      <w:pPr>
        <w:pStyle w:val="0"/>
        <w:jc w:val="both"/>
      </w:pPr>
      <w:r>
        <w:rPr>
          <w:sz w:val="20"/>
        </w:rPr>
      </w:r>
    </w:p>
    <w:p>
      <w:pPr>
        <w:pStyle w:val="0"/>
        <w:jc w:val="center"/>
      </w:pPr>
      <w:r>
        <w:rPr>
          <w:sz w:val="20"/>
        </w:rPr>
        <w:t xml:space="preserve">Vвозврата = Vсубсидии x K,</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Vсубсидии - размер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jc w:val="center"/>
      </w:pPr>
      <w:r>
        <w:rPr>
          <w:sz w:val="20"/>
        </w:rPr>
        <w:t xml:space="preserve">К = 1 - T / S,</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Т - фактически достигнутое значение результата на отчетную дату;</w:t>
      </w:r>
    </w:p>
    <w:p>
      <w:pPr>
        <w:pStyle w:val="0"/>
        <w:spacing w:before="200" w:line-rule="auto"/>
        <w:ind w:firstLine="540"/>
        <w:jc w:val="both"/>
      </w:pPr>
      <w:r>
        <w:rPr>
          <w:sz w:val="20"/>
        </w:rPr>
        <w:t xml:space="preserve">S - плановое значение результата, установленное соглашением.</w:t>
      </w:r>
    </w:p>
    <w:p>
      <w:pPr>
        <w:pStyle w:val="0"/>
        <w:spacing w:before="200" w:line-rule="auto"/>
        <w:ind w:firstLine="540"/>
        <w:jc w:val="both"/>
      </w:pPr>
      <w:r>
        <w:rPr>
          <w:sz w:val="20"/>
        </w:rPr>
        <w:t xml:space="preserve">Возврат средств субсидии в бюджет Республики Карелия осуществляется по коду доходов бюджетной классификации, указанному в соглашении или требовании об обеспечении возврата.</w:t>
      </w:r>
    </w:p>
    <w:p>
      <w:pPr>
        <w:pStyle w:val="0"/>
        <w:jc w:val="both"/>
      </w:pPr>
      <w:r>
        <w:rPr>
          <w:sz w:val="20"/>
        </w:rPr>
        <w:t xml:space="preserve">(п. 18 в ред. </w:t>
      </w:r>
      <w:hyperlink w:history="0" r:id="rId31" w:tooltip="Постановление Правительства РК от 10.07.2023 N 323-П &quot;О внесении изменений в постановление Правительства Республики Карелия от 25 февраля 2022 года N 73-П&quot; {КонсультантПлюс}">
        <w:r>
          <w:rPr>
            <w:sz w:val="20"/>
            <w:color w:val="0000ff"/>
          </w:rPr>
          <w:t xml:space="preserve">Постановления</w:t>
        </w:r>
      </w:hyperlink>
      <w:r>
        <w:rPr>
          <w:sz w:val="20"/>
        </w:rPr>
        <w:t xml:space="preserve"> Правительства РК от 10.07.2023 N 323-П)</w:t>
      </w:r>
    </w:p>
    <w:p>
      <w:pPr>
        <w:pStyle w:val="0"/>
        <w:spacing w:before="200" w:line-rule="auto"/>
        <w:ind w:firstLine="540"/>
        <w:jc w:val="both"/>
      </w:pPr>
      <w:r>
        <w:rPr>
          <w:sz w:val="20"/>
        </w:rPr>
        <w:t xml:space="preserve">19. В случае образования не использованного в отчетном финансовом году остатка субсидии на финансовое обеспечение расходов и отсутствия решения Министерства, принятого по согласованию с Министерством финансов Республики Карелия, о наличии потребности в указанных средствах данные неиспользованные средства подлежат возврату в бюджет Республики Карелия по коду доходов бюджетной классификации, указанному в соглашении, в течение 10 рабочих дней со дня получения требования Министерства.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РК от 25.02.2022 N 73-П</w:t>
            <w:br/>
            <w:t>(ред. от 10.07.2023)</w:t>
            <w:br/>
            <w:t>"Об утверждении Порядка определения объема и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5FA577A7FEACA0883C9C45A613C475F14C64AE490218B8AFB479381C7EAE92B3238B84C52BBD2AF0838F68F07330FB21167EA27F1AD73CE2412DDA8iD14N" TargetMode = "External"/>
	<Relationship Id="rId8" Type="http://schemas.openxmlformats.org/officeDocument/2006/relationships/hyperlink" Target="consultantplus://offline/ref=65FA577A7FEACA0883C9DA577750105214CE16EB952082DFA11B95D698BAEF7E7278BE1F13F8DFA55C69B2DA0F3A5DFD5433F927F7B1i711N" TargetMode = "External"/>
	<Relationship Id="rId9" Type="http://schemas.openxmlformats.org/officeDocument/2006/relationships/hyperlink" Target="consultantplus://offline/ref=65FA577A7FEACA0883C9DA577750105214CE11EA9E2182DFA11B95D698BAEF7E7278BE1911F48BFF4C6DFB8D04265AE24B30E727iF14N" TargetMode = "External"/>
	<Relationship Id="rId10" Type="http://schemas.openxmlformats.org/officeDocument/2006/relationships/hyperlink" Target="consultantplus://offline/ref=65FA577A7FEACA0883C9C45A613C475F14C64AE490218B8AFB479381C7EAE92B3238B84C52BBD2AF0838F68F07330FB21167EA27F1AD73CE2412DDA8iD14N" TargetMode = "External"/>
	<Relationship Id="rId11" Type="http://schemas.openxmlformats.org/officeDocument/2006/relationships/hyperlink" Target="consultantplus://offline/ref=65FA577A7FEACA0883C9C45A613C475F14C64AE490218B8AFB479381C7EAE92B3238B84C52BBD2AF0838F68F04330FB21167EA27F1AD73CE2412DDA8iD14N" TargetMode = "External"/>
	<Relationship Id="rId12" Type="http://schemas.openxmlformats.org/officeDocument/2006/relationships/hyperlink" Target="consultantplus://offline/ref=65FA577A7FEACA0883C9C45A613C475F14C64AE490218981F84A9381C7EAE92B3238B84C52BBD2AF083AF08C00330FB21167EA27F1AD73CE2412DDA8iD14N" TargetMode = "External"/>
	<Relationship Id="rId13" Type="http://schemas.openxmlformats.org/officeDocument/2006/relationships/hyperlink" Target="consultantplus://offline/ref=65FA577A7FEACA0883C9DA577750105214CE16EB952082DFA11B95D698BAEF7E7278BE1B16FFDBA55C69B2DA0F3A5DFD5433F927F7B1i711N" TargetMode = "External"/>
	<Relationship Id="rId14" Type="http://schemas.openxmlformats.org/officeDocument/2006/relationships/hyperlink" Target="consultantplus://offline/ref=65FA577A7FEACA0883C9DA577750105214CE16EB952082DFA11B95D698BAEF7E7278BE1B16FDDDA55C69B2DA0F3A5DFD5433F927F7B1i711N" TargetMode = "External"/>
	<Relationship Id="rId15" Type="http://schemas.openxmlformats.org/officeDocument/2006/relationships/hyperlink" Target="consultantplus://offline/ref=65FA577A7FEACA0883C9C45A613C475F14C64AE490218B8AFB479381C7EAE92B3238B84C52BBD2AF0838F68F0A330FB21167EA27F1AD73CE2412DDA8iD14N" TargetMode = "External"/>
	<Relationship Id="rId16" Type="http://schemas.openxmlformats.org/officeDocument/2006/relationships/hyperlink" Target="consultantplus://offline/ref=65FA577A7FEACA0883C9C45A613C475F14C64AE490218B8AFB479381C7EAE92B3238B84C52BBD2AF0838F68E03330FB21167EA27F1AD73CE2412DDA8iD14N" TargetMode = "External"/>
	<Relationship Id="rId17" Type="http://schemas.openxmlformats.org/officeDocument/2006/relationships/hyperlink" Target="consultantplus://offline/ref=65FA577A7FEACA0883C9C45A613C475F14C64AE490218B8AFB479381C7EAE92B3238B84C52BBD2AF0838F68E01330FB21167EA27F1AD73CE2412DDA8iD14N" TargetMode = "External"/>
	<Relationship Id="rId18" Type="http://schemas.openxmlformats.org/officeDocument/2006/relationships/hyperlink" Target="consultantplus://offline/ref=65FA577A7FEACA0883C9C45A613C475F14C64AE490218B8AFB479381C7EAE92B3238B84C52BBD2AF0838F68E07330FB21167EA27F1AD73CE2412DDA8iD14N" TargetMode = "External"/>
	<Relationship Id="rId19" Type="http://schemas.openxmlformats.org/officeDocument/2006/relationships/hyperlink" Target="consultantplus://offline/ref=65FA577A7FEACA0883C9C45A613C475F14C64AE490218B8AFB479381C7EAE92B3238B84C52BBD2AF0838F68E04330FB21167EA27F1AD73CE2412DDA8iD14N" TargetMode = "External"/>
	<Relationship Id="rId20" Type="http://schemas.openxmlformats.org/officeDocument/2006/relationships/hyperlink" Target="consultantplus://offline/ref=65FA577A7FEACA0883C9C45A613C475F14C64AE490218B8AFB479381C7EAE92B3238B84C52BBD2AF0838F68E0A330FB21167EA27F1AD73CE2412DDA8iD14N" TargetMode = "External"/>
	<Relationship Id="rId21" Type="http://schemas.openxmlformats.org/officeDocument/2006/relationships/hyperlink" Target="consultantplus://offline/ref=65FA577A7FEACA0883C9DA577750105214CE16EB952082DFA11B95D698BAEF7E7278BE1B16FFDBA55C69B2DA0F3A5DFD5433F927F7B1i711N" TargetMode = "External"/>
	<Relationship Id="rId22" Type="http://schemas.openxmlformats.org/officeDocument/2006/relationships/hyperlink" Target="consultantplus://offline/ref=65FA577A7FEACA0883C9DA577750105214CE16EB952082DFA11B95D698BAEF7E7278BE1B16FDDDA55C69B2DA0F3A5DFD5433F927F7B1i711N" TargetMode = "External"/>
	<Relationship Id="rId23" Type="http://schemas.openxmlformats.org/officeDocument/2006/relationships/hyperlink" Target="consultantplus://offline/ref=65FA577A7FEACA0883C9C45A613C475F14C64AE490218B8AFB479381C7EAE92B3238B84C52BBD2AF0838F68D02330FB21167EA27F1AD73CE2412DDA8iD14N" TargetMode = "External"/>
	<Relationship Id="rId24" Type="http://schemas.openxmlformats.org/officeDocument/2006/relationships/hyperlink" Target="consultantplus://offline/ref=65FA577A7FEACA0883C9C45A613C475F14C64AE490218B8AFB479381C7EAE92B3238B84C52BBD2AF0838F68D03330FB21167EA27F1AD73CE2412DDA8iD14N" TargetMode = "External"/>
	<Relationship Id="rId25" Type="http://schemas.openxmlformats.org/officeDocument/2006/relationships/hyperlink" Target="consultantplus://offline/ref=65FA577A7FEACA0883C9C45A613C475F14C64AE490218B8AFB479381C7EAE92B3238B84C52BBD2AF0838F68D00330FB21167EA27F1AD73CE2412DDA8iD14N" TargetMode = "External"/>
	<Relationship Id="rId26" Type="http://schemas.openxmlformats.org/officeDocument/2006/relationships/hyperlink" Target="consultantplus://offline/ref=65FA577A7FEACA0883C9C45A613C475F14C64AE490218B8AFB479381C7EAE92B3238B84C52BBD2AF0838F68D07330FB21167EA27F1AD73CE2412DDA8iD14N" TargetMode = "External"/>
	<Relationship Id="rId27" Type="http://schemas.openxmlformats.org/officeDocument/2006/relationships/hyperlink" Target="consultantplus://offline/ref=65FA577A7FEACA0883C9C45A613C475F14C64AE490218B8AFB479381C7EAE92B3238B84C52BBD2AF0838F68D04330FB21167EA27F1AD73CE2412DDA8iD14N" TargetMode = "External"/>
	<Relationship Id="rId28" Type="http://schemas.openxmlformats.org/officeDocument/2006/relationships/hyperlink" Target="consultantplus://offline/ref=65FA577A7FEACA0883C9DA577750105214CE16EB952082DFA11B95D698BAEF7E7278BE1B16FFDBA55C69B2DA0F3A5DFD5433F927F7B1i711N" TargetMode = "External"/>
	<Relationship Id="rId29" Type="http://schemas.openxmlformats.org/officeDocument/2006/relationships/hyperlink" Target="consultantplus://offline/ref=65FA577A7FEACA0883C9DA577750105214CE16EB952082DFA11B95D698BAEF7E7278BE1B16FDDDA55C69B2DA0F3A5DFD5433F927F7B1i711N" TargetMode = "External"/>
	<Relationship Id="rId30" Type="http://schemas.openxmlformats.org/officeDocument/2006/relationships/hyperlink" Target="consultantplus://offline/ref=65FA577A7FEACA0883C9C45A613C475F14C64AE490218B8AFB479381C7EAE92B3238B84C52BBD2AF0838F68D0A330FB21167EA27F1AD73CE2412DDA8iD14N" TargetMode = "External"/>
	<Relationship Id="rId31" Type="http://schemas.openxmlformats.org/officeDocument/2006/relationships/hyperlink" Target="consultantplus://offline/ref=65FA577A7FEACA0883C9C45A613C475F14C64AE490218B8AFB479381C7EAE92B3238B84C52BBD2AF0838F68C00330FB21167EA27F1AD73CE2412DDA8iD14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РК от 25.02.2022 N 73-П
(ред. от 10.07.2023)
"Об утверждении Порядка определения объема и предоставления из бюджета Республики Карелия субсидии Фонду грантов Главы Республики Карелия на финансовое обеспечение расходов по его содержанию"</dc:title>
  <dcterms:created xsi:type="dcterms:W3CDTF">2023-11-26T13:53:34Z</dcterms:created>
</cp:coreProperties>
</file>