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финансов РК от 12.09.2017 N 384</w:t>
              <w:br/>
              <w:t xml:space="preserve">(ред. от 13.10.2023)</w:t>
              <w:br/>
              <w:t xml:space="preserve">"Об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заседаниях коллегиальных органов, образованных Министерством финансов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сентября 2017 г. N 384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УЧАСТИЯ ГРАЖДАН (ФИЗИЧЕСКИХ ЛИЦ), В ТОМ ЧИСЛЕ</w:t>
      </w:r>
    </w:p>
    <w:p>
      <w:pPr>
        <w:pStyle w:val="2"/>
        <w:jc w:val="center"/>
      </w:pPr>
      <w:r>
        <w:rPr>
          <w:sz w:val="20"/>
        </w:rPr>
        <w:t xml:space="preserve">ПРЕДСТАВИТЕЛЕЙ ОРГАНИЗАЦИЙ (ЮРИДИЧЕСКИХ ЛИЦ),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ГОСУДАРСТВЕННЫХ ОРГАНОВ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В ЗАСЕДАНИЯХ КОЛЛЕГИАЛЬНЫХ ОРГАНОВ,</w:t>
      </w:r>
    </w:p>
    <w:p>
      <w:pPr>
        <w:pStyle w:val="2"/>
        <w:jc w:val="center"/>
      </w:pPr>
      <w:r>
        <w:rPr>
          <w:sz w:val="20"/>
        </w:rPr>
        <w:t xml:space="preserve">ОБРАЗОВАННЫХ МИНИСТЕРСТВОМ ФИНАНСОВ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РК от 20.06.2019 </w:t>
            </w:r>
            <w:hyperlink w:history="0" r:id="rId7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336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8" w:tooltip="Приказ Министерства финансов РК от 22.08.2019 N 477 &quot;О внесении изменения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9" w:tooltip="Приказ Министерства финансов РК от 01.09.2023 N 556 &quot;О внесении изменений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0" w:tooltip="Приказ Министерства финансов РК от 13.10.2023 N 659 &quot;О внесении изменения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заседаниях коллегиальных органов, образованных Министерством финансов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Е.А.АНТОШИНА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12.09.2017 N 384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УЧАСТИЯ ГРАЖДАН (ФИЗИЧЕСКИХ ЛИЦ), В ТОМ ЧИСЛЕ</w:t>
      </w:r>
    </w:p>
    <w:p>
      <w:pPr>
        <w:pStyle w:val="2"/>
        <w:jc w:val="center"/>
      </w:pPr>
      <w:r>
        <w:rPr>
          <w:sz w:val="20"/>
        </w:rPr>
        <w:t xml:space="preserve">ПРЕДСТАВИТЕЛЕЙ ОРГАНИЗАЦИЙ (ЮРИДИЧЕСКИХ ЛИЦ),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ГОСУДАРСТВЕННЫХ ОРГАНОВ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В ЗАСЕДАНИЯХ КОЛЛЕГИАЛЬНЫХ ОРГАНОВ,</w:t>
      </w:r>
    </w:p>
    <w:p>
      <w:pPr>
        <w:pStyle w:val="2"/>
        <w:jc w:val="center"/>
      </w:pPr>
      <w:r>
        <w:rPr>
          <w:sz w:val="20"/>
        </w:rPr>
        <w:t xml:space="preserve">ОБРАЗОВАННЫХ МИНИСТЕРСТВОМ ФИНАНСОВ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РК от 20.06.2019 </w:t>
            </w:r>
            <w:hyperlink w:history="0" r:id="rId12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336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13" w:tooltip="Приказ Министерства финансов РК от 22.08.2019 N 477 &quot;О внесении изменения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14" w:tooltip="Приказ Министерства финансов РК от 01.09.2023 N 556 &quot;О внесении изменений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5" w:tooltip="Приказ Министерства финансов РК от 13.10.2023 N 659 &quot;О внесении изменения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лица), на заседании коллегиальных органов, образованных Министерством финансов Республики Карелия (далее соответственно - коллегиальный орган,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заседание является закрытым для заинтересованных лиц только в той его части, в которой рассматриваются сведения, относящееся к информации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Порядка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лиц, включенных в состав коллегиального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лиц, приглашенных на заседание коллегиального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Обеспечение возможности присутствия граждан</w:t>
      </w:r>
    </w:p>
    <w:p>
      <w:pPr>
        <w:pStyle w:val="2"/>
        <w:jc w:val="center"/>
      </w:pPr>
      <w:r>
        <w:rPr>
          <w:sz w:val="20"/>
        </w:rPr>
        <w:t xml:space="preserve">(физических лиц), в том числе представителей организаций</w:t>
      </w:r>
    </w:p>
    <w:p>
      <w:pPr>
        <w:pStyle w:val="2"/>
        <w:jc w:val="center"/>
      </w:pPr>
      <w:r>
        <w:rPr>
          <w:sz w:val="20"/>
        </w:rPr>
        <w:t xml:space="preserve">(юридических лиц), общественных объединений,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органов и органов местного самоуправления, на заседании</w:t>
      </w:r>
    </w:p>
    <w:p>
      <w:pPr>
        <w:pStyle w:val="2"/>
        <w:jc w:val="center"/>
      </w:pPr>
      <w:r>
        <w:rPr>
          <w:sz w:val="20"/>
        </w:rPr>
        <w:t xml:space="preserve">коллегиального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Структурное подразделение Министерства, обеспечивающее деятельность коллегиального органа, не позднее 7 рабочих дней до дня проведения заседания информирует заинтересованных лиц путем размещения информации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РК от 20.06.2019 </w:t>
      </w:r>
      <w:hyperlink w:history="0" r:id="rId16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N 336</w:t>
        </w:r>
      </w:hyperlink>
      <w:r>
        <w:rPr>
          <w:sz w:val="20"/>
        </w:rPr>
        <w:t xml:space="preserve">, от 22.08.2019 </w:t>
      </w:r>
      <w:hyperlink w:history="0" r:id="rId17" w:tooltip="Приказ Министерства финансов РК от 22.08.2019 N 477 &quot;О внесении изменения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N 477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и время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проведения заседания с указанием точного адреса;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тема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контактный телефон и электронный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иная справочная информация по вопросам проведения заседания.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РК от 20.06.2019 N 336)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проведения закрытого заседания или отдельной его части в тех же источниках приводится соответствующая информация.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присутствия граждан (физических лиц),</w:t>
      </w:r>
    </w:p>
    <w:p>
      <w:pPr>
        <w:pStyle w:val="2"/>
        <w:jc w:val="center"/>
      </w:pPr>
      <w:r>
        <w:rPr>
          <w:sz w:val="20"/>
        </w:rPr>
        <w:t xml:space="preserve">в том числе представителей организаций (юридических лиц),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объединений, государственных органов 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на заседаниях коллегиального органа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в Министерство не позднее 3 рабочих дней до дня начала заседания. Форма </w:t>
      </w:r>
      <w:hyperlink w:history="0" w:anchor="P121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приведена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направляется заинтересованным лицом в письменной форме по адресу Министерства: 185028, г. Петрозаводск, пр. Ленина, 19, либо в электронном виде на электронный адрес: karelia@fin.gov10.ru.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финансов РК от 01.09.2023 N 55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РК от 01.09.2023 N 556)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Регистрация заявок осуществляется Отделом документооборота Министерства. При регистрации заявки проставляется отметка о дате и времени ее поступления.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РК от 20.06.2019 </w:t>
      </w:r>
      <w:hyperlink w:history="0" r:id="rId20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N 336</w:t>
        </w:r>
      </w:hyperlink>
      <w:r>
        <w:rPr>
          <w:sz w:val="20"/>
        </w:rPr>
        <w:t xml:space="preserve">, от 01.09.2023 </w:t>
      </w:r>
      <w:hyperlink w:history="0" r:id="rId21" w:tooltip="Приказ Министерства финансов РК от 01.09.2023 N 55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заинтересованных лиц осуществляется в соответствии с Федеральным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Министерство предусматривает необходимые условия для размещения заинтересованных лиц в месте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превышения числа заинтересованных лиц, представивших заявку, числу свободных мест размещение производится Министерством в порядке очереди по дате и времени получения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одного рабочего дня до дня начала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финансов РК от 20.06.2019 N 336 &quot;О внесении изменений в приказ Министерства финансов Республики Карелия от 12 сентября 2017 года N 38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РК от 20.06.2019 N 336)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Заинтересованное лицо не допускается к участию в заседании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заявки в срок, указанный в </w:t>
      </w:r>
      <w:hyperlink w:history="0" w:anchor="P77" w:tooltip="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в Министерство не позднее 3 рабочих дней до дня начала заседания. Форма заявки приведена в приложении к настоящему Порядку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непрохождение процедуры регистрации в соответствии с </w:t>
      </w:r>
      <w:hyperlink w:history="0" w:anchor="P96" w:tooltip="13. Специалисты Министерства, ответственные за проведение заседания коллегиального органа, перед началом заседания проводят процедуру регистрации заинтересованных лиц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свободных мест для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Специалисты Министерства,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лист регистрации вносятся фамилия, имя и отчество. Листы регистрации приобщаются к материалам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участия граждан (физических лиц),</w:t>
      </w:r>
    </w:p>
    <w:p>
      <w:pPr>
        <w:pStyle w:val="0"/>
        <w:jc w:val="right"/>
      </w:pPr>
      <w:r>
        <w:rPr>
          <w:sz w:val="20"/>
        </w:rPr>
        <w:t xml:space="preserve">в том числе представителей организаций</w:t>
      </w:r>
    </w:p>
    <w:p>
      <w:pPr>
        <w:pStyle w:val="0"/>
        <w:jc w:val="right"/>
      </w:pPr>
      <w:r>
        <w:rPr>
          <w:sz w:val="20"/>
        </w:rPr>
        <w:t xml:space="preserve">(юридических лиц),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государственных органов</w:t>
      </w:r>
    </w:p>
    <w:p>
      <w:pPr>
        <w:pStyle w:val="0"/>
        <w:jc w:val="right"/>
      </w:pPr>
      <w:r>
        <w:rPr>
          <w:sz w:val="20"/>
        </w:rPr>
        <w:t xml:space="preserve">и органов местного самоуправления,</w:t>
      </w:r>
    </w:p>
    <w:p>
      <w:pPr>
        <w:pStyle w:val="0"/>
        <w:jc w:val="right"/>
      </w:pPr>
      <w:r>
        <w:rPr>
          <w:sz w:val="20"/>
        </w:rPr>
        <w:t xml:space="preserve">в заседаниях коллегиальных органов,</w:t>
      </w:r>
    </w:p>
    <w:p>
      <w:pPr>
        <w:pStyle w:val="0"/>
        <w:jc w:val="right"/>
      </w:pPr>
      <w:r>
        <w:rPr>
          <w:sz w:val="20"/>
        </w:rPr>
        <w:t xml:space="preserve">образованных Министерством финансов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Министерства финансов РК от 13.10.2023 N 659 &quot;О внесении изменения в приказ Министерства финансов Республики Карелия от 12 сентября 2017 года N 38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РК от 13.10.2023 N 659)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9"/>
        <w:gridCol w:w="513"/>
        <w:gridCol w:w="4042"/>
      </w:tblGrid>
      <w:tr>
        <w:tc>
          <w:tcPr>
            <w:gridSpan w:val="2"/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финансов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 Карелия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участии в заседании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коллегиального органа)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удостоверяющий личность заявителя: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серия _______________ номер _________ выдан ________________________,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орган, выдавший документ,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_________________________________________________________ </w:t>
            </w:r>
            <w:hyperlink w:history="0" w:anchor="P154" w:tooltip="&lt;*&gt; Заполняется гражданином (физическим лицом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проживания/регистрации/почтовый адрес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Являюсь представителем 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 (юридического лица), государственного органа, органа местного самоуправления (ИНН, юридический адрес), представителем которого является гражданин)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доверенности </w:t>
            </w:r>
            <w:hyperlink w:history="0" w:anchor="P155" w:tooltip="&lt;**&gt; Заполняется представителем организации (юридического лица), государственного органа, органа местного самоуправления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допустить меня к участию в заседании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которое состоится "___" ________ ___ года ___ час. ___ мин.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адресу 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2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 июля 2006 года N 152-ФЗ "О персональных данных" я, ___________________________________,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зарегистрированная(ый) по адресу: 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удостоверяющий личность: паспорт серия ________, номер ________, выдан ___________________ "___" _________ 20__ года настоящим даю согласие Министерству финансов Республики Карелия, адрес: Республика Карелия, г. Петрозаводск, пр. Ленина, д. 19 на обработку моих персональных данных,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 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(фамилии, имени, отчества, адреса регистрации/проживания, номера телефона, адреса электронной почты, данные документа, удостоверяющего личность (серии, номера, органа, выдавшего документ, даты выдачи документа, удостоверяющего личность), сообщаемых мною в настоящем заявлении с целью организации и обеспечения проведения заседания.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дано "___" _________ 20__ года и действует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течение периода с момента предоставления персональных данных до момента участии в заседании / с момента предоставления персональных данных до момента отзыва согласия / в течение иного определенного срока (определяется заявителем)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мною в письменной форме (путем подачи письменного заявления).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154" w:name="P154"/>
          <w:bookmarkEnd w:id="15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Заполняется гражданином (физическим лицом).</w:t>
            </w:r>
          </w:p>
          <w:bookmarkStart w:id="155" w:name="P155"/>
          <w:bookmarkEnd w:id="15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Заполняется представителем организации (юридического лица), государственного органа, органа местного самоуправления.</w:t>
            </w:r>
          </w:p>
        </w:tc>
      </w:tr>
      <w:t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 года</w:t>
            </w:r>
          </w:p>
        </w:tc>
        <w:tc>
          <w:tcPr>
            <w:gridSpan w:val="2"/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РК от 12.09.2017 N 384</w:t>
            <w:br/>
            <w:t>(ред. от 13.10.2023)</w:t>
            <w:br/>
            <w:t>"Об утверждении Порядка участия граждан (физиче...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C1943896F0DDB48B0CBD8012347BAA2C7D338C23956DD59916442C454BC941FF110E975EC2C572333EC816928213F3E298754C2655314BFA50C705mCy9N" TargetMode = "External"/>
	<Relationship Id="rId8" Type="http://schemas.openxmlformats.org/officeDocument/2006/relationships/hyperlink" Target="consultantplus://offline/ref=72C1943896F0DDB48B0CBD8012347BAA2C7D338C239464D69C18442C454BC941FF110E975EC2C572333EC816928213F3E298754C2655314BFA50C705mCy9N" TargetMode = "External"/>
	<Relationship Id="rId9" Type="http://schemas.openxmlformats.org/officeDocument/2006/relationships/hyperlink" Target="consultantplus://offline/ref=72C1943896F0DDB48B0CBD8012347BAA2C7D338C209C67D09218442C454BC941FF110E975EC2C572333EC816928213F3E298754C2655314BFA50C705mCy9N" TargetMode = "External"/>
	<Relationship Id="rId10" Type="http://schemas.openxmlformats.org/officeDocument/2006/relationships/hyperlink" Target="consultantplus://offline/ref=72C1943896F0DDB48B0CBD8012347BAA2C7D338C209C60D39B1B442C454BC941FF110E975EC2C572333EC816928213F3E298754C2655314BFA50C705mCy9N" TargetMode = "External"/>
	<Relationship Id="rId11" Type="http://schemas.openxmlformats.org/officeDocument/2006/relationships/hyperlink" Target="consultantplus://offline/ref=72C1943896F0DDB48B0CA38D04582CA72C746F81269A6F84C64B427B1A1BCF14BF5108C21D86C9713B359C47D3DC4AA0A0D3794F3E493048mEy7N" TargetMode = "External"/>
	<Relationship Id="rId12" Type="http://schemas.openxmlformats.org/officeDocument/2006/relationships/hyperlink" Target="consultantplus://offline/ref=72C1943896F0DDB48B0CBD8012347BAA2C7D338C23956DD59916442C454BC941FF110E975EC2C572333EC816928213F3E298754C2655314BFA50C705mCy9N" TargetMode = "External"/>
	<Relationship Id="rId13" Type="http://schemas.openxmlformats.org/officeDocument/2006/relationships/hyperlink" Target="consultantplus://offline/ref=72C1943896F0DDB48B0CBD8012347BAA2C7D338C239464D69C18442C454BC941FF110E975EC2C572333EC816928213F3E298754C2655314BFA50C705mCy9N" TargetMode = "External"/>
	<Relationship Id="rId14" Type="http://schemas.openxmlformats.org/officeDocument/2006/relationships/hyperlink" Target="consultantplus://offline/ref=72C1943896F0DDB48B0CBD8012347BAA2C7D338C209C67D09218442C454BC941FF110E975EC2C572333EC816928213F3E298754C2655314BFA50C705mCy9N" TargetMode = "External"/>
	<Relationship Id="rId15" Type="http://schemas.openxmlformats.org/officeDocument/2006/relationships/hyperlink" Target="consultantplus://offline/ref=72C1943896F0DDB48B0CBD8012347BAA2C7D338C209C60D39B1B442C454BC941FF110E975EC2C572333EC816928213F3E298754C2655314BFA50C705mCy9N" TargetMode = "External"/>
	<Relationship Id="rId16" Type="http://schemas.openxmlformats.org/officeDocument/2006/relationships/hyperlink" Target="consultantplus://offline/ref=72C1943896F0DDB48B0CBD8012347BAA2C7D338C23956DD59916442C454BC941FF110E975EC2C572333EC816918213F3E298754C2655314BFA50C705mCy9N" TargetMode = "External"/>
	<Relationship Id="rId17" Type="http://schemas.openxmlformats.org/officeDocument/2006/relationships/hyperlink" Target="consultantplus://offline/ref=72C1943896F0DDB48B0CBD8012347BAA2C7D338C239464D69C18442C454BC941FF110E975EC2C572333EC816928213F3E298754C2655314BFA50C705mCy9N" TargetMode = "External"/>
	<Relationship Id="rId18" Type="http://schemas.openxmlformats.org/officeDocument/2006/relationships/hyperlink" Target="consultantplus://offline/ref=72C1943896F0DDB48B0CBD8012347BAA2C7D338C23956DD59916442C454BC941FF110E975EC2C572333EC8169F8213F3E298754C2655314BFA50C705mCy9N" TargetMode = "External"/>
	<Relationship Id="rId19" Type="http://schemas.openxmlformats.org/officeDocument/2006/relationships/hyperlink" Target="consultantplus://offline/ref=72C1943896F0DDB48B0CBD8012347BAA2C7D338C209C67D09218442C454BC941FF110E975EC2C572333EC816918213F3E298754C2655314BFA50C705mCy9N" TargetMode = "External"/>
	<Relationship Id="rId20" Type="http://schemas.openxmlformats.org/officeDocument/2006/relationships/hyperlink" Target="consultantplus://offline/ref=72C1943896F0DDB48B0CBD8012347BAA2C7D338C23956DD59916442C454BC941FF110E975EC2C572333EC817928213F3E298754C2655314BFA50C705mCy9N" TargetMode = "External"/>
	<Relationship Id="rId21" Type="http://schemas.openxmlformats.org/officeDocument/2006/relationships/hyperlink" Target="consultantplus://offline/ref=72C1943896F0DDB48B0CBD8012347BAA2C7D338C209C67D09218442C454BC941FF110E975EC2C572333EC816908213F3E298754C2655314BFA50C705mCy9N" TargetMode = "External"/>
	<Relationship Id="rId22" Type="http://schemas.openxmlformats.org/officeDocument/2006/relationships/hyperlink" Target="consultantplus://offline/ref=72C1943896F0DDB48B0CA38D04582CA72C756483269C6F84C64B427B1A1BCF14AD5150CE1F80D6723220CA1695m8yAN" TargetMode = "External"/>
	<Relationship Id="rId23" Type="http://schemas.openxmlformats.org/officeDocument/2006/relationships/hyperlink" Target="consultantplus://offline/ref=72C1943896F0DDB48B0CBD8012347BAA2C7D338C23956DD59916442C454BC941FF110E975EC2C572333EC817918213F3E298754C2655314BFA50C705mCy9N" TargetMode = "External"/>
	<Relationship Id="rId24" Type="http://schemas.openxmlformats.org/officeDocument/2006/relationships/hyperlink" Target="consultantplus://offline/ref=72C1943896F0DDB48B0CBD8012347BAA2C7D338C209C60D39B1B442C454BC941FF110E975EC2C572333EC816928213F3E298754C2655314BFA50C705mCy9N" TargetMode = "External"/>
	<Relationship Id="rId25" Type="http://schemas.openxmlformats.org/officeDocument/2006/relationships/hyperlink" Target="consultantplus://offline/ref=72C1943896F0DDB48B0CA38D04582CA72C756483269C6F84C64B427B1A1BCF14BF5108C21D86CA743B359C47D3DC4AA0A0D3794F3E493048mEy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РК от 12.09.2017 N 384
(ред. от 13.10.2023)
"Об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заседаниях коллегиальных органов, образованных Министерством финансов Республики Карелия"</dc:title>
  <dcterms:created xsi:type="dcterms:W3CDTF">2023-11-26T13:50:38Z</dcterms:created>
</cp:coreProperties>
</file>