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защиты РК от 13.07.2022 N 452-П</w:t>
              <w:br/>
              <w:t xml:space="preserve">"Об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СОЦИАЛЬНОЙ ЗАЩИТЫ РЕСПУБЛИКИ КАРЕЛИЯ</w:t>
      </w:r>
    </w:p>
    <w:p>
      <w:pPr>
        <w:pStyle w:val="2"/>
        <w:jc w:val="both"/>
      </w:pPr>
      <w:r>
        <w:rPr>
          <w:sz w:val="20"/>
        </w:rPr>
      </w:r>
    </w:p>
    <w:p>
      <w:pPr>
        <w:pStyle w:val="2"/>
        <w:jc w:val="center"/>
      </w:pPr>
      <w:r>
        <w:rPr>
          <w:sz w:val="20"/>
        </w:rPr>
        <w:t xml:space="preserve">ПРИКАЗ</w:t>
      </w:r>
    </w:p>
    <w:p>
      <w:pPr>
        <w:pStyle w:val="2"/>
        <w:jc w:val="center"/>
      </w:pPr>
      <w:r>
        <w:rPr>
          <w:sz w:val="20"/>
        </w:rPr>
        <w:t xml:space="preserve">от 13 июля 2022 г. N 452-П</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ПО ОЦЕНКЕ</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w:t>
      </w:r>
    </w:p>
    <w:p>
      <w:pPr>
        <w:pStyle w:val="2"/>
        <w:jc w:val="center"/>
      </w:pPr>
      <w:r>
        <w:rPr>
          <w:sz w:val="20"/>
        </w:rPr>
        <w:t xml:space="preserve">ПОЛЕЗНЫХ УСЛУГ</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Республики Карелия от 15 февраля 2012 года N 50-П "О разработке и утверждении административных регламентов предоставления государственных услуг" и </w:t>
      </w:r>
      <w:hyperlink w:history="0" r:id="rId8" w:tooltip="Постановление Правительства РК от 25.10.2017 N 374-П (ред. от 19.04.2022) &quot;Об утверждении Положения о Министерстве социальной защиты Республики Карелия&quot; {КонсультантПлюс}">
        <w:r>
          <w:rPr>
            <w:sz w:val="20"/>
            <w:color w:val="0000ff"/>
          </w:rPr>
          <w:t xml:space="preserve">Положением</w:t>
        </w:r>
      </w:hyperlink>
      <w:r>
        <w:rPr>
          <w:sz w:val="20"/>
        </w:rPr>
        <w:t xml:space="preserve"> о Министерстве социальной защиты Республики Карелия, утвержденным постановлением Правительства Республики Карелия от 25 октября 2017 года N 374-П "Об утверждении Положения о Министерстве социальной защиты Республики Карелия", приказываю:</w:t>
      </w:r>
    </w:p>
    <w:p>
      <w:pPr>
        <w:pStyle w:val="0"/>
        <w:spacing w:before="200" w:line-rule="auto"/>
        <w:ind w:firstLine="540"/>
        <w:jc w:val="both"/>
      </w:pPr>
      <w:r>
        <w:rPr>
          <w:sz w:val="20"/>
        </w:rPr>
        <w:t xml:space="preserve">Утвердить прилагаемый Административный </w:t>
      </w:r>
      <w:hyperlink w:history="0" w:anchor="P28"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w:t>
      </w:r>
    </w:p>
    <w:p>
      <w:pPr>
        <w:pStyle w:val="0"/>
        <w:jc w:val="both"/>
      </w:pPr>
      <w:r>
        <w:rPr>
          <w:sz w:val="20"/>
        </w:rPr>
      </w:r>
    </w:p>
    <w:p>
      <w:pPr>
        <w:pStyle w:val="0"/>
        <w:jc w:val="right"/>
      </w:pPr>
      <w:r>
        <w:rPr>
          <w:sz w:val="20"/>
        </w:rPr>
        <w:t xml:space="preserve">Министр</w:t>
      </w:r>
    </w:p>
    <w:p>
      <w:pPr>
        <w:pStyle w:val="0"/>
        <w:jc w:val="right"/>
      </w:pPr>
      <w:r>
        <w:rPr>
          <w:sz w:val="20"/>
        </w:rPr>
        <w:t xml:space="preserve">О.А.СОКОЛОВА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социальной защиты</w:t>
      </w:r>
    </w:p>
    <w:p>
      <w:pPr>
        <w:pStyle w:val="0"/>
        <w:jc w:val="right"/>
      </w:pPr>
      <w:r>
        <w:rPr>
          <w:sz w:val="20"/>
        </w:rPr>
        <w:t xml:space="preserve">Республики Карелия</w:t>
      </w:r>
    </w:p>
    <w:p>
      <w:pPr>
        <w:pStyle w:val="0"/>
        <w:jc w:val="right"/>
      </w:pPr>
      <w:r>
        <w:rPr>
          <w:sz w:val="20"/>
        </w:rPr>
        <w:t xml:space="preserve">от 13 июля 2022 года N 452-П</w:t>
      </w:r>
    </w:p>
    <w:p>
      <w:pPr>
        <w:pStyle w:val="0"/>
        <w:jc w:val="both"/>
      </w:pPr>
      <w:r>
        <w:rPr>
          <w:sz w:val="20"/>
        </w:rPr>
      </w:r>
    </w:p>
    <w:bookmarkStart w:id="28" w:name="P28"/>
    <w:bookmarkEnd w:id="2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w:t>
      </w:r>
    </w:p>
    <w:p>
      <w:pPr>
        <w:pStyle w:val="2"/>
        <w:jc w:val="center"/>
      </w:pPr>
      <w:r>
        <w:rPr>
          <w:sz w:val="20"/>
        </w:rPr>
        <w:t xml:space="preserve">ПОЛЕЗНЫХ УСЛУГ</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Административный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регламент</w:t>
        </w:r>
      </w:hyperlink>
      <w:r>
        <w:rPr>
          <w:sz w:val="20"/>
        </w:rPr>
        <w:t xml:space="preserve">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(далее - Административный регламент) разработан в целях повышения качества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(далее - государственная услуга) и устанавливает сроки и последовательность административных процедур и действий, порядок взаимодействия структурных подразделений Министерства социальной защиты Республики Карелия, его должностных лиц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Государственная услуга предоставляется социально ориентированным некоммерческим организациям, действующим на территории Республики Карелия, оценка качества оказания общественно полезных услуг которых относится к компетенции Министерства социальной защиты Республики Карелия (далее - заявитель, организация), а также соответствующим следующим критериям:</w:t>
      </w:r>
    </w:p>
    <w:p>
      <w:pPr>
        <w:pStyle w:val="0"/>
        <w:spacing w:before="200" w:line-rule="auto"/>
        <w:ind w:firstLine="540"/>
        <w:jc w:val="both"/>
      </w:pPr>
      <w:r>
        <w:rPr>
          <w:sz w:val="20"/>
        </w:rPr>
        <w:t xml:space="preserve">1) оказывающим общественно полезную услугу на протяжении одного года и более (не менее чем один год, предшествующий дате подачи заявления на предоставление государственной услуги);</w:t>
      </w:r>
    </w:p>
    <w:p>
      <w:pPr>
        <w:pStyle w:val="0"/>
        <w:spacing w:before="200" w:line-rule="auto"/>
        <w:ind w:firstLine="540"/>
        <w:jc w:val="both"/>
      </w:pPr>
      <w:r>
        <w:rPr>
          <w:sz w:val="20"/>
        </w:rPr>
        <w:t xml:space="preserve">2) не являющимся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3) оказывающим следующие общественно полезные услуги в соответствии с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а) предоставление социального обслуживания в форме на дому;</w:t>
      </w:r>
    </w:p>
    <w:p>
      <w:pPr>
        <w:pStyle w:val="0"/>
        <w:spacing w:before="200" w:line-rule="auto"/>
        <w:ind w:firstLine="540"/>
        <w:jc w:val="both"/>
      </w:pPr>
      <w:r>
        <w:rPr>
          <w:sz w:val="20"/>
        </w:rPr>
        <w:t xml:space="preserve">б) предоставление социального обслуживания в стационарной форме;</w:t>
      </w:r>
    </w:p>
    <w:p>
      <w:pPr>
        <w:pStyle w:val="0"/>
        <w:spacing w:before="200" w:line-rule="auto"/>
        <w:ind w:firstLine="540"/>
        <w:jc w:val="both"/>
      </w:pPr>
      <w:r>
        <w:rPr>
          <w:sz w:val="20"/>
        </w:rPr>
        <w:t xml:space="preserve">в) предоставление социального обслуживания в полустационарной форме;</w:t>
      </w:r>
    </w:p>
    <w:p>
      <w:pPr>
        <w:pStyle w:val="0"/>
        <w:spacing w:before="200" w:line-rule="auto"/>
        <w:ind w:firstLine="540"/>
        <w:jc w:val="both"/>
      </w:pPr>
      <w:r>
        <w:rPr>
          <w:sz w:val="20"/>
        </w:rPr>
        <w:t xml:space="preserve">г)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p>
      <w:pPr>
        <w:pStyle w:val="0"/>
        <w:spacing w:before="200" w:line-rule="auto"/>
        <w:ind w:firstLine="540"/>
        <w:jc w:val="both"/>
      </w:pPr>
      <w:r>
        <w:rPr>
          <w:sz w:val="20"/>
        </w:rPr>
        <w:t xml:space="preserve">- 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чрезвычайных обстоятельств;</w:t>
      </w:r>
    </w:p>
    <w:p>
      <w:pPr>
        <w:pStyle w:val="0"/>
        <w:spacing w:before="200" w:line-rule="auto"/>
        <w:ind w:firstLine="540"/>
        <w:jc w:val="both"/>
      </w:pPr>
      <w:r>
        <w:rPr>
          <w:sz w:val="20"/>
        </w:rPr>
        <w:t xml:space="preserve">- проведение социально-средовой реабилитации или абилитации инвалидов;</w:t>
      </w:r>
    </w:p>
    <w:p>
      <w:pPr>
        <w:pStyle w:val="0"/>
        <w:spacing w:before="200" w:line-rule="auto"/>
        <w:ind w:firstLine="540"/>
        <w:jc w:val="both"/>
      </w:pPr>
      <w:r>
        <w:rPr>
          <w:sz w:val="20"/>
        </w:rPr>
        <w:t xml:space="preserve">- проведение социально-психологической реабилитации или абилитации инвалидов в амбулаторных условиях;</w:t>
      </w:r>
    </w:p>
    <w:p>
      <w:pPr>
        <w:pStyle w:val="0"/>
        <w:spacing w:before="200" w:line-rule="auto"/>
        <w:ind w:firstLine="540"/>
        <w:jc w:val="both"/>
      </w:pPr>
      <w:r>
        <w:rPr>
          <w:sz w:val="20"/>
        </w:rPr>
        <w:t xml:space="preserve">- проведение социально-бытовой адаптации;</w:t>
      </w:r>
    </w:p>
    <w:p>
      <w:pPr>
        <w:pStyle w:val="0"/>
        <w:spacing w:before="200" w:line-rule="auto"/>
        <w:ind w:firstLine="540"/>
        <w:jc w:val="both"/>
      </w:pPr>
      <w:r>
        <w:rPr>
          <w:sz w:val="20"/>
        </w:rPr>
        <w:t xml:space="preserve">д)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spacing w:before="200" w:line-rule="auto"/>
        <w:ind w:firstLine="540"/>
        <w:jc w:val="both"/>
      </w:pPr>
      <w:r>
        <w:rPr>
          <w:sz w:val="20"/>
        </w:rPr>
        <w:t xml:space="preserve">- содействие в получении питания в месте временного размещения лицам, признанным беженцами в соответствии с Федеральным </w:t>
      </w:r>
      <w:hyperlink w:history="0" r:id="rId11"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 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w:history="0" r:id="rId12"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законе</w:t>
        </w:r>
      </w:hyperlink>
      <w:r>
        <w:rPr>
          <w:sz w:val="20"/>
        </w:rPr>
        <w:t xml:space="preserve"> "О государственной социальной помощи";</w:t>
      </w:r>
    </w:p>
    <w:p>
      <w:pPr>
        <w:pStyle w:val="0"/>
        <w:spacing w:before="200" w:line-rule="auto"/>
        <w:ind w:firstLine="540"/>
        <w:jc w:val="both"/>
      </w:pPr>
      <w:r>
        <w:rPr>
          <w:sz w:val="20"/>
        </w:rPr>
        <w:t xml:space="preserve">е) услуги по сбору, обобщению и анализу информации о качестве оказания услуг организациями социального обслуживания, осуществляемые организацией-оператором в соответствии с Федеральным </w:t>
      </w:r>
      <w:hyperlink w:history="0" r:id="rId13"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социального обслуживания и возможности участия в ней потребителей услуг, вовлечения граждан в независимую оценку.</w:t>
      </w:r>
    </w:p>
    <w:p>
      <w:pPr>
        <w:pStyle w:val="0"/>
        <w:spacing w:before="200" w:line-rule="auto"/>
        <w:ind w:firstLine="540"/>
        <w:jc w:val="both"/>
      </w:pPr>
      <w:r>
        <w:rPr>
          <w:sz w:val="20"/>
        </w:rPr>
        <w:t xml:space="preserve">3. 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4. Информирование о порядке предоставления государственной услуги осуществляется:</w:t>
      </w:r>
    </w:p>
    <w:p>
      <w:pPr>
        <w:pStyle w:val="0"/>
        <w:spacing w:before="200" w:line-rule="auto"/>
        <w:ind w:firstLine="540"/>
        <w:jc w:val="both"/>
      </w:pPr>
      <w:r>
        <w:rPr>
          <w:sz w:val="20"/>
        </w:rPr>
        <w:t xml:space="preserve">1)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справочному телефону);</w:t>
      </w:r>
    </w:p>
    <w:p>
      <w:pPr>
        <w:pStyle w:val="0"/>
        <w:spacing w:before="200" w:line-rule="auto"/>
        <w:ind w:firstLine="540"/>
        <w:jc w:val="both"/>
      </w:pPr>
      <w:r>
        <w:rPr>
          <w:sz w:val="20"/>
        </w:rPr>
        <w:t xml:space="preserve">2) путем размещения информации на официальном сайте Министерства социальной защиты Республики Карелия по адресу: </w:t>
      </w:r>
      <w:r>
        <w:rPr>
          <w:sz w:val="20"/>
        </w:rPr>
        <w:t xml:space="preserve">https://soc.gov.karelia.ru</w:t>
      </w:r>
      <w:r>
        <w:rPr>
          <w:sz w:val="20"/>
        </w:rPr>
        <w:t xml:space="preserve"> (далее - официальный сайт Министерства) в информационно-телекоммуникационной сети Интернет;</w:t>
      </w:r>
    </w:p>
    <w:p>
      <w:pPr>
        <w:pStyle w:val="0"/>
        <w:spacing w:before="200" w:line-rule="auto"/>
        <w:ind w:firstLine="540"/>
        <w:jc w:val="both"/>
      </w:pPr>
      <w:r>
        <w:rPr>
          <w:sz w:val="20"/>
        </w:rPr>
        <w:t xml:space="preserve">3)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http://www.gosuslugi.ru</w:t>
      </w:r>
      <w:r>
        <w:rPr>
          <w:sz w:val="20"/>
        </w:rPr>
        <w:t xml:space="preserve"> (далее - Единый портал);</w:t>
      </w:r>
    </w:p>
    <w:p>
      <w:pPr>
        <w:pStyle w:val="0"/>
        <w:spacing w:before="200" w:line-rule="auto"/>
        <w:ind w:firstLine="540"/>
        <w:jc w:val="both"/>
      </w:pPr>
      <w:r>
        <w:rPr>
          <w:sz w:val="20"/>
        </w:rPr>
        <w:t xml:space="preserve">4) в информационной системе Республики Карелия "Региональный портал электронных услуг Республики Карелия" по адресу: </w:t>
      </w:r>
      <w:r>
        <w:rPr>
          <w:sz w:val="20"/>
        </w:rPr>
        <w:t xml:space="preserve">http://uslugi.karelia.ru</w:t>
      </w:r>
      <w:r>
        <w:rPr>
          <w:sz w:val="20"/>
        </w:rPr>
        <w:t xml:space="preserve"> (далее - Региональный портал).</w:t>
      </w:r>
    </w:p>
    <w:p>
      <w:pPr>
        <w:pStyle w:val="0"/>
        <w:spacing w:before="200" w:line-rule="auto"/>
        <w:ind w:firstLine="540"/>
        <w:jc w:val="both"/>
      </w:pPr>
      <w:r>
        <w:rPr>
          <w:sz w:val="20"/>
        </w:rPr>
        <w:t xml:space="preserve">5. Требованиями к порядку информирования о порядке предоставления государственной услуги являются:</w:t>
      </w:r>
    </w:p>
    <w:p>
      <w:pPr>
        <w:pStyle w:val="0"/>
        <w:spacing w:before="200" w:line-rule="auto"/>
        <w:ind w:firstLine="540"/>
        <w:jc w:val="both"/>
      </w:pPr>
      <w:r>
        <w:rPr>
          <w:sz w:val="20"/>
        </w:rPr>
        <w:t xml:space="preserve">1) достоверность предоставляемой информации;</w:t>
      </w:r>
    </w:p>
    <w:p>
      <w:pPr>
        <w:pStyle w:val="0"/>
        <w:spacing w:before="200" w:line-rule="auto"/>
        <w:ind w:firstLine="540"/>
        <w:jc w:val="both"/>
      </w:pPr>
      <w:r>
        <w:rPr>
          <w:sz w:val="20"/>
        </w:rPr>
        <w:t xml:space="preserve">2) четкость в изложении информации, полнота информирования;</w:t>
      </w:r>
    </w:p>
    <w:p>
      <w:pPr>
        <w:pStyle w:val="0"/>
        <w:spacing w:before="200" w:line-rule="auto"/>
        <w:ind w:firstLine="540"/>
        <w:jc w:val="both"/>
      </w:pPr>
      <w:r>
        <w:rPr>
          <w:sz w:val="20"/>
        </w:rPr>
        <w:t xml:space="preserve">3) наглядность форм предоставляемой информации;</w:t>
      </w:r>
    </w:p>
    <w:p>
      <w:pPr>
        <w:pStyle w:val="0"/>
        <w:spacing w:before="200" w:line-rule="auto"/>
        <w:ind w:firstLine="540"/>
        <w:jc w:val="both"/>
      </w:pPr>
      <w:r>
        <w:rPr>
          <w:sz w:val="20"/>
        </w:rPr>
        <w:t xml:space="preserve">4) удобство и доступность получения информации;</w:t>
      </w:r>
    </w:p>
    <w:p>
      <w:pPr>
        <w:pStyle w:val="0"/>
        <w:spacing w:before="200" w:line-rule="auto"/>
        <w:ind w:firstLine="540"/>
        <w:jc w:val="both"/>
      </w:pPr>
      <w:r>
        <w:rPr>
          <w:sz w:val="20"/>
        </w:rPr>
        <w:t xml:space="preserve">5) оперативность предоставления информации.</w:t>
      </w:r>
    </w:p>
    <w:p>
      <w:pPr>
        <w:pStyle w:val="0"/>
        <w:spacing w:before="200" w:line-rule="auto"/>
        <w:ind w:firstLine="540"/>
        <w:jc w:val="both"/>
      </w:pPr>
      <w:r>
        <w:rPr>
          <w:sz w:val="20"/>
        </w:rPr>
        <w:t xml:space="preserve">6. Справочная информация о месте нахождения, графике работы, справочном телефоне, адресе электронной почты размещается на официальном сайте Министерства, на Едином портале, на Региональном портале.</w:t>
      </w:r>
    </w:p>
    <w:p>
      <w:pPr>
        <w:pStyle w:val="0"/>
        <w:spacing w:before="200" w:line-rule="auto"/>
        <w:ind w:firstLine="540"/>
        <w:jc w:val="both"/>
      </w:pPr>
      <w:r>
        <w:rPr>
          <w:sz w:val="20"/>
        </w:rPr>
        <w:t xml:space="preserve">7. Информирование о порядке предоставления государственной услуги включает следующие сведения:</w:t>
      </w:r>
    </w:p>
    <w:p>
      <w:pPr>
        <w:pStyle w:val="0"/>
        <w:spacing w:before="200" w:line-rule="auto"/>
        <w:ind w:firstLine="540"/>
        <w:jc w:val="both"/>
      </w:pPr>
      <w:r>
        <w:rPr>
          <w:sz w:val="20"/>
        </w:rPr>
        <w:t xml:space="preserve">1) перечень нормативных правовых актов, регулирующих предоставление государственной услуги, с указанием их реквизитов;</w:t>
      </w:r>
    </w:p>
    <w:p>
      <w:pPr>
        <w:pStyle w:val="0"/>
        <w:spacing w:before="200" w:line-rule="auto"/>
        <w:ind w:firstLine="540"/>
        <w:jc w:val="both"/>
      </w:pPr>
      <w:r>
        <w:rPr>
          <w:sz w:val="20"/>
        </w:rPr>
        <w:t xml:space="preserve">2) категории заявителей, которым предоставляется государственная услуга;</w:t>
      </w:r>
    </w:p>
    <w:p>
      <w:pPr>
        <w:pStyle w:val="0"/>
        <w:spacing w:before="200" w:line-rule="auto"/>
        <w:ind w:firstLine="540"/>
        <w:jc w:val="both"/>
      </w:pPr>
      <w:r>
        <w:rPr>
          <w:sz w:val="20"/>
        </w:rPr>
        <w:t xml:space="preserve">3) перечень документов, необходимых для предоставления государственной услуги,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4) срок предоставления государственной услуги;</w:t>
      </w:r>
    </w:p>
    <w:p>
      <w:pPr>
        <w:pStyle w:val="0"/>
        <w:spacing w:before="200" w:line-rule="auto"/>
        <w:ind w:firstLine="540"/>
        <w:jc w:val="both"/>
      </w:pPr>
      <w:r>
        <w:rPr>
          <w:sz w:val="20"/>
        </w:rPr>
        <w:t xml:space="preserve">5) 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6)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pPr>
        <w:pStyle w:val="0"/>
        <w:spacing w:before="200" w:line-rule="auto"/>
        <w:ind w:firstLine="540"/>
        <w:jc w:val="both"/>
      </w:pPr>
      <w:r>
        <w:rPr>
          <w:sz w:val="20"/>
        </w:rPr>
        <w:t xml:space="preserve">7) результат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8) перечень оснований для отказа в предоставлении государственной услуги;</w:t>
      </w:r>
    </w:p>
    <w:p>
      <w:pPr>
        <w:pStyle w:val="0"/>
        <w:spacing w:before="200" w:line-rule="auto"/>
        <w:ind w:firstLine="540"/>
        <w:jc w:val="both"/>
      </w:pPr>
      <w:r>
        <w:rPr>
          <w:sz w:val="20"/>
        </w:rPr>
        <w:t xml:space="preserve">9) сведения о местонахождении, графике работы, справочном телефоне, адресе электронной почты, адресе официального сайта Министерства;</w:t>
      </w:r>
    </w:p>
    <w:p>
      <w:pPr>
        <w:pStyle w:val="0"/>
        <w:spacing w:before="200" w:line-rule="auto"/>
        <w:ind w:firstLine="540"/>
        <w:jc w:val="both"/>
      </w:pPr>
      <w:r>
        <w:rPr>
          <w:sz w:val="20"/>
        </w:rPr>
        <w:t xml:space="preserve">10) порядок досудебного (внесудебного) обжалования решений и действий (бездействия) Министерства социальной защиты Республики Карелия, а также его должностных лиц.</w:t>
      </w:r>
    </w:p>
    <w:p>
      <w:pPr>
        <w:pStyle w:val="0"/>
        <w:spacing w:before="200" w:line-rule="auto"/>
        <w:ind w:firstLine="540"/>
        <w:jc w:val="both"/>
      </w:pPr>
      <w:r>
        <w:rPr>
          <w:sz w:val="20"/>
        </w:rPr>
        <w:t xml:space="preserve">8. На официальном сайте Министерства размещается следующая информация:</w:t>
      </w:r>
    </w:p>
    <w:p>
      <w:pPr>
        <w:pStyle w:val="0"/>
        <w:spacing w:before="200" w:line-rule="auto"/>
        <w:ind w:firstLine="540"/>
        <w:jc w:val="both"/>
      </w:pPr>
      <w:r>
        <w:rPr>
          <w:sz w:val="20"/>
        </w:rPr>
        <w:t xml:space="preserve">1) 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2) адрес места нахождения Министерства социальной защиты Республики Карелия, справочный телефон, адрес электронной почты, адрес официального сайта Министерства;</w:t>
      </w:r>
    </w:p>
    <w:p>
      <w:pPr>
        <w:pStyle w:val="0"/>
        <w:spacing w:before="200" w:line-rule="auto"/>
        <w:ind w:firstLine="540"/>
        <w:jc w:val="both"/>
      </w:pPr>
      <w:r>
        <w:rPr>
          <w:sz w:val="20"/>
        </w:rPr>
        <w:t xml:space="preserve">3) график работы Министерства социальной защиты Республики Карелия;</w:t>
      </w:r>
    </w:p>
    <w:p>
      <w:pPr>
        <w:pStyle w:val="0"/>
        <w:spacing w:before="200" w:line-rule="auto"/>
        <w:ind w:firstLine="540"/>
        <w:jc w:val="both"/>
      </w:pPr>
      <w:r>
        <w:rPr>
          <w:sz w:val="20"/>
        </w:rPr>
        <w:t xml:space="preserve">4) результат предоставления государственной услуги, порядок выдачи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порядок досудебного (внесудебного) обжалования решений и действий (бездействия) Министерства социальной защиты Республики Карелия, а также его должностных лиц.</w:t>
      </w:r>
    </w:p>
    <w:p>
      <w:pPr>
        <w:pStyle w:val="0"/>
        <w:spacing w:before="200" w:line-rule="auto"/>
        <w:ind w:firstLine="540"/>
        <w:jc w:val="both"/>
      </w:pPr>
      <w:r>
        <w:rPr>
          <w:sz w:val="20"/>
        </w:rPr>
        <w:t xml:space="preserve">9. На Едином портале размещаются сведения, предусмотренные </w:t>
      </w:r>
      <w:hyperlink w:history="0" r:id="rId14"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0"/>
        <w:spacing w:before="200" w:line-rule="auto"/>
        <w:ind w:firstLine="540"/>
        <w:jc w:val="both"/>
      </w:pPr>
      <w:r>
        <w:rPr>
          <w:sz w:val="20"/>
        </w:rPr>
        <w:t xml:space="preserve">На Региональном портале размещаются сведения в соответствии с порядком формирования и ведения реестра государственных услуг Республики Карелия, утверждаемым Правительством Республики Карелия.</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Информация о предоставлении государственной услуги предоставляется бесплатно.</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10. Наименование государственной услуги - оценка качества оказываемых социально ориентированными некоммерческими организациями общественно полезных услуг.</w:t>
      </w:r>
    </w:p>
    <w:p>
      <w:pPr>
        <w:pStyle w:val="0"/>
        <w:jc w:val="both"/>
      </w:pPr>
      <w:r>
        <w:rPr>
          <w:sz w:val="20"/>
        </w:rPr>
      </w:r>
    </w:p>
    <w:p>
      <w:pPr>
        <w:pStyle w:val="2"/>
        <w:outlineLvl w:val="2"/>
        <w:jc w:val="center"/>
      </w:pPr>
      <w:r>
        <w:rPr>
          <w:sz w:val="20"/>
        </w:rPr>
        <w:t xml:space="preserve">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11. Государственную услугу предоставляет Министерство социальной защиты Республики Карелия (далее - Министерство).</w:t>
      </w:r>
    </w:p>
    <w:p>
      <w:pPr>
        <w:pStyle w:val="0"/>
        <w:spacing w:before="200" w:line-rule="auto"/>
        <w:ind w:firstLine="540"/>
        <w:jc w:val="both"/>
      </w:pPr>
      <w:r>
        <w:rPr>
          <w:sz w:val="20"/>
        </w:rPr>
        <w:t xml:space="preserve">12. При предоставлении государственной услуги осуществляется межведомственное информационное взаимодействие с заинтересованными органами исполнительной власти Республики Карелия, органами местного самоуправления муниципальных районов и городских округов Республики Карелия, с территориальным органом Федеральной налоговой службы, с территориальным органом Фонда социального страхования Российской Федерации.</w:t>
      </w:r>
    </w:p>
    <w:p>
      <w:pPr>
        <w:pStyle w:val="0"/>
        <w:spacing w:before="200" w:line-rule="auto"/>
        <w:ind w:firstLine="540"/>
        <w:jc w:val="both"/>
      </w:pPr>
      <w:r>
        <w:rPr>
          <w:sz w:val="20"/>
        </w:rPr>
        <w:t xml:space="preserve">13. В случае поступления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оценке качества общественно полезных услуг, не отнесенных к компетенции Министерства, Министерство в течение 5 рабочих дней со дня поступления заявления направляет его по принадлежности в исполнительный орган государственной власти, осуществляющий оценку качества оказания этой общественно полезной услуги, с уведомлением заявителя о переадресации документов.</w:t>
      </w:r>
    </w:p>
    <w:p>
      <w:pPr>
        <w:pStyle w:val="0"/>
        <w:spacing w:before="200" w:line-rule="auto"/>
        <w:ind w:firstLine="540"/>
        <w:jc w:val="both"/>
      </w:pPr>
      <w:r>
        <w:rPr>
          <w:sz w:val="20"/>
        </w:rPr>
        <w:t xml:space="preserve">14.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Карелия.</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15. Результатом предоставления государственной услуги является направление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о соответствии качества) либо направление мотивированного уведомления об отказе в выдаче заключения о соответствии качества.</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16. Решение о выдаче заключения о соответствии качества либо решение об отказе в выдаче заключения о соответствии качества принимается Министерством в течение 30 дней со дня поступления в Министерство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порядке межведомственного информационного взаимодействия. О продлении срока принятия указанного решения Министерство информирует заявителя в течение 30 дней со дня поступления в Министерство заявления.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о соответствии качества либо решения об отказе в выдаче заключения не допускается.</w:t>
      </w:r>
    </w:p>
    <w:p>
      <w:pPr>
        <w:pStyle w:val="0"/>
        <w:spacing w:before="200" w:line-rule="auto"/>
        <w:ind w:firstLine="540"/>
        <w:jc w:val="both"/>
      </w:pPr>
      <w:r>
        <w:rPr>
          <w:sz w:val="20"/>
        </w:rPr>
        <w:t xml:space="preserve">Заключение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Министерством соответствующего решения.</w:t>
      </w:r>
    </w:p>
    <w:p>
      <w:pPr>
        <w:pStyle w:val="0"/>
        <w:jc w:val="both"/>
      </w:pPr>
      <w:r>
        <w:rPr>
          <w:sz w:val="20"/>
        </w:rPr>
      </w:r>
    </w:p>
    <w:p>
      <w:pPr>
        <w:pStyle w:val="2"/>
        <w:outlineLvl w:val="2"/>
        <w:jc w:val="center"/>
      </w:pPr>
      <w:r>
        <w:rPr>
          <w:sz w:val="20"/>
        </w:rPr>
        <w:t xml:space="preserve">Перечень нормативных правовых актов,</w:t>
      </w:r>
    </w:p>
    <w:p>
      <w:pPr>
        <w:pStyle w:val="2"/>
        <w:jc w:val="center"/>
      </w:pPr>
      <w:r>
        <w:rPr>
          <w:sz w:val="20"/>
        </w:rPr>
        <w:t xml:space="preserve">регулирующих предоставление государственной услуги</w:t>
      </w:r>
    </w:p>
    <w:p>
      <w:pPr>
        <w:pStyle w:val="0"/>
        <w:jc w:val="both"/>
      </w:pPr>
      <w:r>
        <w:rPr>
          <w:sz w:val="20"/>
        </w:rPr>
      </w:r>
    </w:p>
    <w:p>
      <w:pPr>
        <w:pStyle w:val="0"/>
        <w:ind w:firstLine="540"/>
        <w:jc w:val="both"/>
      </w:pPr>
      <w:r>
        <w:rPr>
          <w:sz w:val="20"/>
        </w:rPr>
        <w:t xml:space="preserve">17. Предоставление государственной услуги осуществляется в соответствии с:</w:t>
      </w:r>
    </w:p>
    <w:p>
      <w:pPr>
        <w:pStyle w:val="0"/>
        <w:spacing w:before="200" w:line-rule="auto"/>
        <w:ind w:firstLine="540"/>
        <w:jc w:val="both"/>
      </w:pPr>
      <w:r>
        <w:rPr>
          <w:sz w:val="20"/>
        </w:rPr>
        <w:t xml:space="preserve">- </w:t>
      </w:r>
      <w:hyperlink w:history="0" r:id="rId15"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Указом</w:t>
        </w:r>
      </w:hyperlink>
      <w:r>
        <w:rPr>
          <w:sz w:val="20"/>
        </w:rPr>
        <w:t xml:space="preserve"> Президента Российской Федерации от 8 августа 2016 года N 398 "Об утверждении приоритетных направлений деятельности в сфере оказания общественно полезных услуг";</w:t>
      </w:r>
    </w:p>
    <w:p>
      <w:pPr>
        <w:pStyle w:val="0"/>
        <w:spacing w:before="200" w:line-rule="auto"/>
        <w:ind w:firstLine="540"/>
        <w:jc w:val="both"/>
      </w:pPr>
      <w:r>
        <w:rPr>
          <w:sz w:val="20"/>
        </w:rPr>
        <w:t xml:space="preserve">- Федеральным </w:t>
      </w:r>
      <w:hyperlink w:history="0" r:id="rId16" w:tooltip="Федеральный закон от 12.01.1996 N 7-ФЗ (ред. от 07.10.2022) &quot;О некоммерческих организациях&quot; (с изм. и доп., вступ. в силу с 01.12.2022)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 Федеральным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Федеральным </w:t>
      </w:r>
      <w:hyperlink w:history="0" r:id="rId1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 </w:t>
      </w:r>
      <w:hyperlink w:history="0" r:id="rId20"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 </w:t>
      </w:r>
      <w:hyperlink w:history="0" r:id="rId21"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Республики Карелия от 15 февраля 2012 года N 50-П "О разработке и утверждении административных регламентов предоставления государственных услуг";</w:t>
      </w:r>
    </w:p>
    <w:p>
      <w:pPr>
        <w:pStyle w:val="0"/>
        <w:spacing w:before="200" w:line-rule="auto"/>
        <w:ind w:firstLine="540"/>
        <w:jc w:val="both"/>
      </w:pPr>
      <w:r>
        <w:rPr>
          <w:sz w:val="20"/>
        </w:rPr>
        <w:t xml:space="preserve">- </w:t>
      </w:r>
      <w:hyperlink w:history="0" r:id="rId22" w:tooltip="Постановление Правительства РК от 06.12.2012 N 371-П (ред. от 29.05.2018) &quo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Карелия, его работников&quot; {КонсультантПлюс}">
        <w:r>
          <w:rPr>
            <w:sz w:val="20"/>
            <w:color w:val="0000ff"/>
          </w:rPr>
          <w:t xml:space="preserve">постановлением</w:t>
        </w:r>
      </w:hyperlink>
      <w:r>
        <w:rPr>
          <w:sz w:val="20"/>
        </w:rP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Карелия, его работников";</w:t>
      </w:r>
    </w:p>
    <w:p>
      <w:pPr>
        <w:pStyle w:val="0"/>
        <w:spacing w:before="200" w:line-rule="auto"/>
        <w:ind w:firstLine="540"/>
        <w:jc w:val="both"/>
      </w:pPr>
      <w:r>
        <w:rPr>
          <w:sz w:val="20"/>
        </w:rPr>
        <w:t xml:space="preserve">- </w:t>
      </w:r>
      <w:hyperlink w:history="0" r:id="rId23" w:tooltip="Постановление Правительства РК от 25.10.2017 N 374-П (ред. от 19.04.2022) &quot;Об утверждении Положения о Министерстве социальной защиты Республики Карелия&quot; {КонсультантПлюс}">
        <w:r>
          <w:rPr>
            <w:sz w:val="20"/>
            <w:color w:val="0000ff"/>
          </w:rPr>
          <w:t xml:space="preserve">постановлением</w:t>
        </w:r>
      </w:hyperlink>
      <w:r>
        <w:rPr>
          <w:sz w:val="20"/>
        </w:rPr>
        <w:t xml:space="preserve"> Правительства Республики Карелия от 25 октября 2017 года N 374-П "Об утверждении Положения о Министерстве социальной защиты Республики Карелия";</w:t>
      </w:r>
    </w:p>
    <w:p>
      <w:pPr>
        <w:pStyle w:val="0"/>
        <w:spacing w:before="200" w:line-rule="auto"/>
        <w:ind w:firstLine="540"/>
        <w:jc w:val="both"/>
      </w:pPr>
      <w:r>
        <w:rPr>
          <w:sz w:val="20"/>
        </w:rPr>
        <w:t xml:space="preserve">- иными нормативными правовыми актами Российской Федерации и Республики Карелия, регламентирующими правовые отношения в рассматриваемой сфере, а также настоящим Административным регламентом.</w:t>
      </w:r>
    </w:p>
    <w:p>
      <w:pPr>
        <w:pStyle w:val="0"/>
        <w:spacing w:before="200" w:line-rule="auto"/>
        <w:ind w:firstLine="540"/>
        <w:jc w:val="both"/>
      </w:pPr>
      <w:r>
        <w:rPr>
          <w:sz w:val="20"/>
        </w:rPr>
        <w:t xml:space="preserve">Указанный в настоящем пункте перечень нормативных правовых актов подлежит обязательному размещению на официальном сайте Министерства по адресу: </w:t>
      </w:r>
      <w:r>
        <w:rPr>
          <w:sz w:val="20"/>
        </w:rPr>
        <w:t xml:space="preserve">http://soc.gov.karelia.ru</w:t>
      </w:r>
      <w:r>
        <w:rPr>
          <w:sz w:val="20"/>
        </w:rPr>
        <w:t xml:space="preserve">, Едином портале по адресу: </w:t>
      </w:r>
      <w:r>
        <w:rPr>
          <w:sz w:val="20"/>
        </w:rPr>
        <w:t xml:space="preserve">http://www.gosuslugi.ru</w:t>
      </w:r>
      <w:r>
        <w:rPr>
          <w:sz w:val="20"/>
        </w:rPr>
        <w:t xml:space="preserve">, Региональном портале по адресу: </w:t>
      </w:r>
      <w:r>
        <w:rPr>
          <w:sz w:val="20"/>
        </w:rPr>
        <w:t xml:space="preserve">http://uslugi.karelia.ru</w:t>
      </w:r>
      <w:r>
        <w:rPr>
          <w:sz w:val="20"/>
        </w:rPr>
        <w:t xml:space="preserve">.</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w:t>
      </w:r>
    </w:p>
    <w:p>
      <w:pPr>
        <w:pStyle w:val="2"/>
        <w:jc w:val="center"/>
      </w:pPr>
      <w:r>
        <w:rPr>
          <w:sz w:val="20"/>
        </w:rPr>
        <w:t xml:space="preserve">актами для предоставления государственной услуги и услуг,</w:t>
      </w:r>
    </w:p>
    <w:p>
      <w:pPr>
        <w:pStyle w:val="2"/>
        <w:jc w:val="center"/>
      </w:pPr>
      <w:r>
        <w:rPr>
          <w:sz w:val="20"/>
        </w:rPr>
        <w:t xml:space="preserve">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2"/>
        <w:jc w:val="center"/>
      </w:pPr>
      <w:r>
        <w:rPr>
          <w:sz w:val="20"/>
        </w:rPr>
        <w:t xml:space="preserve">подлежащих представлению заявителем</w:t>
      </w:r>
    </w:p>
    <w:p>
      <w:pPr>
        <w:pStyle w:val="0"/>
        <w:jc w:val="both"/>
      </w:pPr>
      <w:r>
        <w:rPr>
          <w:sz w:val="20"/>
        </w:rPr>
      </w:r>
    </w:p>
    <w:bookmarkStart w:id="143" w:name="P143"/>
    <w:bookmarkEnd w:id="143"/>
    <w:p>
      <w:pPr>
        <w:pStyle w:val="0"/>
        <w:ind w:firstLine="540"/>
        <w:jc w:val="both"/>
      </w:pPr>
      <w:r>
        <w:rPr>
          <w:sz w:val="20"/>
        </w:rPr>
        <w:t xml:space="preserve">18. Для предоставления государственной услуги организация представляет в Министерство </w:t>
      </w:r>
      <w:hyperlink w:history="0" w:anchor="P601" w:tooltip="ЗАЯВЛЕНИЕ">
        <w:r>
          <w:rPr>
            <w:sz w:val="20"/>
            <w:color w:val="0000ff"/>
          </w:rPr>
          <w:t xml:space="preserve">заявление</w:t>
        </w:r>
      </w:hyperlink>
      <w:r>
        <w:rPr>
          <w:sz w:val="20"/>
        </w:rPr>
        <w:t xml:space="preserve"> по форме согласно приложению 1 к Административному регламенту.</w:t>
      </w:r>
    </w:p>
    <w:p>
      <w:pPr>
        <w:pStyle w:val="0"/>
        <w:spacing w:before="200" w:line-rule="auto"/>
        <w:ind w:firstLine="540"/>
        <w:jc w:val="both"/>
      </w:pPr>
      <w:r>
        <w:rPr>
          <w:sz w:val="20"/>
        </w:rPr>
        <w:t xml:space="preserve">19. Наименования общественно полезных услуг указываются в заявлении в соответствии с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указания".</w:t>
      </w:r>
    </w:p>
    <w:p>
      <w:pPr>
        <w:pStyle w:val="0"/>
        <w:spacing w:before="200" w:line-rule="auto"/>
        <w:ind w:firstLine="540"/>
        <w:jc w:val="both"/>
      </w:pPr>
      <w:r>
        <w:rPr>
          <w:sz w:val="20"/>
        </w:rPr>
        <w:t xml:space="preserve">20. Заявление должно содержать обоснование соответствия каждой оказываемой организацией общественно полезной услуги </w:t>
      </w:r>
      <w:hyperlink w:history="0" r:id="rId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полезной услуги, установленным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указания".</w:t>
      </w:r>
    </w:p>
    <w:p>
      <w:pPr>
        <w:pStyle w:val="0"/>
        <w:spacing w:before="200" w:line-rule="auto"/>
        <w:ind w:firstLine="540"/>
        <w:jc w:val="both"/>
      </w:pPr>
      <w:r>
        <w:rPr>
          <w:sz w:val="20"/>
        </w:rPr>
        <w:t xml:space="preserve">21. В заявлении указываются следующие сведения:</w:t>
      </w:r>
    </w:p>
    <w:p>
      <w:pPr>
        <w:pStyle w:val="0"/>
        <w:spacing w:before="200" w:line-rule="auto"/>
        <w:ind w:firstLine="540"/>
        <w:jc w:val="both"/>
      </w:pPr>
      <w:r>
        <w:rPr>
          <w:sz w:val="20"/>
        </w:rPr>
        <w:t xml:space="preserve">1) полное и (в случае, если имеется) сокращенное наименование организации, в том числе фирменное наименование;</w:t>
      </w:r>
    </w:p>
    <w:p>
      <w:pPr>
        <w:pStyle w:val="0"/>
        <w:spacing w:before="200" w:line-rule="auto"/>
        <w:ind w:firstLine="540"/>
        <w:jc w:val="both"/>
      </w:pPr>
      <w:r>
        <w:rPr>
          <w:sz w:val="20"/>
        </w:rPr>
        <w:t xml:space="preserve">2) основной государственный регистрационный номер (ОГРН);</w:t>
      </w:r>
    </w:p>
    <w:p>
      <w:pPr>
        <w:pStyle w:val="0"/>
        <w:spacing w:before="200" w:line-rule="auto"/>
        <w:ind w:firstLine="540"/>
        <w:jc w:val="both"/>
      </w:pPr>
      <w:r>
        <w:rPr>
          <w:sz w:val="20"/>
        </w:rPr>
        <w:t xml:space="preserve">3) индивидуальный номер налогоплательщика (ИНН);</w:t>
      </w:r>
    </w:p>
    <w:p>
      <w:pPr>
        <w:pStyle w:val="0"/>
        <w:spacing w:before="200" w:line-rule="auto"/>
        <w:ind w:firstLine="540"/>
        <w:jc w:val="both"/>
      </w:pPr>
      <w:r>
        <w:rPr>
          <w:sz w:val="20"/>
        </w:rPr>
        <w:t xml:space="preserve">4) адрес места нахождения организации;</w:t>
      </w:r>
    </w:p>
    <w:p>
      <w:pPr>
        <w:pStyle w:val="0"/>
        <w:spacing w:before="200" w:line-rule="auto"/>
        <w:ind w:firstLine="540"/>
        <w:jc w:val="both"/>
      </w:pPr>
      <w:r>
        <w:rPr>
          <w:sz w:val="20"/>
        </w:rPr>
        <w:t xml:space="preserve">5) наименование общественно полезных услуг, оценка качества оказания которых требуется заявителю;</w:t>
      </w:r>
    </w:p>
    <w:p>
      <w:pPr>
        <w:pStyle w:val="0"/>
        <w:spacing w:before="200" w:line-rule="auto"/>
        <w:ind w:firstLine="540"/>
        <w:jc w:val="both"/>
      </w:pPr>
      <w:r>
        <w:rPr>
          <w:sz w:val="20"/>
        </w:rPr>
        <w:t xml:space="preserve">6) подтверждение о том, что организация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7) подтверждение соответствия общественно полезных услуг установленным нормативными правовыми актами Российской Федерации требованиям к ее содержанию (объем, сроки, качество предоставления) (с учетом вида оказываемых общественно полезных услуг);</w:t>
      </w:r>
    </w:p>
    <w:p>
      <w:pPr>
        <w:pStyle w:val="0"/>
        <w:spacing w:before="200" w:line-rule="auto"/>
        <w:ind w:firstLine="540"/>
        <w:jc w:val="both"/>
      </w:pPr>
      <w:r>
        <w:rPr>
          <w:sz w:val="20"/>
        </w:rPr>
        <w:t xml:space="preserve">8) подтверждение наличия у лиц, непосредственно задействованных в исполнении общественно полезных услуг (в том числе работников организации и работников, привлекаемых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9) 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10) подтверждение открытости и доступности информации об организации;</w:t>
      </w:r>
    </w:p>
    <w:p>
      <w:pPr>
        <w:pStyle w:val="0"/>
        <w:spacing w:before="200" w:line-rule="auto"/>
        <w:ind w:firstLine="540"/>
        <w:jc w:val="both"/>
      </w:pPr>
      <w:r>
        <w:rPr>
          <w:sz w:val="20"/>
        </w:rPr>
        <w:t xml:space="preserve">11) 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bookmarkStart w:id="158" w:name="P158"/>
    <w:bookmarkEnd w:id="158"/>
    <w:p>
      <w:pPr>
        <w:pStyle w:val="0"/>
        <w:spacing w:before="200" w:line-rule="auto"/>
        <w:ind w:firstLine="540"/>
        <w:jc w:val="both"/>
      </w:pPr>
      <w:r>
        <w:rPr>
          <w:sz w:val="20"/>
        </w:rPr>
        <w:t xml:space="preserve">22. 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и другие).</w:t>
      </w:r>
    </w:p>
    <w:p>
      <w:pPr>
        <w:pStyle w:val="0"/>
        <w:spacing w:before="200" w:line-rule="auto"/>
        <w:ind w:firstLine="540"/>
        <w:jc w:val="both"/>
      </w:pPr>
      <w:r>
        <w:rPr>
          <w:sz w:val="20"/>
        </w:rPr>
        <w:t xml:space="preserve">23.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организацией общественно полезных услуг утвержденным критериям оценки качества оказания общественно полезных услуг, не требуется.</w:t>
      </w:r>
    </w:p>
    <w:bookmarkStart w:id="160" w:name="P160"/>
    <w:bookmarkEnd w:id="160"/>
    <w:p>
      <w:pPr>
        <w:pStyle w:val="0"/>
        <w:spacing w:before="200" w:line-rule="auto"/>
        <w:ind w:firstLine="540"/>
        <w:jc w:val="both"/>
      </w:pPr>
      <w:r>
        <w:rPr>
          <w:sz w:val="20"/>
        </w:rPr>
        <w:t xml:space="preserve">24. Общие требования к заявлению и прилагаемым к нему документам:</w:t>
      </w:r>
    </w:p>
    <w:p>
      <w:pPr>
        <w:pStyle w:val="0"/>
        <w:spacing w:before="200" w:line-rule="auto"/>
        <w:ind w:firstLine="540"/>
        <w:jc w:val="both"/>
      </w:pPr>
      <w:r>
        <w:rPr>
          <w:sz w:val="20"/>
        </w:rPr>
        <w:t xml:space="preserve">1) 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2) тексты документов должны быть написаны разборчиво;</w:t>
      </w:r>
    </w:p>
    <w:p>
      <w:pPr>
        <w:pStyle w:val="0"/>
        <w:spacing w:before="200" w:line-rule="auto"/>
        <w:ind w:firstLine="540"/>
        <w:jc w:val="both"/>
      </w:pPr>
      <w:r>
        <w:rPr>
          <w:sz w:val="20"/>
        </w:rPr>
        <w:t xml:space="preserve">3) 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4) документы не должны быть исполнены карандашом;</w:t>
      </w:r>
    </w:p>
    <w:p>
      <w:pPr>
        <w:pStyle w:val="0"/>
        <w:spacing w:before="200" w:line-rule="auto"/>
        <w:ind w:firstLine="540"/>
        <w:jc w:val="both"/>
      </w:pPr>
      <w:r>
        <w:rPr>
          <w:sz w:val="20"/>
        </w:rPr>
        <w:t xml:space="preserve">5) 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6) 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7) заявление оформляется на фирменном бланке,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8)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9)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w:t>
      </w:r>
    </w:p>
    <w:p>
      <w:pPr>
        <w:pStyle w:val="2"/>
        <w:jc w:val="center"/>
      </w:pPr>
      <w:r>
        <w:rPr>
          <w:sz w:val="20"/>
        </w:rPr>
        <w:t xml:space="preserve">актами для предоставления государственной услуги,</w:t>
      </w:r>
    </w:p>
    <w:p>
      <w:pPr>
        <w:pStyle w:val="2"/>
        <w:jc w:val="center"/>
      </w:pPr>
      <w:r>
        <w:rPr>
          <w:sz w:val="20"/>
        </w:rPr>
        <w:t xml:space="preserve">которые находятся в распоряжении государственных органов,</w:t>
      </w:r>
    </w:p>
    <w:p>
      <w:pPr>
        <w:pStyle w:val="2"/>
        <w:jc w:val="center"/>
      </w:pPr>
      <w:r>
        <w:rPr>
          <w:sz w:val="20"/>
        </w:rPr>
        <w:t xml:space="preserve">органов местного самоуправления и иных органов, участвующих</w:t>
      </w:r>
    </w:p>
    <w:p>
      <w:pPr>
        <w:pStyle w:val="2"/>
        <w:jc w:val="center"/>
      </w:pPr>
      <w:r>
        <w:rPr>
          <w:sz w:val="20"/>
        </w:rPr>
        <w:t xml:space="preserve">в предоставлении государственных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181" w:name="P181"/>
    <w:bookmarkEnd w:id="181"/>
    <w:p>
      <w:pPr>
        <w:pStyle w:val="0"/>
        <w:ind w:firstLine="540"/>
        <w:jc w:val="both"/>
      </w:pPr>
      <w:r>
        <w:rPr>
          <w:sz w:val="20"/>
        </w:rPr>
        <w:t xml:space="preserve">25. Министерство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(сведения):</w:t>
      </w:r>
    </w:p>
    <w:p>
      <w:pPr>
        <w:pStyle w:val="0"/>
        <w:spacing w:before="200" w:line-rule="auto"/>
        <w:ind w:firstLine="540"/>
        <w:jc w:val="both"/>
      </w:pPr>
      <w:r>
        <w:rPr>
          <w:sz w:val="20"/>
        </w:rPr>
        <w:t xml:space="preserve">1) копию свидетельства о государственной регистрации организации;</w:t>
      </w:r>
    </w:p>
    <w:p>
      <w:pPr>
        <w:pStyle w:val="0"/>
        <w:spacing w:before="200" w:line-rule="auto"/>
        <w:ind w:firstLine="540"/>
        <w:jc w:val="both"/>
      </w:pPr>
      <w:r>
        <w:rPr>
          <w:sz w:val="20"/>
        </w:rPr>
        <w:t xml:space="preserve">2) лист записи из Единого государственного реестра юридических лиц, выданный не позднее чем за один месяц до даты подачи заявления;</w:t>
      </w:r>
    </w:p>
    <w:p>
      <w:pPr>
        <w:pStyle w:val="0"/>
        <w:spacing w:before="200" w:line-rule="auto"/>
        <w:ind w:firstLine="540"/>
        <w:jc w:val="both"/>
      </w:pPr>
      <w:r>
        <w:rPr>
          <w:sz w:val="20"/>
        </w:rPr>
        <w:t xml:space="preserve">3) справку территориального органа Фонда социального страхования Российской Федерации об отсутствии у организации задолженности по страховым взносам, пеням, штрафам;</w:t>
      </w:r>
    </w:p>
    <w:p>
      <w:pPr>
        <w:pStyle w:val="0"/>
        <w:spacing w:before="200" w:line-rule="auto"/>
        <w:ind w:firstLine="540"/>
        <w:jc w:val="both"/>
      </w:pPr>
      <w:r>
        <w:rPr>
          <w:sz w:val="20"/>
        </w:rPr>
        <w:t xml:space="preserve">4) справку налогового органа об отсутствии у организации задолженности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5) сведения, подтверждающие отсутствие организации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6) сведения, подтверждающие отсутствие организации в реестре недобросовестных поставщиков.</w:t>
      </w:r>
    </w:p>
    <w:p>
      <w:pPr>
        <w:pStyle w:val="0"/>
        <w:spacing w:before="200" w:line-rule="auto"/>
        <w:ind w:firstLine="540"/>
        <w:jc w:val="both"/>
      </w:pPr>
      <w:r>
        <w:rPr>
          <w:sz w:val="20"/>
        </w:rPr>
        <w:t xml:space="preserve">26. Заявитель вправе представить документы (сведения), предусмотренные </w:t>
      </w:r>
      <w:hyperlink w:history="0" w:anchor="P181" w:tooltip="25. Министерство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сведения):">
        <w:r>
          <w:rPr>
            <w:sz w:val="20"/>
            <w:color w:val="0000ff"/>
          </w:rPr>
          <w:t xml:space="preserve">пунктом 25</w:t>
        </w:r>
      </w:hyperlink>
      <w:r>
        <w:rPr>
          <w:sz w:val="20"/>
        </w:rPr>
        <w:t xml:space="preserve"> Административного регламента, в Министерство по собственной инициативе.</w:t>
      </w:r>
    </w:p>
    <w:p>
      <w:pPr>
        <w:pStyle w:val="0"/>
        <w:jc w:val="both"/>
      </w:pPr>
      <w:r>
        <w:rPr>
          <w:sz w:val="20"/>
        </w:rPr>
      </w:r>
    </w:p>
    <w:p>
      <w:pPr>
        <w:pStyle w:val="2"/>
        <w:outlineLvl w:val="2"/>
        <w:jc w:val="center"/>
      </w:pPr>
      <w:r>
        <w:rPr>
          <w:sz w:val="20"/>
        </w:rPr>
        <w:t xml:space="preserve">Указание на запрет требовать от заявителя</w:t>
      </w:r>
    </w:p>
    <w:p>
      <w:pPr>
        <w:pStyle w:val="0"/>
        <w:jc w:val="both"/>
      </w:pPr>
      <w:r>
        <w:rPr>
          <w:sz w:val="20"/>
        </w:rPr>
      </w:r>
    </w:p>
    <w:p>
      <w:pPr>
        <w:pStyle w:val="0"/>
        <w:ind w:firstLine="540"/>
        <w:jc w:val="both"/>
      </w:pPr>
      <w:r>
        <w:rPr>
          <w:sz w:val="20"/>
        </w:rPr>
        <w:t xml:space="preserve">27.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и Республики Карелия находятся в распоряжении государственных органов, предоставляющих государственную услугу, иных органов и (или) подведомственных им организаций, участвующих в предоставлении государственных услуг, за исключением документов, указанных в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28. Заявление и документы, указанные в </w:t>
      </w:r>
      <w:hyperlink w:history="0" w:anchor="P143" w:tooltip="18. Для предоставления государственной услуги организация представляет в Министерство заявление по форме согласно приложению 1 к Административному регламенту.">
        <w:r>
          <w:rPr>
            <w:sz w:val="20"/>
            <w:color w:val="0000ff"/>
          </w:rPr>
          <w:t xml:space="preserve">пунктах 18</w:t>
        </w:r>
      </w:hyperlink>
      <w:r>
        <w:rPr>
          <w:sz w:val="20"/>
        </w:rPr>
        <w:t xml:space="preserve">, </w:t>
      </w:r>
      <w:hyperlink w:history="0" w:anchor="P158" w:tooltip="22. 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и другие).">
        <w:r>
          <w:rPr>
            <w:sz w:val="20"/>
            <w:color w:val="0000ff"/>
          </w:rPr>
          <w:t xml:space="preserve">22</w:t>
        </w:r>
      </w:hyperlink>
      <w:r>
        <w:rPr>
          <w:sz w:val="20"/>
        </w:rPr>
        <w:t xml:space="preserve"> Административного регламента, подлежат обязательному приему.</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29. Основания для приостановления предоставления государственной услуги отсутствуют.</w:t>
      </w:r>
    </w:p>
    <w:bookmarkStart w:id="207" w:name="P207"/>
    <w:bookmarkEnd w:id="207"/>
    <w:p>
      <w:pPr>
        <w:pStyle w:val="0"/>
        <w:spacing w:before="200" w:line-rule="auto"/>
        <w:ind w:firstLine="540"/>
        <w:jc w:val="both"/>
      </w:pPr>
      <w:r>
        <w:rPr>
          <w:sz w:val="20"/>
        </w:rPr>
        <w:t xml:space="preserve">30. Основаниями для отказа в предоставлении государственной услуги является: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а также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Порядок, основания взимания и размер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За предоставление государственной услуги государственная пошлина или иная плата не взимается.</w:t>
      </w:r>
    </w:p>
    <w:p>
      <w:pPr>
        <w:pStyle w:val="0"/>
        <w:jc w:val="both"/>
      </w:pPr>
      <w:r>
        <w:rPr>
          <w:sz w:val="20"/>
        </w:rPr>
      </w:r>
    </w:p>
    <w:p>
      <w:pPr>
        <w:pStyle w:val="2"/>
        <w:outlineLvl w:val="2"/>
        <w:jc w:val="center"/>
      </w:pPr>
      <w:r>
        <w:rPr>
          <w:sz w:val="20"/>
        </w:rPr>
        <w:t xml:space="preserve">Максимальный срок ожидания в очереди</w:t>
      </w:r>
    </w:p>
    <w:p>
      <w:pPr>
        <w:pStyle w:val="2"/>
        <w:jc w:val="center"/>
      </w:pPr>
      <w:r>
        <w:rPr>
          <w:sz w:val="20"/>
        </w:rPr>
        <w:t xml:space="preserve">при подаче заявления о предоставлении государственной</w:t>
      </w:r>
    </w:p>
    <w:p>
      <w:pPr>
        <w:pStyle w:val="2"/>
        <w:jc w:val="center"/>
      </w:pPr>
      <w:r>
        <w:rPr>
          <w:sz w:val="20"/>
        </w:rPr>
        <w:t xml:space="preserve">услуги, услуги, предоставляемой организацией,</w:t>
      </w:r>
    </w:p>
    <w:p>
      <w:pPr>
        <w:pStyle w:val="2"/>
        <w:jc w:val="center"/>
      </w:pPr>
      <w:r>
        <w:rPr>
          <w:sz w:val="20"/>
        </w:rPr>
        <w:t xml:space="preserve">участвующей в предоставлении государственной услуги</w:t>
      </w:r>
    </w:p>
    <w:p>
      <w:pPr>
        <w:pStyle w:val="0"/>
        <w:jc w:val="both"/>
      </w:pPr>
      <w:r>
        <w:rPr>
          <w:sz w:val="20"/>
        </w:rPr>
      </w:r>
    </w:p>
    <w:p>
      <w:pPr>
        <w:pStyle w:val="0"/>
        <w:ind w:firstLine="540"/>
        <w:jc w:val="both"/>
      </w:pPr>
      <w:r>
        <w:rPr>
          <w:sz w:val="20"/>
        </w:rPr>
        <w:t xml:space="preserve">33. Максимальный срок ожидания в очереди при подаче заявителем заявления и при получении результата предоставления государственной услуги либо при обращении заявителя по вопросам, связанным с предоставлением государственной услуги, составляет 15 минут.</w:t>
      </w:r>
    </w:p>
    <w:p>
      <w:pPr>
        <w:pStyle w:val="0"/>
        <w:jc w:val="both"/>
      </w:pPr>
      <w:r>
        <w:rPr>
          <w:sz w:val="20"/>
        </w:rPr>
      </w:r>
    </w:p>
    <w:p>
      <w:pPr>
        <w:pStyle w:val="2"/>
        <w:outlineLvl w:val="2"/>
        <w:jc w:val="center"/>
      </w:pPr>
      <w:r>
        <w:rPr>
          <w:sz w:val="20"/>
        </w:rPr>
        <w:t xml:space="preserve">Срок и порядок регистрации заявления о предоставлении</w:t>
      </w:r>
    </w:p>
    <w:p>
      <w:pPr>
        <w:pStyle w:val="2"/>
        <w:jc w:val="center"/>
      </w:pPr>
      <w:r>
        <w:rPr>
          <w:sz w:val="20"/>
        </w:rPr>
        <w:t xml:space="preserve">государственной услуги и услуги, предоставляемой</w:t>
      </w:r>
    </w:p>
    <w:p>
      <w:pPr>
        <w:pStyle w:val="2"/>
        <w:jc w:val="center"/>
      </w:pPr>
      <w:r>
        <w:rPr>
          <w:sz w:val="20"/>
        </w:rPr>
        <w:t xml:space="preserve">организацией, участвующей в предоставлении</w:t>
      </w:r>
    </w:p>
    <w:p>
      <w:pPr>
        <w:pStyle w:val="2"/>
        <w:jc w:val="center"/>
      </w:pPr>
      <w:r>
        <w:rPr>
          <w:sz w:val="20"/>
        </w:rPr>
        <w:t xml:space="preserve">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34. Заявление и прилагаемые к нему документы могут быть направлены в Министерство почтовым отправлением с описью вложения, представлены непосредственно, направлены в форме электронных документов через Единый портал.</w:t>
      </w:r>
    </w:p>
    <w:p>
      <w:pPr>
        <w:pStyle w:val="0"/>
        <w:spacing w:before="200" w:line-rule="auto"/>
        <w:ind w:firstLine="540"/>
        <w:jc w:val="both"/>
      </w:pPr>
      <w:r>
        <w:rPr>
          <w:sz w:val="20"/>
        </w:rPr>
        <w:t xml:space="preserve">Регистрация заявления и документов осуществляется в день их поступления в Министерство или на следующий рабочий день в случае поступления документов в нерабочее время.</w:t>
      </w:r>
    </w:p>
    <w:p>
      <w:pPr>
        <w:pStyle w:val="0"/>
        <w:spacing w:before="200" w:line-rule="auto"/>
        <w:ind w:firstLine="540"/>
        <w:jc w:val="both"/>
      </w:pPr>
      <w:r>
        <w:rPr>
          <w:sz w:val="20"/>
        </w:rPr>
        <w:t xml:space="preserve">При поступлении документов в нерабочий (праздничный) день их регистрация производится в первый рабочий день после поступления.</w:t>
      </w:r>
    </w:p>
    <w:p>
      <w:pPr>
        <w:pStyle w:val="0"/>
        <w:spacing w:before="200" w:line-rule="auto"/>
        <w:ind w:firstLine="540"/>
        <w:jc w:val="both"/>
      </w:pPr>
      <w:r>
        <w:rPr>
          <w:sz w:val="20"/>
        </w:rPr>
        <w:t xml:space="preserve">35. При приеме заявления и документов Министерство выдает (направляет) заявителю </w:t>
      </w:r>
      <w:hyperlink w:history="0" w:anchor="P660" w:tooltip="РАСПИСКА-УВЕДОМЛЕНИЕ">
        <w:r>
          <w:rPr>
            <w:sz w:val="20"/>
            <w:color w:val="0000ff"/>
          </w:rPr>
          <w:t xml:space="preserve">расписку-уведомление</w:t>
        </w:r>
      </w:hyperlink>
      <w:r>
        <w:rPr>
          <w:sz w:val="20"/>
        </w:rPr>
        <w:t xml:space="preserve"> о приеме (регистрации) заявления и документов (далее - расписка-уведомление) по форме согласно приложению 2 к Административному регламенту тем же способом, которым были поданы (направлены) указанные заявление и документы.</w:t>
      </w:r>
    </w:p>
    <w:p>
      <w:pPr>
        <w:pStyle w:val="0"/>
        <w:spacing w:before="200" w:line-rule="auto"/>
        <w:ind w:firstLine="540"/>
        <w:jc w:val="both"/>
      </w:pPr>
      <w:r>
        <w:rPr>
          <w:sz w:val="20"/>
        </w:rPr>
        <w:t xml:space="preserve">36. Заявление и документы, представляемые в форме электронных документов, подписываются в соответствии с требованиями Федерального </w:t>
      </w:r>
      <w:hyperlink w:history="0" r:id="rId30"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статей 21.1</w:t>
        </w:r>
      </w:hyperlink>
      <w:r>
        <w:rPr>
          <w:sz w:val="20"/>
        </w:rPr>
        <w:t xml:space="preserve"> и </w:t>
      </w:r>
      <w:hyperlink w:history="0"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37. Заявление и документы, принятые посредством Единого портала, регистрируются в автоматическом режиме.</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заявления о предоставлении государственной</w:t>
      </w:r>
    </w:p>
    <w:p>
      <w:pPr>
        <w:pStyle w:val="2"/>
        <w:jc w:val="center"/>
      </w:pPr>
      <w:r>
        <w:rPr>
          <w:sz w:val="20"/>
        </w:rPr>
        <w:t xml:space="preserve">услуги, информационным стендам с перечнем документов,</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и образцами их заполнения, к размещению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к обеспечению доступности для инвалидов указанных</w:t>
      </w:r>
    </w:p>
    <w:p>
      <w:pPr>
        <w:pStyle w:val="2"/>
        <w:jc w:val="center"/>
      </w:pPr>
      <w:r>
        <w:rPr>
          <w:sz w:val="20"/>
        </w:rPr>
        <w:t xml:space="preserve">объектов в соответствии с законодательством</w:t>
      </w:r>
    </w:p>
    <w:p>
      <w:pPr>
        <w:pStyle w:val="2"/>
        <w:jc w:val="center"/>
      </w:pPr>
      <w:r>
        <w:rPr>
          <w:sz w:val="20"/>
        </w:rPr>
        <w:t xml:space="preserve">Российской Федерации о социальной</w:t>
      </w:r>
    </w:p>
    <w:p>
      <w:pPr>
        <w:pStyle w:val="2"/>
        <w:jc w:val="center"/>
      </w:pPr>
      <w:r>
        <w:rPr>
          <w:sz w:val="20"/>
        </w:rPr>
        <w:t xml:space="preserve">защите инвалидов</w:t>
      </w:r>
    </w:p>
    <w:p>
      <w:pPr>
        <w:pStyle w:val="0"/>
        <w:jc w:val="both"/>
      </w:pPr>
      <w:r>
        <w:rPr>
          <w:sz w:val="20"/>
        </w:rPr>
      </w:r>
    </w:p>
    <w:p>
      <w:pPr>
        <w:pStyle w:val="0"/>
        <w:ind w:firstLine="540"/>
        <w:jc w:val="both"/>
      </w:pPr>
      <w:r>
        <w:rPr>
          <w:sz w:val="20"/>
        </w:rPr>
        <w:t xml:space="preserve">38. Местоположение помещения Министерства, в котором предоставляется государственная услуга (далее - помещение), должно обеспечивать удобство для заявителей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39. Помещение должно размещаться преимущественно на нижних, предпочтительнее на первом этаже здания с отдельным входом (по возможности). Вход в помещение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Помещение должно быть достаточно освещено.</w:t>
      </w:r>
    </w:p>
    <w:p>
      <w:pPr>
        <w:pStyle w:val="0"/>
        <w:spacing w:before="200" w:line-rule="auto"/>
        <w:ind w:firstLine="540"/>
        <w:jc w:val="both"/>
      </w:pPr>
      <w:r>
        <w:rPr>
          <w:sz w:val="20"/>
        </w:rPr>
        <w:t xml:space="preserve">40. Центральный вход в здание Министерства оборудуется информационной табличкой (вывеской), содержащей следующую информацию:</w:t>
      </w:r>
    </w:p>
    <w:p>
      <w:pPr>
        <w:pStyle w:val="0"/>
        <w:spacing w:before="200" w:line-rule="auto"/>
        <w:ind w:firstLine="540"/>
        <w:jc w:val="both"/>
      </w:pPr>
      <w:r>
        <w:rPr>
          <w:sz w:val="20"/>
        </w:rPr>
        <w:t xml:space="preserve">1) наименование Министерства, осуществляющего предоставление государственной услуги;</w:t>
      </w:r>
    </w:p>
    <w:p>
      <w:pPr>
        <w:pStyle w:val="0"/>
        <w:spacing w:before="200" w:line-rule="auto"/>
        <w:ind w:firstLine="540"/>
        <w:jc w:val="both"/>
      </w:pPr>
      <w:r>
        <w:rPr>
          <w:sz w:val="20"/>
        </w:rPr>
        <w:t xml:space="preserve">2) адрес (местонахождение);</w:t>
      </w:r>
    </w:p>
    <w:p>
      <w:pPr>
        <w:pStyle w:val="0"/>
        <w:spacing w:before="200" w:line-rule="auto"/>
        <w:ind w:firstLine="540"/>
        <w:jc w:val="both"/>
      </w:pPr>
      <w:r>
        <w:rPr>
          <w:sz w:val="20"/>
        </w:rPr>
        <w:t xml:space="preserve">3) график приема заявителей.</w:t>
      </w:r>
    </w:p>
    <w:p>
      <w:pPr>
        <w:pStyle w:val="0"/>
        <w:spacing w:before="200" w:line-rule="auto"/>
        <w:ind w:firstLine="540"/>
        <w:jc w:val="both"/>
      </w:pPr>
      <w:r>
        <w:rPr>
          <w:sz w:val="20"/>
        </w:rPr>
        <w:t xml:space="preserve">41. Помещения, в которых осуществляется прием заявителей, включают зал ожидания и места для приема заявителей.</w:t>
      </w:r>
    </w:p>
    <w:p>
      <w:pPr>
        <w:pStyle w:val="0"/>
        <w:spacing w:before="200" w:line-rule="auto"/>
        <w:ind w:firstLine="540"/>
        <w:jc w:val="both"/>
      </w:pPr>
      <w:r>
        <w:rPr>
          <w:sz w:val="20"/>
        </w:rPr>
        <w:t xml:space="preserve">В помещениях Министерства зал ожидания должен быть оснащен стульями (кресельными секциями) и (или) скамьями (банкетками),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42. Рабочее место специалиста Министерства, осуществляющего прием заявления и документов, должно быть оборудовано персональным компьютером с возможностью доступа к информационным базам данных, печатающим и сканирующим устройствами.</w:t>
      </w:r>
    </w:p>
    <w:p>
      <w:pPr>
        <w:pStyle w:val="0"/>
        <w:spacing w:before="200" w:line-rule="auto"/>
        <w:ind w:firstLine="540"/>
        <w:jc w:val="both"/>
      </w:pPr>
      <w:r>
        <w:rPr>
          <w:sz w:val="20"/>
        </w:rPr>
        <w:t xml:space="preserve">43.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1) условия для беспрепятственного доступа к помещениям, в которых предоставляется государственная услуга, а также для беспрепятственного пользования средствами связи и информации;</w:t>
      </w:r>
    </w:p>
    <w:p>
      <w:pPr>
        <w:pStyle w:val="0"/>
        <w:spacing w:before="200" w:line-rule="auto"/>
        <w:ind w:firstLine="540"/>
        <w:jc w:val="both"/>
      </w:pPr>
      <w:r>
        <w:rPr>
          <w:sz w:val="20"/>
        </w:rPr>
        <w:t xml:space="preserve">2) возможность самостоятельного передвижения по территории, прилегающей к зданию, в котором расположено помещение, где предоставляется государственная услуга, а также возможность входа в него и выхода из него;</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и к услугам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в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8) оказание инвалидам помощи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и продолжительность</w:t>
      </w:r>
    </w:p>
    <w:p>
      <w:pPr>
        <w:pStyle w:val="2"/>
        <w:jc w:val="center"/>
      </w:pPr>
      <w:r>
        <w:rPr>
          <w:sz w:val="20"/>
        </w:rPr>
        <w:t xml:space="preserve">случаев взаимодействия заявителя с должностными лицами</w:t>
      </w:r>
    </w:p>
    <w:p>
      <w:pPr>
        <w:pStyle w:val="2"/>
        <w:jc w:val="center"/>
      </w:pPr>
      <w:r>
        <w:rPr>
          <w:sz w:val="20"/>
        </w:rPr>
        <w:t xml:space="preserve">при предоставлении государственной услуги, возможность</w:t>
      </w:r>
    </w:p>
    <w:p>
      <w:pPr>
        <w:pStyle w:val="2"/>
        <w:jc w:val="center"/>
      </w:pPr>
      <w:r>
        <w:rPr>
          <w:sz w:val="20"/>
        </w:rPr>
        <w:t xml:space="preserve">получения государственной услуги в многофункциональном</w:t>
      </w:r>
    </w:p>
    <w:p>
      <w:pPr>
        <w:pStyle w:val="2"/>
        <w:jc w:val="center"/>
      </w:pPr>
      <w:r>
        <w:rPr>
          <w:sz w:val="20"/>
        </w:rPr>
        <w:t xml:space="preserve">центре, возможность получения информации о ходе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с использованием информационно-коммуникационных технологий</w:t>
      </w:r>
    </w:p>
    <w:p>
      <w:pPr>
        <w:pStyle w:val="0"/>
        <w:jc w:val="both"/>
      </w:pPr>
      <w:r>
        <w:rPr>
          <w:sz w:val="20"/>
        </w:rPr>
      </w:r>
    </w:p>
    <w:p>
      <w:pPr>
        <w:pStyle w:val="0"/>
        <w:ind w:firstLine="540"/>
        <w:jc w:val="both"/>
      </w:pPr>
      <w:r>
        <w:rPr>
          <w:sz w:val="20"/>
        </w:rPr>
        <w:t xml:space="preserve">44. Показателями качества государственной услуги являются предоставление государственной услуги в соответствии со стандартом, установленным Административным регламентом, удовлетворенность заявителей предоставленной государственной услугой, отсутствие обоснованных жалоб на действия (бездействие) специалистов Министерства при предоставлении государственной услуги.</w:t>
      </w:r>
    </w:p>
    <w:p>
      <w:pPr>
        <w:pStyle w:val="0"/>
        <w:spacing w:before="200" w:line-rule="auto"/>
        <w:ind w:firstLine="540"/>
        <w:jc w:val="both"/>
      </w:pPr>
      <w:r>
        <w:rPr>
          <w:sz w:val="20"/>
        </w:rPr>
        <w:t xml:space="preserve">45. Показателями доступности государственной услуги являются:</w:t>
      </w:r>
    </w:p>
    <w:p>
      <w:pPr>
        <w:pStyle w:val="0"/>
        <w:spacing w:before="200" w:line-rule="auto"/>
        <w:ind w:firstLine="540"/>
        <w:jc w:val="both"/>
      </w:pPr>
      <w:r>
        <w:rPr>
          <w:sz w:val="20"/>
        </w:rPr>
        <w:t xml:space="preserve">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pPr>
        <w:pStyle w:val="0"/>
        <w:spacing w:before="200" w:line-rule="auto"/>
        <w:ind w:firstLine="540"/>
        <w:jc w:val="both"/>
      </w:pPr>
      <w:r>
        <w:rPr>
          <w:sz w:val="20"/>
        </w:rPr>
        <w:t xml:space="preserve">2) возможность получения заявителем уведомлений о предоставлении государственной услуги с помощью Единого портала;</w:t>
      </w:r>
    </w:p>
    <w:p>
      <w:pPr>
        <w:pStyle w:val="0"/>
        <w:spacing w:before="200" w:line-rule="auto"/>
        <w:ind w:firstLine="540"/>
        <w:jc w:val="both"/>
      </w:pPr>
      <w:r>
        <w:rPr>
          <w:sz w:val="20"/>
        </w:rPr>
        <w:t xml:space="preserve">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46. Взаимодействие заявителя со специалистами Министерства при предоставлении государственной услуги осуществляется один раз - при обращении в Министерство с заявлением и документами, указанными в </w:t>
      </w:r>
      <w:hyperlink w:history="0" w:anchor="P143" w:tooltip="18. Для предоставления государственной услуги организация представляет в Министерство заявление по форме согласно приложению 1 к Административному регламенту.">
        <w:r>
          <w:rPr>
            <w:sz w:val="20"/>
            <w:color w:val="0000ff"/>
          </w:rPr>
          <w:t xml:space="preserve">пунктах 18</w:t>
        </w:r>
      </w:hyperlink>
      <w:r>
        <w:rPr>
          <w:sz w:val="20"/>
        </w:rPr>
        <w:t xml:space="preserve">, </w:t>
      </w:r>
      <w:hyperlink w:history="0" w:anchor="P158" w:tooltip="22. 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и другие).">
        <w:r>
          <w:rPr>
            <w:sz w:val="20"/>
            <w:color w:val="0000ff"/>
          </w:rPr>
          <w:t xml:space="preserve">22</w:t>
        </w:r>
      </w:hyperlink>
      <w:r>
        <w:rPr>
          <w:sz w:val="20"/>
        </w:rPr>
        <w:t xml:space="preserve"> Административного регламента. Продолжительность взаимодействия заявителя со специалистом Министерства при предоставлении государственной услуги не превышает 15 минут.</w:t>
      </w:r>
    </w:p>
    <w:p>
      <w:pPr>
        <w:pStyle w:val="0"/>
        <w:spacing w:before="200" w:line-rule="auto"/>
        <w:ind w:firstLine="540"/>
        <w:jc w:val="both"/>
      </w:pPr>
      <w:r>
        <w:rPr>
          <w:sz w:val="20"/>
        </w:rPr>
        <w:t xml:space="preserve">В случае направления документов, указанных в пунктах 18, 22 Административного регламента, посредством почтовой связи или посредством Единого портала, взаимодействие со специалистом Министерства не осуществляется.</w:t>
      </w:r>
    </w:p>
    <w:p>
      <w:pPr>
        <w:pStyle w:val="0"/>
        <w:spacing w:before="200" w:line-rule="auto"/>
        <w:ind w:firstLine="540"/>
        <w:jc w:val="both"/>
      </w:pPr>
      <w:r>
        <w:rPr>
          <w:sz w:val="20"/>
        </w:rPr>
        <w:t xml:space="preserve">47. Государственная услуга по экстерриториальному принципу не предоставляется.</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многофункциональном</w:t>
      </w:r>
    </w:p>
    <w:p>
      <w:pPr>
        <w:pStyle w:val="2"/>
        <w:jc w:val="center"/>
      </w:pPr>
      <w:r>
        <w:rPr>
          <w:sz w:val="20"/>
        </w:rPr>
        <w:t xml:space="preserve">центре и особенности предоставления государственной</w:t>
      </w:r>
    </w:p>
    <w:p>
      <w:pPr>
        <w:pStyle w:val="2"/>
        <w:jc w:val="center"/>
      </w:pPr>
      <w:r>
        <w:rPr>
          <w:sz w:val="20"/>
        </w:rPr>
        <w:t xml:space="preserve">услуги в электронной форме</w:t>
      </w:r>
    </w:p>
    <w:p>
      <w:pPr>
        <w:pStyle w:val="0"/>
        <w:jc w:val="both"/>
      </w:pPr>
      <w:r>
        <w:rPr>
          <w:sz w:val="20"/>
        </w:rPr>
      </w:r>
    </w:p>
    <w:p>
      <w:pPr>
        <w:pStyle w:val="0"/>
        <w:ind w:firstLine="540"/>
        <w:jc w:val="both"/>
      </w:pPr>
      <w:r>
        <w:rPr>
          <w:sz w:val="20"/>
        </w:rPr>
        <w:t xml:space="preserve">48. Предоставление государственной услуги в многофункциональном центре предоставления государственных и муниципальных услуг не предусмотрено.</w:t>
      </w:r>
    </w:p>
    <w:p>
      <w:pPr>
        <w:pStyle w:val="0"/>
        <w:spacing w:before="200" w:line-rule="auto"/>
        <w:ind w:firstLine="540"/>
        <w:jc w:val="both"/>
      </w:pPr>
      <w:r>
        <w:rPr>
          <w:sz w:val="20"/>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pPr>
        <w:pStyle w:val="0"/>
        <w:spacing w:before="200" w:line-rule="auto"/>
        <w:ind w:firstLine="540"/>
        <w:jc w:val="both"/>
      </w:pPr>
      <w:r>
        <w:rPr>
          <w:sz w:val="20"/>
        </w:rPr>
        <w:t xml:space="preserve">В этом случае заявитель (представитель заявителя)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с использованием интерактивной формы в электронном виде.</w:t>
      </w:r>
    </w:p>
    <w:p>
      <w:pPr>
        <w:pStyle w:val="0"/>
        <w:spacing w:before="200" w:line-rule="auto"/>
        <w:ind w:firstLine="540"/>
        <w:jc w:val="both"/>
      </w:pPr>
      <w:r>
        <w:rPr>
          <w:sz w:val="20"/>
        </w:rPr>
        <w:t xml:space="preserve">49. Электронные документы представляются в следующих форматах:</w:t>
      </w:r>
    </w:p>
    <w:p>
      <w:pPr>
        <w:pStyle w:val="0"/>
        <w:spacing w:before="200" w:line-rule="auto"/>
        <w:ind w:firstLine="540"/>
        <w:jc w:val="both"/>
      </w:pPr>
      <w:r>
        <w:rPr>
          <w:sz w:val="20"/>
        </w:rPr>
        <w:t xml:space="preserve">1) xml - для формализованных документов;</w:t>
      </w:r>
    </w:p>
    <w:p>
      <w:pPr>
        <w:pStyle w:val="0"/>
        <w:spacing w:before="200" w:line-rule="auto"/>
        <w:ind w:firstLine="540"/>
        <w:jc w:val="both"/>
      </w:pPr>
      <w:r>
        <w:rPr>
          <w:sz w:val="20"/>
        </w:rPr>
        <w:t xml:space="preserve">2) doc, docx, odt - для документов с текстовым содержанием, не включающим формулы (за исключением документов, указанных в подпункте 3 настоящего пункта);</w:t>
      </w:r>
    </w:p>
    <w:p>
      <w:pPr>
        <w:pStyle w:val="0"/>
        <w:spacing w:before="200" w:line-rule="auto"/>
        <w:ind w:firstLine="540"/>
        <w:jc w:val="both"/>
      </w:pPr>
      <w:r>
        <w:rPr>
          <w:sz w:val="20"/>
        </w:rPr>
        <w:t xml:space="preserve">3) xls, xlsx, ods - для документов, содержащих расчеты;</w:t>
      </w:r>
    </w:p>
    <w:p>
      <w:pPr>
        <w:pStyle w:val="0"/>
        <w:spacing w:before="200" w:line-rule="auto"/>
        <w:ind w:firstLine="540"/>
        <w:jc w:val="both"/>
      </w:pPr>
      <w:r>
        <w:rPr>
          <w:sz w:val="20"/>
        </w:rP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spacing w:before="200" w:line-rule="auto"/>
        <w:ind w:firstLine="540"/>
        <w:jc w:val="both"/>
      </w:pPr>
      <w:r>
        <w:rPr>
          <w:sz w:val="20"/>
        </w:rPr>
        <w:t xml:space="preserve">50.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51. При формировании заявления заявителю обеспечивается:</w:t>
      </w:r>
    </w:p>
    <w:p>
      <w:pPr>
        <w:pStyle w:val="0"/>
        <w:spacing w:before="200" w:line-rule="auto"/>
        <w:ind w:firstLine="540"/>
        <w:jc w:val="both"/>
      </w:pPr>
      <w:r>
        <w:rPr>
          <w:sz w:val="20"/>
        </w:rPr>
        <w:t xml:space="preserve">1) возможность копирования и сохранения заявления и документов, указанных в </w:t>
      </w:r>
      <w:hyperlink w:history="0" w:anchor="P143" w:tooltip="18. Для предоставления государственной услуги организация представляет в Министерство заявление по форме согласно приложению 1 к Административному регламенту.">
        <w:r>
          <w:rPr>
            <w:sz w:val="20"/>
            <w:color w:val="0000ff"/>
          </w:rPr>
          <w:t xml:space="preserve">пунктах 18</w:t>
        </w:r>
      </w:hyperlink>
      <w:r>
        <w:rPr>
          <w:sz w:val="20"/>
        </w:rPr>
        <w:t xml:space="preserve">, </w:t>
      </w:r>
      <w:hyperlink w:history="0" w:anchor="P158" w:tooltip="22. 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и другие).">
        <w:r>
          <w:rPr>
            <w:sz w:val="20"/>
            <w:color w:val="0000ff"/>
          </w:rPr>
          <w:t xml:space="preserve">22</w:t>
        </w:r>
      </w:hyperlink>
      <w:r>
        <w:rPr>
          <w:sz w:val="20"/>
        </w:rPr>
        <w:t xml:space="preserve"> Административного регламента;</w:t>
      </w:r>
    </w:p>
    <w:p>
      <w:pPr>
        <w:pStyle w:val="0"/>
        <w:spacing w:before="200" w:line-rule="auto"/>
        <w:ind w:firstLine="540"/>
        <w:jc w:val="both"/>
      </w:pPr>
      <w:r>
        <w:rPr>
          <w:sz w:val="20"/>
        </w:rPr>
        <w:t xml:space="preserve">2)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pPr>
        <w:pStyle w:val="0"/>
        <w:spacing w:before="200" w:line-rule="auto"/>
        <w:ind w:firstLine="540"/>
        <w:jc w:val="both"/>
      </w:pPr>
      <w:r>
        <w:rPr>
          <w:sz w:val="20"/>
        </w:rPr>
        <w:t xml:space="preserve">5)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52. 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Единого портала.</w:t>
      </w:r>
    </w:p>
    <w:p>
      <w:pPr>
        <w:pStyle w:val="0"/>
        <w:spacing w:before="200" w:line-rule="auto"/>
        <w:ind w:firstLine="540"/>
        <w:jc w:val="both"/>
      </w:pPr>
      <w:r>
        <w:rPr>
          <w:sz w:val="20"/>
        </w:rPr>
        <w:t xml:space="preserve">53. Министерство обеспечивает в день поступления или на следующий рабочий день при поступлении заявления и документов в конце рабочего дня или в нерабочее время:</w:t>
      </w:r>
    </w:p>
    <w:p>
      <w:pPr>
        <w:pStyle w:val="0"/>
        <w:spacing w:before="200" w:line-rule="auto"/>
        <w:ind w:firstLine="540"/>
        <w:jc w:val="both"/>
      </w:pPr>
      <w:r>
        <w:rPr>
          <w:sz w:val="20"/>
        </w:rPr>
        <w:t xml:space="preserve">1) прием заявления и документов, указанных в </w:t>
      </w:r>
      <w:hyperlink w:history="0" w:anchor="P143" w:tooltip="18. Для предоставления государственной услуги организация представляет в Министерство заявление по форме согласно приложению 1 к Административному регламенту.">
        <w:r>
          <w:rPr>
            <w:sz w:val="20"/>
            <w:color w:val="0000ff"/>
          </w:rPr>
          <w:t xml:space="preserve">пунктах 18</w:t>
        </w:r>
      </w:hyperlink>
      <w:r>
        <w:rPr>
          <w:sz w:val="20"/>
        </w:rPr>
        <w:t xml:space="preserve">, </w:t>
      </w:r>
      <w:hyperlink w:history="0" w:anchor="P158" w:tooltip="22. 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и другие).">
        <w:r>
          <w:rPr>
            <w:sz w:val="20"/>
            <w:color w:val="0000ff"/>
          </w:rPr>
          <w:t xml:space="preserve">22</w:t>
        </w:r>
      </w:hyperlink>
      <w:r>
        <w:rPr>
          <w:sz w:val="20"/>
        </w:rPr>
        <w:t xml:space="preserve"> Административного регламента, и направление заявителю электронного сообщения о поступлении заявления;</w:t>
      </w:r>
    </w:p>
    <w:p>
      <w:pPr>
        <w:pStyle w:val="0"/>
        <w:spacing w:before="200" w:line-rule="auto"/>
        <w:ind w:firstLine="540"/>
        <w:jc w:val="both"/>
      </w:pPr>
      <w:r>
        <w:rPr>
          <w:sz w:val="20"/>
        </w:rPr>
        <w:t xml:space="preserve">2) регистрацию заявления и направление заявителю уведомления о регистрации заявления.</w:t>
      </w:r>
    </w:p>
    <w:p>
      <w:pPr>
        <w:pStyle w:val="0"/>
        <w:spacing w:before="200" w:line-rule="auto"/>
        <w:ind w:firstLine="540"/>
        <w:jc w:val="both"/>
      </w:pPr>
      <w:r>
        <w:rPr>
          <w:sz w:val="20"/>
        </w:rPr>
        <w:t xml:space="preserve">54. Электронное заявление становится доступным для специалиста Министерства, осуществляющего прием заявления и документов, в ведомственной информационной системе "Катарсис: Соцзащита".</w:t>
      </w:r>
    </w:p>
    <w:p>
      <w:pPr>
        <w:pStyle w:val="0"/>
        <w:spacing w:before="200" w:line-rule="auto"/>
        <w:ind w:firstLine="540"/>
        <w:jc w:val="both"/>
      </w:pPr>
      <w:r>
        <w:rPr>
          <w:sz w:val="20"/>
        </w:rPr>
        <w:t xml:space="preserve">55. Специалист Министерства, осуществляющий прием заявления и документов:</w:t>
      </w:r>
    </w:p>
    <w:p>
      <w:pPr>
        <w:pStyle w:val="0"/>
        <w:spacing w:before="200" w:line-rule="auto"/>
        <w:ind w:firstLine="540"/>
        <w:jc w:val="both"/>
      </w:pPr>
      <w:r>
        <w:rPr>
          <w:sz w:val="20"/>
        </w:rPr>
        <w:t xml:space="preserve">1) проверяет наличие электронных заявлений, поступивших с Единого портала, с периодом не реже 1 раза в день;</w:t>
      </w:r>
    </w:p>
    <w:p>
      <w:pPr>
        <w:pStyle w:val="0"/>
        <w:spacing w:before="200" w:line-rule="auto"/>
        <w:ind w:firstLine="540"/>
        <w:jc w:val="both"/>
      </w:pPr>
      <w:r>
        <w:rPr>
          <w:sz w:val="20"/>
        </w:rPr>
        <w:t xml:space="preserve">2)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3) обеспечивает передачу поступивших заявлений, документов специалисту Министерства, осуществляющему оценку качества оказания организацией общественно полезных услуг.</w:t>
      </w:r>
    </w:p>
    <w:p>
      <w:pPr>
        <w:pStyle w:val="0"/>
        <w:spacing w:before="200" w:line-rule="auto"/>
        <w:ind w:firstLine="540"/>
        <w:jc w:val="both"/>
      </w:pPr>
      <w:r>
        <w:rPr>
          <w:sz w:val="20"/>
        </w:rPr>
        <w:t xml:space="preserve">56. Заявителю обеспечивается возможность получения в личном кабинете заключения о соответствии качества либо мотивированного уведомления об отказе в выдаче заключения о соответствии качества в форме электронного документа, подписанного электронной подписью, вид которой предусмотрен законодательством Российской Федерации, в случае направления заявления посредством Единого портала.</w:t>
      </w:r>
    </w:p>
    <w:p>
      <w:pPr>
        <w:pStyle w:val="0"/>
        <w:spacing w:before="200" w:line-rule="auto"/>
        <w:ind w:firstLine="540"/>
        <w:jc w:val="both"/>
      </w:pPr>
      <w:r>
        <w:rPr>
          <w:sz w:val="20"/>
        </w:rPr>
        <w:t xml:space="preserve">57. Получение информации о ходе рассмотрения заявления и о результате предоставления государственной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на Едином портале по собственной инициативе в любое время.</w:t>
      </w:r>
    </w:p>
    <w:p>
      <w:pPr>
        <w:pStyle w:val="0"/>
        <w:spacing w:before="200" w:line-rule="auto"/>
        <w:ind w:firstLine="540"/>
        <w:jc w:val="both"/>
      </w:pPr>
      <w:r>
        <w:rPr>
          <w:sz w:val="20"/>
        </w:rPr>
        <w:t xml:space="preserve">58. 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1) уведомление о регистрации заявления;</w:t>
      </w:r>
    </w:p>
    <w:p>
      <w:pPr>
        <w:pStyle w:val="0"/>
        <w:spacing w:before="200" w:line-rule="auto"/>
        <w:ind w:firstLine="540"/>
        <w:jc w:val="both"/>
      </w:pPr>
      <w:r>
        <w:rPr>
          <w:sz w:val="20"/>
        </w:rPr>
        <w:t xml:space="preserve">2) уведомление о результатах рассмотрения документов.</w:t>
      </w:r>
    </w:p>
    <w:p>
      <w:pPr>
        <w:pStyle w:val="0"/>
        <w:jc w:val="both"/>
      </w:pPr>
      <w:r>
        <w:rPr>
          <w:sz w:val="20"/>
        </w:rPr>
      </w:r>
    </w:p>
    <w:p>
      <w:pPr>
        <w:pStyle w:val="2"/>
        <w:outlineLvl w:val="1"/>
        <w:jc w:val="center"/>
      </w:pPr>
      <w:r>
        <w:rPr>
          <w:sz w:val="20"/>
        </w:rPr>
        <w:t xml:space="preserve">III. Состав и последовательность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 в том числе особенности</w:t>
      </w:r>
    </w:p>
    <w:p>
      <w:pPr>
        <w:pStyle w:val="2"/>
        <w:jc w:val="center"/>
      </w:pPr>
      <w:r>
        <w:rPr>
          <w:sz w:val="20"/>
        </w:rPr>
        <w:t xml:space="preserve">выполнения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59.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рассмотрение представленных документов и принятие решения о выдаче заключения о соответствии качества либо решения об отказе в выдаче заключения о соответствии качества;</w:t>
      </w:r>
    </w:p>
    <w:p>
      <w:pPr>
        <w:pStyle w:val="0"/>
        <w:spacing w:before="200" w:line-rule="auto"/>
        <w:ind w:firstLine="540"/>
        <w:jc w:val="both"/>
      </w:pPr>
      <w:r>
        <w:rPr>
          <w:sz w:val="20"/>
        </w:rPr>
        <w:t xml:space="preserve">4) направление заявителю заключения о соответствии качества либо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60. При предоставлении государственной услуги в электронной форме выполняются административные процедуры, предусмотренные подпунктами 1, 2, 4 пункта 59 Административного регламента.</w:t>
      </w:r>
    </w:p>
    <w:p>
      <w:pPr>
        <w:pStyle w:val="0"/>
        <w:jc w:val="both"/>
      </w:pPr>
      <w:r>
        <w:rPr>
          <w:sz w:val="20"/>
        </w:rPr>
      </w:r>
    </w:p>
    <w:p>
      <w:pPr>
        <w:pStyle w:val="2"/>
        <w:outlineLvl w:val="2"/>
        <w:jc w:val="center"/>
      </w:pPr>
      <w:r>
        <w:rPr>
          <w:sz w:val="20"/>
        </w:rPr>
        <w:t xml:space="preserve">Прием и регистрация заявления и документов</w:t>
      </w:r>
    </w:p>
    <w:p>
      <w:pPr>
        <w:pStyle w:val="0"/>
        <w:jc w:val="both"/>
      </w:pPr>
      <w:r>
        <w:rPr>
          <w:sz w:val="20"/>
        </w:rPr>
      </w:r>
    </w:p>
    <w:p>
      <w:pPr>
        <w:pStyle w:val="0"/>
        <w:ind w:firstLine="540"/>
        <w:jc w:val="both"/>
      </w:pPr>
      <w:r>
        <w:rPr>
          <w:sz w:val="20"/>
        </w:rPr>
        <w:t xml:space="preserve">61. Основанием для начала административной процедуры является поступление документов, указанных в </w:t>
      </w:r>
      <w:hyperlink w:history="0" w:anchor="P143" w:tooltip="18. Для предоставления государственной услуги организация представляет в Министерство заявление по форме согласно приложению 1 к Административному регламенту.">
        <w:r>
          <w:rPr>
            <w:sz w:val="20"/>
            <w:color w:val="0000ff"/>
          </w:rPr>
          <w:t xml:space="preserve">пунктах 18</w:t>
        </w:r>
      </w:hyperlink>
      <w:r>
        <w:rPr>
          <w:sz w:val="20"/>
        </w:rPr>
        <w:t xml:space="preserve">, </w:t>
      </w:r>
      <w:hyperlink w:history="0" w:anchor="P158" w:tooltip="22. 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и другие).">
        <w:r>
          <w:rPr>
            <w:sz w:val="20"/>
            <w:color w:val="0000ff"/>
          </w:rPr>
          <w:t xml:space="preserve">22</w:t>
        </w:r>
      </w:hyperlink>
      <w:r>
        <w:rPr>
          <w:sz w:val="20"/>
        </w:rPr>
        <w:t xml:space="preserve"> Административного регламента, в Министерство.</w:t>
      </w:r>
    </w:p>
    <w:p>
      <w:pPr>
        <w:pStyle w:val="0"/>
        <w:spacing w:before="200" w:line-rule="auto"/>
        <w:ind w:firstLine="540"/>
        <w:jc w:val="both"/>
      </w:pPr>
      <w:r>
        <w:rPr>
          <w:sz w:val="20"/>
        </w:rPr>
        <w:t xml:space="preserve">62. При личном обращении заявителя в Министерство специалист Министерства, осуществляющий прием заявления и документов:</w:t>
      </w:r>
    </w:p>
    <w:p>
      <w:pPr>
        <w:pStyle w:val="0"/>
        <w:spacing w:before="200" w:line-rule="auto"/>
        <w:ind w:firstLine="540"/>
        <w:jc w:val="both"/>
      </w:pPr>
      <w:r>
        <w:rPr>
          <w:sz w:val="20"/>
        </w:rPr>
        <w:t xml:space="preserve">1) регистрирует заявление в установленном в Министерстве порядке делопроизводства;</w:t>
      </w:r>
    </w:p>
    <w:p>
      <w:pPr>
        <w:pStyle w:val="0"/>
        <w:spacing w:before="200" w:line-rule="auto"/>
        <w:ind w:firstLine="540"/>
        <w:jc w:val="both"/>
      </w:pPr>
      <w:r>
        <w:rPr>
          <w:sz w:val="20"/>
        </w:rPr>
        <w:t xml:space="preserve">2) направляет заявителя к специалисту Министерства, осуществляющему оценку качества оказания организацией общественно полезных услуг.</w:t>
      </w:r>
    </w:p>
    <w:p>
      <w:pPr>
        <w:pStyle w:val="0"/>
        <w:spacing w:before="200" w:line-rule="auto"/>
        <w:ind w:firstLine="540"/>
        <w:jc w:val="both"/>
      </w:pPr>
      <w:r>
        <w:rPr>
          <w:sz w:val="20"/>
        </w:rPr>
        <w:t xml:space="preserve">63. Специалист Министерства, осуществляющий оценку качества оказания организацией общественно полезных услуг:</w:t>
      </w:r>
    </w:p>
    <w:p>
      <w:pPr>
        <w:pStyle w:val="0"/>
        <w:spacing w:before="200" w:line-rule="auto"/>
        <w:ind w:firstLine="540"/>
        <w:jc w:val="both"/>
      </w:pPr>
      <w:r>
        <w:rPr>
          <w:sz w:val="20"/>
        </w:rPr>
        <w:t xml:space="preserve">1) снимает копии с документов в случае, если представлены подлинники документов;</w:t>
      </w:r>
    </w:p>
    <w:p>
      <w:pPr>
        <w:pStyle w:val="0"/>
        <w:spacing w:before="200" w:line-rule="auto"/>
        <w:ind w:firstLine="540"/>
        <w:jc w:val="both"/>
      </w:pPr>
      <w:r>
        <w:rPr>
          <w:sz w:val="20"/>
        </w:rPr>
        <w:t xml:space="preserve">2) оформляет и выдает заявителю расписку-уведомление.</w:t>
      </w:r>
    </w:p>
    <w:p>
      <w:pPr>
        <w:pStyle w:val="0"/>
        <w:spacing w:before="200" w:line-rule="auto"/>
        <w:ind w:firstLine="540"/>
        <w:jc w:val="both"/>
      </w:pPr>
      <w:r>
        <w:rPr>
          <w:sz w:val="20"/>
        </w:rPr>
        <w:t xml:space="preserve">64. При поступлении заявления и документов посредством почтовой связи специалист Министерства, осуществляющий прием заявления и документов:</w:t>
      </w:r>
    </w:p>
    <w:p>
      <w:pPr>
        <w:pStyle w:val="0"/>
        <w:spacing w:before="200" w:line-rule="auto"/>
        <w:ind w:firstLine="540"/>
        <w:jc w:val="both"/>
      </w:pPr>
      <w:r>
        <w:rPr>
          <w:sz w:val="20"/>
        </w:rPr>
        <w:t xml:space="preserve">1) регистрирует заявление в установленном в Министерстве порядке делопроизводства;</w:t>
      </w:r>
    </w:p>
    <w:p>
      <w:pPr>
        <w:pStyle w:val="0"/>
        <w:spacing w:before="200" w:line-rule="auto"/>
        <w:ind w:firstLine="540"/>
        <w:jc w:val="both"/>
      </w:pPr>
      <w:r>
        <w:rPr>
          <w:sz w:val="20"/>
        </w:rPr>
        <w:t xml:space="preserve">2) передает заявление и документы специалисту Министерства, осуществляющему оценку качества оказания организацией общественно полезных услуг.</w:t>
      </w:r>
    </w:p>
    <w:p>
      <w:pPr>
        <w:pStyle w:val="0"/>
        <w:spacing w:before="200" w:line-rule="auto"/>
        <w:ind w:firstLine="540"/>
        <w:jc w:val="both"/>
      </w:pPr>
      <w:r>
        <w:rPr>
          <w:sz w:val="20"/>
        </w:rPr>
        <w:t xml:space="preserve">65. Специалист Министерства, осуществляющий оценку качества оказания организацией общественно полезных услуг, оформляет расписку-уведомление и направляет ее заявителю посредством почтовой связи по указанному в заявлении адресу.</w:t>
      </w:r>
    </w:p>
    <w:p>
      <w:pPr>
        <w:pStyle w:val="0"/>
        <w:spacing w:before="200" w:line-rule="auto"/>
        <w:ind w:firstLine="540"/>
        <w:jc w:val="both"/>
      </w:pPr>
      <w:r>
        <w:rPr>
          <w:sz w:val="20"/>
        </w:rPr>
        <w:t xml:space="preserve">66. При поступлении заявления и документов через Единый портал осуществляется автоматическая регистрация заявления и документов. Информация о ходе рассмотрения заявления публикуется в личном кабинете заявителя.</w:t>
      </w:r>
    </w:p>
    <w:p>
      <w:pPr>
        <w:pStyle w:val="0"/>
        <w:spacing w:before="200" w:line-rule="auto"/>
        <w:ind w:firstLine="540"/>
        <w:jc w:val="both"/>
      </w:pPr>
      <w:r>
        <w:rPr>
          <w:sz w:val="20"/>
        </w:rPr>
        <w:t xml:space="preserve">67. Максимальный срок выполнения административной процедуры составляет 3 дня.</w:t>
      </w:r>
    </w:p>
    <w:p>
      <w:pPr>
        <w:pStyle w:val="0"/>
        <w:spacing w:before="200" w:line-rule="auto"/>
        <w:ind w:firstLine="540"/>
        <w:jc w:val="both"/>
      </w:pPr>
      <w:r>
        <w:rPr>
          <w:sz w:val="20"/>
        </w:rPr>
        <w:t xml:space="preserve">68. Результатом административной процедуры является получение специалистом Министерства, осуществляющим оценку качества оказания организацией общественно полезных услуг, зарегистрированных заявления и документов, выдача (направление) заявителю расписки-уведомления.</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69. Основанием для начала административной процедуры является получение специалистом Министерства, осуществляющим оценку качества оказания организацией общественно полезных услуг, зарегистрированных заявления и документов.</w:t>
      </w:r>
    </w:p>
    <w:p>
      <w:pPr>
        <w:pStyle w:val="0"/>
        <w:spacing w:before="200" w:line-rule="auto"/>
        <w:ind w:firstLine="540"/>
        <w:jc w:val="both"/>
      </w:pPr>
      <w:r>
        <w:rPr>
          <w:sz w:val="20"/>
        </w:rPr>
        <w:t xml:space="preserve">70. Специалист Министерства, осуществляющий оценку качества оказания организацией общественно полезных услуг,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для получения сведений (документов), указанных в </w:t>
      </w:r>
      <w:hyperlink w:history="0" w:anchor="P181" w:tooltip="25. Министерство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сведения):">
        <w:r>
          <w:rPr>
            <w:sz w:val="20"/>
            <w:color w:val="0000ff"/>
          </w:rPr>
          <w:t xml:space="preserve">пункте 25</w:t>
        </w:r>
      </w:hyperlink>
      <w:r>
        <w:rPr>
          <w:sz w:val="20"/>
        </w:rPr>
        <w:t xml:space="preserve"> Административного регламента.</w:t>
      </w:r>
    </w:p>
    <w:p>
      <w:pPr>
        <w:pStyle w:val="0"/>
        <w:spacing w:before="200" w:line-rule="auto"/>
        <w:ind w:firstLine="540"/>
        <w:jc w:val="both"/>
      </w:pPr>
      <w:r>
        <w:rPr>
          <w:sz w:val="20"/>
        </w:rPr>
        <w:t xml:space="preserve">71.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72. Максимальный срок выполнения административной процедуры составляет 7 дней.</w:t>
      </w:r>
    </w:p>
    <w:p>
      <w:pPr>
        <w:pStyle w:val="0"/>
        <w:spacing w:before="200" w:line-rule="auto"/>
        <w:ind w:firstLine="540"/>
        <w:jc w:val="both"/>
      </w:pPr>
      <w:r>
        <w:rPr>
          <w:sz w:val="20"/>
        </w:rPr>
        <w:t xml:space="preserve">73. Результатом административной процедуры является получение Министерством сведений (документов), указанных в пункте 25 Административного регламента.</w:t>
      </w:r>
    </w:p>
    <w:p>
      <w:pPr>
        <w:pStyle w:val="0"/>
        <w:jc w:val="both"/>
      </w:pPr>
      <w:r>
        <w:rPr>
          <w:sz w:val="20"/>
        </w:rPr>
      </w:r>
    </w:p>
    <w:p>
      <w:pPr>
        <w:pStyle w:val="2"/>
        <w:outlineLvl w:val="2"/>
        <w:jc w:val="center"/>
      </w:pPr>
      <w:r>
        <w:rPr>
          <w:sz w:val="20"/>
        </w:rPr>
        <w:t xml:space="preserve">Рассмотрение представленных документов</w:t>
      </w:r>
    </w:p>
    <w:p>
      <w:pPr>
        <w:pStyle w:val="2"/>
        <w:jc w:val="center"/>
      </w:pPr>
      <w:r>
        <w:rPr>
          <w:sz w:val="20"/>
        </w:rPr>
        <w:t xml:space="preserve">и принятие решения о выдаче заключения о соответствии</w:t>
      </w:r>
    </w:p>
    <w:p>
      <w:pPr>
        <w:pStyle w:val="2"/>
        <w:jc w:val="center"/>
      </w:pPr>
      <w:r>
        <w:rPr>
          <w:sz w:val="20"/>
        </w:rPr>
        <w:t xml:space="preserve">качества либо решения об отказе в выдаче заключения</w:t>
      </w:r>
    </w:p>
    <w:p>
      <w:pPr>
        <w:pStyle w:val="2"/>
        <w:jc w:val="center"/>
      </w:pPr>
      <w:r>
        <w:rPr>
          <w:sz w:val="20"/>
        </w:rPr>
        <w:t xml:space="preserve">о соответствии качества</w:t>
      </w:r>
    </w:p>
    <w:p>
      <w:pPr>
        <w:pStyle w:val="0"/>
        <w:jc w:val="both"/>
      </w:pPr>
      <w:r>
        <w:rPr>
          <w:sz w:val="20"/>
        </w:rPr>
      </w:r>
    </w:p>
    <w:p>
      <w:pPr>
        <w:pStyle w:val="0"/>
        <w:ind w:firstLine="540"/>
        <w:jc w:val="both"/>
      </w:pPr>
      <w:r>
        <w:rPr>
          <w:sz w:val="20"/>
        </w:rPr>
        <w:t xml:space="preserve">74. Основанием для начала административной процедуры является получение Министерством сведений (документов), указанных в </w:t>
      </w:r>
      <w:hyperlink w:history="0" w:anchor="P181" w:tooltip="25. Министерство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сведения):">
        <w:r>
          <w:rPr>
            <w:sz w:val="20"/>
            <w:color w:val="0000ff"/>
          </w:rPr>
          <w:t xml:space="preserve">пункте 25</w:t>
        </w:r>
      </w:hyperlink>
      <w:r>
        <w:rPr>
          <w:sz w:val="20"/>
        </w:rPr>
        <w:t xml:space="preserve"> Административного регламента.</w:t>
      </w:r>
    </w:p>
    <w:p>
      <w:pPr>
        <w:pStyle w:val="0"/>
        <w:spacing w:before="200" w:line-rule="auto"/>
        <w:ind w:firstLine="540"/>
        <w:jc w:val="both"/>
      </w:pPr>
      <w:r>
        <w:rPr>
          <w:sz w:val="20"/>
        </w:rPr>
        <w:t xml:space="preserve">75. В ходе рассмотрения сведений (документов), указанных в пунктах 18, 22, 25 Административного регламента, специалист Министерства, осуществляющий оценку качества оказания организацией общественно полезных услуг, проводит:</w:t>
      </w:r>
    </w:p>
    <w:p>
      <w:pPr>
        <w:pStyle w:val="0"/>
        <w:spacing w:before="200" w:line-rule="auto"/>
        <w:ind w:firstLine="540"/>
        <w:jc w:val="both"/>
      </w:pPr>
      <w:r>
        <w:rPr>
          <w:sz w:val="20"/>
        </w:rPr>
        <w:t xml:space="preserve">1) проверку правильности оформления документов, в том числе на соответствие требованиям, указанным в </w:t>
      </w:r>
      <w:hyperlink w:history="0" w:anchor="P160" w:tooltip="24. Общие требования к заявлению и прилагаемым к нему документам:">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2) оценку соответствия качества оказываемых организацией общественно полезных услуг, указанных в заявлении, согласно </w:t>
      </w: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указания" (далее - оценка соответствия качества).</w:t>
      </w:r>
    </w:p>
    <w:p>
      <w:pPr>
        <w:pStyle w:val="0"/>
        <w:spacing w:before="200" w:line-rule="auto"/>
        <w:ind w:firstLine="540"/>
        <w:jc w:val="both"/>
      </w:pPr>
      <w:r>
        <w:rPr>
          <w:sz w:val="20"/>
        </w:rPr>
        <w:t xml:space="preserve">76. По результатам оценки соответствия качества специалист Министерства, осуществляющий оценку качества оказания организацией общественно полезных услуг, готовит и представляет на согласование руководителю структурного подразделения Министерства, ответственного за предоставление государственной услуги, проект заключения о соответствии качества по </w:t>
      </w:r>
      <w:hyperlink w:history="0" r:id="rId3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форме</w:t>
        </w:r>
      </w:hyperlink>
      <w:r>
        <w:rPr>
          <w:sz w:val="20"/>
        </w:rPr>
        <w:t xml:space="preserve">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77. При наличии оснований для отказа в предоставлении государственной услуги, предусмотренных </w:t>
      </w:r>
      <w:hyperlink w:history="0" w:anchor="P207"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Административного регламента, специалист Министерства, осуществляющий оценку качества оказания организацией общественно полезных услуг, готовит и представляет на согласование руководителю структурного подразделения Министерства, ответственного за предоставление государственной услуги, проект мотивированного </w:t>
      </w:r>
      <w:hyperlink w:history="0" w:anchor="P730" w:tooltip="Мотивированное уведомление">
        <w:r>
          <w:rPr>
            <w:sz w:val="20"/>
            <w:color w:val="0000ff"/>
          </w:rPr>
          <w:t xml:space="preserve">уведомления</w:t>
        </w:r>
      </w:hyperlink>
      <w:r>
        <w:rPr>
          <w:sz w:val="20"/>
        </w:rPr>
        <w:t xml:space="preserve"> об отказе в выдаче заключения о соответствии качества по форме согласно приложению 3 к Административному регламенту.</w:t>
      </w:r>
    </w:p>
    <w:p>
      <w:pPr>
        <w:pStyle w:val="0"/>
        <w:spacing w:before="200" w:line-rule="auto"/>
        <w:ind w:firstLine="540"/>
        <w:jc w:val="both"/>
      </w:pPr>
      <w:r>
        <w:rPr>
          <w:sz w:val="20"/>
        </w:rPr>
        <w:t xml:space="preserve">78. После согласования руководителем структурного подразделения Министерства, ответственного за предоставление государственной услуги, проект заключения о соответствии качества либо проект мотивированного уведомления об отказе в выдаче заключения о соответствии качества представляются на подпись руководителю Министерства.</w:t>
      </w:r>
    </w:p>
    <w:p>
      <w:pPr>
        <w:pStyle w:val="0"/>
        <w:spacing w:before="200" w:line-rule="auto"/>
        <w:ind w:firstLine="540"/>
        <w:jc w:val="both"/>
      </w:pPr>
      <w:r>
        <w:rPr>
          <w:sz w:val="20"/>
        </w:rPr>
        <w:t xml:space="preserve">79. Заключение о соответствии качества либо мотивированное уведомление об отказе в выдаче заключения о соответствии качества подписывается руководителем Министерства.</w:t>
      </w:r>
    </w:p>
    <w:p>
      <w:pPr>
        <w:pStyle w:val="0"/>
        <w:spacing w:before="200" w:line-rule="auto"/>
        <w:ind w:firstLine="540"/>
        <w:jc w:val="both"/>
      </w:pPr>
      <w:r>
        <w:rPr>
          <w:sz w:val="20"/>
        </w:rPr>
        <w:t xml:space="preserve">80. Максимальный срок выполнения административной процедуры составляет 17 дней.</w:t>
      </w:r>
    </w:p>
    <w:p>
      <w:pPr>
        <w:pStyle w:val="0"/>
        <w:spacing w:before="200" w:line-rule="auto"/>
        <w:ind w:firstLine="540"/>
        <w:jc w:val="both"/>
      </w:pPr>
      <w:r>
        <w:rPr>
          <w:sz w:val="20"/>
        </w:rPr>
        <w:t xml:space="preserve">81. Результатом административной процедуры является принятие решения о выдаче заключения о соответствии качества или принятие решения об отказе в выдаче заключения о соответствии качества, подписание руководителем Министерства заключения о соответствии качества либо мотивированного уведомления об отказе в выдаче заключения о соответствии качества.</w:t>
      </w:r>
    </w:p>
    <w:p>
      <w:pPr>
        <w:pStyle w:val="0"/>
        <w:jc w:val="both"/>
      </w:pPr>
      <w:r>
        <w:rPr>
          <w:sz w:val="20"/>
        </w:rPr>
      </w:r>
    </w:p>
    <w:p>
      <w:pPr>
        <w:pStyle w:val="2"/>
        <w:outlineLvl w:val="2"/>
        <w:jc w:val="center"/>
      </w:pPr>
      <w:r>
        <w:rPr>
          <w:sz w:val="20"/>
        </w:rPr>
        <w:t xml:space="preserve">Выдача (направление) документов заявителю</w:t>
      </w:r>
    </w:p>
    <w:p>
      <w:pPr>
        <w:pStyle w:val="0"/>
        <w:jc w:val="both"/>
      </w:pPr>
      <w:r>
        <w:rPr>
          <w:sz w:val="20"/>
        </w:rPr>
      </w:r>
    </w:p>
    <w:p>
      <w:pPr>
        <w:pStyle w:val="0"/>
        <w:ind w:firstLine="540"/>
        <w:jc w:val="both"/>
      </w:pPr>
      <w:r>
        <w:rPr>
          <w:sz w:val="20"/>
        </w:rPr>
        <w:t xml:space="preserve">82. Основанием для начала административной процедуры является подписание руководителем Министерства заключения о соответствии качества либо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83. Заключение о соответствии качества либо мотивированное уведомление об отказе в выдаче заключения о соответствии качества направляется заявителю в течение 3 дней со дня принятия Министерством соответствующего решения.</w:t>
      </w:r>
    </w:p>
    <w:p>
      <w:pPr>
        <w:pStyle w:val="0"/>
        <w:spacing w:before="200" w:line-rule="auto"/>
        <w:ind w:firstLine="540"/>
        <w:jc w:val="both"/>
      </w:pPr>
      <w:r>
        <w:rPr>
          <w:sz w:val="20"/>
        </w:rPr>
        <w:t xml:space="preserve">Специалист Министерства, ответственный за проведение оценки качества оказания организацией общественно полезных услуг, информирует заявителя по телефону либо в электронном виде о готовности документов.</w:t>
      </w:r>
    </w:p>
    <w:p>
      <w:pPr>
        <w:pStyle w:val="0"/>
        <w:spacing w:before="200" w:line-rule="auto"/>
        <w:ind w:firstLine="540"/>
        <w:jc w:val="both"/>
      </w:pPr>
      <w:r>
        <w:rPr>
          <w:sz w:val="20"/>
        </w:rPr>
        <w:t xml:space="preserve">84. В случае обращения заявителя посредством почтовой связи заключение о соответствии качества либо мотивированное уведомление об отказе в выдаче заключения о соответствии качества направляется заявителю заказным письмом по указанному заявителем адресу.</w:t>
      </w:r>
    </w:p>
    <w:p>
      <w:pPr>
        <w:pStyle w:val="0"/>
        <w:spacing w:before="200" w:line-rule="auto"/>
        <w:ind w:firstLine="540"/>
        <w:jc w:val="both"/>
      </w:pPr>
      <w:r>
        <w:rPr>
          <w:sz w:val="20"/>
        </w:rPr>
        <w:t xml:space="preserve">85. В случае подачи заявления в форме электронного документа посредством Единого портала заключение о соответствии качества либо мотивированное уведомление об отказе в выдаче заключения о соответствии качества направляется заявителю в электронном виде.</w:t>
      </w:r>
    </w:p>
    <w:p>
      <w:pPr>
        <w:pStyle w:val="0"/>
        <w:spacing w:before="200" w:line-rule="auto"/>
        <w:ind w:firstLine="540"/>
        <w:jc w:val="both"/>
      </w:pPr>
      <w:r>
        <w:rPr>
          <w:sz w:val="20"/>
        </w:rPr>
        <w:t xml:space="preserve">86. Максимальный срок выполнения административной процедуры составляет 3 дня.</w:t>
      </w:r>
    </w:p>
    <w:p>
      <w:pPr>
        <w:pStyle w:val="0"/>
        <w:spacing w:before="200" w:line-rule="auto"/>
        <w:ind w:firstLine="540"/>
        <w:jc w:val="both"/>
      </w:pPr>
      <w:r>
        <w:rPr>
          <w:sz w:val="20"/>
        </w:rPr>
        <w:t xml:space="preserve">87. Результатом административной процедуры является направление заявителю заключения о соответствии качества либо мотивированного уведомления об отказе в выдаче заключения о соответствии качества.</w:t>
      </w:r>
    </w:p>
    <w:p>
      <w:pPr>
        <w:pStyle w:val="0"/>
        <w:jc w:val="both"/>
      </w:pPr>
      <w:r>
        <w:rPr>
          <w:sz w:val="20"/>
        </w:rPr>
      </w:r>
    </w:p>
    <w:p>
      <w:pPr>
        <w:pStyle w:val="2"/>
        <w:outlineLvl w:val="2"/>
        <w:jc w:val="center"/>
      </w:pPr>
      <w:r>
        <w:rPr>
          <w:sz w:val="20"/>
        </w:rPr>
        <w:t xml:space="preserve">Исправление допущенных опечаток</w:t>
      </w:r>
    </w:p>
    <w:p>
      <w:pPr>
        <w:pStyle w:val="2"/>
        <w:jc w:val="center"/>
      </w:pPr>
      <w:r>
        <w:rPr>
          <w:sz w:val="20"/>
        </w:rPr>
        <w:t xml:space="preserve">и (или) ошибок в выданных в результате</w:t>
      </w:r>
    </w:p>
    <w:p>
      <w:pPr>
        <w:pStyle w:val="2"/>
        <w:jc w:val="center"/>
      </w:pPr>
      <w:r>
        <w:rPr>
          <w:sz w:val="20"/>
        </w:rPr>
        <w:t xml:space="preserve">предоставления государственной услуги документах</w:t>
      </w:r>
    </w:p>
    <w:p>
      <w:pPr>
        <w:pStyle w:val="0"/>
        <w:jc w:val="both"/>
      </w:pPr>
      <w:r>
        <w:rPr>
          <w:sz w:val="20"/>
        </w:rPr>
      </w:r>
    </w:p>
    <w:p>
      <w:pPr>
        <w:pStyle w:val="0"/>
        <w:ind w:firstLine="540"/>
        <w:jc w:val="both"/>
      </w:pPr>
      <w:r>
        <w:rPr>
          <w:sz w:val="20"/>
        </w:rPr>
        <w:t xml:space="preserve">88.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w:t>
      </w:r>
    </w:p>
    <w:p>
      <w:pPr>
        <w:pStyle w:val="0"/>
        <w:spacing w:before="200" w:line-rule="auto"/>
        <w:ind w:firstLine="540"/>
        <w:jc w:val="both"/>
      </w:pPr>
      <w:r>
        <w:rPr>
          <w:sz w:val="20"/>
        </w:rPr>
        <w:t xml:space="preserve">Заявление рассматривается Министерством в течение 3 рабочих дней с даты регистрации заявления.</w:t>
      </w:r>
    </w:p>
    <w:p>
      <w:pPr>
        <w:pStyle w:val="0"/>
        <w:spacing w:before="200" w:line-rule="auto"/>
        <w:ind w:firstLine="540"/>
        <w:jc w:val="both"/>
      </w:pPr>
      <w:r>
        <w:rPr>
          <w:sz w:val="20"/>
        </w:rPr>
        <w:t xml:space="preserve">89. В случае выявления допущенных опечаток и (или) ошибок в выданных в результате предоставления государственной услуги документах Министерство осуществляет замену указанных документов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Министерство письменно сообщает заявителю об отсутствии таких опечаток и (или) ошибок в срок, не превышающий 5 рабочих дней с даты регистрации заявления.</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положений</w:t>
      </w:r>
    </w:p>
    <w:p>
      <w:pPr>
        <w:pStyle w:val="2"/>
        <w:jc w:val="center"/>
      </w:pPr>
      <w:r>
        <w:rPr>
          <w:sz w:val="20"/>
        </w:rPr>
        <w:t xml:space="preserve">Административного регламента и иных нормативных</w:t>
      </w:r>
    </w:p>
    <w:p>
      <w:pPr>
        <w:pStyle w:val="2"/>
        <w:jc w:val="center"/>
      </w:pPr>
      <w:r>
        <w:rPr>
          <w:sz w:val="20"/>
        </w:rPr>
        <w:t xml:space="preserve">правовых актов, устанавливающих требования</w:t>
      </w:r>
    </w:p>
    <w:p>
      <w:pPr>
        <w:pStyle w:val="2"/>
        <w:jc w:val="center"/>
      </w:pPr>
      <w:r>
        <w:rPr>
          <w:sz w:val="20"/>
        </w:rPr>
        <w:t xml:space="preserve">к предоставлению государственной услуги, а также</w:t>
      </w:r>
    </w:p>
    <w:p>
      <w:pPr>
        <w:pStyle w:val="2"/>
        <w:jc w:val="center"/>
      </w:pPr>
      <w:r>
        <w:rPr>
          <w:sz w:val="20"/>
        </w:rPr>
        <w:t xml:space="preserve">принятием решений ответственными должностными лицами</w:t>
      </w:r>
    </w:p>
    <w:p>
      <w:pPr>
        <w:pStyle w:val="0"/>
        <w:jc w:val="both"/>
      </w:pPr>
      <w:r>
        <w:rPr>
          <w:sz w:val="20"/>
        </w:rPr>
      </w:r>
    </w:p>
    <w:p>
      <w:pPr>
        <w:pStyle w:val="0"/>
        <w:ind w:firstLine="540"/>
        <w:jc w:val="both"/>
      </w:pPr>
      <w:r>
        <w:rPr>
          <w:sz w:val="20"/>
        </w:rPr>
        <w:t xml:space="preserve">90. Текущий контроль за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 а также руководителем Министерства.</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должностных лиц, осуществляющих административные процедуры.</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руководитель структурного подразделения Министерства, ответственного за предоставление государственной услуги, немедленно информирует руководителя Министерства, а также предпринимает необходимые меры по устранению нарушений.</w:t>
      </w:r>
    </w:p>
    <w:p>
      <w:pPr>
        <w:pStyle w:val="0"/>
        <w:spacing w:before="200" w:line-rule="auto"/>
        <w:ind w:firstLine="540"/>
        <w:jc w:val="both"/>
      </w:pPr>
      <w:r>
        <w:rPr>
          <w:sz w:val="20"/>
        </w:rPr>
        <w:t xml:space="preserve">91. Руководитель структурного подразделения Министерства, ответственного за предоставление государственной услуги, несет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проведения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92.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1) проведения плановых и внеплановых проверок;</w:t>
      </w:r>
    </w:p>
    <w:p>
      <w:pPr>
        <w:pStyle w:val="0"/>
        <w:spacing w:before="200" w:line-rule="auto"/>
        <w:ind w:firstLine="540"/>
        <w:jc w:val="both"/>
      </w:pPr>
      <w:r>
        <w:rPr>
          <w:sz w:val="20"/>
        </w:rPr>
        <w:t xml:space="preserve">2) рассмотрения жалоб на действия (бездействие) должностных лиц структурного подразделения Министерства, ответственного за предоставление государственной услуги.</w:t>
      </w:r>
    </w:p>
    <w:p>
      <w:pPr>
        <w:pStyle w:val="0"/>
        <w:spacing w:before="200" w:line-rule="auto"/>
        <w:ind w:firstLine="540"/>
        <w:jc w:val="both"/>
      </w:pPr>
      <w:r>
        <w:rPr>
          <w:sz w:val="20"/>
        </w:rPr>
        <w:t xml:space="preserve">93. Порядок и периодичность осуществления плановых проверок устанавливается планом работы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конкретному обращению заявителя.</w:t>
      </w:r>
    </w:p>
    <w:p>
      <w:pPr>
        <w:pStyle w:val="0"/>
        <w:spacing w:before="200" w:line-rule="auto"/>
        <w:ind w:firstLine="540"/>
        <w:jc w:val="both"/>
      </w:pPr>
      <w:r>
        <w:rPr>
          <w:sz w:val="20"/>
        </w:rPr>
        <w:t xml:space="preserve">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структурного подразделения Министерства, ответственного за предоставление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95. По результатам проведенных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96. Персональная ответственность должностных лиц Министерства закрепляется в их должностных регламентах.</w:t>
      </w:r>
    </w:p>
    <w:p>
      <w:pPr>
        <w:pStyle w:val="0"/>
        <w:spacing w:before="200" w:line-rule="auto"/>
        <w:ind w:firstLine="540"/>
        <w:jc w:val="both"/>
      </w:pPr>
      <w:r>
        <w:rPr>
          <w:sz w:val="20"/>
        </w:rPr>
        <w:t xml:space="preserve">97.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98. Для проведения проверки полноты и качества предоставления государственной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jc w:val="both"/>
      </w:pPr>
      <w:r>
        <w:rPr>
          <w:sz w:val="20"/>
        </w:rPr>
      </w:r>
    </w:p>
    <w:p>
      <w:pPr>
        <w:pStyle w:val="2"/>
        <w:outlineLvl w:val="2"/>
        <w:jc w:val="center"/>
      </w:pPr>
      <w:r>
        <w:rPr>
          <w:sz w:val="20"/>
        </w:rPr>
        <w:t xml:space="preserve">Требования к порядку и формам контроля</w:t>
      </w:r>
    </w:p>
    <w:p>
      <w:pPr>
        <w:pStyle w:val="2"/>
        <w:jc w:val="center"/>
      </w:pPr>
      <w:r>
        <w:rPr>
          <w:sz w:val="20"/>
        </w:rPr>
        <w:t xml:space="preserve">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0"/>
        <w:jc w:val="both"/>
      </w:pPr>
      <w:r>
        <w:rPr>
          <w:sz w:val="20"/>
        </w:rPr>
      </w:r>
    </w:p>
    <w:bookmarkStart w:id="464" w:name="P464"/>
    <w:bookmarkEnd w:id="464"/>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w:t>
      </w:r>
    </w:p>
    <w:p>
      <w:pPr>
        <w:pStyle w:val="2"/>
        <w:jc w:val="center"/>
      </w:pPr>
      <w:r>
        <w:rPr>
          <w:sz w:val="20"/>
        </w:rPr>
        <w:t xml:space="preserve">об их праве на досудебное (внесудебное) обжалование</w:t>
      </w:r>
    </w:p>
    <w:p>
      <w:pPr>
        <w:pStyle w:val="2"/>
        <w:jc w:val="center"/>
      </w:pPr>
      <w:r>
        <w:rPr>
          <w:sz w:val="20"/>
        </w:rPr>
        <w:t xml:space="preserve">действий (бездействия) и (или) решений, принятых</w:t>
      </w:r>
    </w:p>
    <w:p>
      <w:pPr>
        <w:pStyle w:val="2"/>
        <w:jc w:val="center"/>
      </w:pPr>
      <w:r>
        <w:rPr>
          <w:sz w:val="20"/>
        </w:rPr>
        <w:t xml:space="preserve">(осуществленных)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100. В соответствии со </w:t>
      </w:r>
      <w:hyperlink w:history="0"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11.1</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заявители могут обратиться с жалобой в следующих случаях:</w:t>
      </w:r>
    </w:p>
    <w:p>
      <w:pPr>
        <w:pStyle w:val="0"/>
        <w:spacing w:before="200" w:line-rule="auto"/>
        <w:ind w:firstLine="540"/>
        <w:jc w:val="both"/>
      </w:pPr>
      <w:r>
        <w:rPr>
          <w:sz w:val="20"/>
        </w:rPr>
        <w:t xml:space="preserve">1) нарушение срока регистрации заявления, запроса, указанного в </w:t>
      </w:r>
      <w:hyperlink w:history="0"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3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Карелия;</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w:history="0"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4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101. Жалоба подается в Министерство в письменной форме на бумажном носителе либо может быть направлена в электронном виде посредством Единого портала, портала досудебного обжалования по адресу: </w:t>
      </w:r>
      <w:r>
        <w:rPr>
          <w:sz w:val="20"/>
        </w:rPr>
        <w:t xml:space="preserve">https://do.gosuslugi.ru</w:t>
      </w:r>
      <w:r>
        <w:rPr>
          <w:sz w:val="20"/>
        </w:rPr>
        <w:t xml:space="preserve">.</w:t>
      </w:r>
    </w:p>
    <w:p>
      <w:pPr>
        <w:pStyle w:val="0"/>
        <w:spacing w:before="200" w:line-rule="auto"/>
        <w:ind w:firstLine="540"/>
        <w:jc w:val="both"/>
      </w:pPr>
      <w:r>
        <w:rPr>
          <w:sz w:val="20"/>
        </w:rPr>
        <w:t xml:space="preserve">102. Жалобы направляются по адресу: 185910, г. Петрозаводск, проспект Ленина, 6, телефон: (8142) 59-57-48, факс (8142) 59-29-65, e-mail: social@minsoc.karelia.ru.</w:t>
      </w:r>
    </w:p>
    <w:p>
      <w:pPr>
        <w:pStyle w:val="0"/>
        <w:jc w:val="both"/>
      </w:pPr>
      <w:r>
        <w:rPr>
          <w:sz w:val="20"/>
        </w:rPr>
      </w:r>
    </w:p>
    <w:p>
      <w:pPr>
        <w:pStyle w:val="2"/>
        <w:outlineLvl w:val="2"/>
        <w:jc w:val="center"/>
      </w:pPr>
      <w:r>
        <w:rPr>
          <w:sz w:val="20"/>
        </w:rPr>
        <w:t xml:space="preserve">Предмет жалобы</w:t>
      </w:r>
    </w:p>
    <w:p>
      <w:pPr>
        <w:pStyle w:val="0"/>
        <w:jc w:val="both"/>
      </w:pPr>
      <w:r>
        <w:rPr>
          <w:sz w:val="20"/>
        </w:rPr>
      </w:r>
    </w:p>
    <w:p>
      <w:pPr>
        <w:pStyle w:val="0"/>
        <w:ind w:firstLine="540"/>
        <w:jc w:val="both"/>
      </w:pPr>
      <w:r>
        <w:rPr>
          <w:sz w:val="20"/>
        </w:rPr>
        <w:t xml:space="preserve">103.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0"/>
        <w:jc w:val="both"/>
      </w:pPr>
      <w:r>
        <w:rPr>
          <w:sz w:val="20"/>
        </w:rPr>
      </w:r>
    </w:p>
    <w:p>
      <w:pPr>
        <w:pStyle w:val="2"/>
        <w:outlineLvl w:val="2"/>
        <w:jc w:val="center"/>
      </w:pPr>
      <w:r>
        <w:rPr>
          <w:sz w:val="20"/>
        </w:rPr>
        <w:t xml:space="preserve">Перечень органов государственной власти,</w:t>
      </w:r>
    </w:p>
    <w:p>
      <w:pPr>
        <w:pStyle w:val="2"/>
        <w:jc w:val="center"/>
      </w:pPr>
      <w:r>
        <w:rPr>
          <w:sz w:val="20"/>
        </w:rPr>
        <w:t xml:space="preserve">организаций и уполномоченных на рассмотрение жалобы лиц,</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104. Жалоба подается заявителем в письменной форме на бумажном носителе, в электронном виде в Министерство.</w:t>
      </w:r>
    </w:p>
    <w:p>
      <w:pPr>
        <w:pStyle w:val="0"/>
        <w:jc w:val="both"/>
      </w:pPr>
      <w:r>
        <w:rPr>
          <w:sz w:val="20"/>
        </w:rPr>
      </w:r>
    </w:p>
    <w:p>
      <w:pPr>
        <w:pStyle w:val="2"/>
        <w:outlineLvl w:val="2"/>
        <w:jc w:val="center"/>
      </w:pPr>
      <w:r>
        <w:rPr>
          <w:sz w:val="20"/>
        </w:rPr>
        <w:t xml:space="preserve">Порядок подачи и рассмотрения жалобы</w:t>
      </w:r>
    </w:p>
    <w:p>
      <w:pPr>
        <w:pStyle w:val="0"/>
        <w:jc w:val="both"/>
      </w:pPr>
      <w:r>
        <w:rPr>
          <w:sz w:val="20"/>
        </w:rPr>
      </w:r>
    </w:p>
    <w:p>
      <w:pPr>
        <w:pStyle w:val="0"/>
        <w:ind w:firstLine="540"/>
        <w:jc w:val="both"/>
      </w:pPr>
      <w:r>
        <w:rPr>
          <w:sz w:val="20"/>
        </w:rPr>
        <w:t xml:space="preserve">105. Жалоба должна содержать:</w:t>
      </w:r>
    </w:p>
    <w:p>
      <w:pPr>
        <w:pStyle w:val="0"/>
        <w:spacing w:before="200" w:line-rule="auto"/>
        <w:ind w:firstLine="540"/>
        <w:jc w:val="both"/>
      </w:pPr>
      <w:r>
        <w:rPr>
          <w:sz w:val="20"/>
        </w:rPr>
        <w:t xml:space="preserve">1) наименование структурного подразделения Министерства, предоставляющего государственную услугу, фамилию, имя, отчество (при наличии) их должностных лиц, предоставляющих государственную услугу, и (или) их руководителей,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(при наличии)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структурного подразделения Министерства, предоставляющего государственную услугу, должностного лица Министерства, предоставляющего государственную услугу, его руководителя;</w:t>
      </w:r>
    </w:p>
    <w:p>
      <w:pPr>
        <w:pStyle w:val="0"/>
        <w:spacing w:before="200" w:line-rule="auto"/>
        <w:ind w:firstLine="540"/>
        <w:jc w:val="both"/>
      </w:pPr>
      <w:r>
        <w:rPr>
          <w:sz w:val="20"/>
        </w:rPr>
        <w:t xml:space="preserve">4) доводы, на основании которых заявитель не согласен с решением и (или) действиями (бездействием) структурного подразделения Министерства, предоставляющего государственную услугу, должностного лица структурного подразделения Министерства, предоставляющего государственную услугу, его руководителя.</w:t>
      </w:r>
    </w:p>
    <w:p>
      <w:pPr>
        <w:pStyle w:val="0"/>
        <w:spacing w:before="200" w:line-rule="auto"/>
        <w:ind w:firstLine="540"/>
        <w:jc w:val="both"/>
      </w:pPr>
      <w:r>
        <w:rPr>
          <w:sz w:val="20"/>
        </w:rPr>
        <w:t xml:space="preserve">Заявитель представляет документы (при наличии), подтверждающие его доводы, либо их копии.</w:t>
      </w:r>
    </w:p>
    <w:p>
      <w:pPr>
        <w:pStyle w:val="0"/>
        <w:spacing w:before="200" w:line-rule="auto"/>
        <w:ind w:firstLine="540"/>
        <w:jc w:val="both"/>
      </w:pPr>
      <w:r>
        <w:rPr>
          <w:sz w:val="20"/>
        </w:rPr>
        <w:t xml:space="preserve">106.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заверенная копия документа, подтверждающая полномочия представителя.</w:t>
      </w:r>
    </w:p>
    <w:p>
      <w:pPr>
        <w:pStyle w:val="0"/>
        <w:spacing w:before="200" w:line-rule="auto"/>
        <w:ind w:firstLine="540"/>
        <w:jc w:val="both"/>
      </w:pPr>
      <w:r>
        <w:rPr>
          <w:sz w:val="20"/>
        </w:rPr>
        <w:t xml:space="preserve">107. В электронном виде жалоба может быть подана заявителем посредством Единого портала, портала досудебного обжалования по адресу: </w:t>
      </w:r>
      <w:r>
        <w:rPr>
          <w:sz w:val="20"/>
        </w:rPr>
        <w:t xml:space="preserve">https://do.gosuslugi.ru/</w:t>
      </w:r>
      <w:r>
        <w:rPr>
          <w:sz w:val="20"/>
        </w:rPr>
        <w:t xml:space="preserve">.</w:t>
      </w:r>
    </w:p>
    <w:p>
      <w:pPr>
        <w:pStyle w:val="0"/>
        <w:spacing w:before="200" w:line-rule="auto"/>
        <w:ind w:firstLine="540"/>
        <w:jc w:val="both"/>
      </w:pPr>
      <w:r>
        <w:rPr>
          <w:sz w:val="20"/>
        </w:rPr>
        <w:t xml:space="preserve">108. 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109. Жалобы на решения и (или) действия (бездействие) специалиста Министерства, осуществляющего оценку качества оказания организацией общественно полезных услуг, рассматриваются руководителем структурного подразделения Министерства, ответственного за предоставление государственной услуги, или должностным лицом Министерства, уполномоченным на рассмотрение жалоб. Жалобы на решения и (или) действия (бездействие) руководителя структурного подразделения Министерства, ответственного за предоставление государственной услуги, рассматриваются должностным лицом Министерства, уполномоченным на рассмотрение жалоб.</w:t>
      </w:r>
    </w:p>
    <w:p>
      <w:pPr>
        <w:pStyle w:val="0"/>
        <w:spacing w:before="200" w:line-rule="auto"/>
        <w:ind w:firstLine="540"/>
        <w:jc w:val="both"/>
      </w:pPr>
      <w:r>
        <w:rPr>
          <w:sz w:val="20"/>
        </w:rPr>
        <w:t xml:space="preserve">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0"/>
        <w:spacing w:before="200" w:line-rule="auto"/>
        <w:ind w:firstLine="540"/>
        <w:jc w:val="both"/>
      </w:pPr>
      <w:r>
        <w:rPr>
          <w:sz w:val="20"/>
        </w:rPr>
        <w:t xml:space="preserve">111. Министерство обеспечивает:</w:t>
      </w:r>
    </w:p>
    <w:p>
      <w:pPr>
        <w:pStyle w:val="0"/>
        <w:spacing w:before="200" w:line-rule="auto"/>
        <w:ind w:firstLine="540"/>
        <w:jc w:val="both"/>
      </w:pPr>
      <w:r>
        <w:rPr>
          <w:sz w:val="20"/>
        </w:rPr>
        <w:t xml:space="preserve">1) оснащение мест приема жалоб;</w:t>
      </w:r>
    </w:p>
    <w:p>
      <w:pPr>
        <w:pStyle w:val="0"/>
        <w:spacing w:before="200" w:line-rule="auto"/>
        <w:ind w:firstLine="540"/>
        <w:jc w:val="both"/>
      </w:pPr>
      <w:r>
        <w:rPr>
          <w:sz w:val="20"/>
        </w:rPr>
        <w:t xml:space="preserve">2) информирование заявителей о порядке обжалования решений и действий (бездействия) должностных лиц Министерства посредством размещения информации на сайте Министерства, на Едином портале, Региональном портале;</w:t>
      </w:r>
    </w:p>
    <w:p>
      <w:pPr>
        <w:pStyle w:val="0"/>
        <w:spacing w:before="200" w:line-rule="auto"/>
        <w:ind w:firstLine="540"/>
        <w:jc w:val="both"/>
      </w:pPr>
      <w:r>
        <w:rPr>
          <w:sz w:val="20"/>
        </w:rPr>
        <w:t xml:space="preserve">3) консультирование заявителей о порядке обжалования решений и (или) действий (бездействия) должностных лиц Министерства при личном приеме, в том числе по телефону.</w:t>
      </w:r>
    </w:p>
    <w:p>
      <w:pPr>
        <w:pStyle w:val="0"/>
        <w:jc w:val="both"/>
      </w:pPr>
      <w:r>
        <w:rPr>
          <w:sz w:val="20"/>
        </w:rPr>
      </w:r>
    </w:p>
    <w:p>
      <w:pPr>
        <w:pStyle w:val="2"/>
        <w:outlineLvl w:val="2"/>
        <w:jc w:val="center"/>
      </w:pPr>
      <w:r>
        <w:rPr>
          <w:sz w:val="20"/>
        </w:rPr>
        <w:t xml:space="preserve">Сроки рассмотрения жалобы</w:t>
      </w:r>
    </w:p>
    <w:p>
      <w:pPr>
        <w:pStyle w:val="0"/>
        <w:jc w:val="both"/>
      </w:pPr>
      <w:r>
        <w:rPr>
          <w:sz w:val="20"/>
        </w:rPr>
      </w:r>
    </w:p>
    <w:p>
      <w:pPr>
        <w:pStyle w:val="0"/>
        <w:ind w:firstLine="540"/>
        <w:jc w:val="both"/>
      </w:pPr>
      <w:r>
        <w:rPr>
          <w:sz w:val="20"/>
        </w:rPr>
        <w:t xml:space="preserve">112. Жалоба, поступившая в Министерство, подлежит регистрации не позднее одного рабочего дня, следующего за днем ее поступления.</w:t>
      </w:r>
    </w:p>
    <w:p>
      <w:pPr>
        <w:pStyle w:val="0"/>
        <w:spacing w:before="200" w:line-rule="auto"/>
        <w:ind w:firstLine="540"/>
        <w:jc w:val="both"/>
      </w:pPr>
      <w:r>
        <w:rPr>
          <w:sz w:val="20"/>
        </w:rPr>
        <w:t xml:space="preserve">113. Жалоба подлежит рассмотрению в течение 15 рабочих дней со дня ее регистрации, а в случае обжалования отказа исполнителя государственной услуги, должностного лица исполнителя государственной услуги, ответственного за предоставление государственной услуги, в приеме документов у заявителя либо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5 рабочих дней со дня ее регистрации.</w:t>
      </w:r>
    </w:p>
    <w:p>
      <w:pPr>
        <w:pStyle w:val="0"/>
        <w:jc w:val="both"/>
      </w:pPr>
      <w:r>
        <w:rPr>
          <w:sz w:val="20"/>
        </w:rPr>
      </w:r>
    </w:p>
    <w:p>
      <w:pPr>
        <w:pStyle w:val="2"/>
        <w:outlineLvl w:val="2"/>
        <w:jc w:val="center"/>
      </w:pPr>
      <w:r>
        <w:rPr>
          <w:sz w:val="20"/>
        </w:rPr>
        <w:t xml:space="preserve">Результат рассмотрения жалобы</w:t>
      </w:r>
    </w:p>
    <w:p>
      <w:pPr>
        <w:pStyle w:val="0"/>
        <w:jc w:val="both"/>
      </w:pPr>
      <w:r>
        <w:rPr>
          <w:sz w:val="20"/>
        </w:rPr>
      </w:r>
    </w:p>
    <w:p>
      <w:pPr>
        <w:pStyle w:val="0"/>
        <w:ind w:firstLine="540"/>
        <w:jc w:val="both"/>
      </w:pPr>
      <w:r>
        <w:rPr>
          <w:sz w:val="20"/>
        </w:rPr>
        <w:t xml:space="preserve">114.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w:t>
      </w:r>
    </w:p>
    <w:p>
      <w:pPr>
        <w:pStyle w:val="0"/>
        <w:spacing w:before="200" w:line-rule="auto"/>
        <w:ind w:firstLine="540"/>
        <w:jc w:val="both"/>
      </w:pPr>
      <w:r>
        <w:rPr>
          <w:sz w:val="20"/>
        </w:rPr>
        <w:t xml:space="preserve">2) отказать в удовлетворении жалобы.</w:t>
      </w:r>
    </w:p>
    <w:p>
      <w:pPr>
        <w:pStyle w:val="0"/>
        <w:spacing w:before="200" w:line-rule="auto"/>
        <w:ind w:firstLine="540"/>
        <w:jc w:val="both"/>
      </w:pPr>
      <w:r>
        <w:rPr>
          <w:sz w:val="20"/>
        </w:rPr>
        <w:t xml:space="preserve">115.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116. В удовлетворении жалобы может быть отказано в следующих случаях:</w:t>
      </w:r>
    </w:p>
    <w:p>
      <w:pPr>
        <w:pStyle w:val="0"/>
        <w:spacing w:before="200" w:line-rule="auto"/>
        <w:ind w:firstLine="540"/>
        <w:jc w:val="both"/>
      </w:pPr>
      <w:r>
        <w:rPr>
          <w:sz w:val="20"/>
        </w:rPr>
        <w:t xml:space="preserve">1) наличие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2)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3) наличие решения по жалобе, принятого ранее в соответствии с требованиями </w:t>
      </w:r>
      <w:hyperlink w:history="0" r:id="rId4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Правил</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года N 840, в отношении того же заявителя и по тому же предмету жалобы.</w:t>
      </w:r>
    </w:p>
    <w:p>
      <w:pPr>
        <w:pStyle w:val="0"/>
        <w:spacing w:before="200" w:line-rule="auto"/>
        <w:ind w:firstLine="540"/>
        <w:jc w:val="both"/>
      </w:pPr>
      <w:r>
        <w:rPr>
          <w:sz w:val="20"/>
        </w:rPr>
        <w:t xml:space="preserve">117. Жалоба может быть оставлена без ответа в следующих случаях:</w:t>
      </w:r>
    </w:p>
    <w:p>
      <w:pPr>
        <w:pStyle w:val="0"/>
        <w:spacing w:before="200" w:line-rule="auto"/>
        <w:ind w:firstLine="540"/>
        <w:jc w:val="both"/>
      </w:pPr>
      <w:r>
        <w:rPr>
          <w:sz w:val="20"/>
        </w:rPr>
        <w:t xml:space="preserve">1) отсутствие фамилии или почтового адреса заявителя (за исключением случая, когда жалоба направляется на адрес электронной почты или посредством системы досудебного обжалования);</w:t>
      </w:r>
    </w:p>
    <w:p>
      <w:pPr>
        <w:pStyle w:val="0"/>
        <w:spacing w:before="200" w:line-rule="auto"/>
        <w:ind w:firstLine="540"/>
        <w:jc w:val="both"/>
      </w:pPr>
      <w:r>
        <w:rPr>
          <w:sz w:val="20"/>
        </w:rPr>
        <w:t xml:space="preserve">2)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pPr>
        <w:pStyle w:val="0"/>
        <w:spacing w:before="200" w:line-rule="auto"/>
        <w:ind w:firstLine="540"/>
        <w:jc w:val="both"/>
      </w:pPr>
      <w:r>
        <w:rPr>
          <w:sz w:val="20"/>
        </w:rPr>
        <w:t xml:space="preserve">3) текст письменной жалобы не поддается прочтению (в указанном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pStyle w:val="0"/>
        <w:spacing w:before="200" w:line-rule="auto"/>
        <w:ind w:firstLine="540"/>
        <w:jc w:val="both"/>
      </w:pPr>
      <w:r>
        <w:rPr>
          <w:sz w:val="20"/>
        </w:rPr>
        <w:t xml:space="preserve">4)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руководитель структурного подразделения Министерства, ответственного за предоставление государственной услуги,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принятом решении уведомляется заявитель, направивший жалобу;</w:t>
      </w:r>
    </w:p>
    <w:p>
      <w:pPr>
        <w:pStyle w:val="0"/>
        <w:spacing w:before="200" w:line-rule="auto"/>
        <w:ind w:firstLine="540"/>
        <w:jc w:val="both"/>
      </w:pPr>
      <w:r>
        <w:rPr>
          <w:sz w:val="20"/>
        </w:rPr>
        <w:t xml:space="preserve">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pPr>
        <w:pStyle w:val="0"/>
        <w:spacing w:before="200" w:line-rule="auto"/>
        <w:ind w:firstLine="540"/>
        <w:jc w:val="both"/>
      </w:pPr>
      <w:r>
        <w:rPr>
          <w:sz w:val="20"/>
        </w:rPr>
        <w:t xml:space="preserve">6) текст жалобы не позволяет определить ее суть. О данном решении заявитель, направивший жалобу, уведомляется в течение 7 дней со дня регистрации жалобы.</w:t>
      </w:r>
    </w:p>
    <w:p>
      <w:pPr>
        <w:pStyle w:val="0"/>
        <w:spacing w:before="200" w:line-rule="auto"/>
        <w:ind w:firstLine="540"/>
        <w:jc w:val="both"/>
      </w:pPr>
      <w:r>
        <w:rPr>
          <w:sz w:val="20"/>
        </w:rPr>
        <w:t xml:space="preserve">118. В ответе по результатам рассмотрения жалобы указываются:</w:t>
      </w:r>
    </w:p>
    <w:p>
      <w:pPr>
        <w:pStyle w:val="0"/>
        <w:spacing w:before="200" w:line-rule="auto"/>
        <w:ind w:firstLine="540"/>
        <w:jc w:val="both"/>
      </w:pPr>
      <w:r>
        <w:rPr>
          <w:sz w:val="20"/>
        </w:rPr>
        <w:t xml:space="preserve">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pPr>
        <w:pStyle w:val="0"/>
        <w:spacing w:before="200" w:line-rule="auto"/>
        <w:ind w:firstLine="540"/>
        <w:jc w:val="both"/>
      </w:pPr>
      <w:r>
        <w:rPr>
          <w:sz w:val="20"/>
        </w:rPr>
        <w:t xml:space="preserve">2) номер, дата, место принятия решения, включая сведения о должностном лице, решения и (или) действия (бездействие) которого обжалуется;</w:t>
      </w:r>
    </w:p>
    <w:p>
      <w:pPr>
        <w:pStyle w:val="0"/>
        <w:spacing w:before="200" w:line-rule="auto"/>
        <w:ind w:firstLine="540"/>
        <w:jc w:val="both"/>
      </w:pPr>
      <w:r>
        <w:rPr>
          <w:sz w:val="20"/>
        </w:rPr>
        <w:t xml:space="preserve">3) фамилия, имя, отчество (при наличии) заявителя;</w:t>
      </w:r>
    </w:p>
    <w:p>
      <w:pPr>
        <w:pStyle w:val="0"/>
        <w:spacing w:before="200" w:line-rule="auto"/>
        <w:ind w:firstLine="540"/>
        <w:jc w:val="both"/>
      </w:pPr>
      <w:r>
        <w:rPr>
          <w:sz w:val="20"/>
        </w:rPr>
        <w:t xml:space="preserve">4) основания для принятия решения по жалобе;</w:t>
      </w:r>
    </w:p>
    <w:p>
      <w:pPr>
        <w:pStyle w:val="0"/>
        <w:spacing w:before="200" w:line-rule="auto"/>
        <w:ind w:firstLine="540"/>
        <w:jc w:val="both"/>
      </w:pPr>
      <w:r>
        <w:rPr>
          <w:sz w:val="20"/>
        </w:rPr>
        <w:t xml:space="preserve">5) принятое по жалобе решение;</w:t>
      </w:r>
    </w:p>
    <w:p>
      <w:pPr>
        <w:pStyle w:val="0"/>
        <w:spacing w:before="200" w:line-rule="auto"/>
        <w:ind w:firstLine="540"/>
        <w:jc w:val="both"/>
      </w:pPr>
      <w:r>
        <w:rPr>
          <w:sz w:val="20"/>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7) сведения о порядке обжалования принятого по жалобе решения.</w:t>
      </w:r>
    </w:p>
    <w:p>
      <w:pPr>
        <w:pStyle w:val="0"/>
        <w:spacing w:before="200" w:line-rule="auto"/>
        <w:ind w:firstLine="540"/>
        <w:jc w:val="both"/>
      </w:pPr>
      <w:r>
        <w:rPr>
          <w:sz w:val="20"/>
        </w:rPr>
        <w:t xml:space="preserve">119.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ответственный за предоставление государственной услуги, незамедлительно направляет имеющиеся материалы в органы прокуратуры.</w:t>
      </w:r>
    </w:p>
    <w:p>
      <w:pPr>
        <w:pStyle w:val="0"/>
        <w:jc w:val="both"/>
      </w:pPr>
      <w:r>
        <w:rPr>
          <w:sz w:val="20"/>
        </w:rPr>
      </w:r>
    </w:p>
    <w:p>
      <w:pPr>
        <w:pStyle w:val="2"/>
        <w:outlineLvl w:val="2"/>
        <w:jc w:val="center"/>
      </w:pPr>
      <w:r>
        <w:rPr>
          <w:sz w:val="20"/>
        </w:rPr>
        <w:t xml:space="preserve">Порядок информирования заявителя</w:t>
      </w:r>
    </w:p>
    <w:p>
      <w:pPr>
        <w:pStyle w:val="2"/>
        <w:jc w:val="center"/>
      </w:pPr>
      <w:r>
        <w:rPr>
          <w:sz w:val="20"/>
        </w:rPr>
        <w:t xml:space="preserve">о результатах рассмотрения жалобы</w:t>
      </w:r>
    </w:p>
    <w:p>
      <w:pPr>
        <w:pStyle w:val="0"/>
        <w:jc w:val="both"/>
      </w:pPr>
      <w:r>
        <w:rPr>
          <w:sz w:val="20"/>
        </w:rPr>
      </w:r>
    </w:p>
    <w:p>
      <w:pPr>
        <w:pStyle w:val="0"/>
        <w:ind w:firstLine="540"/>
        <w:jc w:val="both"/>
      </w:pPr>
      <w:r>
        <w:rPr>
          <w:sz w:val="20"/>
        </w:rPr>
        <w:t xml:space="preserve">120. Мотивированный ответ по результатам рассмотрения жалобы подписывается уполномоченным на рассмотрение жалобы должностным лицом Министерства и направляется заявителю в письменной форме не позднее дня, следующего за днем принятия решения по результатам рассмотрения жалобы в письменном виде. В случае если жалоба была направлена через портал Досудебного обжалования, ответ направляется посредством портала Досудебного обжалования.</w:t>
      </w:r>
    </w:p>
    <w:p>
      <w:pPr>
        <w:pStyle w:val="0"/>
        <w:jc w:val="both"/>
      </w:pPr>
      <w:r>
        <w:rPr>
          <w:sz w:val="20"/>
        </w:rPr>
      </w:r>
    </w:p>
    <w:p>
      <w:pPr>
        <w:pStyle w:val="2"/>
        <w:outlineLvl w:val="2"/>
        <w:jc w:val="center"/>
      </w:pPr>
      <w:r>
        <w:rPr>
          <w:sz w:val="20"/>
        </w:rPr>
        <w:t xml:space="preserve">Порядок обжалования решения по жалобе</w:t>
      </w:r>
    </w:p>
    <w:p>
      <w:pPr>
        <w:pStyle w:val="0"/>
        <w:jc w:val="both"/>
      </w:pPr>
      <w:r>
        <w:rPr>
          <w:sz w:val="20"/>
        </w:rPr>
      </w:r>
    </w:p>
    <w:p>
      <w:pPr>
        <w:pStyle w:val="0"/>
        <w:ind w:firstLine="540"/>
        <w:jc w:val="both"/>
      </w:pPr>
      <w:r>
        <w:rPr>
          <w:sz w:val="20"/>
        </w:rPr>
        <w:t xml:space="preserve">121.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Информация для заявителя о его праве</w:t>
      </w:r>
    </w:p>
    <w:p>
      <w:pPr>
        <w:pStyle w:val="2"/>
        <w:jc w:val="center"/>
      </w:pPr>
      <w:r>
        <w:rPr>
          <w:sz w:val="20"/>
        </w:rPr>
        <w:t xml:space="preserve">на получение сведений и документов, необходимых</w:t>
      </w:r>
    </w:p>
    <w:p>
      <w:pPr>
        <w:pStyle w:val="2"/>
        <w:jc w:val="center"/>
      </w:pPr>
      <w:r>
        <w:rPr>
          <w:sz w:val="20"/>
        </w:rPr>
        <w:t xml:space="preserve">для обоснования и рассмотрения жалобы</w:t>
      </w:r>
    </w:p>
    <w:p>
      <w:pPr>
        <w:pStyle w:val="0"/>
        <w:jc w:val="both"/>
      </w:pPr>
      <w:r>
        <w:rPr>
          <w:sz w:val="20"/>
        </w:rPr>
      </w:r>
    </w:p>
    <w:p>
      <w:pPr>
        <w:pStyle w:val="0"/>
        <w:ind w:firstLine="540"/>
        <w:jc w:val="both"/>
      </w:pPr>
      <w:r>
        <w:rPr>
          <w:sz w:val="20"/>
        </w:rPr>
        <w:t xml:space="preserve">122. Заявитель имеет право на получение исчерпывающей информации и документов, необходимых для обоснования и рассмотрения жалобы.</w:t>
      </w:r>
    </w:p>
    <w:p>
      <w:pPr>
        <w:pStyle w:val="0"/>
        <w:jc w:val="both"/>
      </w:pPr>
      <w:r>
        <w:rPr>
          <w:sz w:val="20"/>
        </w:rPr>
      </w:r>
    </w:p>
    <w:p>
      <w:pPr>
        <w:pStyle w:val="2"/>
        <w:outlineLvl w:val="2"/>
        <w:jc w:val="center"/>
      </w:pPr>
      <w:r>
        <w:rPr>
          <w:sz w:val="20"/>
        </w:rPr>
        <w:t xml:space="preserve">Способы информирования заявителей о порядке</w:t>
      </w:r>
    </w:p>
    <w:p>
      <w:pPr>
        <w:pStyle w:val="2"/>
        <w:jc w:val="center"/>
      </w:pPr>
      <w:r>
        <w:rPr>
          <w:sz w:val="20"/>
        </w:rPr>
        <w:t xml:space="preserve">подачи и рассмотрения жалобы</w:t>
      </w:r>
    </w:p>
    <w:p>
      <w:pPr>
        <w:pStyle w:val="0"/>
        <w:jc w:val="both"/>
      </w:pPr>
      <w:r>
        <w:rPr>
          <w:sz w:val="20"/>
        </w:rPr>
      </w:r>
    </w:p>
    <w:p>
      <w:pPr>
        <w:pStyle w:val="0"/>
        <w:ind w:firstLine="540"/>
        <w:jc w:val="both"/>
      </w:pPr>
      <w:r>
        <w:rPr>
          <w:sz w:val="20"/>
        </w:rPr>
        <w:t xml:space="preserve">123.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Едином портале, Региональном портале, а также может быть сообщена заявителю в устной и (или) в письменной форме.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w:t>
      </w:r>
    </w:p>
    <w:p>
      <w:pPr>
        <w:pStyle w:val="2"/>
        <w:jc w:val="center"/>
      </w:pPr>
      <w:r>
        <w:rPr>
          <w:sz w:val="20"/>
        </w:rPr>
        <w:t xml:space="preserve">должностных лиц</w:t>
      </w:r>
    </w:p>
    <w:p>
      <w:pPr>
        <w:pStyle w:val="0"/>
        <w:jc w:val="both"/>
      </w:pPr>
      <w:r>
        <w:rPr>
          <w:sz w:val="20"/>
        </w:rPr>
      </w:r>
    </w:p>
    <w:p>
      <w:pPr>
        <w:pStyle w:val="0"/>
        <w:ind w:firstLine="540"/>
        <w:jc w:val="both"/>
      </w:pPr>
      <w:r>
        <w:rPr>
          <w:sz w:val="20"/>
        </w:rPr>
        <w:t xml:space="preserve">124.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w:t>
      </w:r>
      <w:hyperlink w:history="0" r:id="rId46" w:tooltip="Постановление Правительства РК от 06.12.2012 N 371-П (ред. от 29.05.2018) &quo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Карелия, его работников&quot; {КонсультантПлюс}">
        <w:r>
          <w:rPr>
            <w:sz w:val="20"/>
            <w:color w:val="0000ff"/>
          </w:rPr>
          <w:t xml:space="preserve">постановлением</w:t>
        </w:r>
      </w:hyperlink>
      <w:r>
        <w:rPr>
          <w:sz w:val="20"/>
        </w:rP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Карелия, его работников".</w:t>
      </w:r>
    </w:p>
    <w:p>
      <w:pPr>
        <w:pStyle w:val="0"/>
        <w:spacing w:before="200" w:line-rule="auto"/>
        <w:ind w:firstLine="540"/>
        <w:jc w:val="both"/>
      </w:pPr>
      <w:r>
        <w:rPr>
          <w:sz w:val="20"/>
        </w:rPr>
        <w:t xml:space="preserve">125. Информация, содержащаяся в </w:t>
      </w:r>
      <w:hyperlink w:history="0" w:anchor="P464" w:tooltip="V. Досудебный (внесудебный) порядок обжалования">
        <w:r>
          <w:rPr>
            <w:sz w:val="20"/>
            <w:color w:val="0000ff"/>
          </w:rPr>
          <w:t xml:space="preserve">разделе V</w:t>
        </w:r>
      </w:hyperlink>
      <w:r>
        <w:rPr>
          <w:sz w:val="20"/>
        </w:rPr>
        <w:t xml:space="preserve"> Административного регламента, подлежит размещению на Едином портале, Региональном портале. Министерство обеспечивает в установленном порядке размещение и актуализацию сведений в соответствующем разделе Федерального реестра.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both"/>
      </w:pPr>
      <w:r>
        <w:rPr>
          <w:sz w:val="20"/>
        </w:rPr>
      </w:r>
    </w:p>
    <w:tbl>
      <w:tblPr>
        <w:tblInd w:w="0" w:type="dxa"/>
        <w:tblLayout w:type="fixed"/>
        <w:tblCellMar>
          <w:top w:w="102" w:type="dxa"/>
          <w:left w:w="62" w:type="dxa"/>
          <w:bottom w:w="102" w:type="dxa"/>
          <w:right w:w="62" w:type="dxa"/>
        </w:tblCellMar>
      </w:tblPr>
      <w:tblGrid>
        <w:gridCol w:w="2831"/>
        <w:gridCol w:w="1500"/>
        <w:gridCol w:w="2063"/>
        <w:gridCol w:w="2676"/>
      </w:tblGrid>
      <w:tr>
        <w:tc>
          <w:tcPr>
            <w:gridSpan w:val="2"/>
            <w:tcW w:w="4331" w:type="dxa"/>
            <w:tcBorders>
              <w:top w:val="nil"/>
              <w:left w:val="nil"/>
              <w:bottom w:val="nil"/>
              <w:right w:val="nil"/>
            </w:tcBorders>
            <w:vMerge w:val="restart"/>
          </w:tcPr>
          <w:p>
            <w:pPr>
              <w:pStyle w:val="0"/>
            </w:pPr>
            <w:r>
              <w:rPr>
                <w:sz w:val="20"/>
              </w:rPr>
            </w:r>
          </w:p>
        </w:tc>
        <w:tc>
          <w:tcPr>
            <w:gridSpan w:val="2"/>
            <w:tcW w:w="4739" w:type="dxa"/>
            <w:tcBorders>
              <w:top w:val="nil"/>
              <w:left w:val="nil"/>
              <w:bottom w:val="nil"/>
              <w:right w:val="nil"/>
            </w:tcBorders>
          </w:tcPr>
          <w:p>
            <w:pPr>
              <w:pStyle w:val="0"/>
              <w:jc w:val="right"/>
            </w:pPr>
            <w:r>
              <w:rPr>
                <w:sz w:val="20"/>
              </w:rPr>
              <w:t xml:space="preserve">Форма</w:t>
            </w:r>
          </w:p>
        </w:tc>
      </w:tr>
      <w:tr>
        <w:tc>
          <w:tcPr>
            <w:gridSpan w:val="2"/>
            <w:tcBorders>
              <w:top w:val="nil"/>
              <w:left w:val="nil"/>
              <w:bottom w:val="nil"/>
              <w:right w:val="nil"/>
            </w:tcBorders>
            <w:vMerge w:val="continue"/>
          </w:tcPr>
          <w:p/>
        </w:tc>
        <w:tc>
          <w:tcPr>
            <w:gridSpan w:val="2"/>
            <w:tcW w:w="4739" w:type="dxa"/>
            <w:tcBorders>
              <w:top w:val="nil"/>
              <w:left w:val="nil"/>
              <w:bottom w:val="nil"/>
              <w:right w:val="nil"/>
            </w:tcBorders>
          </w:tcPr>
          <w:p>
            <w:pPr>
              <w:pStyle w:val="0"/>
              <w:jc w:val="right"/>
            </w:pPr>
            <w:r>
              <w:rPr>
                <w:sz w:val="20"/>
              </w:rPr>
              <w:t xml:space="preserve">В Министерство социальной защиты</w:t>
            </w:r>
          </w:p>
          <w:p>
            <w:pPr>
              <w:pStyle w:val="0"/>
              <w:jc w:val="right"/>
            </w:pPr>
            <w:r>
              <w:rPr>
                <w:sz w:val="20"/>
              </w:rPr>
              <w:t xml:space="preserve">Республики Карелия</w:t>
            </w:r>
          </w:p>
          <w:p>
            <w:pPr>
              <w:pStyle w:val="0"/>
              <w:jc w:val="right"/>
            </w:pPr>
            <w:r>
              <w:rPr>
                <w:sz w:val="20"/>
              </w:rPr>
              <w:t xml:space="preserve">от ____________________________________</w:t>
            </w:r>
          </w:p>
          <w:p>
            <w:pPr>
              <w:pStyle w:val="0"/>
              <w:jc w:val="right"/>
            </w:pPr>
            <w:r>
              <w:rPr>
                <w:sz w:val="20"/>
              </w:rPr>
              <w:t xml:space="preserve">______________________________________</w:t>
            </w:r>
          </w:p>
          <w:p>
            <w:pPr>
              <w:pStyle w:val="0"/>
              <w:jc w:val="right"/>
            </w:pPr>
            <w:r>
              <w:rPr>
                <w:sz w:val="20"/>
              </w:rPr>
              <w:t xml:space="preserve">(полное наименование заявителя)</w:t>
            </w:r>
          </w:p>
          <w:p>
            <w:pPr>
              <w:pStyle w:val="0"/>
              <w:jc w:val="right"/>
            </w:pPr>
            <w:r>
              <w:rPr>
                <w:sz w:val="20"/>
              </w:rPr>
              <w:t xml:space="preserve">______________________________________</w:t>
            </w:r>
          </w:p>
          <w:p>
            <w:pPr>
              <w:pStyle w:val="0"/>
              <w:jc w:val="right"/>
            </w:pPr>
            <w:r>
              <w:rPr>
                <w:sz w:val="20"/>
              </w:rPr>
              <w:t xml:space="preserve">______________________________________</w:t>
            </w:r>
          </w:p>
          <w:p>
            <w:pPr>
              <w:pStyle w:val="0"/>
              <w:jc w:val="right"/>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4"/>
            <w:tcW w:w="9070" w:type="dxa"/>
            <w:tcBorders>
              <w:top w:val="nil"/>
              <w:left w:val="nil"/>
              <w:bottom w:val="nil"/>
              <w:right w:val="nil"/>
            </w:tcBorders>
          </w:tcPr>
          <w:p>
            <w:pPr>
              <w:pStyle w:val="0"/>
              <w:jc w:val="both"/>
            </w:pPr>
            <w:r>
              <w:rPr>
                <w:sz w:val="20"/>
              </w:rPr>
              <w:t xml:space="preserve">"___" ___________ 20___ г.</w:t>
            </w:r>
          </w:p>
        </w:tc>
      </w:tr>
      <w:tr>
        <w:tc>
          <w:tcPr>
            <w:gridSpan w:val="4"/>
            <w:tcW w:w="9070" w:type="dxa"/>
            <w:tcBorders>
              <w:top w:val="nil"/>
              <w:left w:val="nil"/>
              <w:bottom w:val="nil"/>
              <w:right w:val="nil"/>
            </w:tcBorders>
          </w:tcPr>
          <w:bookmarkStart w:id="601" w:name="P601"/>
          <w:bookmarkEnd w:id="601"/>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4"/>
            <w:tcW w:w="9070" w:type="dxa"/>
            <w:tcBorders>
              <w:top w:val="nil"/>
              <w:left w:val="nil"/>
              <w:bottom w:val="nil"/>
              <w:right w:val="nil"/>
            </w:tcBorders>
          </w:tcPr>
          <w:p>
            <w:pPr>
              <w:pStyle w:val="0"/>
              <w:ind w:firstLine="283"/>
              <w:jc w:val="both"/>
            </w:pPr>
            <w:r>
              <w:rPr>
                <w:sz w:val="20"/>
              </w:rPr>
              <w:t xml:space="preserve">В соответствии с </w:t>
            </w:r>
            <w:hyperlink w:history="0" r:id="rId4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прошу выдать заключение о соответствии качества оказываемых социально ориентированной некоммерческой организацией</w:t>
            </w:r>
          </w:p>
          <w:p>
            <w:pPr>
              <w:pStyle w:val="0"/>
              <w:jc w:val="center"/>
            </w:pPr>
            <w:r>
              <w:rPr>
                <w:sz w:val="20"/>
              </w:rPr>
              <w:t xml:space="preserve">__________________________________________________________________________</w:t>
            </w:r>
          </w:p>
          <w:p>
            <w:pPr>
              <w:pStyle w:val="0"/>
              <w:jc w:val="center"/>
            </w:pPr>
            <w:r>
              <w:rPr>
                <w:sz w:val="20"/>
              </w:rPr>
              <w:t xml:space="preserve">наименование организации (ОГРН, ИНН, адрес места нахождения (далее - организация))</w:t>
            </w:r>
          </w:p>
          <w:p>
            <w:pPr>
              <w:pStyle w:val="0"/>
              <w:jc w:val="center"/>
            </w:pPr>
            <w:r>
              <w:rPr>
                <w:sz w:val="20"/>
              </w:rPr>
              <w:t xml:space="preserve">нижеуказанных(ой) общественно полезных(ой) услуг (и) установленным критериям:</w:t>
            </w:r>
          </w:p>
          <w:p>
            <w:pPr>
              <w:pStyle w:val="0"/>
              <w:jc w:val="center"/>
            </w:pPr>
            <w:r>
              <w:rPr>
                <w:sz w:val="20"/>
              </w:rPr>
              <w:t xml:space="preserve">__________________________________________________________________________;</w:t>
            </w:r>
          </w:p>
          <w:p>
            <w:pPr>
              <w:pStyle w:val="0"/>
              <w:jc w:val="center"/>
            </w:pPr>
            <w:r>
              <w:rPr>
                <w:sz w:val="20"/>
              </w:rPr>
              <w:t xml:space="preserve">(наименование общественно полезной услуги в соответствии с </w:t>
            </w:r>
            <w:hyperlink w:history="0" r:id="rId4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w:t>
            </w:r>
          </w:p>
        </w:tc>
      </w:tr>
      <w:tr>
        <w:tc>
          <w:tcPr>
            <w:gridSpan w:val="4"/>
            <w:tcW w:w="9070" w:type="dxa"/>
            <w:tcBorders>
              <w:top w:val="nil"/>
              <w:left w:val="nil"/>
              <w:bottom w:val="nil"/>
              <w:right w:val="nil"/>
            </w:tcBorders>
          </w:tcPr>
          <w:p>
            <w:pPr>
              <w:pStyle w:val="0"/>
              <w:ind w:firstLine="283"/>
              <w:jc w:val="both"/>
            </w:pPr>
            <w:r>
              <w:rPr>
                <w:sz w:val="20"/>
              </w:rPr>
              <w:t xml:space="preserve">Подтверждаю,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названную общественно полезную услугу </w:t>
            </w:r>
            <w:hyperlink w:history="0" w:anchor="P646" w:tooltip="&lt;*&gt; Заполняется по каждой общественно полезной услуге.">
              <w:r>
                <w:rPr>
                  <w:sz w:val="20"/>
                  <w:color w:val="0000ff"/>
                </w:rPr>
                <w:t xml:space="preserve">&lt;*&gt;</w:t>
              </w:r>
            </w:hyperlink>
            <w:r>
              <w:rPr>
                <w:sz w:val="20"/>
              </w:rPr>
              <w:t xml:space="preserve">, соответствующую </w:t>
            </w:r>
            <w:hyperlink w:history="0" r:id="rId4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(с учетом вида оказываемых услуг))</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привлекаемых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jc w:val="center"/>
            </w:pPr>
            <w:r>
              <w:rPr>
                <w:sz w:val="20"/>
              </w:rPr>
              <w:t xml:space="preserve">достаточность количества таких лиц)</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об организации)</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jc w:val="both"/>
            </w:pPr>
            <w:r>
              <w:rPr>
                <w:sz w:val="20"/>
              </w:rPr>
              <w:t xml:space="preserve">__________________________________________________________________________</w:t>
            </w:r>
          </w:p>
          <w:p>
            <w:pPr>
              <w:pStyle w:val="0"/>
              <w:jc w:val="center"/>
            </w:pPr>
            <w:r>
              <w:rPr>
                <w:sz w:val="20"/>
              </w:rPr>
              <w:t xml:space="preserve">(иные сведения, в том числе о получении финансовой поддержки за счет средств федерального бюджета (по усмотрению заявителя))</w:t>
            </w:r>
          </w:p>
        </w:tc>
      </w:tr>
      <w:tr>
        <w:tc>
          <w:tcPr>
            <w:gridSpan w:val="2"/>
            <w:tcW w:w="4331" w:type="dxa"/>
            <w:tcBorders>
              <w:top w:val="nil"/>
              <w:left w:val="nil"/>
              <w:bottom w:val="nil"/>
              <w:right w:val="nil"/>
            </w:tcBorders>
          </w:tcPr>
          <w:p>
            <w:pPr>
              <w:pStyle w:val="0"/>
              <w:jc w:val="both"/>
            </w:pPr>
            <w:r>
              <w:rPr>
                <w:sz w:val="20"/>
              </w:rPr>
              <w:t xml:space="preserve">Подтверждающие документы прилагаются:</w:t>
            </w:r>
          </w:p>
          <w:p>
            <w:pPr>
              <w:pStyle w:val="0"/>
              <w:jc w:val="both"/>
            </w:pPr>
            <w:r>
              <w:rPr>
                <w:sz w:val="20"/>
              </w:rPr>
              <w:t xml:space="preserve">1. _________________________________</w:t>
            </w:r>
          </w:p>
          <w:p>
            <w:pPr>
              <w:pStyle w:val="0"/>
              <w:jc w:val="both"/>
            </w:pPr>
            <w:r>
              <w:rPr>
                <w:sz w:val="20"/>
              </w:rPr>
              <w:t xml:space="preserve">2. _________________________________</w:t>
            </w:r>
          </w:p>
          <w:p>
            <w:pPr>
              <w:pStyle w:val="0"/>
              <w:jc w:val="both"/>
            </w:pPr>
            <w:r>
              <w:rPr>
                <w:sz w:val="20"/>
              </w:rPr>
              <w:t xml:space="preserve">3. _________________________________</w:t>
            </w:r>
          </w:p>
        </w:tc>
        <w:tc>
          <w:tcPr>
            <w:gridSpan w:val="2"/>
            <w:tcW w:w="4739" w:type="dxa"/>
            <w:tcBorders>
              <w:top w:val="nil"/>
              <w:left w:val="nil"/>
              <w:bottom w:val="nil"/>
              <w:right w:val="nil"/>
            </w:tcBorders>
          </w:tcPr>
          <w:p>
            <w:pPr>
              <w:pStyle w:val="0"/>
            </w:pPr>
            <w:r>
              <w:rPr>
                <w:sz w:val="20"/>
              </w:rPr>
            </w:r>
          </w:p>
        </w:tc>
      </w:tr>
      <w:tr>
        <w:tc>
          <w:tcPr>
            <w:tcW w:w="2831" w:type="dxa"/>
            <w:tcBorders>
              <w:top w:val="nil"/>
              <w:left w:val="nil"/>
              <w:bottom w:val="nil"/>
              <w:right w:val="nil"/>
            </w:tcBorders>
          </w:tcPr>
          <w:p>
            <w:pPr>
              <w:pStyle w:val="0"/>
            </w:pPr>
            <w:r>
              <w:rPr>
                <w:sz w:val="20"/>
              </w:rPr>
              <w:t xml:space="preserve">Должность лица, имеющего право без доверенности действовать от имени организации</w:t>
            </w:r>
          </w:p>
        </w:tc>
        <w:tc>
          <w:tcPr>
            <w:tcW w:w="1500" w:type="dxa"/>
            <w:tcBorders>
              <w:top w:val="nil"/>
              <w:left w:val="nil"/>
              <w:bottom w:val="nil"/>
              <w:right w:val="nil"/>
            </w:tcBorders>
          </w:tcPr>
          <w:p>
            <w:pPr>
              <w:pStyle w:val="0"/>
            </w:pPr>
            <w:r>
              <w:rPr>
                <w:sz w:val="20"/>
              </w:rPr>
              <w:t xml:space="preserve">___________</w:t>
            </w:r>
          </w:p>
          <w:p>
            <w:pPr>
              <w:pStyle w:val="0"/>
            </w:pPr>
            <w:r>
              <w:rPr>
                <w:sz w:val="20"/>
              </w:rPr>
              <w:t xml:space="preserve">подпись</w:t>
            </w:r>
          </w:p>
        </w:tc>
        <w:tc>
          <w:tcPr>
            <w:tcW w:w="2063" w:type="dxa"/>
            <w:tcBorders>
              <w:top w:val="nil"/>
              <w:left w:val="nil"/>
              <w:bottom w:val="nil"/>
              <w:right w:val="nil"/>
            </w:tcBorders>
          </w:tcPr>
          <w:p>
            <w:pPr>
              <w:pStyle w:val="0"/>
            </w:pPr>
            <w:r>
              <w:rPr>
                <w:sz w:val="20"/>
              </w:rPr>
              <w:t xml:space="preserve">_______________</w:t>
            </w:r>
          </w:p>
          <w:p>
            <w:pPr>
              <w:pStyle w:val="0"/>
            </w:pPr>
            <w:r>
              <w:rPr>
                <w:sz w:val="20"/>
              </w:rPr>
              <w:t xml:space="preserve">печать</w:t>
            </w:r>
          </w:p>
        </w:tc>
        <w:tc>
          <w:tcPr>
            <w:tcW w:w="2676" w:type="dxa"/>
            <w:tcBorders>
              <w:top w:val="nil"/>
              <w:left w:val="nil"/>
              <w:bottom w:val="nil"/>
              <w:right w:val="nil"/>
            </w:tcBorders>
          </w:tcPr>
          <w:p>
            <w:pPr>
              <w:pStyle w:val="0"/>
            </w:pPr>
            <w:r>
              <w:rPr>
                <w:sz w:val="20"/>
              </w:rPr>
              <w:t xml:space="preserve">_____________________</w:t>
            </w:r>
          </w:p>
          <w:p>
            <w:pPr>
              <w:pStyle w:val="0"/>
            </w:pPr>
            <w:r>
              <w:rPr>
                <w:sz w:val="20"/>
              </w:rPr>
              <w:t xml:space="preserve">расшифровка подписи</w:t>
            </w:r>
          </w:p>
        </w:tc>
      </w:tr>
      <w:tr>
        <w:tc>
          <w:tcPr>
            <w:gridSpan w:val="4"/>
            <w:tcW w:w="9070" w:type="dxa"/>
            <w:tcBorders>
              <w:top w:val="nil"/>
              <w:left w:val="nil"/>
              <w:bottom w:val="nil"/>
              <w:right w:val="nil"/>
            </w:tcBorders>
          </w:tcPr>
          <w:p>
            <w:pPr>
              <w:pStyle w:val="0"/>
              <w:ind w:firstLine="283"/>
              <w:jc w:val="both"/>
            </w:pPr>
            <w:r>
              <w:rPr>
                <w:sz w:val="20"/>
              </w:rPr>
              <w:t xml:space="preserve">--------------------------------</w:t>
            </w:r>
          </w:p>
          <w:bookmarkStart w:id="646" w:name="P646"/>
          <w:bookmarkEnd w:id="646"/>
          <w:p>
            <w:pPr>
              <w:pStyle w:val="0"/>
              <w:ind w:firstLine="283"/>
              <w:jc w:val="both"/>
            </w:pPr>
            <w:r>
              <w:rPr>
                <w:sz w:val="20"/>
              </w:rPr>
              <w:t xml:space="preserve">&lt;*&gt; Заполняется по каждой общественно полезной услуге.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963"/>
        <w:gridCol w:w="8107"/>
      </w:tblGrid>
      <w:tr>
        <w:tblPrEx>
          <w:tblBorders>
            <w:left w:val="nil"/>
            <w:right w:val="nil"/>
            <w:insideH w:val="nil"/>
          </w:tblBorders>
        </w:tblPrEx>
        <w:tc>
          <w:tcPr>
            <w:gridSpan w:val="2"/>
            <w:tcW w:w="9070" w:type="dxa"/>
            <w:tcBorders>
              <w:top w:val="nil"/>
              <w:left w:val="nil"/>
              <w:bottom w:val="nil"/>
              <w:right w:val="nil"/>
            </w:tcBorders>
          </w:tcPr>
          <w:bookmarkStart w:id="660" w:name="P660"/>
          <w:bookmarkEnd w:id="660"/>
          <w:p>
            <w:pPr>
              <w:pStyle w:val="0"/>
              <w:jc w:val="center"/>
            </w:pPr>
            <w:r>
              <w:rPr>
                <w:sz w:val="20"/>
              </w:rPr>
              <w:t xml:space="preserve">РАСПИСКА-УВЕДОМЛЕНИЕ</w:t>
            </w:r>
          </w:p>
          <w:p>
            <w:pPr>
              <w:pStyle w:val="0"/>
              <w:jc w:val="center"/>
            </w:pPr>
            <w:r>
              <w:rPr>
                <w:sz w:val="20"/>
              </w:rPr>
              <w:t xml:space="preserve">(выдается заявителю)</w:t>
            </w:r>
          </w:p>
        </w:tc>
      </w:tr>
      <w:tr>
        <w:tblPrEx>
          <w:tblBorders>
            <w:left w:val="nil"/>
            <w:right w:val="nil"/>
            <w:insideH w:val="nil"/>
          </w:tblBorders>
        </w:tblPrEx>
        <w:tc>
          <w:tcPr>
            <w:gridSpan w:val="2"/>
            <w:tcW w:w="9070" w:type="dxa"/>
            <w:tcBorders>
              <w:top w:val="nil"/>
              <w:left w:val="nil"/>
              <w:bottom w:val="nil"/>
              <w:right w:val="nil"/>
            </w:tcBorders>
          </w:tcPr>
          <w:p>
            <w:pPr>
              <w:pStyle w:val="0"/>
              <w:ind w:firstLine="283"/>
              <w:jc w:val="both"/>
            </w:pPr>
            <w:r>
              <w:rPr>
                <w:sz w:val="20"/>
              </w:rPr>
              <w:t xml:space="preserve">Настоящим подтверждается, что от социально ориентированной некоммерческой организации (обособленного подразделения организации)</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организации (обособленного подразделения организации))</w:t>
            </w:r>
          </w:p>
        </w:tc>
      </w:tr>
      <w:tr>
        <w:tblPrEx>
          <w:tblBorders>
            <w:left w:val="nil"/>
            <w:right w:val="nil"/>
            <w:insideH w:val="nil"/>
          </w:tblBorders>
        </w:tblPrEx>
        <w:tc>
          <w:tcPr>
            <w:gridSpan w:val="2"/>
            <w:tcW w:w="9070" w:type="dxa"/>
            <w:tcBorders>
              <w:top w:val="nil"/>
              <w:left w:val="nil"/>
              <w:bottom w:val="nil"/>
              <w:right w:val="nil"/>
            </w:tcBorders>
          </w:tcPr>
          <w:p>
            <w:pPr>
              <w:pStyle w:val="0"/>
              <w:jc w:val="both"/>
            </w:pPr>
            <w:r>
              <w:rPr>
                <w:sz w:val="20"/>
              </w:rPr>
              <w:t xml:space="preserve">"___" __________ 20___ г. принято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blPrEx>
          <w:tblBorders>
            <w:left w:val="nil"/>
            <w:right w:val="nil"/>
            <w:insideH w:val="nil"/>
          </w:tblBorders>
        </w:tblPrEx>
        <w:tc>
          <w:tcPr>
            <w:gridSpan w:val="2"/>
            <w:tcW w:w="9070" w:type="dxa"/>
            <w:tcBorders>
              <w:top w:val="nil"/>
              <w:left w:val="nil"/>
              <w:right w:val="nil"/>
            </w:tcBorders>
          </w:tcPr>
          <w:p>
            <w:pPr>
              <w:pStyle w:val="0"/>
              <w:jc w:val="both"/>
            </w:pPr>
            <w:r>
              <w:rPr>
                <w:sz w:val="20"/>
              </w:rPr>
              <w:t xml:space="preserve">Документы, представленные с заявлением:</w:t>
            </w:r>
          </w:p>
        </w:tc>
      </w:tr>
      <w:tr>
        <w:tc>
          <w:tcPr>
            <w:tcW w:w="963" w:type="dxa"/>
          </w:tcPr>
          <w:p>
            <w:pPr>
              <w:pStyle w:val="0"/>
              <w:jc w:val="center"/>
            </w:pPr>
            <w:r>
              <w:rPr>
                <w:sz w:val="20"/>
              </w:rPr>
              <w:t xml:space="preserve">N п/п</w:t>
            </w:r>
          </w:p>
        </w:tc>
        <w:tc>
          <w:tcPr>
            <w:tcW w:w="8107" w:type="dxa"/>
          </w:tcPr>
          <w:p>
            <w:pPr>
              <w:pStyle w:val="0"/>
              <w:jc w:val="center"/>
            </w:pPr>
            <w:r>
              <w:rPr>
                <w:sz w:val="20"/>
              </w:rPr>
              <w:t xml:space="preserve">Наименование документа</w:t>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c>
          <w:tcPr>
            <w:tcW w:w="963" w:type="dxa"/>
          </w:tcPr>
          <w:p>
            <w:pPr>
              <w:pStyle w:val="0"/>
            </w:pPr>
            <w:r>
              <w:rPr>
                <w:sz w:val="20"/>
              </w:rPr>
            </w:r>
          </w:p>
        </w:tc>
        <w:tc>
          <w:tcPr>
            <w:tcW w:w="8107" w:type="dxa"/>
          </w:tcPr>
          <w:p>
            <w:pPr>
              <w:pStyle w:val="0"/>
            </w:pPr>
            <w:r>
              <w:rPr>
                <w:sz w:val="20"/>
              </w:rPr>
            </w:r>
          </w:p>
        </w:tc>
      </w:tr>
      <w:tr>
        <w:tblPrEx>
          <w:tblBorders>
            <w:left w:val="nil"/>
            <w:right w:val="nil"/>
            <w:insideH w:val="nil"/>
          </w:tblBorders>
        </w:tblPrEx>
        <w:tc>
          <w:tcPr>
            <w:gridSpan w:val="2"/>
            <w:tcW w:w="9070" w:type="dxa"/>
            <w:tcBorders>
              <w:left w:val="nil"/>
              <w:bottom w:val="nil"/>
              <w:right w:val="nil"/>
            </w:tcBorders>
          </w:tcPr>
          <w:p>
            <w:pPr>
              <w:pStyle w:val="0"/>
            </w:pPr>
            <w:r>
              <w:rPr>
                <w:sz w:val="20"/>
              </w:rPr>
            </w:r>
          </w:p>
        </w:tc>
      </w:tr>
      <w:tr>
        <w:tblPrEx>
          <w:tblBorders>
            <w:left w:val="nil"/>
            <w:right w:val="nil"/>
            <w:insideH w:val="nil"/>
          </w:tblBorders>
        </w:tblPrEx>
        <w:tc>
          <w:tcPr>
            <w:gridSpan w:val="2"/>
            <w:tcW w:w="9070" w:type="dxa"/>
            <w:tcBorders>
              <w:top w:val="nil"/>
              <w:left w:val="nil"/>
              <w:bottom w:val="nil"/>
              <w:right w:val="nil"/>
            </w:tcBorders>
          </w:tcPr>
          <w:p>
            <w:pPr>
              <w:pStyle w:val="0"/>
              <w:jc w:val="both"/>
            </w:pPr>
            <w:r>
              <w:rPr>
                <w:sz w:val="20"/>
              </w:rPr>
              <w:t xml:space="preserve">принял специалист _________________________________________________________</w:t>
            </w:r>
          </w:p>
          <w:p>
            <w:pPr>
              <w:pStyle w:val="0"/>
              <w:jc w:val="both"/>
            </w:pPr>
            <w:r>
              <w:rPr>
                <w:sz w:val="20"/>
              </w:rPr>
              <w:t xml:space="preserve">Регистрационный N _________________________ "___" 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both"/>
      </w:pPr>
      <w:r>
        <w:rPr>
          <w:sz w:val="20"/>
        </w:rPr>
      </w:r>
    </w:p>
    <w:tbl>
      <w:tblPr>
        <w:tblInd w:w="0" w:type="dxa"/>
        <w:tblLayout w:type="fixed"/>
        <w:tblCellMar>
          <w:top w:w="102" w:type="dxa"/>
          <w:left w:w="62" w:type="dxa"/>
          <w:bottom w:w="102" w:type="dxa"/>
          <w:right w:w="62" w:type="dxa"/>
        </w:tblCellMar>
      </w:tblPr>
      <w:tblGrid>
        <w:gridCol w:w="4259"/>
        <w:gridCol w:w="179"/>
        <w:gridCol w:w="1812"/>
        <w:gridCol w:w="2820"/>
      </w:tblGrid>
      <w:tr>
        <w:tc>
          <w:tcPr>
            <w:tcW w:w="4259" w:type="dxa"/>
            <w:tcBorders>
              <w:top w:val="nil"/>
              <w:left w:val="nil"/>
              <w:bottom w:val="nil"/>
              <w:right w:val="nil"/>
            </w:tcBorders>
          </w:tcPr>
          <w:p>
            <w:pPr>
              <w:pStyle w:val="0"/>
            </w:pPr>
            <w:r>
              <w:rPr>
                <w:sz w:val="20"/>
              </w:rPr>
              <w:t xml:space="preserve">МИНИСТЕРСТВО СОЦИАЛЬНОЙ ЗАЩИТЫ РЕСПУБЛИКИ КАРЕЛИЯ</w:t>
            </w:r>
          </w:p>
        </w:tc>
        <w:tc>
          <w:tcPr>
            <w:gridSpan w:val="3"/>
            <w:tcW w:w="4811" w:type="dxa"/>
            <w:tcBorders>
              <w:top w:val="nil"/>
              <w:left w:val="nil"/>
              <w:bottom w:val="nil"/>
              <w:right w:val="nil"/>
            </w:tcBorders>
          </w:tcPr>
          <w:p>
            <w:pPr>
              <w:pStyle w:val="0"/>
              <w:jc w:val="right"/>
            </w:pPr>
            <w:r>
              <w:rPr>
                <w:sz w:val="20"/>
              </w:rPr>
              <w:t xml:space="preserve">АДРЕСАТ</w:t>
            </w:r>
          </w:p>
        </w:tc>
      </w:tr>
      <w:tr>
        <w:tc>
          <w:tcPr>
            <w:gridSpan w:val="4"/>
            <w:tcW w:w="9070" w:type="dxa"/>
            <w:tcBorders>
              <w:top w:val="nil"/>
              <w:left w:val="nil"/>
              <w:bottom w:val="nil"/>
              <w:right w:val="nil"/>
            </w:tcBorders>
          </w:tcPr>
          <w:p>
            <w:pPr>
              <w:pStyle w:val="0"/>
              <w:jc w:val="both"/>
            </w:pPr>
            <w:r>
              <w:rPr>
                <w:sz w:val="20"/>
              </w:rPr>
              <w:t xml:space="preserve">Реквизиты</w:t>
            </w:r>
          </w:p>
        </w:tc>
      </w:tr>
      <w:tr>
        <w:tc>
          <w:tcPr>
            <w:gridSpan w:val="4"/>
            <w:tcW w:w="9070" w:type="dxa"/>
            <w:tcBorders>
              <w:top w:val="nil"/>
              <w:left w:val="nil"/>
              <w:bottom w:val="nil"/>
              <w:right w:val="nil"/>
            </w:tcBorders>
          </w:tcPr>
          <w:bookmarkStart w:id="730" w:name="P730"/>
          <w:bookmarkEnd w:id="730"/>
          <w:p>
            <w:pPr>
              <w:pStyle w:val="0"/>
              <w:jc w:val="center"/>
            </w:pPr>
            <w:r>
              <w:rPr>
                <w:sz w:val="20"/>
              </w:rPr>
              <w:t xml:space="preserve">Мотивированное 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tcW w:w="4259" w:type="dxa"/>
            <w:tcBorders>
              <w:top w:val="nil"/>
              <w:left w:val="nil"/>
              <w:bottom w:val="nil"/>
              <w:right w:val="nil"/>
            </w:tcBorders>
          </w:tcPr>
          <w:p>
            <w:pPr>
              <w:pStyle w:val="0"/>
            </w:pPr>
            <w:r>
              <w:rPr>
                <w:sz w:val="20"/>
              </w:rPr>
              <w:t xml:space="preserve">от "___" __________ 20___ года</w:t>
            </w:r>
          </w:p>
        </w:tc>
        <w:tc>
          <w:tcPr>
            <w:gridSpan w:val="3"/>
            <w:tcW w:w="4811" w:type="dxa"/>
            <w:tcBorders>
              <w:top w:val="nil"/>
              <w:left w:val="nil"/>
              <w:bottom w:val="nil"/>
              <w:right w:val="nil"/>
            </w:tcBorders>
          </w:tcPr>
          <w:p>
            <w:pPr>
              <w:pStyle w:val="0"/>
              <w:jc w:val="center"/>
            </w:pPr>
            <w:r>
              <w:rPr>
                <w:sz w:val="20"/>
              </w:rPr>
              <w:t xml:space="preserve">N __________________</w:t>
            </w:r>
          </w:p>
        </w:tc>
      </w:tr>
      <w:tr>
        <w:tc>
          <w:tcPr>
            <w:gridSpan w:val="4"/>
            <w:tcW w:w="9070" w:type="dxa"/>
            <w:tcBorders>
              <w:top w:val="nil"/>
              <w:left w:val="nil"/>
              <w:bottom w:val="nil"/>
              <w:right w:val="nil"/>
            </w:tcBorders>
          </w:tcPr>
          <w:p>
            <w:pPr>
              <w:pStyle w:val="0"/>
              <w:ind w:firstLine="283"/>
              <w:jc w:val="both"/>
            </w:pPr>
            <w:r>
              <w:rPr>
                <w:sz w:val="20"/>
              </w:rPr>
              <w:t xml:space="preserve">В соответствии с </w:t>
            </w:r>
            <w:hyperlink w:history="0" r:id="rId5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указания", </w:t>
            </w:r>
            <w:hyperlink w:history="0" r:id="rId52"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принято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организации (обособленного подразделения организации), адрес)</w:t>
            </w:r>
          </w:p>
        </w:tc>
      </w:tr>
      <w:tr>
        <w:tc>
          <w:tcPr>
            <w:gridSpan w:val="4"/>
            <w:tcW w:w="9070" w:type="dxa"/>
            <w:tcBorders>
              <w:top w:val="nil"/>
              <w:left w:val="nil"/>
              <w:bottom w:val="nil"/>
              <w:right w:val="nil"/>
            </w:tcBorders>
          </w:tcPr>
          <w:p>
            <w:pPr>
              <w:pStyle w:val="0"/>
              <w:ind w:firstLine="283"/>
              <w:jc w:val="both"/>
            </w:pPr>
            <w:r>
              <w:rPr>
                <w:sz w:val="20"/>
              </w:rPr>
              <w:t xml:space="preserve">Причина отказа: _________________________________________________________</w:t>
            </w:r>
          </w:p>
          <w:p>
            <w:pPr>
              <w:pStyle w:val="0"/>
              <w:jc w:val="both"/>
            </w:pPr>
            <w:r>
              <w:rPr>
                <w:sz w:val="20"/>
              </w:rPr>
              <w:t xml:space="preserve">__________________________________________________________________________</w:t>
            </w:r>
          </w:p>
        </w:tc>
      </w:tr>
      <w:tr>
        <w:tc>
          <w:tcPr>
            <w:gridSpan w:val="4"/>
            <w:tcW w:w="9070" w:type="dxa"/>
            <w:tcBorders>
              <w:top w:val="nil"/>
              <w:left w:val="nil"/>
              <w:bottom w:val="nil"/>
              <w:right w:val="nil"/>
            </w:tcBorders>
          </w:tcPr>
          <w:p>
            <w:pPr>
              <w:pStyle w:val="0"/>
              <w:ind w:firstLine="283"/>
              <w:jc w:val="both"/>
            </w:pPr>
            <w:r>
              <w:rPr>
                <w:sz w:val="20"/>
              </w:rPr>
              <w:t xml:space="preserve">Данное решение может быть обжаловано в Министерство социальной защиты Республики Карелия или в судебном порядке.</w:t>
            </w:r>
          </w:p>
        </w:tc>
      </w:tr>
      <w:tr>
        <w:tc>
          <w:tcPr>
            <w:gridSpan w:val="2"/>
            <w:tcW w:w="4438" w:type="dxa"/>
            <w:tcBorders>
              <w:top w:val="nil"/>
              <w:left w:val="nil"/>
              <w:bottom w:val="nil"/>
              <w:right w:val="nil"/>
            </w:tcBorders>
          </w:tcPr>
          <w:p>
            <w:pPr>
              <w:pStyle w:val="0"/>
              <w:jc w:val="both"/>
            </w:pPr>
            <w:r>
              <w:rPr>
                <w:sz w:val="20"/>
              </w:rPr>
              <w:t xml:space="preserve">Министр</w:t>
            </w:r>
          </w:p>
        </w:tc>
        <w:tc>
          <w:tcPr>
            <w:tcW w:w="1812" w:type="dxa"/>
            <w:tcBorders>
              <w:top w:val="nil"/>
              <w:left w:val="nil"/>
              <w:bottom w:val="nil"/>
              <w:right w:val="nil"/>
            </w:tcBorders>
          </w:tcPr>
          <w:p>
            <w:pPr>
              <w:pStyle w:val="0"/>
            </w:pPr>
            <w:r>
              <w:rPr>
                <w:sz w:val="20"/>
              </w:rPr>
            </w:r>
          </w:p>
        </w:tc>
        <w:tc>
          <w:tcPr>
            <w:tcW w:w="2820" w:type="dxa"/>
            <w:tcBorders>
              <w:top w:val="nil"/>
              <w:left w:val="nil"/>
              <w:bottom w:val="nil"/>
              <w:right w:val="nil"/>
            </w:tcBorders>
          </w:tcPr>
          <w:p>
            <w:pPr>
              <w:pStyle w:val="0"/>
            </w:pPr>
            <w:r>
              <w:rPr>
                <w:sz w:val="20"/>
              </w:rPr>
            </w:r>
          </w:p>
        </w:tc>
      </w:tr>
      <w:tr>
        <w:tc>
          <w:tcPr>
            <w:gridSpan w:val="2"/>
            <w:tcW w:w="4438" w:type="dxa"/>
            <w:tcBorders>
              <w:top w:val="nil"/>
              <w:left w:val="nil"/>
              <w:bottom w:val="nil"/>
              <w:right w:val="nil"/>
            </w:tcBorders>
          </w:tcPr>
          <w:p>
            <w:pPr>
              <w:pStyle w:val="0"/>
            </w:pPr>
            <w:r>
              <w:rPr>
                <w:sz w:val="20"/>
              </w:rPr>
            </w:r>
          </w:p>
        </w:tc>
        <w:tc>
          <w:tcPr>
            <w:tcW w:w="1812" w:type="dxa"/>
            <w:tcBorders>
              <w:top w:val="nil"/>
              <w:left w:val="nil"/>
              <w:bottom w:val="nil"/>
              <w:right w:val="nil"/>
            </w:tcBorders>
          </w:tcPr>
          <w:p>
            <w:pPr>
              <w:pStyle w:val="0"/>
              <w:jc w:val="both"/>
            </w:pPr>
            <w:r>
              <w:rPr>
                <w:sz w:val="20"/>
              </w:rPr>
              <w:t xml:space="preserve">(подпись)</w:t>
            </w:r>
          </w:p>
        </w:tc>
        <w:tc>
          <w:tcPr>
            <w:tcW w:w="2820" w:type="dxa"/>
            <w:tcBorders>
              <w:top w:val="nil"/>
              <w:left w:val="nil"/>
              <w:bottom w:val="nil"/>
              <w:right w:val="nil"/>
            </w:tcBorders>
          </w:tcPr>
          <w:p>
            <w:pPr>
              <w:pStyle w:val="0"/>
              <w:jc w:val="both"/>
            </w:pPr>
            <w:r>
              <w:rPr>
                <w:sz w:val="20"/>
              </w:rPr>
              <w:t xml:space="preserve">(расшифровка подписи)</w:t>
            </w:r>
          </w:p>
        </w:tc>
      </w:tr>
      <w:tr>
        <w:tc>
          <w:tcPr>
            <w:gridSpan w:val="2"/>
            <w:tcW w:w="4438" w:type="dxa"/>
            <w:tcBorders>
              <w:top w:val="nil"/>
              <w:left w:val="nil"/>
              <w:bottom w:val="nil"/>
              <w:right w:val="nil"/>
            </w:tcBorders>
          </w:tcPr>
          <w:p>
            <w:pPr>
              <w:pStyle w:val="0"/>
              <w:jc w:val="both"/>
            </w:pPr>
            <w:r>
              <w:rPr>
                <w:sz w:val="20"/>
              </w:rPr>
              <w:t xml:space="preserve">Исполнитель ________________________</w:t>
            </w:r>
          </w:p>
        </w:tc>
        <w:tc>
          <w:tcPr>
            <w:gridSpan w:val="2"/>
            <w:tcW w:w="4632" w:type="dxa"/>
            <w:tcBorders>
              <w:top w:val="nil"/>
              <w:left w:val="nil"/>
              <w:bottom w:val="nil"/>
              <w:right w:val="nil"/>
            </w:tcBorders>
          </w:tcPr>
          <w:p>
            <w:pPr>
              <w:pStyle w:val="0"/>
              <w:jc w:val="both"/>
            </w:pPr>
            <w:r>
              <w:rPr>
                <w:sz w:val="20"/>
              </w:rPr>
              <w:t xml:space="preserve">контактный телефон ___________________</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защиты РК от 13.07.2022 N 452-П</w:t>
            <w:br/>
            <w:t>"Об утверждении Административного регламента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62C7657D6DBA6B6A9BC1A5C97F77E295BF83D3CDBBFD26C1FE80C831DE4B88D46D706C8D2F08E59487A35460157F2A902B8ED807FB142F53CBE3C1g2d6J" TargetMode = "External"/>
	<Relationship Id="rId8" Type="http://schemas.openxmlformats.org/officeDocument/2006/relationships/hyperlink" Target="consultantplus://offline/ref=AC62C7657D6DBA6B6A9BC1A5C97F77E295BF83D3CEB2F82DC1FB80C831DE4B88D46D706C8D2F08E59487A05760157F2A902B8ED807FB142F53CBE3C1g2d6J" TargetMode = "External"/>
	<Relationship Id="rId9" Type="http://schemas.openxmlformats.org/officeDocument/2006/relationships/hyperlink" Target="consultantplus://offline/ref=AC62C7657D6DBA6B6A9BDFA8DF1320EF95B5DFD6CEB6F77295A9869F6E8E4DDD942D7639CE6B05ED908CF501234B267AD46082DB19E7152Fg4dFJ" TargetMode = "External"/>
	<Relationship Id="rId10" Type="http://schemas.openxmlformats.org/officeDocument/2006/relationships/hyperlink" Target="consultantplus://offline/ref=AC62C7657D6DBA6B6A9BDFA8DF1320EF92B6D5D8C8B2F77295A9869F6E8E4DDD942D7639CE6B05E5958CF501234B267AD46082DB19E7152Fg4dFJ" TargetMode = "External"/>
	<Relationship Id="rId11" Type="http://schemas.openxmlformats.org/officeDocument/2006/relationships/hyperlink" Target="consultantplus://offline/ref=AC62C7657D6DBA6B6A9BDFA8DF1320EF95B6DFDFCFB1F77295A9869F6E8E4DDD862D2E35CF6B1BE59699A35065g1dCJ" TargetMode = "External"/>
	<Relationship Id="rId12" Type="http://schemas.openxmlformats.org/officeDocument/2006/relationships/hyperlink" Target="consultantplus://offline/ref=AC62C7657D6DBA6B6A9BDFA8DF1320EF95B4D5DEC0B1F77295A9869F6E8E4DDD862D2E35CF6B1BE59699A35065g1dCJ" TargetMode = "External"/>
	<Relationship Id="rId13" Type="http://schemas.openxmlformats.org/officeDocument/2006/relationships/hyperlink" Target="consultantplus://offline/ref=AC62C7657D6DBA6B6A9BDFA8DF1320EF93BCD9DDC8B7F77295A9869F6E8E4DDD862D2E35CF6B1BE59699A35065g1dCJ" TargetMode = "External"/>
	<Relationship Id="rId14" Type="http://schemas.openxmlformats.org/officeDocument/2006/relationships/hyperlink" Target="consultantplus://offline/ref=B330B55C863CAD9FFB87F1D01C0981D459511C5E526A0FA3CC65CE899FF0EDAF38868AC309551084C0B184E69D1A802DC88CF358B2D2397DhAd4J" TargetMode = "External"/>
	<Relationship Id="rId15" Type="http://schemas.openxmlformats.org/officeDocument/2006/relationships/hyperlink" Target="consultantplus://offline/ref=B330B55C863CAD9FFB87F1D01C0981D45F5211595F660FA3CC65CE899FF0EDAF38868AC309551087C0B184E69D1A802DC88CF358B2D2397DhAd4J" TargetMode = "External"/>
	<Relationship Id="rId16" Type="http://schemas.openxmlformats.org/officeDocument/2006/relationships/hyperlink" Target="consultantplus://offline/ref=B330B55C863CAD9FFB87F1D01C0981D45951185E54660FA3CC65CE899FF0EDAF2A86D2CF08550E87C1A4D2B7DBh4dDJ" TargetMode = "External"/>
	<Relationship Id="rId17" Type="http://schemas.openxmlformats.org/officeDocument/2006/relationships/hyperlink" Target="consultantplus://offline/ref=B330B55C863CAD9FFB87F1D01C0981D459521A5351670FA3CC65CE899FF0EDAF2A86D2CF08550E87C1A4D2B7DBh4dDJ" TargetMode = "External"/>
	<Relationship Id="rId18" Type="http://schemas.openxmlformats.org/officeDocument/2006/relationships/hyperlink" Target="consultantplus://offline/ref=B330B55C863CAD9FFB87F1D01C0981D45950185C57640FA3CC65CE899FF0EDAF2A86D2CF08550E87C1A4D2B7DBh4dDJ" TargetMode = "External"/>
	<Relationship Id="rId19" Type="http://schemas.openxmlformats.org/officeDocument/2006/relationships/hyperlink" Target="consultantplus://offline/ref=B330B55C863CAD9FFB87F1D01C0981D45E51105D57630FA3CC65CE899FF0EDAF2A86D2CF08550E87C1A4D2B7DBh4dDJ" TargetMode = "External"/>
	<Relationship Id="rId20" Type="http://schemas.openxmlformats.org/officeDocument/2006/relationships/hyperlink" Target="consultantplus://offline/ref=B330B55C863CAD9FFB87F1D01C0981D45E5B1A5C5E6A0FA3CC65CE899FF0EDAF2A86D2CF08550E87C1A4D2B7DBh4dDJ" TargetMode = "External"/>
	<Relationship Id="rId21" Type="http://schemas.openxmlformats.org/officeDocument/2006/relationships/hyperlink" Target="consultantplus://offline/ref=B330B55C863CAD9FFB87EFDD0A65D6D959584656526A05F79832C8DEC0A0EBFA78C68C964A111D87C3BAD2B3DA44D97D8CC7FF5BACCE387DB84C911DhEd7J" TargetMode = "External"/>
	<Relationship Id="rId22" Type="http://schemas.openxmlformats.org/officeDocument/2006/relationships/hyperlink" Target="consultantplus://offline/ref=B330B55C863CAD9FFB87EFDD0A65D6D959584656526504F1983A95D4C8F9E7F87FC9D3814D581186C3BAD6BED21BDC689D9FF35AB2D13B61A44E93h1dDJ" TargetMode = "External"/>
	<Relationship Id="rId23" Type="http://schemas.openxmlformats.org/officeDocument/2006/relationships/hyperlink" Target="consultantplus://offline/ref=B330B55C863CAD9FFB87EFDD0A65D6D959584656516300FC9837C8DEC0A0EBFA78C68C964A111D87C3BAD0B7D044D97D8CC7FF5BACCE387DB84C911DhEd7J" TargetMode = "External"/>
	<Relationship Id="rId24" Type="http://schemas.openxmlformats.org/officeDocument/2006/relationships/hyperlink" Target="consultantplus://offline/ref=B330B55C863CAD9FFB87F1D01C0981D45E51105D57630FA3CC65CE899FF0EDAF38868AC309551087C2B184E69D1A802DC88CF358B2D2397DhAd4J" TargetMode = "External"/>
	<Relationship Id="rId25" Type="http://schemas.openxmlformats.org/officeDocument/2006/relationships/hyperlink" Target="consultantplus://offline/ref=B330B55C863CAD9FFB87F1D01C0981D45E51105D57630FA3CC65CE899FF0EDAF38868AC309551186CAB184E69D1A802DC88CF358B2D2397DhAd4J" TargetMode = "External"/>
	<Relationship Id="rId26" Type="http://schemas.openxmlformats.org/officeDocument/2006/relationships/hyperlink" Target="consultantplus://offline/ref=B330B55C863CAD9FFB87F1D01C0981D45950185C57640FA3CC65CE899FF0EDAF2A86D2CF08550E87C1A4D2B7DBh4dDJ" TargetMode = "External"/>
	<Relationship Id="rId27" Type="http://schemas.openxmlformats.org/officeDocument/2006/relationships/hyperlink" Target="consultantplus://offline/ref=B330B55C863CAD9FFB87F1D01C0981D459521A5351670FA3CC65CE899FF0EDAF38868AC60A5E44D787EFDDB6D9518C2ED690F258hAdEJ" TargetMode = "External"/>
	<Relationship Id="rId28" Type="http://schemas.openxmlformats.org/officeDocument/2006/relationships/hyperlink" Target="consultantplus://offline/ref=B330B55C863CAD9FFB87F1D01C0981D459521A5351670FA3CC65CE899FF0EDAF38868AC000551BD292FE85BAD84F932DCA8CF05AAEhDd2J" TargetMode = "External"/>
	<Relationship Id="rId29" Type="http://schemas.openxmlformats.org/officeDocument/2006/relationships/hyperlink" Target="consultantplus://offline/ref=B330B55C863CAD9FFB87F1D01C0981D45950185C57640FA3CC65CE899FF0EDAF2A86D2CF08550E87C1A4D2B7DBh4dDJ" TargetMode = "External"/>
	<Relationship Id="rId30" Type="http://schemas.openxmlformats.org/officeDocument/2006/relationships/hyperlink" Target="consultantplus://offline/ref=B330B55C863CAD9FFB87F1D01C0981D459511A5A52650FA3CC65CE899FF0EDAF2A86D2CF08550E87C1A4D2B7DBh4dDJ" TargetMode = "External"/>
	<Relationship Id="rId31" Type="http://schemas.openxmlformats.org/officeDocument/2006/relationships/hyperlink" Target="consultantplus://offline/ref=B330B55C863CAD9FFB87F1D01C0981D459521A5351670FA3CC65CE899FF0EDAF38868AC3020141C296B7D1B7C74E8F32CA92F0h5d8J" TargetMode = "External"/>
	<Relationship Id="rId32" Type="http://schemas.openxmlformats.org/officeDocument/2006/relationships/hyperlink" Target="consultantplus://offline/ref=B330B55C863CAD9FFB87F1D01C0981D459521A5351670FA3CC65CE899FF0EDAF38868AC6020141C296B7D1B7C74E8F32CA92F0h5d8J" TargetMode = "External"/>
	<Relationship Id="rId33" Type="http://schemas.openxmlformats.org/officeDocument/2006/relationships/hyperlink" Target="consultantplus://offline/ref=B330B55C863CAD9FFB87F1D01C0981D45E51105D57630FA3CC65CE899FF0EDAF38868AC309551186CAB184E69D1A802DC88CF358B2D2397DhAd4J" TargetMode = "External"/>
	<Relationship Id="rId34" Type="http://schemas.openxmlformats.org/officeDocument/2006/relationships/hyperlink" Target="consultantplus://offline/ref=B330B55C863CAD9FFB87F1D01C0981D45E5B1A5C5E6A0FA3CC65CE899FF0EDAF38868AC10B5E44D787EFDDB6D9518C2ED690F258hAdEJ" TargetMode = "External"/>
	<Relationship Id="rId35" Type="http://schemas.openxmlformats.org/officeDocument/2006/relationships/hyperlink" Target="consultantplus://offline/ref=B330B55C863CAD9FFB87F1D01C0981D459521A5351670FA3CC65CE899FF0EDAF38868ACB005E44D787EFDDB6D9518C2ED690F258hAdEJ" TargetMode = "External"/>
	<Relationship Id="rId36" Type="http://schemas.openxmlformats.org/officeDocument/2006/relationships/hyperlink" Target="consultantplus://offline/ref=B330B55C863CAD9FFB87F1D01C0981D459521A5351670FA3CC65CE899FF0EDAF38868AC00D511BD292FE85BAD84F932DCA8CF05AAEhDd2J" TargetMode = "External"/>
	<Relationship Id="rId37" Type="http://schemas.openxmlformats.org/officeDocument/2006/relationships/hyperlink" Target="consultantplus://offline/ref=B330B55C863CAD9FFB87F1D01C0981D459521A5351670FA3CC65CE899FF0EDAF38868AC309551383C7B184E69D1A802DC88CF358B2D2397DhAd4J" TargetMode = "External"/>
	<Relationship Id="rId38" Type="http://schemas.openxmlformats.org/officeDocument/2006/relationships/hyperlink" Target="consultantplus://offline/ref=B330B55C863CAD9FFB87F1D01C0981D459521A5351670FA3CC65CE899FF0EDAF38868AC309551383C7B184E69D1A802DC88CF358B2D2397DhAd4J" TargetMode = "External"/>
	<Relationship Id="rId39" Type="http://schemas.openxmlformats.org/officeDocument/2006/relationships/hyperlink" Target="consultantplus://offline/ref=B330B55C863CAD9FFB87F1D01C0981D459521A5351670FA3CC65CE899FF0EDAF38868AC309551383C1B184E69D1A802DC88CF358B2D2397DhAd4J" TargetMode = "External"/>
	<Relationship Id="rId40" Type="http://schemas.openxmlformats.org/officeDocument/2006/relationships/hyperlink" Target="consultantplus://offline/ref=B330B55C863CAD9FFB87F1D01C0981D459521A5351670FA3CC65CE899FF0EDAF38868AC309551383C7B184E69D1A802DC88CF358B2D2397DhAd4J" TargetMode = "External"/>
	<Relationship Id="rId41" Type="http://schemas.openxmlformats.org/officeDocument/2006/relationships/hyperlink" Target="consultantplus://offline/ref=B330B55C863CAD9FFB87F1D01C0981D459521A5351670FA3CC65CE899FF0EDAF38868AC309551383C7B184E69D1A802DC88CF358B2D2397DhAd4J" TargetMode = "External"/>
	<Relationship Id="rId42" Type="http://schemas.openxmlformats.org/officeDocument/2006/relationships/hyperlink" Target="consultantplus://offline/ref=B330B55C863CAD9FFB87F1D01C0981D459521A5351670FA3CC65CE899FF0EDAF38868AC000551BD292FE85BAD84F932DCA8CF05AAEhDd2J" TargetMode = "External"/>
	<Relationship Id="rId43" Type="http://schemas.openxmlformats.org/officeDocument/2006/relationships/hyperlink" Target="consultantplus://offline/ref=B330B55C863CAD9FFB87F1D01C0981D459521A5351670FA3CC65CE899FF0EDAF38868AC309551383C7B184E69D1A802DC88CF358B2D2397DhAd4J" TargetMode = "External"/>
	<Relationship Id="rId44" Type="http://schemas.openxmlformats.org/officeDocument/2006/relationships/hyperlink" Target="consultantplus://offline/ref=B330B55C863CAD9FFB87F1D01C0981D45E53185856650FA3CC65CE899FF0EDAF38868AC30B5E44D787EFDDB6D9518C2ED690F258hAdEJ" TargetMode = "External"/>
	<Relationship Id="rId45" Type="http://schemas.openxmlformats.org/officeDocument/2006/relationships/hyperlink" Target="consultantplus://offline/ref=B330B55C863CAD9FFB87F1D01C0981D459521A5351670FA3CC65CE899FF0EDAF2A86D2CF08550E87C1A4D2B7DBh4dDJ" TargetMode = "External"/>
	<Relationship Id="rId46" Type="http://schemas.openxmlformats.org/officeDocument/2006/relationships/hyperlink" Target="consultantplus://offline/ref=B330B55C863CAD9FFB87EFDD0A65D6D959584656526504F1983A95D4C8F9E7F87FC9D3814D581186C3BAD6BED21BDC689D9FF35AB2D13B61A44E93h1dDJ" TargetMode = "External"/>
	<Relationship Id="rId47" Type="http://schemas.openxmlformats.org/officeDocument/2006/relationships/hyperlink" Target="consultantplus://offline/ref=B330B55C863CAD9FFB87F1D01C0981D45E5B1A5C5E6A0FA3CC65CE899FF0EDAF38868AC309551087C3B184E69D1A802DC88CF358B2D2397DhAd4J" TargetMode = "External"/>
	<Relationship Id="rId48" Type="http://schemas.openxmlformats.org/officeDocument/2006/relationships/hyperlink" Target="consultantplus://offline/ref=B330B55C863CAD9FFB87F1D01C0981D45E51105D57630FA3CC65CE899FF0EDAF38868AC309551087C2B184E69D1A802DC88CF358B2D2397DhAd4J" TargetMode = "External"/>
	<Relationship Id="rId49" Type="http://schemas.openxmlformats.org/officeDocument/2006/relationships/hyperlink" Target="consultantplus://offline/ref=B330B55C863CAD9FFB87F1D01C0981D45E51105D57630FA3CC65CE899FF0EDAF38868AC309551186CAB184E69D1A802DC88CF358B2D2397DhAd4J" TargetMode = "External"/>
	<Relationship Id="rId50" Type="http://schemas.openxmlformats.org/officeDocument/2006/relationships/hyperlink" Target="consultantplus://offline/ref=B330B55C863CAD9FFB87F1D01C0981D45950185C57640FA3CC65CE899FF0EDAF2A86D2CF08550E87C1A4D2B7DBh4dDJ" TargetMode = "External"/>
	<Relationship Id="rId51" Type="http://schemas.openxmlformats.org/officeDocument/2006/relationships/hyperlink" Target="consultantplus://offline/ref=B330B55C863CAD9FFB87F1D01C0981D45E51105D57630FA3CC65CE899FF0EDAF2A86D2CF08550E87C1A4D2B7DBh4dDJ" TargetMode = "External"/>
	<Relationship Id="rId52" Type="http://schemas.openxmlformats.org/officeDocument/2006/relationships/hyperlink" Target="consultantplus://offline/ref=B330B55C863CAD9FFB87F1D01C0981D45E5B1A5C5E6A0FA3CC65CE899FF0EDAF2A86D2CF08550E87C1A4D2B7DBh4d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РК от 13.07.2022 N 452-П
"Об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dc:title>
  <dcterms:created xsi:type="dcterms:W3CDTF">2022-12-10T09:29:32Z</dcterms:created>
</cp:coreProperties>
</file>