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Президиума Правительства Республики Хакасия от 03.06.2014 N 47-п</w:t>
              <w:br/>
              <w:t xml:space="preserve">(ред. от 28.06.2023)</w:t>
              <w:br/>
              <w:t xml:space="preserve">"О создании Фонда развития Республики Хакасия"</w:t>
              <w:br/>
              <w:t xml:space="preserve">(вместе с "Уставом некоммерческой организации "Фонд развития Республики Хакасия")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ПРЕЗИДИУМ ПРАВИТЕЛЬСТВА РЕСПУБЛИКИ ХАКАСИЯ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июня 2014 г. N 47-п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ФОНДА РАЗВИТИЯ РЕСПУБЛИКИ ХАКАСИЯ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Президиума Правительства Республики Хакасия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24.09.2015 </w:t>
            </w:r>
            <w:hyperlink w:history="0" r:id="rId7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N 91-п</w:t>
              </w:r>
            </w:hyperlink>
            <w:r>
              <w:rPr>
                <w:sz w:val="20"/>
                <w:color w:val="392c69"/>
              </w:rPr>
              <w:t xml:space="preserve">, от 28.09.2015 </w:t>
            </w:r>
            <w:hyperlink w:history="0" r:id="rId8" w:tooltip="Постановление Президиума Правительства Республики Хакасия от 28.09.2015 N 93-п (ред. от 14.04.2016)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N 93-п</w:t>
              </w:r>
            </w:hyperlink>
            <w:r>
              <w:rPr>
                <w:sz w:val="20"/>
                <w:color w:val="392c69"/>
              </w:rPr>
              <w:t xml:space="preserve">, от 14.04.2016 </w:t>
            </w:r>
            <w:hyperlink w:history="0" r:id="rId9" w:tooltip="Постановление Президиума Правительства Республики Хакасия от 14.04.2016 N 40-п &quot;О внесении изменений в некоторые постановления Президиума Правительства Республики Хакасия&quot; {КонсультантПлюс}">
              <w:r>
                <w:rPr>
                  <w:sz w:val="20"/>
                  <w:color w:val="0000ff"/>
                </w:rPr>
                <w:t xml:space="preserve">N 40-п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13.12.2016 </w:t>
            </w:r>
            <w:hyperlink w:history="0" r:id="rId10" w:tooltip="Постановление Президиума Правительства Республики Хакасия от 13.12.2016 N 146-п &quot;О внесении изменения в состав правления Некоммерческой организации &quot;Фонд развития Республики Хакасия&quot;, утвержденный постановлением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N 146-п</w:t>
              </w:r>
            </w:hyperlink>
            <w:r>
              <w:rPr>
                <w:sz w:val="20"/>
                <w:color w:val="392c69"/>
              </w:rPr>
              <w:t xml:space="preserve">, от 25.04.2018 </w:t>
            </w:r>
            <w:hyperlink w:history="0" r:id="rId11" w:tooltip="Постановление Президиума Правительства Республики Хакасия от 25.04.2018 N 68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N 68-п</w:t>
              </w:r>
            </w:hyperlink>
            <w:r>
              <w:rPr>
                <w:sz w:val="20"/>
                <w:color w:val="392c69"/>
              </w:rPr>
              <w:t xml:space="preserve">, от 27.09.2019 </w:t>
            </w:r>
            <w:hyperlink w:history="0" r:id="rId12" w:tooltip="Постановление Президиума Правительства Республики Хакасия от 27.09.2019 N 142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 &quot;О создании Фонда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N 142-п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16.10.2020 </w:t>
            </w:r>
            <w:hyperlink w:history="0" r:id="rId13" w:tooltip="Постановление Президиума Правительства Республики Хакасия от 16.10.2020 N 136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 &quot;О создании Фонда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N 136-п</w:t>
              </w:r>
            </w:hyperlink>
            <w:r>
              <w:rPr>
                <w:sz w:val="20"/>
                <w:color w:val="392c69"/>
              </w:rPr>
              <w:t xml:space="preserve">, от 10.09.2021 </w:t>
            </w:r>
            <w:hyperlink w:history="0" r:id="rId14" w:tooltip="Постановление Президиума Правительства Республики Хакасия от 10.09.2021 N 132-п &quot;О внесении изменения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132-п</w:t>
              </w:r>
            </w:hyperlink>
            <w:r>
              <w:rPr>
                <w:sz w:val="20"/>
                <w:color w:val="392c69"/>
              </w:rPr>
              <w:t xml:space="preserve">, от 23.03.2022 </w:t>
            </w:r>
            <w:hyperlink w:history="0" r:id="rId15" w:tooltip="Постановление Президиума Правительства Республики Хакасия от 23.03.2022 N 46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46-п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06.02.2023 </w:t>
            </w:r>
            <w:hyperlink w:history="0" r:id="rId16" w:tooltip="Постановление Президиума Правительства Республики Хакасия от 06.02.2023 N 19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19-п</w:t>
              </w:r>
            </w:hyperlink>
            <w:r>
              <w:rPr>
                <w:sz w:val="20"/>
                <w:color w:val="392c69"/>
              </w:rPr>
              <w:t xml:space="preserve">, от 28.06.2023 </w:t>
            </w:r>
            <w:hyperlink w:history="0" r:id="rId17" w:tooltip="Постановление Президиума Правительства Республики Хакасия от 28.06.2023 N 131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131-п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8" w:tooltip="Федеральный закон от 12.01.1996 N 7-ФЗ (ред. от 31.12.2017) &quot;О некоммерческих организациях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12.01.1996 N 7-ФЗ "О некоммерческих организациях" (с последующими изменениями), </w:t>
      </w:r>
      <w:hyperlink w:history="0" r:id="rId19" w:tooltip="Закон Республики Хакасия от 19.09.1995 N 48 (ред. от 07.12.2017) &quot;О Правительстве Республики Хакасия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Хакасия от 19.09.1995 N 48 "О Правительстве Республики Хакасия" (с последующими изменениями), в целях содействия инвестиционному развитию республики и реализации мероприятий, направленных на поддержку, развитие и популяризацию предпринимательства в Республике Хакасия, Президиум Правительства Республики Хакасия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0" w:tooltip="Постановление Президиума Правительства Республики Хакасия от 25.04.2018 N 68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25.04.2018 N 68-п)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Создать Некоммерческую организацию "Фонд развития Республики Хакасия" (далее - Фонд), определив основным видом ее деятельности создание благоприятных условий для подготовки и реализации инвестиционных проектов на территории Республики Хакасия на основе принципов государственно-частного партнерства, в том числе межмуниципальных инвестиционных проектов, оказания содействия исполнительным органам государственной власти Республики Хакасия в организации и реализации мероприятий, направленных на повышение инвестиционной привлекательности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Уставом Фонда развития Республики Хакасия, измененного решением Правления Фонда от 28.12.2017, полным наименованием образованного в соответствии с настоящим постановлением Фонда является "Фонд развития Республики Хакасия" и к предмету его деятельности относится также оказание комплекса информационно-консультационных и образовательных услуг, направленных на содействие развитию субъектов малого и среднего предпринимательства в Республике Хакасия, оказание содействия исполнительным органам государственной власти Республики Хакасия в организации и реализации мероприятий, направленных на привлечение государственных (бюджетных) вложений (инвестиций), а также внебюджетных средств, поддержку субъектов малого и среднего предпринимательства, развитие промышленности и организации новых производств.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1" w:tooltip="Постановление Президиума Правительства Республики Хакасия от 25.04.2018 N 68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Президиума Правительства Республики Хакасия от 25.04.2018 N 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7" w:tooltip="УСТАВ">
        <w:r>
          <w:rPr>
            <w:sz w:val="20"/>
            <w:color w:val="0000ff"/>
          </w:rPr>
          <w:t xml:space="preserve">Устав</w:t>
        </w:r>
      </w:hyperlink>
      <w:r>
        <w:rPr>
          <w:sz w:val="20"/>
        </w:rPr>
        <w:t xml:space="preserve"> Фонда (приложение 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Утратил силу. - </w:t>
      </w:r>
      <w:hyperlink w:history="0" r:id="rId22" w:tooltip="Постановление Президиума Правительства Республики Хакасия от 14.04.2016 N 40-п &quot;О внесении изменений в некоторые постановления Президиума Правительства Республики Хакас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Президиума Правительства Республики Хакасия от 14.04.2016 N 40-п.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Утвердить </w:t>
      </w:r>
      <w:hyperlink w:history="0" w:anchor="P287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правления Фонда развития Республики Хакасия (приложение 3).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езидиума Правительства Республики Хакасия от 25.04.2018 N 68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25.04.2018 N 68-п)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Министерству имущественных и земельных отношений Республики Хакасия совместно с Министерством экономики Республики Хакасия определить состав имущества Республики Хакасия, передаваемого Фонду его учредителем, и обеспечить передачу указанного имущества Фонду.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езидиума Правительства Республики Хакасия от 28.09.2015 N 93-п (ред. от 14.04.2016)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28.09.2015 N 93-п)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Исполнительным органам государственной власти Республики Хакасия оказывать всемерную поддержку Фонду в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Рекомендовать органам местного самоуправления в Республике Хакасия оказывать всемерную поддержку Фонду в его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Определить уполномоченным лицом, имеющим право быть заявителем при государственной регистрации Фонда, директора Фонда, назначенного в соответствии с Уставом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Хакасия -</w:t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Хакасия</w:t>
      </w:r>
    </w:p>
    <w:p>
      <w:pPr>
        <w:pStyle w:val="0"/>
        <w:jc w:val="right"/>
      </w:pPr>
      <w:r>
        <w:rPr>
          <w:sz w:val="20"/>
        </w:rPr>
        <w:t xml:space="preserve">В.ЗИМИН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Президиума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Хакасия</w:t>
      </w:r>
    </w:p>
    <w:p>
      <w:pPr>
        <w:pStyle w:val="0"/>
        <w:jc w:val="right"/>
      </w:pPr>
      <w:r>
        <w:rPr>
          <w:sz w:val="20"/>
        </w:rPr>
        <w:t xml:space="preserve">от 03.06.2014 N 47-п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УСТАВ</w:t>
      </w:r>
    </w:p>
    <w:p>
      <w:pPr>
        <w:pStyle w:val="2"/>
        <w:jc w:val="center"/>
      </w:pPr>
      <w:r>
        <w:rPr>
          <w:sz w:val="20"/>
        </w:rPr>
        <w:t xml:space="preserve">НЕКОММЕРЧЕСКОЙ ОРГАНИЗАЦИИ "ФОНД РАЗВИТИЯ</w:t>
      </w:r>
    </w:p>
    <w:p>
      <w:pPr>
        <w:pStyle w:val="2"/>
        <w:jc w:val="center"/>
      </w:pPr>
      <w:r>
        <w:rPr>
          <w:sz w:val="20"/>
        </w:rPr>
        <w:t xml:space="preserve">РЕСПУБЛИКИ ХАКАСИЯ"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5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Президиума Правительства Республики Хакасия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24.09.2015 N 91-п)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Устав регулирует деятельность Некоммерческой организации "Фонд развития Республики Хакасия" (далее - Фонд), образованной Правительством Республики Хакасия в целях создания благоприятных условий для подготовки и реализации инвестиционных проектов (межмуниципальных инвестиционных проектов) и непосредственного участия в их реализации на территории Республики Хакасия на основе принципов эффективности, обоснованности, социально-экономической значимости для Республики Хакасия, а также на основе принципов государственно-частного партнерства, оказания содействия исполнительным органам государственной власти Республики Хакасия и органам местного самоуправления в организации и реализации мероприятий, направленных на повышение инвестиционной привлекательности Республики Хакасия.</w:t>
      </w:r>
    </w:p>
    <w:p>
      <w:pPr>
        <w:pStyle w:val="0"/>
        <w:jc w:val="both"/>
      </w:pPr>
      <w:r>
        <w:rPr>
          <w:sz w:val="20"/>
        </w:rPr>
        <w:t xml:space="preserve">(п. 1.1 в ред. </w:t>
      </w:r>
      <w:hyperlink w:history="0" r:id="rId26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 своей деятельности Фонд руководствуется </w:t>
      </w:r>
      <w:hyperlink w:history="0"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 правовыми актами Министерства экономического развития Российской Федерации, </w:t>
      </w:r>
      <w:hyperlink w:history="0" r:id="rId28" w:tooltip="Конституция Республики Хакасия (ред. от 08.04.2015) (принята на XVII сессии ВС РХ (первого созыва) 25.05.1995) ------------ Недействующая редакция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Республики Хакасия, законами Республики Хакасия, постановлениями Правительства Республики Хакасия, иными нормативными правовыми актами и настоящим Уставом.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Полное наименование Фонда - Некоммерческая организация "Фонд развития Республики Хакасия".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Сокращенное наименование Фонда - НО "Фонд развития Хакасии".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Учредителем Фонда является Правительство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Место нахождения Фонда: Республика Хакасия, г. Абакан.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31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Фонд является некоммерческой организацией, не имеющей членства, формирующей свое имущество на основе добровольных имущественных взносов.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Фонда направлена на реализацию последовательной политики в целях улучшения инвестиционного климата Республики Хакасия, формирования механизмов управления процессами привлечения инвестиций для обеспечения устойчивого социально-экономического развития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 не имеет в качестве основной цели своей деятельности извлечение прибыли. В случае получения дохода в результате деятельности Фонда такой доход должен направляться на реализацию уставных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 пользуется всеми налоговыми льготами, предусмотренными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Фонд является юридическим лицом, имеющим самостоятельный баланс. Фонд может от своего имени приобретать и осуществлять имущественные и личные неимущественные права, исполнять обязанности, быть истцом и ответчиком в суде общей юрисдикции, арбитражном и третейском судах.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 создается без ограничения срока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Правоспособность Фонда возникает с момента внесения в Единый государственный реестр юридических лиц сведений о его создании.</w:t>
      </w:r>
    </w:p>
    <w:p>
      <w:pPr>
        <w:pStyle w:val="0"/>
        <w:jc w:val="both"/>
      </w:pPr>
      <w:r>
        <w:rPr>
          <w:sz w:val="20"/>
        </w:rPr>
        <w:t xml:space="preserve">(п. 1.8 в ред. </w:t>
      </w:r>
      <w:hyperlink w:history="0" r:id="rId32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Фонд вправе открывать в установленном порядке счета в банках на территории Российской Федерации и за пределами ее территории.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Фонд имеет печать со своим полным наименованием на русском языке, штампы и бланки со своим наименованием.</w:t>
      </w:r>
    </w:p>
    <w:p>
      <w:pPr>
        <w:pStyle w:val="0"/>
        <w:jc w:val="both"/>
      </w:pPr>
      <w:r>
        <w:rPr>
          <w:sz w:val="20"/>
        </w:rPr>
        <w:t xml:space="preserve">(п. 1.10 в ред. </w:t>
      </w:r>
      <w:hyperlink w:history="0" r:id="rId33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Предмет, цели и виды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Фонд создается в целях создания благоприятных условий для подготовки и реализации инвестиционных проектов на территории Республики Хакасия на основе принципов эффективности, обоснованности и социально-экономической значимости для Республики Хакасия, государственно-частного партнерства, привлечения государственных (бюджетных) вложений (инвестиций), в том числе межмуниципальных инвестиционных проектов, оказания содействия исполнительным органам государственной власти Республики Хакасия в организации и реализации мероприятий, направленных на повышение инвестиционной привлекательности Республики Хакасия.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4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Фонд осуществляет свою деятельность по следующим приоритетным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участие в реализации и инициирование инвестиционных проектов, отвечающих приоритетам социально-экономического развития Республики Хакасия, в том числе межмуниципальных и межрегиональных, с вовлечением собственных средств Фонда, а также на основе привлечения государственных (бюджетных) средств;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35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оказание содействия в развитии форм поддержки инвесторов и участие в инвестиционных проектах, направленных на привлечение инвестиций в Республику Хакасия из различных источников, в том числе на основе принципов государственно-частного партнерства;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36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реализация мер, направленных на продвижение инициатив по улучшению предпринимательского климата, взаимодействию с субъектами предпринимательства в части привлечения инвестиций в Республику Хакасия, преодолению барьеров в развитии субъектов предпринимательства;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37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организация и обеспечение проведения публичных имиджевых мероприятий по повышению инвестиционной привлекательности Республики Хакасия, направленных на привлечение инвестиций;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взаимодействие с общественными организациями и экспертным сообществом, институтами развития Российской Федерации и субъектов Российской Федерации по вопросам привлечения инвестиций и работе с инвесторами;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утратил силу. - </w:t>
      </w:r>
      <w:hyperlink w:history="0" r:id="rId38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Президиума Правительства Республики Хакасия от 24.09.2015 N 91-п.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Фонд осуществляет в установленном порядке подготовку, выпуск и распространение информационных и иных материалов о деятельности Фонда, публикует в печати и распространяет через электронные средства массовой информации сведения о наиболее значимых проектах, реализованных при участии Фонда, публикует методические, аналитические и иные материалы, связанные с деятельностью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Источники формирования</w:t>
      </w:r>
    </w:p>
    <w:p>
      <w:pPr>
        <w:pStyle w:val="2"/>
        <w:jc w:val="center"/>
      </w:pPr>
      <w:r>
        <w:rPr>
          <w:sz w:val="20"/>
        </w:rPr>
        <w:t xml:space="preserve">и порядок использования имущества Фонда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Собственностью Фонда является имущество, сформированное за счет поступлений от учредителя, а также созданное в процессе деятельности, приобретенное или переданное гражданами, юридическими лицами, включая денежные средства, акции, другие ценные бумаги, права на интеллектуальную собственность.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Фонд вправе иметь в собственности или на ином законном праве здания, сооружения, оборудование, инвентарь, денежные средства в рублях и иностранной валюте, ценные бумаги, земельные участки и иное имущество.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Фонд отвечает по своим обязательствам своим имуществом, на которое по законодательству Российской Федерации может быть обращено взыскание.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Учредитель не отвечает по обязательствам Фонда, Фонд не отвечает по обязательствам учредителя.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Источниками формирования имущества Фонда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добровольный взнос учредителя Фонда при его учреждении;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добровольные имущественные взносы и пожертвования от иных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выручка от реализации товаров, работ, услуг, связанных с деятельностью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дивиденды (доходы, проценты), получаемые по акциям, облигациям, другим ценным бумагам и вкладам;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доходы, получаемые от собственности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кредиты и займы;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средства на осуществление деятельности за счет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 запрещенные законом поступления от деятельности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Фонд вправе использовать предоставленные средства для приобретения активов, в том числе финансовых активов, с учетом принципов ликвидности, возвратности, доходности и для исполнения обязательств по договорам поручительства.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Порядок использования имущества Фонда: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Фонд использует имущество для целей, определенных настоящим Уставом.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Доходы, получаемые от использования имущества Фонда, направляются на реализацию уставных целей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Содержание штата и иные расходы, связанные с обеспечением деятельности Фонда, осуществляются за счет средств Фонда согласно утвержденной правлением Фонда смете.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средств, размещаемых на расчетном счете для целей обеспечения текущей деятельности Фонда, утверждается на предстоящий год правлением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Фонд обязан ежегодно публиковать отчеты об использовании своего имущества, а также ежеквартально размещать в сети Интернет на своем сайте или сайте Министерства экономики Республики Хакасия.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Денежная оценка неденежных взносов в имущество Фонда устанавливается на основании заявления о пожертвовании, к которому в этом случае должны быть приложены документы, обосновывающие оценку таких взносов.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у членов высшего органа управления Фондом возникнут сомнения относительно стоимости неденежного взноса, Фонд за свой счет привлекает независимого эксперта для осуществления рыночной оценки имущества и отражает имущество на балансе в соответствии с этой оценкой.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деятельности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Фонд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Планировать свою деятельность и определять перспективы развития по согласованию с попечительским советом и правлением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Создавать в соответствии с действующим законодательством хозяйственные общества или участвовать в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Привлекать для осуществления видов деятельности, определенных в </w:t>
      </w:r>
      <w:hyperlink w:history="0" w:anchor="P82" w:tooltip="2.2. Фонд осуществляет свою деятельность по следующим приоритетным направлениям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настоящего Устава, на договорной основе другие учреждения, организации, физических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Создавать филиалы, выполняющие часть функций Фонда, и открывать представительства, осуществляющие представление интересов Фонда и их защиту, действующие на основании утверждаемых директором Фонда положений о филиалах и представительствах.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Проводить выставки, аукционы.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Участвовать в ассоциациях и союзах.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4.1.7. Приобретать и реализовывать для достижения целей своей деятельности продукцию (работы, услуги) у физических лиц, объединений и организаций, а также иностранных фирм как в Российской Федерации, так и за рубежом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4.1.8. Участвовать в подготовке и реализации инвестиционных проектов, включая разработку необходимых для реализации инвестиционного проекта документов в соответствии с требованиями, установленными законодательством Российской Федерации и Республики Хакасия.</w:t>
      </w:r>
    </w:p>
    <w:p>
      <w:pPr>
        <w:pStyle w:val="0"/>
        <w:jc w:val="both"/>
      </w:pPr>
      <w:r>
        <w:rPr>
          <w:sz w:val="20"/>
        </w:rPr>
        <w:t xml:space="preserve">(п. 4.1.8 в ред. </w:t>
      </w:r>
      <w:hyperlink w:history="0" r:id="rId39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4.1.9. Выступать в качестве организации, управляющей реализацией инвестиционными проектами, в том числе промышленными (индустриальными) парками, иными объектами инфраструктуры развития малого и среднего предпринимательства, а также выступать в качестве управляющей компании промышленных индустриальных парков на территории РХ.</w:t>
      </w:r>
    </w:p>
    <w:p>
      <w:pPr>
        <w:pStyle w:val="0"/>
        <w:jc w:val="both"/>
      </w:pPr>
      <w:r>
        <w:rPr>
          <w:sz w:val="20"/>
        </w:rPr>
        <w:t xml:space="preserve">(п. 4.1.9 введен </w:t>
      </w:r>
      <w:hyperlink w:history="0" r:id="rId40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4.1.10. Осуществлять иные права и нести другие обязанности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  <w:t xml:space="preserve">(п. 4.1.10 введен </w:t>
      </w:r>
      <w:hyperlink w:history="0" r:id="rId41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Фонд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Вести работу в направлении создания благоприятных условий для подготовки и реализации инвестиционных проектов на территории Республики Хакасия на основе принципов эффективности, обоснованности и социально-экономической значимости для Республики Хакасия, государственно-частного партнерства, с привлечением собственных средств Фонда и государственных средств.</w:t>
      </w:r>
    </w:p>
    <w:p>
      <w:pPr>
        <w:pStyle w:val="0"/>
        <w:jc w:val="both"/>
      </w:pPr>
      <w:r>
        <w:rPr>
          <w:sz w:val="20"/>
        </w:rPr>
        <w:t xml:space="preserve">(п. 4.2.1 в ред. </w:t>
      </w:r>
      <w:hyperlink w:history="0" r:id="rId42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Предоставлять в соответствии с законодательством Российской Федерации информацию о своей деятельности органам государственной статистики, налоговым органам, учредителю, попечительскому совету, правлению, ревизионной комиссии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Обеспечивать своих работников безопасными условиями труда и нести ответственность в установленном законодательством порядке за ущерб, причиненный здоровью работника при исполнении трудовых обязанностей.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4.2.4. Разработать и утвердить внутренние документы, определяющие порядки и требования, обеспечивающие основной вид деятельности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Ревизии и проверки деятельности Фонда проводятся в установленном законодательством и настоящим Уставом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Управление Фондом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Органами управления Фонда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попечительский совет Фонда - орган по надзору за деятельностью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правление Фонда - высший орган управления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Фонда - единоличный исполнительный орган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Правление является высшим органом управления Фонда, обеспечивающим соблюдение Фондом целей, в интересах которых он создан.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Количественный состав правления - пять человек (включая председателя). Срок полномочий членов правления Фонда составляет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Правление формируется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Персональный состав правления Фонда утверждается учредителем.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 дальнейшем в правление могут быть включены любые физические лица, партнерство которых для Фонда является значимым и (или) которые выразили желание участвовать в деятельности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Решение о включении в правление нового члена либо исключении из правления его члена принимается учредителем по представлению правления.</w:t>
      </w:r>
    </w:p>
    <w:bookmarkStart w:id="156" w:name="P156"/>
    <w:bookmarkEnd w:id="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К компетенции правления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приоритетных направлений деятельности фонда, принципов образования и использования его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образование попечительского совета Фонда и досрочное прекращение полномочий его членов;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избрание и принятие решения о досрочном прекращении полномочий директора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годовых отчетов и годовой бухгалтерской (финансовой) отчетности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решений о создании и ликвидации фондом хозяйственных обществ и (или) об участии в них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решений о создании филиалов и (или) представительств фонда и об их реорганизации и ликвидации;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одобрение совершаемых фондом сделок в случаях, предусмотренных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общей суммы годовой сметы расходов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результатов ревизий и проверок деятельности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штатного расписания Фонда и кандидатур руководителей филиалов и представительств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иных вопросов по предложениям директора и ревизионной комиссии Фонда.</w:t>
      </w:r>
    </w:p>
    <w:p>
      <w:pPr>
        <w:pStyle w:val="0"/>
        <w:jc w:val="both"/>
      </w:pPr>
      <w:r>
        <w:rPr>
          <w:sz w:val="20"/>
        </w:rPr>
        <w:t xml:space="preserve">(п. 5.4 в ред. </w:t>
      </w:r>
      <w:hyperlink w:history="0" r:id="rId43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Вопросы, предусмотренные </w:t>
      </w:r>
      <w:hyperlink w:history="0" w:anchor="P156" w:tooltip="5.4.4. К компетенции правления относятся:">
        <w:r>
          <w:rPr>
            <w:sz w:val="20"/>
            <w:color w:val="0000ff"/>
          </w:rPr>
          <w:t xml:space="preserve">пунктом 5.4.4</w:t>
        </w:r>
      </w:hyperlink>
      <w:r>
        <w:rPr>
          <w:sz w:val="20"/>
        </w:rPr>
        <w:t xml:space="preserve"> настоящего Устава, относятся к исключительной компетенции правления Фонда и не могут быть переданы им на решение исполнительного органа Фонда.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Правление решает свои вопросы на заседаниях, проводимых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Все заседания, помимо годового собрания, являются внеочередными. Внеочередное заседание созывается по инициативе председателя правления или директора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Заседание членов правления правомочно, если на таком заседании присутствует более половины его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Решение правления принимается большинством голосов присутствующих на заседании правления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правления по вопросам исключительной компетенции правления Фонда принимаются квалифицированным большинством голосов присутствующих на заседании членов (не менее трех четвертей).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Деятельность членов правления осуществляется на общественных началах. Командировочные и иные расходы членов правления, связанные с выполнением ими поручений правления по деятельности Фонда, оплачиваются за счет средств Фонда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Директор Фонда является единоличным исполнительным органом управления Фондом, осуществляющим текущее руководство деятельностью Фонда. Директор подотчетен правлению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Директор Фонда избирается и освобождается от должности по решению правления Фонда сроком на пять лет. Трудовой договор с директором подписывает председатель правления Фонда.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Директор осуществляет свою деятельность, руководствуясь действующим законодательством, настоящим Уставом, решениями правления, и несет персональную ответственность за выполнение возложенных на Фонд задач, сохранность имущества и рациональное использование средств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К компетенции директора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5.13.1. Осуществление оперативного руководства деятельностью Фонда, в том числе подготовка вопросов, выносимых на правление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5.13.2. Обеспечение выполнения решений правления Фонда, принятых в пределах его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5.13.3. Распоряжение имуществом и средствами Фонда, заключение сделок в пределах 10 процентов балансовой стоимости активов Фонда. На сумму, превышающую 10 процентов балансовой стоимости активов Фонда, заключение сделок допускается только с письменного согласия правления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5.13.4. Внесение постатейных изменений в смету расходов Фонда в пределах общей суммы расходов, утвержденных правлением.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5.13.6. Организация хозяйственных обществ, филиалов, представительств Фонда, участие в организации других некоммерческих организаций и хозяйственных обществ в соответствии с решениями 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5.13.7. Утверждение по согласованию с правлением Фонда штатного расписания Фонда, филиалов, представительств Фонда, согласование штатного расписания созданных некоммерческих организаций и хозяйственных обществ.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5.13.8. Назначение (увольнение) руководителей хозяйственных обществ, созданных с участием Фонда, филиалов, представительств Фонда по согласованию с правлением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5.13.9. Представление интересов Фонда во всех учреждениях, предприятиях и организациях как в Российской Федерации, так и за ее пределами.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5.13.10. Совершение различных видов и форм сделок, заключение договоров и иных юридических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5.13.11. Прием и увольнение, заключение трудовых договоров (контрактов, соглашений) с персоналом Фонда, с научными консультантами из российских и иностранных граждан, применение систем материального и морального поощрения за успехи в работе, наложение дисциплинарных взысканий.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5.13.12. Организация бухгалтерского учета и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5.13.13. Открытие в банках расчетных, валютных и иных 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5.13.14. Издание приказов и других внутренних распорядительных документов по вышеуказанным работам.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5.13.15. Выдача доверенностей для обеспечения текущей деятельности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5.13.16. Исполнение иных функций, необходимых для достижения целей деятельности Фонда,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Директор действует от имени Фонда без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Директор Фонда несет установленную законодательством ответственность за достоверность учета и отчетности, за достоверность сведений, содержащихся в годовом отчете и бухгалтерском балансе.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5.16. Попечительский совет является органом Фонда, в компетенцию которого входит осуществление надзора за деятельностью Фонда, принятием другими органами Фонда решений и обеспечением их исполнения, использованием средств Фонда, соблюдением Фондом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попечительского совета Фонда утверждается правлением Фонда.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5.17. Количественный состав попечительского совета Фонда - не более восьми человек.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полномочий членов попечительского совета Фонда - пять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Попечительский совет Фонда осуществляет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5.18. Членами попечительского совета Фонда не могут быть директор Фонда или члены правления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5.19. Заседания попечительского совета проводятся по мере необходимости, но не реже одного раза в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принятии решения о проведении надзорных мероприятий за деятельностью Фонда попечительский совет доводит соответствующую информацию правлению Фонда и директору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5.20. Решения попечительского совета Фонда в рамках его полномочий являются обязательными для исполнения правлением и директором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5.21. Решения попечительского совета принимаются большинством голосов присутствующих на заседании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членов попечительского совета правомочно, если на таком заседании присутствует более половины его членов.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Учет, отчетность и контроль за деятельностью Фонда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Финансовый год совпадает с календарным годом.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Фонд ведет бухгалтерский и налоговый учет, представляет бухгалтерскую, налоговую и статистическую отчетность в порядке, установленном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Годовой отчет о деятельности Фонда составляется и представляется на утверждение правления Фонда не позднее чем через три месяца после окончания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Контроль за финансово-хозяйственной деятельностью Фонда осуществляет избранная правлением Фонда ревизионная комиссия в составе трех человек сроком на пять лет. Ревизионная комиссия осуществляет свою деятельность безвозмездно.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Членами ревизионной комиссии не могут быть директор Фонда или члены правления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Компетенция ревизионной комиссии Фонда включает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проверка (ревизия) финансово-хозяйственной деятельности Фонда по итогам деятельности за год, а также за иные периоды по инициативе ревизионной комиссии (ревизора), решению попечительского совета или по требованию учредителя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истребование у органов управления Фондом документов о финансово-хозяйственной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созыв попечительского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составление заключения по итогам проверки финансово-хозяйственной деятельности, в котором должны содержаться: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подтверждение достоверности данных, содержащихся в отчетах и иных финансовых документах Фонда;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отчетности, а также правовых актов Российской Федерации при осуществлении финансово-хозяйственной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Фонд обязан ежегодно проводить аудиторскую проверку деятельности. Аудитор Фонда утверждается правлением Фонда. Расходы, связанные с проведением аудита, осуществляются за счет средств Фонда.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Ликвидация Фонда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48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</w:t>
      </w:r>
    </w:p>
    <w:p>
      <w:pPr>
        <w:pStyle w:val="0"/>
        <w:jc w:val="center"/>
      </w:pPr>
      <w:r>
        <w:rPr>
          <w:sz w:val="20"/>
        </w:rPr>
        <w:t xml:space="preserve">Республики Хакасия от 24.09.2015 N 91-п)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Ликвидация Фонда производится на основании и в порядке, которые предусмотрены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7.1 в ред. </w:t>
      </w:r>
      <w:hyperlink w:history="0" r:id="rId49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Утратил силу. - </w:t>
      </w:r>
      <w:hyperlink w:history="0" r:id="rId50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Президиума Правительства Республики Хакасия от 24.09.2015 N 91-п.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7.3. Решение о ликвидации Фонда может принять только суд по заявлению заинтересованных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 может быть ликвидирован: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если имущества Фонда недостаточно для осуществления его целей и вероятность получения необходимого имущества нереальна;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если цели Фонда не могут быть достигнуты, а необходимые изменения целей деятельности Фонда не могут быть произведены;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уклонения Фонда в его деятельности от целей, предусмотренных настоящим Уставом;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иных случаях, предусмотренных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При ликвидации Фонда оставшееся после удовлетворения требований кредиторов имущество направляется в соответствии с Уставом Фонда на цели, в интересах которых он был создан, и (или) на благотворительные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использование имущества Фонда в соответствии с настоящим Уставом не представляется возможным, оно обращается в доход государства.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При ликвидации Фонда документы сдаются на хранение в государственный архив. Передача и упорядочение документов осуществляется силами и за счет средств Фонда.</w:t>
      </w:r>
    </w:p>
    <w:p>
      <w:pPr>
        <w:pStyle w:val="0"/>
        <w:jc w:val="both"/>
      </w:pPr>
      <w:r>
        <w:rPr>
          <w:sz w:val="20"/>
        </w:rPr>
        <w:t xml:space="preserve">(п. 7.5 в ред. </w:t>
      </w:r>
      <w:hyperlink w:history="0" r:id="rId51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Ликвидация Фонда считается завершенной, а Фонд - прекратившим свое существование после внесения об этом записи в Единый государственный реестр юридических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Решение о внесении изменений в уставные документы Фонда принимается правлением Фонда квалифицированным большинством голосов присутствующих на заседании членов (не менее трех четвертей) с последующим утверждением указанных изменений учредителем.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езидиума Правительства Республики Хакасия от 24.09.2015 N 91-п &quot;О внесении изменений в постановление Президиума Правительства Республики Хакасия от 03.06.2014 N 47-п &quot;О создании Некоммерческой организации &quot;Фонд развития Республики Хакас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Президиума Правительства Республики Хакасия от 24.09.2015 N 91-п)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регистрация изменений, вносимых в учредительные документы Фонда, осуществляется в том же порядке и в те же сроки, что и государственная регистрация Фонда.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Изменения учредительных документов Фонда вступают в силу со дня их государственной регистрации.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Фонд и его должностные лица в случае нарушения настоящего Устава несут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Сведения о размерах и структуре доходов Фонда, а также сведения о размерах и составе имущества Фонда, о его расходах, численности и составе работников, использовании безвозмездного труда граждан в деятельности Фонда не могут являться коммерческой тайной.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Президиума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Хакасия</w:t>
      </w:r>
    </w:p>
    <w:p>
      <w:pPr>
        <w:pStyle w:val="0"/>
        <w:jc w:val="right"/>
      </w:pPr>
      <w:r>
        <w:rPr>
          <w:sz w:val="20"/>
        </w:rPr>
        <w:t xml:space="preserve">от 03.06.2014 N 47-п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ПОПЕЧИТЕЛЬСКОГО СОВЕТА НЕКОММЕРЧЕСКОЙ ОРГАНИЗАЦИИ</w:t>
      </w:r>
    </w:p>
    <w:p>
      <w:pPr>
        <w:pStyle w:val="2"/>
        <w:jc w:val="center"/>
      </w:pPr>
      <w:r>
        <w:rPr>
          <w:sz w:val="20"/>
        </w:rPr>
        <w:t xml:space="preserve">"ФОНД РАЗВИТИЯ РЕСПУБЛИКИ ХАКАСИЯ"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53" w:tooltip="Постановление Президиума Правительства Республики Хакасия от 14.04.2016 N 40-п &quot;О внесении изменений в некоторые постановления Президиума Правительства Республики Хакасия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Президиума Правительства Республики Хакасия от 14.04.2016 N 40-п.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Президиума Правительства</w:t>
      </w:r>
    </w:p>
    <w:p>
      <w:pPr>
        <w:pStyle w:val="0"/>
        <w:jc w:val="right"/>
      </w:pPr>
      <w:r>
        <w:rPr>
          <w:sz w:val="20"/>
        </w:rPr>
        <w:t xml:space="preserve">Республики Хакасия</w:t>
      </w:r>
    </w:p>
    <w:p>
      <w:pPr>
        <w:pStyle w:val="0"/>
        <w:jc w:val="right"/>
      </w:pPr>
      <w:r>
        <w:rPr>
          <w:sz w:val="20"/>
        </w:rPr>
        <w:t xml:space="preserve">от 03.06.2014 N 47-п</w:t>
      </w:r>
    </w:p>
    <w:p>
      <w:pPr>
        <w:pStyle w:val="0"/>
        <w:jc w:val="both"/>
      </w:pPr>
      <w:r>
        <w:rPr>
          <w:sz w:val="20"/>
        </w:rPr>
      </w:r>
    </w:p>
    <w:bookmarkStart w:id="287" w:name="P287"/>
    <w:bookmarkEnd w:id="28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ПРАВЛЕНИЯ ФОНДА РАЗВИТИЯ РЕСПУБЛИКИ ХАКАСИЯ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Президиума Правительства Республики Хакасия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10.09.2021 </w:t>
            </w:r>
            <w:hyperlink w:history="0" r:id="rId54" w:tooltip="Постановление Президиума Правительства Республики Хакасия от 10.09.2021 N 132-п &quot;О внесении изменения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132-п</w:t>
              </w:r>
            </w:hyperlink>
            <w:r>
              <w:rPr>
                <w:sz w:val="20"/>
                <w:color w:val="392c69"/>
              </w:rPr>
              <w:t xml:space="preserve">, от 23.03.2022 </w:t>
            </w:r>
            <w:hyperlink w:history="0" r:id="rId55" w:tooltip="Постановление Президиума Правительства Республики Хакасия от 23.03.2022 N 46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46-п</w:t>
              </w:r>
            </w:hyperlink>
            <w:r>
              <w:rPr>
                <w:sz w:val="20"/>
                <w:color w:val="392c69"/>
              </w:rPr>
              <w:t xml:space="preserve">, от 06.02.2023 </w:t>
            </w:r>
            <w:hyperlink w:history="0" r:id="rId56" w:tooltip="Постановление Президиума Правительства Республики Хакасия от 06.02.2023 N 19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19-п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28.06.2023 </w:t>
            </w:r>
            <w:hyperlink w:history="0" r:id="rId57" w:tooltip="Постановление Президиума Правительства Республики Хакасия от 28.06.2023 N 131-п &quot;О внесении изменений в состав правления Фонда развития Республики Хакасия, утвержденный постановлением Президиума Правительства Республики Хакасия от 03.06.2014 N 47-п&quot; {КонсультантПлюс}">
              <w:r>
                <w:rPr>
                  <w:sz w:val="20"/>
                  <w:color w:val="0000ff"/>
                </w:rPr>
                <w:t xml:space="preserve">N 131-п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6009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Ковтун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 Викторович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исполняющий обязанности Министра экономического развития Республики Хакасия, председатель правления.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правления: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Башков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Алексеевич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сельского хозяйства и продовольствия Республики Хакасия;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Наумкин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 Александрович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исполняющий обязанности руководителя департамента развития предпринимательства и торговли Министерства экономического развития Республики Хакасия;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Панарин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Дмитрий Иванович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имущественных и земельных отношений Республики Хакасия;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Юшкова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Ирина Вячеславовна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Министра финансов Республики Хакасия.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Президиума Правительства Республики Хакасия от 03.06.2014 N 47-п</w:t>
            <w:br/>
            <w:t>(ред. от 28.06.2023)</w:t>
            <w:br/>
            <w:t>"О создании Фонда 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8&amp;n=102867&amp;dst=100005" TargetMode = "External"/>
	<Relationship Id="rId8" Type="http://schemas.openxmlformats.org/officeDocument/2006/relationships/hyperlink" Target="https://login.consultant.ru/link/?req=doc&amp;base=RLAW188&amp;n=62010&amp;dst=100005" TargetMode = "External"/>
	<Relationship Id="rId9" Type="http://schemas.openxmlformats.org/officeDocument/2006/relationships/hyperlink" Target="https://login.consultant.ru/link/?req=doc&amp;base=RLAW188&amp;n=61926&amp;dst=100005" TargetMode = "External"/>
	<Relationship Id="rId10" Type="http://schemas.openxmlformats.org/officeDocument/2006/relationships/hyperlink" Target="https://login.consultant.ru/link/?req=doc&amp;base=RLAW188&amp;n=65859&amp;dst=100005" TargetMode = "External"/>
	<Relationship Id="rId11" Type="http://schemas.openxmlformats.org/officeDocument/2006/relationships/hyperlink" Target="https://login.consultant.ru/link/?req=doc&amp;base=RLAW188&amp;n=73546&amp;dst=100005" TargetMode = "External"/>
	<Relationship Id="rId12" Type="http://schemas.openxmlformats.org/officeDocument/2006/relationships/hyperlink" Target="https://login.consultant.ru/link/?req=doc&amp;base=RLAW188&amp;n=81149&amp;dst=100005" TargetMode = "External"/>
	<Relationship Id="rId13" Type="http://schemas.openxmlformats.org/officeDocument/2006/relationships/hyperlink" Target="https://login.consultant.ru/link/?req=doc&amp;base=RLAW188&amp;n=87411&amp;dst=100005" TargetMode = "External"/>
	<Relationship Id="rId14" Type="http://schemas.openxmlformats.org/officeDocument/2006/relationships/hyperlink" Target="https://login.consultant.ru/link/?req=doc&amp;base=RLAW188&amp;n=92542&amp;dst=100005" TargetMode = "External"/>
	<Relationship Id="rId15" Type="http://schemas.openxmlformats.org/officeDocument/2006/relationships/hyperlink" Target="https://login.consultant.ru/link/?req=doc&amp;base=RLAW188&amp;n=95943&amp;dst=100005" TargetMode = "External"/>
	<Relationship Id="rId16" Type="http://schemas.openxmlformats.org/officeDocument/2006/relationships/hyperlink" Target="https://login.consultant.ru/link/?req=doc&amp;base=RLAW188&amp;n=101579&amp;dst=100005" TargetMode = "External"/>
	<Relationship Id="rId17" Type="http://schemas.openxmlformats.org/officeDocument/2006/relationships/hyperlink" Target="https://login.consultant.ru/link/?req=doc&amp;base=RLAW188&amp;n=104059&amp;dst=100005" TargetMode = "External"/>
	<Relationship Id="rId18" Type="http://schemas.openxmlformats.org/officeDocument/2006/relationships/hyperlink" Target="https://login.consultant.ru/link/?req=doc&amp;base=LAW&amp;n=287005" TargetMode = "External"/>
	<Relationship Id="rId19" Type="http://schemas.openxmlformats.org/officeDocument/2006/relationships/hyperlink" Target="https://login.consultant.ru/link/?req=doc&amp;base=RLAW188&amp;n=71417" TargetMode = "External"/>
	<Relationship Id="rId20" Type="http://schemas.openxmlformats.org/officeDocument/2006/relationships/hyperlink" Target="https://login.consultant.ru/link/?req=doc&amp;base=RLAW188&amp;n=73546&amp;dst=100008" TargetMode = "External"/>
	<Relationship Id="rId21" Type="http://schemas.openxmlformats.org/officeDocument/2006/relationships/hyperlink" Target="https://login.consultant.ru/link/?req=doc&amp;base=RLAW188&amp;n=73546&amp;dst=100010" TargetMode = "External"/>
	<Relationship Id="rId22" Type="http://schemas.openxmlformats.org/officeDocument/2006/relationships/hyperlink" Target="https://login.consultant.ru/link/?req=doc&amp;base=RLAW188&amp;n=61926&amp;dst=100006" TargetMode = "External"/>
	<Relationship Id="rId23" Type="http://schemas.openxmlformats.org/officeDocument/2006/relationships/hyperlink" Target="https://login.consultant.ru/link/?req=doc&amp;base=RLAW188&amp;n=73546&amp;dst=100012" TargetMode = "External"/>
	<Relationship Id="rId24" Type="http://schemas.openxmlformats.org/officeDocument/2006/relationships/hyperlink" Target="https://login.consultant.ru/link/?req=doc&amp;base=RLAW188&amp;n=62010&amp;dst=100006" TargetMode = "External"/>
	<Relationship Id="rId25" Type="http://schemas.openxmlformats.org/officeDocument/2006/relationships/hyperlink" Target="https://login.consultant.ru/link/?req=doc&amp;base=RLAW188&amp;n=102867&amp;dst=100006" TargetMode = "External"/>
	<Relationship Id="rId26" Type="http://schemas.openxmlformats.org/officeDocument/2006/relationships/hyperlink" Target="https://login.consultant.ru/link/?req=doc&amp;base=RLAW188&amp;n=102867&amp;dst=100007" TargetMode = "External"/>
	<Relationship Id="rId27" Type="http://schemas.openxmlformats.org/officeDocument/2006/relationships/hyperlink" Target="https://login.consultant.ru/link/?req=doc&amp;base=LAW&amp;n=2875" TargetMode = "External"/>
	<Relationship Id="rId28" Type="http://schemas.openxmlformats.org/officeDocument/2006/relationships/hyperlink" Target="https://login.consultant.ru/link/?req=doc&amp;base=RLAW188&amp;n=56035" TargetMode = "External"/>
	<Relationship Id="rId29" Type="http://schemas.openxmlformats.org/officeDocument/2006/relationships/hyperlink" Target="https://login.consultant.ru/link/?req=doc&amp;base=RLAW188&amp;n=102867&amp;dst=100009" TargetMode = "External"/>
	<Relationship Id="rId30" Type="http://schemas.openxmlformats.org/officeDocument/2006/relationships/hyperlink" Target="https://login.consultant.ru/link/?req=doc&amp;base=RLAW188&amp;n=102867&amp;dst=100009" TargetMode = "External"/>
	<Relationship Id="rId31" Type="http://schemas.openxmlformats.org/officeDocument/2006/relationships/hyperlink" Target="https://login.consultant.ru/link/?req=doc&amp;base=RLAW188&amp;n=102867&amp;dst=100010" TargetMode = "External"/>
	<Relationship Id="rId32" Type="http://schemas.openxmlformats.org/officeDocument/2006/relationships/hyperlink" Target="https://login.consultant.ru/link/?req=doc&amp;base=RLAW188&amp;n=102867&amp;dst=100012" TargetMode = "External"/>
	<Relationship Id="rId33" Type="http://schemas.openxmlformats.org/officeDocument/2006/relationships/hyperlink" Target="https://login.consultant.ru/link/?req=doc&amp;base=RLAW188&amp;n=102867&amp;dst=100014" TargetMode = "External"/>
	<Relationship Id="rId34" Type="http://schemas.openxmlformats.org/officeDocument/2006/relationships/hyperlink" Target="https://login.consultant.ru/link/?req=doc&amp;base=RLAW188&amp;n=102867&amp;dst=100016" TargetMode = "External"/>
	<Relationship Id="rId35" Type="http://schemas.openxmlformats.org/officeDocument/2006/relationships/hyperlink" Target="https://login.consultant.ru/link/?req=doc&amp;base=RLAW188&amp;n=102867&amp;dst=100018" TargetMode = "External"/>
	<Relationship Id="rId36" Type="http://schemas.openxmlformats.org/officeDocument/2006/relationships/hyperlink" Target="https://login.consultant.ru/link/?req=doc&amp;base=RLAW188&amp;n=102867&amp;dst=100020" TargetMode = "External"/>
	<Relationship Id="rId37" Type="http://schemas.openxmlformats.org/officeDocument/2006/relationships/hyperlink" Target="https://login.consultant.ru/link/?req=doc&amp;base=RLAW188&amp;n=102867&amp;dst=100021" TargetMode = "External"/>
	<Relationship Id="rId38" Type="http://schemas.openxmlformats.org/officeDocument/2006/relationships/hyperlink" Target="https://login.consultant.ru/link/?req=doc&amp;base=RLAW188&amp;n=102867&amp;dst=100022" TargetMode = "External"/>
	<Relationship Id="rId39" Type="http://schemas.openxmlformats.org/officeDocument/2006/relationships/hyperlink" Target="https://login.consultant.ru/link/?req=doc&amp;base=RLAW188&amp;n=102867&amp;dst=100023" TargetMode = "External"/>
	<Relationship Id="rId40" Type="http://schemas.openxmlformats.org/officeDocument/2006/relationships/hyperlink" Target="https://login.consultant.ru/link/?req=doc&amp;base=RLAW188&amp;n=102867&amp;dst=100025" TargetMode = "External"/>
	<Relationship Id="rId41" Type="http://schemas.openxmlformats.org/officeDocument/2006/relationships/hyperlink" Target="https://login.consultant.ru/link/?req=doc&amp;base=RLAW188&amp;n=102867&amp;dst=100027" TargetMode = "External"/>
	<Relationship Id="rId42" Type="http://schemas.openxmlformats.org/officeDocument/2006/relationships/hyperlink" Target="https://login.consultant.ru/link/?req=doc&amp;base=RLAW188&amp;n=102867&amp;dst=100028" TargetMode = "External"/>
	<Relationship Id="rId43" Type="http://schemas.openxmlformats.org/officeDocument/2006/relationships/hyperlink" Target="https://login.consultant.ru/link/?req=doc&amp;base=RLAW188&amp;n=102867&amp;dst=100030" TargetMode = "External"/>
	<Relationship Id="rId44" Type="http://schemas.openxmlformats.org/officeDocument/2006/relationships/hyperlink" Target="https://login.consultant.ru/link/?req=doc&amp;base=RLAW188&amp;n=102867&amp;dst=100047" TargetMode = "External"/>
	<Relationship Id="rId45" Type="http://schemas.openxmlformats.org/officeDocument/2006/relationships/hyperlink" Target="https://login.consultant.ru/link/?req=doc&amp;base=RLAW188&amp;n=102867&amp;dst=100048" TargetMode = "External"/>
	<Relationship Id="rId46" Type="http://schemas.openxmlformats.org/officeDocument/2006/relationships/hyperlink" Target="https://login.consultant.ru/link/?req=doc&amp;base=RLAW188&amp;n=102867&amp;dst=100049" TargetMode = "External"/>
	<Relationship Id="rId47" Type="http://schemas.openxmlformats.org/officeDocument/2006/relationships/hyperlink" Target="https://login.consultant.ru/link/?req=doc&amp;base=RLAW188&amp;n=102867&amp;dst=100051" TargetMode = "External"/>
	<Relationship Id="rId48" Type="http://schemas.openxmlformats.org/officeDocument/2006/relationships/hyperlink" Target="https://login.consultant.ru/link/?req=doc&amp;base=RLAW188&amp;n=102867&amp;dst=100052" TargetMode = "External"/>
	<Relationship Id="rId49" Type="http://schemas.openxmlformats.org/officeDocument/2006/relationships/hyperlink" Target="https://login.consultant.ru/link/?req=doc&amp;base=RLAW188&amp;n=102867&amp;dst=100054" TargetMode = "External"/>
	<Relationship Id="rId50" Type="http://schemas.openxmlformats.org/officeDocument/2006/relationships/hyperlink" Target="https://login.consultant.ru/link/?req=doc&amp;base=RLAW188&amp;n=102867&amp;dst=100056" TargetMode = "External"/>
	<Relationship Id="rId51" Type="http://schemas.openxmlformats.org/officeDocument/2006/relationships/hyperlink" Target="https://login.consultant.ru/link/?req=doc&amp;base=RLAW188&amp;n=102867&amp;dst=100057" TargetMode = "External"/>
	<Relationship Id="rId52" Type="http://schemas.openxmlformats.org/officeDocument/2006/relationships/hyperlink" Target="https://login.consultant.ru/link/?req=doc&amp;base=RLAW188&amp;n=102867&amp;dst=100059" TargetMode = "External"/>
	<Relationship Id="rId53" Type="http://schemas.openxmlformats.org/officeDocument/2006/relationships/hyperlink" Target="https://login.consultant.ru/link/?req=doc&amp;base=RLAW188&amp;n=61926&amp;dst=100006" TargetMode = "External"/>
	<Relationship Id="rId54" Type="http://schemas.openxmlformats.org/officeDocument/2006/relationships/hyperlink" Target="https://login.consultant.ru/link/?req=doc&amp;base=RLAW188&amp;n=92542&amp;dst=100005" TargetMode = "External"/>
	<Relationship Id="rId55" Type="http://schemas.openxmlformats.org/officeDocument/2006/relationships/hyperlink" Target="https://login.consultant.ru/link/?req=doc&amp;base=RLAW188&amp;n=95943&amp;dst=100005" TargetMode = "External"/>
	<Relationship Id="rId56" Type="http://schemas.openxmlformats.org/officeDocument/2006/relationships/hyperlink" Target="https://login.consultant.ru/link/?req=doc&amp;base=RLAW188&amp;n=101579&amp;dst=100005" TargetMode = "External"/>
	<Relationship Id="rId57" Type="http://schemas.openxmlformats.org/officeDocument/2006/relationships/hyperlink" Target="https://login.consultant.ru/link/?req=doc&amp;base=RLAW188&amp;n=104059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Президиума Правительства Республики Хакасия от 03.06.2014 N 47-п
(ред. от 28.06.2023)
"О создании Фонда развития Республики Хакасия"
(вместе с "Уставом некоммерческой организации "Фонд развития Республики Хакасия")</dc:title>
  <dcterms:created xsi:type="dcterms:W3CDTF">2023-12-04T12:27:06Z</dcterms:created>
</cp:coreProperties>
</file>