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Республики Хакасия от 26.06.2023 N 050-111-п</w:t>
              <w:br/>
              <w:t xml:space="preserve">"Об утверждении Административного регламента предоставления Министерством экономического развития Республики Хакасия государственной услуги по оценке качества оказания общественно полезных услуг социально ориентированными некоммерческими организациями в сфере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июня 2023 г. N 050-111-п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ХАКАСИЯ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12.01.1996 N 7-ФЗ "О некоммерческих организациях" (с последующими изменениями), Федеральным </w:t>
      </w:r>
      <w:hyperlink w:history="0"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(с последующими изменениями),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изменениями), </w:t>
      </w:r>
      <w:hyperlink w:history="0" r:id="rId1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изменениями), </w:t>
      </w:r>
      <w:hyperlink w:history="0" r:id="rId11" w:tooltip="Постановление Правительства Республики Хакасия от 09.08.2011 N 503 (ред. от 12.07.2022) &quot;О Реестре государственных услуг Республики Хакасия&quot; (вместе с &quot;Порядком формирования и ведения Реестра государственных услуг Республики Хакасия&quot;, &quot;Порядком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Хакас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09.08.2011 N 503 "О Реестре государственных услуг Республики Хакасия" (с последующими изменениями), </w:t>
      </w:r>
      <w:hyperlink w:history="0" r:id="rId12" w:tooltip="Постановление Правительства Республики Хакасия от 05.08.2011 N 501 (ред. от 12.05.2023) &quot;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Республики Хакасия&quot; (вместе с &quot;Правилами разработки и утверждения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05.08.2011 N 501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Хакасия" (с последующими изменениями), </w:t>
      </w:r>
      <w:hyperlink w:history="0" r:id="rId13" w:tooltip="Постановление Правительства Республики Хакасия от 12.05.2009 N 153 (ред. от 02.05.2023) &quot;Об утверждении Положения о Министерстве экономического развития Республики Хакасия&quot; (с изм. и доп., вступившими в силу со дня официального опубликования Постановления Правительства Республики Хакасия от 02.05.2023 N 330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12.05.2009 N 153 "Об утверждении Положения о Министерстве экономического развития Республики Хакасия" (с последующими изменениями)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экономического развития Республики Хакасия государственной услуги по оценке качества оказания общественно полезных услуг социально ориентированными некоммерческими организациями в сфере туризма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Р.В.КОВТУН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 об утверждении</w:t>
      </w:r>
    </w:p>
    <w:p>
      <w:pPr>
        <w:pStyle w:val="0"/>
        <w:jc w:val="right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ХАКАСИЯ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Министерства экономического развития Республики Хакасия (далее - Министерство) государственной услуги "Оценка качества оказания общественно полезных услуг социально ориентированными некоммерческими организациями в сфере туризма" (далее - Административный регламент, государственная услуга) устанавливает сроки и последовательность административных процедур (действий) при предоставлении Министерством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при предоставлении государственной услуги являются социально ориентированные некоммерческие организации - исполнители общественно полезных услуг (далее - заявитель), оказывающие следующие общественно полезные услуги в сфере туризма на территории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отдыха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заявителя может выступать уполномоченный в установленном законодательством Российской Федерации порядке представитель заявителя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 (далее -</w:t>
      </w:r>
    </w:p>
    <w:p>
      <w:pPr>
        <w:pStyle w:val="2"/>
        <w:jc w:val="center"/>
      </w:pPr>
      <w:r>
        <w:rPr>
          <w:sz w:val="20"/>
        </w:rPr>
        <w:t xml:space="preserve">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заявителю в соответствии с вариантом предоставления государственной услуги, а также результатом, за предоставлением которого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услуги: "Оценка качества оказания общественно полезных услуг социально ориентированными некоммерческими организациями в сфере туризма".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Предоставление государственной услуги осуществляется уполномоченным органом - Министерством экономического развития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Государственная услуга через многофункциональный центр предоставления государственных и муниципальных услуг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27.10.2016 N 1096 (с последующими изменениями) (далее также - заключение) по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(с последующими изменениями) (далее - постановление Правительства Российской Федерации от 26.01.2017 N 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мотивированного </w:t>
      </w:r>
      <w:hyperlink w:history="0" w:anchor="P68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4 Административного регламента (далее - 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исправление допущенных опечаток и (или) ошибок в выданных в результате предоставления государственной услуги документах (замена выданных в результате предоставления государственной услуги документов) или отказ в замене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Документом, содержащим решение о предоставлении государственной услуги, на основании которого заявителю предоставляется результат,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о соответствии качества оказания социально ориентированной некоммерческой организацией общественно полезных услуг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так далее);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выдавшего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заключения согласно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указанием: фамилии, имя, отчества (далее - ФИО)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уведомление об отказе в выдаче заключения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так далее);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</w:t>
      </w:r>
      <w:hyperlink w:history="0" w:anchor="P68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согласно приложению 4 к Административному регламенту с мотивированным обоснованием отказа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содержащий решение об исправлении допущенных опечаток и (или) ошибок в выданных в результате предоставления государственной услуги документах,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так далее);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дубликата документа, выданного по результатам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так далее);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Факт получения заявителем результата предоставления государственной услуги фиксируется также в </w:t>
      </w:r>
      <w:hyperlink w:history="0" w:anchor="P635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документов (приложение 3), заполняемым в Министерстве (далее - журнал), при его личном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Результат предоставления государственной услуги при подаче заявления заявителем может быть выдан в форме документа на бумажном носителе при его личном обращении или направлен посредством почтового отправления, а также в форме электронного документа по адресу электронной почты, указанному в заявлении.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Максимальный срок принятия решения о выдаче заключения либо направлении мотивированного уведомления об отказе в выдаче заключения исчисляется со дня регистрации запроса и документов и (или) информации, необходимых для предоставления государственной услуги, в случае если запрос и документы и (или) информация, необходимые для предоставления государственной услуги, поданы заявителем в Министерство - 30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заявителей о продлении срока предоставления государственной услуги в течение 30 дней со дня поступления заявления от заявителя о выдаче заключения с перечнем документов.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дубликата не может превышать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Выдача мотивированного </w:t>
      </w:r>
      <w:hyperlink w:history="0" w:anchor="P68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4 Административного регламента - 10 рабочих дней со дня регистрации заявления и документов, необходимых для предоставления государственной услуги.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Внесение изменений в документ, содержащий опечатки и (или) ошибки, выданный в результате предоставления государственной услуги (отказ во внесении изменений) - 3 рабочих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Министерства, а также его должностных лиц, государственных гражданских служащих, работников, размещены на Официальном портале исполнительных органов Республики Хакасия в информационно-телекоммуникационной сети "Интернет" (</w:t>
      </w:r>
      <w:r>
        <w:rPr>
          <w:sz w:val="20"/>
        </w:rPr>
        <w:t xml:space="preserve">http://www.r-19.ru/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2.6.1. Для получения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9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составленное по форме согласно приложению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указывается способ направления результата предоставления государственной услуги, предусмотренный </w:t>
      </w:r>
      <w:hyperlink w:history="0" w:anchor="P137" w:tooltip="2.6.2. Заявление и прилагаемые документы, указанные в пункте 2.6.1 Административного регламента, направляются (подаются) в Министерство почтовым отправлением с описью вложения или лично, путем предоставления оригиналов указанных документов в Министерство.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документ, удостоверяющий полномочия представителя заявителя - доверенность, оформленная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на обработку персональных данных заявителя.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Заявление и прилагаемые документы, указанные в </w:t>
      </w:r>
      <w:hyperlink w:history="0" w:anchor="P130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Административного регламента, направляются (подаются) в Министерство почтовым отправлением с описью вложения или лично, путем предоставления оригиналов указанных документов в Министерство.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(справки, характеристики, экспертные заключения, заключения общественных советов при заинтересованных органах, копии дипломов, благодарственных писем и другое), подтверждающие соответствие оказываемых услуг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случае,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организацией общественно полезных услуг установленным критериям,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государственной услуги законодательством Российской Федерации не предусмотрены.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выдаче,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недостоверность которых установлена в период оказания государственной услуги,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в Министерство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предоставление государственной услуги государственная пошлина или иная плата не взимаются.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Время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заявления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и документы заявителя регистрируются Министерством в системе автоматизации делопроизводства и документооборота Правительства Республики Хакасия в течение 1 рабочего дня с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поступило менее чем за тридцать минут до окончания рабочего дня, срок для регистрации начинается со следующего (ближайшего) рабочего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предоставляются 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Вход в здание Министерства оборудуется табличкой (вывеской),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входа в здание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 здания в целях доступа к месту предоставления государственной услуги, в том числе с помощью должностных лиц Министерства,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нарушения функции зрения и самостоятельного передвижения, по территории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Прием заявителей осуществляется в рабочем кабинете специалиста в административном здании, в котором размещается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Места ожидания оборудуются стульями, должны соответствовать комфортным условиям для заявителей и оптимальным условиям работы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Места для заполнения документов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информационными стендами с образцами их заполнения и перечнем документов и (или) информации, необходимые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стульями и столами для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писчей бумагой и формами для заполнения.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нарушений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(бездействия) Министерства, его должностных лиц, государственных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случаев назначения административных наказаний в отношении Министерства, его должностных лиц, государственных гражданских служащих, за нарушение законодательства об организации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Показатели доступности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государственной услуги своевременно и в соответствии с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доступность перечня документов и бланков заявлений на Официальном портале исполнительных органов Республики Хакасия (</w:t>
      </w:r>
      <w:r>
        <w:rPr>
          <w:sz w:val="20"/>
        </w:rPr>
        <w:t xml:space="preserve">https://r-19.ru/authorities/ministry-of-economy-of-the-republic-of-khakassia/useful/5348/</w:t>
      </w:r>
      <w:r>
        <w:rPr>
          <w:sz w:val="20"/>
        </w:rPr>
        <w:t xml:space="preserve">), на информационном стенде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досудебного рассмотрения жалоб заявителей на решения, действия (бездействие) должностных лиц Министерства,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заявителям возможности обращения за предоставлением государственной услуги через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безвозмездность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варианты предоставления государственной услуги: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услуги;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исправление допущенных опечаток в выданных в результате предоставления государственной услуги документах;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Вариант предоставления государственной услуги, предусмотренный </w:t>
      </w:r>
      <w:hyperlink w:history="0" w:anchor="P230" w:tooltip="1) выдача заключения о соответствии качества оказания социально ориентированной некоммерческой организацией общественно полезной услуги;">
        <w:r>
          <w:rPr>
            <w:sz w:val="20"/>
            <w:color w:val="0000ff"/>
          </w:rPr>
          <w:t xml:space="preserve">подпунктом 1 пункта 3.1.1</w:t>
        </w:r>
      </w:hyperlink>
      <w:r>
        <w:rPr>
          <w:sz w:val="20"/>
        </w:rPr>
        <w:t xml:space="preserve">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заявления,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Вариант предоставления государственной услуги, предусмотренный </w:t>
      </w:r>
      <w:hyperlink w:history="0" w:anchor="P231" w:tooltip="2) исправление допущенных опечаток в выданных в результате предоставления государственной услуги документах;">
        <w:r>
          <w:rPr>
            <w:sz w:val="20"/>
            <w:color w:val="0000ff"/>
          </w:rPr>
          <w:t xml:space="preserve">подпунктом 2 пункта 3.1.1</w:t>
        </w:r>
      </w:hyperlink>
      <w:r>
        <w:rPr>
          <w:sz w:val="20"/>
        </w:rPr>
        <w:t xml:space="preserve">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заявления,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Вариант предоставления государственной услуги, предусмотренный </w:t>
      </w:r>
      <w:hyperlink w:history="0" w:anchor="P232" w:tooltip="3) выдача дубликата документа, выданного по результатам предоставления государственной услуги.">
        <w:r>
          <w:rPr>
            <w:sz w:val="20"/>
            <w:color w:val="0000ff"/>
          </w:rPr>
          <w:t xml:space="preserve">подпунктом 3 пункта 3.1.1</w:t>
        </w:r>
      </w:hyperlink>
      <w:r>
        <w:rPr>
          <w:sz w:val="20"/>
        </w:rPr>
        <w:t xml:space="preserve">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заявления,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Процедура профилирования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Выдача заключения о соответствии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3.3.1. Административная процедура - прием и регистрация</w:t>
      </w:r>
    </w:p>
    <w:p>
      <w:pPr>
        <w:pStyle w:val="2"/>
        <w:jc w:val="center"/>
      </w:pPr>
      <w:r>
        <w:rPr>
          <w:sz w:val="20"/>
        </w:rPr>
        <w:t xml:space="preserve">заявления,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3.3.1.1. Основанием для осуществления административной процедуры является поступление в Министерство заявления и документов, указанных в </w:t>
      </w:r>
      <w:hyperlink w:history="0" w:anchor="P130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38" w:tooltip="2.6.3. Заявитель вправе представить по собственной инициативе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Административного регламента. 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Личность заявителя (представителя заявителя) при подаче документов, указанных в </w:t>
      </w:r>
      <w:hyperlink w:history="0" w:anchor="P130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устанавливается путем предъявления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Максимальный срок выполнения настоящей административной процедуры (действия) указан в </w:t>
      </w:r>
      <w:hyperlink w:history="0" w:anchor="P177" w:tooltip="2.11. Срок регистрации заявления заявителя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Оснований для отказа в приеме документов, необходимых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3.3.1.5. Документы, указанные в </w:t>
      </w:r>
      <w:hyperlink w:history="0" w:anchor="P130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могут быть направлены в Министерство почтовым отправлением с описью вложения или лично, путем предоставления оригиналов указанных документов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Результатом административной процедуры (действия) является прием (регистрация)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3.3.1.7. Способом фиксации результата является регистрация заявления о выдаче заключения о соответствии качества оказания социально ориентированной некоммерческой организацией общественно полезной услуги в журнале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3.3.2.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3.3.2.1. Основанием для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Должностное лицо Министерства, ответственное за предоставление государственной услуги (далее - Должностное лицо), в течение 1 рабочего дня со дня регистрации заявления и прилагаемых к нему документов проверяет наличие (отсутствие) некоммерческой организации в реестре поставщиков социальных услуг по соответствующей общественно полезной услуге и в реестре иностранных агентов, размещенных на официальном сайте Министерства юстиции Российской Федерации в информационно-телекоммуникационной сети "Интернет" (</w:t>
      </w:r>
      <w:r>
        <w:rPr>
          <w:sz w:val="20"/>
        </w:rPr>
        <w:t xml:space="preserve">http://unro.minjust.ru/NKOPerfServ.aspx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некоммерческая организация включена в реестр поставщиков социальных услуг по соответствующей общественно полезной услуге, межведомственное информационное взаимодействие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некоммерческая организация не включена в реестр поставщиков социальных услуг по соответствующей общественно полезной услуге и заявитель не представил по собственной инициативе документы, предусмотренные </w:t>
      </w:r>
      <w:hyperlink w:history="0" w:anchor="P138" w:tooltip="2.6.3.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2.6.3</w:t>
        </w:r>
      </w:hyperlink>
      <w:r>
        <w:rPr>
          <w:sz w:val="20"/>
        </w:rPr>
        <w:t xml:space="preserve"> настоящего Административного регламента, Должностное лицо осуществляет межведомственное информационное взаимодействие путем направления межведомственных запросов в соответствии с </w:t>
      </w:r>
      <w:hyperlink w:history="0" w:anchor="P275" w:tooltip="3.3.2.3. Должностное лицо в течение 3 рабочих дней со дня регистрации заявления и прилагаемых к нему документов в целях установления наличия (отсутствия)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в течение 2 лет, предшествующих подаче заявления о включении в формируемый реестр некоммерческих организаций, направляет межведомственные запросы, содержащие сведения о некоммерческой организации (полн...">
        <w:r>
          <w:rPr>
            <w:sz w:val="20"/>
            <w:color w:val="0000ff"/>
          </w:rPr>
          <w:t xml:space="preserve">пунктом 3.3.2.3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3.3.2.3. Должностное лицо в течение 3 рабочих дней со дня регистрации заявления и прилагаемых к нему документов в целях установления наличия (отсутствия)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в течение 2 лет, предшествующих подаче заявления о включении в формируемый реестр некоммерческих организаций, направляет межведомственные запросы, содержащие сведения о некоммерческой организации (полное наименование, ИНН и ОГРН некоммерческой организации, наименование общественно полезных услуг, оказываемых некоммерческой организацией):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Управление Федеральной службы по надзору в сфере защиты прав потребителей и благополучия человека по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Прокуратуру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Управление Министерства юстиции Российской Федерации по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Управление Федеральной антимонопольной службы по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3.3.2.4.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организацию, предоставляющие документ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3.3.2.5. В случае направления запросов в порядке межведомственного информационного взаимодействия срок предоставления государственной услуги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3.3.3.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3.3.3.1. Основанием для предоставления административной процедуры (действия) является прием, регистрация заявления и прилагаемых к нему документов и (или) получения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административная процедура (действие) включает в себя рассмотрение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Должностное лицо в течение 5 рабочих дней со дня регистрации заявления и прилагаемых к нему документов и (или) получения ответов на межведомственные запросы осуществляет проверку поступившего заявления и прилагаемых к нему документов, а также наличие (отсутствие) оснований для отказа в предоставлении государственной услуги, предусмотренных </w:t>
      </w:r>
      <w:hyperlink w:history="0" w:anchor="P155" w:tooltip="2.8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проверки наличия (отсутствия)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 посредством проверки наличия (отсутствия) сведений о документах об образовании в общедоступном Федеральном реестре сведений о документах об образовании и (или) о квалификации, документах об обучении (</w:t>
      </w:r>
      <w:r>
        <w:rPr>
          <w:sz w:val="20"/>
        </w:rPr>
        <w:t xml:space="preserve">https://obrnadzor.gov.ru/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проверки наличия (отсутствия)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в течение 2 лет, предшествующих подаче заявления о включении в формируемый реестр некоммерческих организаций, в общедоступной автоматизированной информационной системе "Картотека арбитражных дел" (</w:t>
      </w:r>
      <w:r>
        <w:rPr>
          <w:sz w:val="20"/>
        </w:rPr>
        <w:t xml:space="preserve">http://kad.arbitr.ru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проверки наличия (отсутствия)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 в общедоступной Единой информационной системе в сфере закупок (</w:t>
      </w:r>
      <w:r>
        <w:rPr>
          <w:sz w:val="20"/>
        </w:rPr>
        <w:t xml:space="preserve">https://zakupki.gov.ru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В случае наличия оснований для отказа в предоставлении государственной услуги, предусмотренных </w:t>
      </w:r>
      <w:hyperlink w:history="0" w:anchor="P155" w:tooltip="2.8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регламента, Должностное лицо в течение 5 рабочих дней со дня регистрации заявления и прилагаемых к нему документов и (или) получения ответов на межведомственные запросы оформляет мотивированное </w:t>
      </w:r>
      <w:hyperlink w:history="0" w:anchor="P68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в соответствии с приложением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В случае отсутствия оснований для отказа в предоставлении государственной услуги, предусмотренных </w:t>
      </w:r>
      <w:hyperlink w:history="0" w:anchor="P155" w:tooltip="2.8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регламента, Должностное лицо в течение осуществляет административную процедуру "предоставление результата государственной услуги" в течение 30 дней со дня регистрации заявления и (или) получения ответов на межведомственные запросы.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3.3.4.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3.3.5.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3.3.5.1. Основанием для предоставления административной процедуры (действия) является отсутствие оснований для отказа в предоставлении государственной услуги, предусмотренных </w:t>
      </w:r>
      <w:hyperlink w:history="0" w:anchor="P155" w:tooltip="2.8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3.3.5.2. Должностное лицо в течение 5 рабочих дней со дня установления отсутствия оснований для отказа в предоставлении государственной услуги, предусмотренных </w:t>
      </w:r>
      <w:hyperlink w:history="0" w:anchor="P155" w:tooltip="2.8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регламента, но не позднее 30 дней со дня регистрации заявления и прилагаемых к нему документов и (или) получения ответов на межведомственные запросы, осуществляет проверку заявления и поступивших документов на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предоставления), а также официального сайта некоммерческой организации на предмет открытости и доступности информации о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заявления и прилагаемых к нему документов Должностное лицо оформляет </w:t>
      </w:r>
      <w:hyperlink w:history="0" w:anchor="P59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оказания социально ориентированной некоммерческой организацией общественно полезных услуг в соответствии с приложением приложению 2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3.3.5.3. Результат предоставления государственной услуги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Исправление допущенных опечаток и (или)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3.4.1. Административная процедура - прием заявления</w:t>
      </w:r>
    </w:p>
    <w:p>
      <w:pPr>
        <w:pStyle w:val="2"/>
        <w:jc w:val="center"/>
      </w:pPr>
      <w:r>
        <w:rPr>
          <w:sz w:val="20"/>
        </w:rPr>
        <w:t xml:space="preserve">и документов и (информации), необходимой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3.4.1.1. Основанием для осуществления административной процедуры является получение Министерством заявления об исправлении допущенных опечаток и ошибок в документах, выданных в результате предоставления государственной услуги (далее - заявление об исправлении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Заявление об исправлении ошибок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выявленные опечатки/ошибки;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которые должны быть включены вместо опечаток/ошибок;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3.4.1.3.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3.4.1.4. Способом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необходимо представление доверенности и документа, удостоверяющего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3.4.1.5. Максимальный срок выполнения настоящей административной процедуры (действия) указан в </w:t>
      </w:r>
      <w:hyperlink w:history="0" w:anchor="P177" w:tooltip="2.11. Срок регистрации заявления заявителя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3.4.1.6.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3.4.1.7. Результатом административной процедуры (действия) является прием (регистрация) заявления об исправлении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3.4.2.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3.4.3.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3.4.3.1.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Максимальный срок рассмотрения заявления - не более 3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3.4.3.3. Принятие решения Министерством заключается в сравнении сведений, указанных в заключении, со сведениями, указанными в представленных заявителем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3.4.3.4. Решение об отказе в предоставлении государственной услуги принимается при отсутствии опечаток и (или)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3.4.3.5. По итогам рассмотрения заявления об исправлении ошибок в форме письма подготавливается уведомление о внесении изменений (отказ во внесении изменений) в документ, содержащий опечатки и (или) ошибки, выданный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3.4.3.6. Результатом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3.4.4.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3.4.4.1. Основанием для начала выполнения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осуществляется в срок, не превышающий 3 рабочих дней, с учетом срока, указанного в </w:t>
      </w:r>
      <w:hyperlink w:history="0" w:anchor="P119" w:tooltip="2.4.5. Внесение изменений в документ, содержащий опечатки и (или) ошибки, выданный в результате предоставления государственной услуги (отказ во внесении изменений) - 3 рабочих дня со дня регистрации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2.4.5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3.4.4.2. Замена документа с учетом исправления опечаток/ошибок осуществляется способом, указанным в заявлении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внесении изменений (отказ во внесении изменений) в документ, содержащий опечатки и (или) ошибки, по выбору заявителя вручается заявителю лично,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3.4.4.3. Результатом административной процедуры является вручение, либо направление заявителю уведомления о внесении изменений (отказ во внесении изменений) в документ, содержащий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Выдача (направление) дубликата или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дубликата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3.5.1. Административная процедура - прием заявления</w:t>
      </w:r>
    </w:p>
    <w:p>
      <w:pPr>
        <w:pStyle w:val="2"/>
        <w:jc w:val="center"/>
      </w:pPr>
      <w:r>
        <w:rPr>
          <w:sz w:val="20"/>
        </w:rPr>
        <w:t xml:space="preserve">и документов и (информации), необходимой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3.5.1.1. Основанием для осуществления административной процедуры является получение Министерством заявления о выдаче дубликата.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3.5.1.2. Заявление о выдаче дубликата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основания для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3.5.1.3. Максимальный срок выполнения настоящей административной процедуры (действия) указан в </w:t>
      </w:r>
      <w:hyperlink w:history="0" w:anchor="P177" w:tooltip="2.11. Срок регистрации заявления заявителя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3.5.1.4. 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3.5.1.5. Способами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необходимы доверенность и документ, удостоверяющий личность представителя заявителя. В случае,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3.5.1.6.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3.5.2.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3.5.3. Административная процедура (действие) - принятие</w:t>
      </w:r>
    </w:p>
    <w:p>
      <w:pPr>
        <w:pStyle w:val="2"/>
        <w:jc w:val="center"/>
      </w:pPr>
      <w:r>
        <w:rPr>
          <w:sz w:val="20"/>
        </w:rPr>
        <w:t xml:space="preserve">решения о предоставлении (об отказе в предоставлении)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3.5.3.1.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3.5.3.2. Максимальный срок рассмотрения заявления - 3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3.5.3.3. В случае отсутствия основания для отказа в выдаче дубликата, предусмотренного </w:t>
      </w:r>
      <w:hyperlink w:history="0" w:anchor="P399" w:tooltip="3.5.3.7. Основанием для отказа выдаче дубликата является несоответствие заявления требованиям, предусмотренным пунктом 3.5.1.2 Административного регламента.">
        <w:r>
          <w:rPr>
            <w:sz w:val="20"/>
            <w:color w:val="0000ff"/>
          </w:rPr>
          <w:t xml:space="preserve">пунктом 3.5.3.7</w:t>
        </w:r>
      </w:hyperlink>
      <w:r>
        <w:rPr>
          <w:sz w:val="20"/>
        </w:rPr>
        <w:t xml:space="preserve"> Административного регламента, заявителю выдается дубликат,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пометки "дубликат" и "оригинал заключения признается недействующим";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подпись Министра,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оттиск печати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3.5.3.4. В случае выявления основания для отказа в выдаче дубликата, предусмотренного </w:t>
      </w:r>
      <w:hyperlink w:history="0" w:anchor="P399" w:tooltip="3.5.3.7. Основанием для отказа выдаче дубликата является несоответствие заявления требованиям, предусмотренным пунктом 3.5.1.2 Административного регламента.">
        <w:r>
          <w:rPr>
            <w:sz w:val="20"/>
            <w:color w:val="0000ff"/>
          </w:rPr>
          <w:t xml:space="preserve">пунктом 3.5.3.7</w:t>
        </w:r>
      </w:hyperlink>
      <w:r>
        <w:rPr>
          <w:sz w:val="20"/>
        </w:rPr>
        <w:t xml:space="preserve"> Административного регламента, Министерством принимается мотивированное решение об отказе в выдаче дубликата, которое оформляется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3.5.3.5. Информирование заявителя о готовности дубликата или мотивированного решения об отказе в выдаче дубликата осуществляется незамедлительно по указанному в заявлении номеру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3.5.3.6. Дубликат или мотивированное решение об отказе в выдаче дубликата выдаются заявителю (представителю заявителя) способом, указанным в заявлении, в течение 3 рабочих дней со дня получения заявления.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3.5.3.7. Основанием для отказа выдаче дубликата является несоответствие заявления требованиям, предусмотренным </w:t>
      </w:r>
      <w:hyperlink w:history="0" w:anchor="P368" w:tooltip="3.5.1.2. Заявление о выдаче дубликата должно содержать:">
        <w:r>
          <w:rPr>
            <w:sz w:val="20"/>
            <w:color w:val="0000ff"/>
          </w:rPr>
          <w:t xml:space="preserve">пунктом 3.5.1.2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3.5.4.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3.5.4.1. Основанием для начала выполнения административной процедуры является получение заявления выдаче дубликата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3.5.4.2. Дубликат документа или мотивированное решение об отказе в выдаче дубликата по выбору заявителя вручается лично,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3.5.4.3. Результатом административной процедуры является вручение либо направление заявителю дубликата документа или мотивированное решение об отказе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3.5.4.4. Предоставление результата государственной услуги осуществляется в течение 3 рабочих дней со дня принятия решения, с учетом срока, указанного в </w:t>
      </w:r>
      <w:hyperlink w:history="0" w:anchor="P117" w:tooltip="2.4.3. Срок выдачи дубликата не может превышать 3 рабочих дней.">
        <w:r>
          <w:rPr>
            <w:sz w:val="20"/>
            <w:color w:val="0000ff"/>
          </w:rPr>
          <w:t xml:space="preserve">пункте 2.4.3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</w:t>
      </w:r>
    </w:p>
    <w:p>
      <w:pPr>
        <w:pStyle w:val="2"/>
        <w:jc w:val="center"/>
      </w:pPr>
      <w:r>
        <w:rPr>
          <w:sz w:val="20"/>
        </w:rPr>
        <w:t xml:space="preserve">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 должностными лицами Министерства, ответственными за предоставление государственной услуги, а также за принятием ими решений осуществляется руководителем соответствующего структурного подразделения Министерства, курирующим заместителем Министра экономического развития Республики Хакасия,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соответствии с полученными из электронной базы данных и из служебных корреспонденций сведениями.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руководителей, а также принимают срочные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рассмотрения жалоб на решения и действия (бездействия) Министерства, должностных лиц структурного подразделения,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Периодичность осуществления плановых проверок устанавливается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устранением ранее выявленных нарушений Административного регламента, а также в случае получения жалоб заявителей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оформляются в форме акта, в котором отмечаются выявленные недостатки и предложения по их устранению.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Должностные лица Министерства несут персональную ответственность за решения и действия (бездействие), предпринимаемые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Обязанности должностных лиц Министерства, ответственных за исполнение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их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 их объединений</w:t>
      </w:r>
    </w:p>
    <w:p>
      <w:pPr>
        <w:pStyle w:val="2"/>
        <w:jc w:val="center"/>
      </w:pPr>
      <w:r>
        <w:rPr>
          <w:sz w:val="20"/>
        </w:rPr>
        <w:t xml:space="preserve">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ее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а также</w:t>
      </w:r>
    </w:p>
    <w:p>
      <w:pPr>
        <w:pStyle w:val="2"/>
        <w:jc w:val="center"/>
      </w:pPr>
      <w:r>
        <w:rPr>
          <w:sz w:val="20"/>
        </w:rPr>
        <w:t xml:space="preserve">его должностных лиц,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(представителей)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Заинтересованные лица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Информирование заявителей о порядке подачи и рассмотрения жалобы осуществляется посредством размещения на Официальном портале исполнительных органов Республики Хакасия в информационно-телекоммуникационной сети "Интернет" (</w:t>
      </w:r>
      <w:r>
        <w:rPr>
          <w:sz w:val="20"/>
        </w:rPr>
        <w:t xml:space="preserve">https://r-19.ru/authorities/ministry-of-economy-of-the-republic-of-khakassia/contacts/</w:t>
      </w:r>
      <w:r>
        <w:rPr>
          <w:sz w:val="20"/>
        </w:rPr>
        <w:t xml:space="preserve">), информационных стендах в месте предоставления государственной услуги, предоставления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(представителем).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жалобы и способы ее подачи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на решения, действия (бездействие) Министерства, его должностных лиц, государственных гражданских служащих подается в письменной форме на бумажном носителе, в электронной форме в Министерство, в том числе при личном приеме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Министру экономического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развития Республики Хакасия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(Имя, Отчество (при наличии),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электронной почты, номер</w:t>
      </w:r>
    </w:p>
    <w:p>
      <w:pPr>
        <w:pStyle w:val="1"/>
        <w:jc w:val="both"/>
      </w:pPr>
      <w:r>
        <w:rPr>
          <w:sz w:val="20"/>
        </w:rPr>
        <w:t xml:space="preserve">                                    мобильного телефона)</w:t>
      </w:r>
    </w:p>
    <w:p>
      <w:pPr>
        <w:pStyle w:val="1"/>
        <w:jc w:val="both"/>
      </w:pPr>
      <w:r>
        <w:rPr>
          <w:sz w:val="20"/>
        </w:rPr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рассмотреть  представленные документы и выдать заключение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 социально   ориентированной   некоммерческой  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  утвержденным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от 27 октября 2016 года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и критериев оценки качества их оказания".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функции иностранного агента, и на протяжении ____ лет оказывает</w:t>
      </w:r>
    </w:p>
    <w:p>
      <w:pPr>
        <w:pStyle w:val="1"/>
        <w:jc w:val="both"/>
      </w:pPr>
      <w:r>
        <w:rPr>
          <w:sz w:val="20"/>
        </w:rPr>
        <w:t xml:space="preserve">названные  общественно  полезные  услуги,  соответствующие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</w:t>
      </w:r>
    </w:p>
    <w:p>
      <w:pPr>
        <w:pStyle w:val="1"/>
        <w:jc w:val="both"/>
      </w:pPr>
      <w:r>
        <w:rPr>
          <w:sz w:val="20"/>
        </w:rPr>
        <w:t xml:space="preserve">качества  оказания  общественно полезных услуг, утвержденным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Российской  Федерации  от  27  октября  2016 года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 соответствия  общественно  полезной  услуги 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актами  Российской  Федерации  требованиям  к  ее</w:t>
      </w:r>
    </w:p>
    <w:p>
      <w:pPr>
        <w:pStyle w:val="1"/>
        <w:jc w:val="both"/>
      </w:pPr>
      <w:r>
        <w:rPr>
          <w:sz w:val="20"/>
        </w:rPr>
        <w:t xml:space="preserve">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организации  и</w:t>
      </w:r>
    </w:p>
    <w:p>
      <w:pPr>
        <w:pStyle w:val="1"/>
        <w:jc w:val="both"/>
      </w:pPr>
      <w:r>
        <w:rPr>
          <w:sz w:val="20"/>
        </w:rPr>
        <w:t xml:space="preserve">работников,  привлеченных  по  договорам  гражданско-правового 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удовлетворенности  получателей  общественно  полезных услуг</w:t>
      </w:r>
    </w:p>
    <w:p>
      <w:pPr>
        <w:pStyle w:val="1"/>
        <w:jc w:val="both"/>
      </w:pPr>
      <w:r>
        <w:rPr>
          <w:sz w:val="20"/>
        </w:rPr>
        <w:t xml:space="preserve">качеством  их 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решения  организации, 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признанных   обоснованными   судом,   органами 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 и  муниципального  надзора,  иными 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 открытости   и  доступности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  отсутствия   организации   в   реестре  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 соответствии  с  Федеральным  </w:t>
      </w:r>
      <w:hyperlink w:history="0" r:id="rId2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N  44-ФЗ  "О 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обеспечения   государственных  и  муниципальных  нужд"  в  течение  2  лет,</w:t>
      </w:r>
    </w:p>
    <w:p>
      <w:pPr>
        <w:pStyle w:val="1"/>
        <w:jc w:val="both"/>
      </w:pPr>
      <w:r>
        <w:rPr>
          <w:sz w:val="20"/>
        </w:rPr>
        <w:t xml:space="preserve">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    Принятое  по результатам рассмотрения заявления решение прошу направить</w:t>
      </w:r>
    </w:p>
    <w:p>
      <w:pPr>
        <w:pStyle w:val="1"/>
        <w:jc w:val="both"/>
      </w:pPr>
      <w:r>
        <w:rPr>
          <w:sz w:val="20"/>
        </w:rPr>
        <w:t xml:space="preserve">(предоставить)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(способ   направления   (предоставления)   при   личном  обращении/почтовым</w:t>
      </w:r>
    </w:p>
    <w:p>
      <w:pPr>
        <w:pStyle w:val="1"/>
        <w:jc w:val="both"/>
      </w:pPr>
      <w:r>
        <w:rPr>
          <w:sz w:val="20"/>
        </w:rPr>
        <w:t xml:space="preserve">отправлением (с указанием почтового адреса)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 так далее.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(Должность)      (Подпись)        (Фамилия Имя Отчество (при наличии)</w:t>
      </w:r>
    </w:p>
    <w:p>
      <w:pPr>
        <w:pStyle w:val="1"/>
        <w:jc w:val="both"/>
      </w:pPr>
      <w:r>
        <w:rPr>
          <w:sz w:val="20"/>
        </w:rPr>
        <w:t xml:space="preserve">"___" _________ 20__ г.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  <w:t xml:space="preserve">(продольный бланк</w:t>
      </w:r>
    </w:p>
    <w:p>
      <w:pPr>
        <w:pStyle w:val="0"/>
        <w:jc w:val="right"/>
      </w:pPr>
      <w:r>
        <w:rPr>
          <w:sz w:val="20"/>
        </w:rPr>
        <w:t xml:space="preserve">Министерства)</w:t>
      </w:r>
    </w:p>
    <w:p>
      <w:pPr>
        <w:pStyle w:val="0"/>
        <w:jc w:val="both"/>
      </w:pPr>
      <w:r>
        <w:rPr>
          <w:sz w:val="20"/>
        </w:rPr>
      </w:r>
    </w:p>
    <w:bookmarkStart w:id="594" w:name="P594"/>
    <w:bookmarkEnd w:id="594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полезных услуг в сфере туризма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                                    номер 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экономического  развития Республики Хакасия подтверждает,</w:t>
      </w:r>
    </w:p>
    <w:p>
      <w:pPr>
        <w:pStyle w:val="1"/>
        <w:jc w:val="both"/>
      </w:pPr>
      <w:r>
        <w:rPr>
          <w:sz w:val="20"/>
        </w:rPr>
        <w:t xml:space="preserve">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 наименование  и  ОГРН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протяжении ________ лет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экономического развития</w:t>
      </w:r>
    </w:p>
    <w:p>
      <w:pPr>
        <w:pStyle w:val="1"/>
        <w:jc w:val="both"/>
      </w:pPr>
      <w:r>
        <w:rPr>
          <w:sz w:val="20"/>
        </w:rPr>
        <w:t xml:space="preserve">Республики Хакасия ________________ ________________ __________________</w:t>
      </w:r>
    </w:p>
    <w:p>
      <w:pPr>
        <w:pStyle w:val="1"/>
        <w:jc w:val="both"/>
      </w:pPr>
      <w:r>
        <w:rPr>
          <w:sz w:val="20"/>
        </w:rPr>
        <w:t xml:space="preserve">                   место для печати подпись Министра    ФИО Министра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сфере туризма</w:t>
      </w:r>
    </w:p>
    <w:p>
      <w:pPr>
        <w:pStyle w:val="0"/>
        <w:jc w:val="both"/>
      </w:pPr>
      <w:r>
        <w:rPr>
          <w:sz w:val="20"/>
        </w:rPr>
      </w:r>
    </w:p>
    <w:bookmarkStart w:id="635" w:name="P635"/>
    <w:bookmarkEnd w:id="635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964"/>
        <w:gridCol w:w="1790"/>
        <w:gridCol w:w="2324"/>
        <w:gridCol w:w="1701"/>
        <w:gridCol w:w="1790"/>
        <w:gridCol w:w="1701"/>
        <w:gridCol w:w="1627"/>
        <w:gridCol w:w="1618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и статус получателя услуги, реквизиты документа, удостоверяющего личность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 документа, подтверждающего полномочие (доверенность, учредительный документ)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выдаваемого документа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выдаваемого документа (дата, номер и др.)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получателя</w:t>
            </w:r>
          </w:p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ФИО, подпись лица, выдавшего документ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4"/>
          <w:headerReference w:type="first" r:id="rId24"/>
          <w:footerReference w:type="default" r:id="rId25"/>
          <w:footerReference w:type="first" r:id="rId2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  <w:t xml:space="preserve">(продольный бланк</w:t>
      </w:r>
    </w:p>
    <w:p>
      <w:pPr>
        <w:pStyle w:val="0"/>
        <w:jc w:val="right"/>
      </w:pPr>
      <w:r>
        <w:rPr>
          <w:sz w:val="20"/>
        </w:rPr>
        <w:t xml:space="preserve">Министерства)</w:t>
      </w:r>
    </w:p>
    <w:p>
      <w:pPr>
        <w:pStyle w:val="0"/>
        <w:jc w:val="both"/>
      </w:pPr>
      <w:r>
        <w:rPr>
          <w:sz w:val="20"/>
        </w:rPr>
      </w:r>
    </w:p>
    <w:bookmarkStart w:id="685" w:name="P685"/>
    <w:bookmarkEnd w:id="68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об отказе в выдаче заключения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полезных услуг в сфере туризма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                                 номер 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 экономического  развития  Республики  Хакасия  (далее  -</w:t>
      </w:r>
    </w:p>
    <w:p>
      <w:pPr>
        <w:pStyle w:val="1"/>
        <w:jc w:val="both"/>
      </w:pPr>
      <w:r>
        <w:rPr>
          <w:sz w:val="20"/>
        </w:rPr>
        <w:t xml:space="preserve">Министерство)  уведомляет  об  отказе  в  выдаче 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(полное наименование ИНН, ОГРН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в сфере туризма: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  установленным   постановлением 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27 октября 2016 г. N 1096 "Об утверждении перечня общественно</w:t>
      </w:r>
    </w:p>
    <w:p>
      <w:pPr>
        <w:pStyle w:val="1"/>
        <w:jc w:val="both"/>
      </w:pPr>
      <w:r>
        <w:rPr>
          <w:sz w:val="20"/>
        </w:rPr>
        <w:t xml:space="preserve">полезных  услуг и критериев оценки качества их оказания" на основании того,</w:t>
      </w:r>
    </w:p>
    <w:p>
      <w:pPr>
        <w:pStyle w:val="1"/>
        <w:jc w:val="both"/>
      </w:pPr>
      <w:r>
        <w:rPr>
          <w:sz w:val="20"/>
        </w:rPr>
        <w:t xml:space="preserve">что: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основание для отказа в выдаче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экономического развития</w:t>
      </w:r>
    </w:p>
    <w:p>
      <w:pPr>
        <w:pStyle w:val="1"/>
        <w:jc w:val="both"/>
      </w:pPr>
      <w:r>
        <w:rPr>
          <w:sz w:val="20"/>
        </w:rPr>
        <w:t xml:space="preserve">Республики Хакасия ______________________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М.П.                подпись                         ФИО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Республики Хакасия от 26.06.2023 N 050-111-п</w:t>
            <w:br/>
            <w:t>"Об утверждении Административного регламента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Республики Хакасия от 26.06.2023 N 050-111-п</w:t>
            <w:br/>
            <w:t>"Об утверждении Административного регламента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3316&amp;dst=549" TargetMode = "External"/>
	<Relationship Id="rId8" Type="http://schemas.openxmlformats.org/officeDocument/2006/relationships/hyperlink" Target="https://login.consultant.ru/link/?req=doc&amp;base=LAW&amp;n=453313&amp;dst=100094" TargetMode = "External"/>
	<Relationship Id="rId9" Type="http://schemas.openxmlformats.org/officeDocument/2006/relationships/hyperlink" Target="https://login.consultant.ru/link/?req=doc&amp;base=LAW&amp;n=442867&amp;dst=346" TargetMode = "External"/>
	<Relationship Id="rId10" Type="http://schemas.openxmlformats.org/officeDocument/2006/relationships/hyperlink" Target="https://login.consultant.ru/link/?req=doc&amp;base=LAW&amp;n=328600&amp;dst=100109" TargetMode = "External"/>
	<Relationship Id="rId11" Type="http://schemas.openxmlformats.org/officeDocument/2006/relationships/hyperlink" Target="https://login.consultant.ru/link/?req=doc&amp;base=RLAW188&amp;n=97868" TargetMode = "External"/>
	<Relationship Id="rId12" Type="http://schemas.openxmlformats.org/officeDocument/2006/relationships/hyperlink" Target="https://login.consultant.ru/link/?req=doc&amp;base=RLAW188&amp;n=103244&amp;dst=8" TargetMode = "External"/>
	<Relationship Id="rId13" Type="http://schemas.openxmlformats.org/officeDocument/2006/relationships/hyperlink" Target="https://login.consultant.ru/link/?req=doc&amp;base=RLAW188&amp;n=103163&amp;dst=100525" TargetMode = "External"/>
	<Relationship Id="rId14" Type="http://schemas.openxmlformats.org/officeDocument/2006/relationships/hyperlink" Target="https://login.consultant.ru/link/?req=doc&amp;base=LAW&amp;n=328600&amp;dst=100109" TargetMode = "External"/>
	<Relationship Id="rId15" Type="http://schemas.openxmlformats.org/officeDocument/2006/relationships/hyperlink" Target="https://login.consultant.ru/link/?req=doc&amp;base=LAW&amp;n=442867&amp;dst=32" TargetMode = "External"/>
	<Relationship Id="rId16" Type="http://schemas.openxmlformats.org/officeDocument/2006/relationships/hyperlink" Target="https://login.consultant.ru/link/?req=doc&amp;base=LAW&amp;n=442867&amp;dst=32" TargetMode = "External"/>
	<Relationship Id="rId17" Type="http://schemas.openxmlformats.org/officeDocument/2006/relationships/hyperlink" Target="https://login.consultant.ru/link/?req=doc&amp;base=LAW&amp;n=328600&amp;dst=100109" TargetMode = "External"/>
	<Relationship Id="rId18" Type="http://schemas.openxmlformats.org/officeDocument/2006/relationships/hyperlink" Target="https://login.consultant.ru/link/?req=doc&amp;base=LAW&amp;n=461836" TargetMode = "External"/>
	<Relationship Id="rId19" Type="http://schemas.openxmlformats.org/officeDocument/2006/relationships/hyperlink" Target="https://login.consultant.ru/link/?req=doc&amp;base=LAW&amp;n=461836" TargetMode = "External"/>
	<Relationship Id="rId20" Type="http://schemas.openxmlformats.org/officeDocument/2006/relationships/hyperlink" Target="https://login.consultant.ru/link/?req=doc&amp;base=LAW&amp;n=328600&amp;dst=100109" TargetMode = "External"/>
	<Relationship Id="rId21" Type="http://schemas.openxmlformats.org/officeDocument/2006/relationships/hyperlink" Target="https://login.consultant.ru/link/?req=doc&amp;base=LAW&amp;n=328600&amp;dst=100109" TargetMode = "External"/>
	<Relationship Id="rId22" Type="http://schemas.openxmlformats.org/officeDocument/2006/relationships/hyperlink" Target="https://login.consultant.ru/link/?req=doc&amp;base=LAW&amp;n=461836" TargetMode = "External"/>
	<Relationship Id="rId23" Type="http://schemas.openxmlformats.org/officeDocument/2006/relationships/hyperlink" Target="https://login.consultant.ru/link/?req=doc&amp;base=LAW&amp;n=328600&amp;dst=100109" TargetMode = "External"/>
	<Relationship Id="rId24" Type="http://schemas.openxmlformats.org/officeDocument/2006/relationships/header" Target="header2.xml"/>
	<Relationship Id="rId25" Type="http://schemas.openxmlformats.org/officeDocument/2006/relationships/footer" Target="footer2.xml"/>
	<Relationship Id="rId26" Type="http://schemas.openxmlformats.org/officeDocument/2006/relationships/hyperlink" Target="https://login.consultant.ru/link/?req=doc&amp;base=LAW&amp;n=328600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Республики Хакасия от 26.06.2023 N 050-111-п
"Об утверждении Административного регламента предоставления Министерством экономического развития Республики Хакасия государственной услуги по оценке качества оказания общественно полезных услуг социально ориентированными некоммерческими организациями в сфере туризма"</dc:title>
  <dcterms:created xsi:type="dcterms:W3CDTF">2023-12-05T15:39:49Z</dcterms:created>
</cp:coreProperties>
</file>