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Коми от 29.11.2012 N 91-РЗ</w:t>
              <w:br/>
              <w:t xml:space="preserve">(ред. от 26.09.2023)</w:t>
              <w:br/>
              <w:t xml:space="preserve">"О некоторых вопросах проведения публичных мероприятий в Республике Коми"</w:t>
              <w:br/>
              <w:t xml:space="preserve">(принят ГС РК 22.11.2012)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ноября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91-РЗ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ПРОВЕДЕНИЯ ПУБЛИЧНЫХ МЕРОПРИЯТИЙ</w:t>
      </w:r>
    </w:p>
    <w:p>
      <w:pPr>
        <w:pStyle w:val="2"/>
        <w:jc w:val="center"/>
      </w:pPr>
      <w:r>
        <w:rPr>
          <w:sz w:val="20"/>
        </w:rPr>
        <w:t xml:space="preserve">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 Республики Коми</w:t>
      </w:r>
    </w:p>
    <w:p>
      <w:pPr>
        <w:pStyle w:val="0"/>
        <w:jc w:val="right"/>
      </w:pPr>
      <w:r>
        <w:rPr>
          <w:sz w:val="20"/>
        </w:rPr>
        <w:t xml:space="preserve">22 ноября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РК от 04.03.2014 </w:t>
            </w:r>
            <w:hyperlink w:history="0" r:id="rId7" w:tooltip="Закон Республики Коми от 04.03.2014 N 10-РЗ (ред. от 25.11.2021) &quot;О внесении изменений в отдельные законодательные акты Республики Коми в связи с принятием Федерального закона &quot;Об образовании в Российской Федерации&quot; (принят ГС РК 20.02.2014) {КонсультантПлюс}">
              <w:r>
                <w:rPr>
                  <w:sz w:val="20"/>
                  <w:color w:val="0000ff"/>
                </w:rPr>
                <w:t xml:space="preserve">N 10-РЗ</w:t>
              </w:r>
            </w:hyperlink>
            <w:r>
              <w:rPr>
                <w:sz w:val="20"/>
                <w:color w:val="392c69"/>
              </w:rPr>
              <w:t xml:space="preserve">, от 20.06.2016 </w:t>
            </w:r>
            <w:hyperlink w:history="0" r:id="rId8" w:tooltip="Закон Республики Коми от 20.06.2016 N 71-РЗ &quot;О внесении изменений в Закон Республики Коми &quot;О некоторых вопросах проведения публичных мероприятий в Республике Коми&quot; (принят ГС РК 09.06.2016) {КонсультантПлюс}">
              <w:r>
                <w:rPr>
                  <w:sz w:val="20"/>
                  <w:color w:val="0000ff"/>
                </w:rPr>
                <w:t xml:space="preserve">N 71-РЗ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08.05.2020 </w:t>
            </w:r>
            <w:hyperlink w:history="0" r:id="rId9" w:tooltip="Закон Республики Коми от 08.05.2020 N 19-РЗ &quot;О внесении изменения в статью 5 Закона Республики Коми &quot;О некоторых вопросах проведения публичных мероприятий в Республике Коми&quot; (принят ГС РК 29.04.2020) {КонсультантПлюс}">
              <w:r>
                <w:rPr>
                  <w:sz w:val="20"/>
                  <w:color w:val="0000ff"/>
                </w:rPr>
                <w:t xml:space="preserve">N 19-РЗ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10" w:tooltip="Закон Республики Коми от 02.03.2021 N 12-РЗ &quot;О внесении изменений в статью 5 Закона Республики Коми &quot;О некоторых вопросах проведения публичных мероприятий в Республике Коми&quot; (принят ГС РК 18.02.2021) {КонсультантПлюс}">
              <w:r>
                <w:rPr>
                  <w:sz w:val="20"/>
                  <w:color w:val="0000ff"/>
                </w:rPr>
                <w:t xml:space="preserve">N 12-РЗ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11" w:tooltip="Закон Республики Коми от 29.03.2023 N 13-РЗ &quot;О внесении изменений в Закон Республики Коми &quot;О некоторых вопросах проведения публичных мероприятий в Республике Коми&quot; (принят ГС РК 23.03.2023) {КонсультантПлюс}">
              <w:r>
                <w:rPr>
                  <w:sz w:val="20"/>
                  <w:color w:val="0000ff"/>
                </w:rPr>
                <w:t xml:space="preserve">N 13-РЗ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26.09.2023 </w:t>
            </w:r>
            <w:hyperlink w:history="0" r:id="rId12" w:tooltip="Закон Республики Коми от 26.09.2023 N 79-РЗ &quot;О внесении изменений в некоторые законы Республики Коми по вопросам, связанным с изменением статуса отдельных муниципальных образований в Республике Коми&quot; (принят ГС РК 21.09.2023) {КонсультантПлюс}">
              <w:r>
                <w:rPr>
                  <w:sz w:val="20"/>
                  <w:color w:val="0000ff"/>
                </w:rPr>
                <w:t xml:space="preserve">N 79-РЗ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3" w:tooltip="Постановление Конституционного Суда РФ от 01.11.2019 N 33-П &quot;По делу о проверке конституционности пунктов 1 и 6 статьи 5 Закона Республики Коми &quot;О некоторых вопросах проведения публичных мероприятий в Республике Коми&quot; в связи с жалобами граждан М.С. Седовой и В.П. Терешонковой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01.11.2019 N 33-П)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4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собраниях, митингах, демонстрациях, шествиях и пикетированиях" (далее - Федеральный закон) регулирует некоторые вопросы проведения публичных мероприятий в Республике Коми.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Коми от 20.06.2016 N 71-РЗ &quot;О внесении изменений в Закон Республики Коми &quot;О некоторых вопросах проведения публичных мероприятий в Республике Коми&quot; (принят ГС РК 0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20.06.2016 N 71-РЗ)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6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Совет Республики Коми в области публичных мероприятий в Республике Коми: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и иные нормативные правовые акты Республики Коми в области публичных мероприятий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и исполнением законов Республики Коми, регулирующих отношения в области публичных мероприятий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установленные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18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 и законами Республики Коми.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9" w:tooltip="Закон Республики Коми от 29.03.2023 N 13-РЗ &quot;О внесении изменений в Закон Республики Коми &quot;О некоторых вопросах проведения публичных мероприятий в Республике Коми&quot; (принят ГС Р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29.03.2023 N 13-РЗ)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Коми в области публичных мероприятий в Республике Коми: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нормы предельной заполняемости территорий (помещения) в местах проведения публичных мероприятий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отнесенные законодательством к ведению органов исполнительной власти субъектов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Уведомление о проведении публичного мероприятия на территории Республики Коми (за исключением собрания и пикетирования, проводимого одним участником без использования быстровозводимой сборно-разборной конструкции) подается организатором публичного мероприятия: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Коми от 20.06.2016 N 71-РЗ &quot;О внесении изменений в Закон Республики Коми &quot;О некоторых вопросах проведения публичных мероприятий в Республике Коми&quot; (принят ГС РК 0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20.06.2016 N 71-РЗ)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уполномоченный орган местного самоуправления муниципального округа, городского округа - в случае, если место проведения публичного мероприятия находится на территории муниципального округа,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Коми от 26.09.2023 N 79-РЗ &quot;О внесении изменений в некоторые законы Республики Коми по вопросам, связанным с изменением статуса отдельных муниципальных образований в Республике Коми&quot; (принят ГС РК 2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26.09.2023 N 79-РЗ)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уполномоченный орган местного самоуправления муниципального района - в случае, если место проведения публичного мероприятия находится на территории городского, сельского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уполномоченный Правительством Республики Коми орган исполнительной власти Республики Коми - в случае, если место проведения публичного мероприятия находится на территории двух и более муниципальных районов, муниципальных округов, городских округов.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Коми от 26.09.2023 N 79-РЗ &quot;О внесении изменений в некоторые законы Республики Коми по вопросам, связанным с изменением статуса отдельных муниципальных образований в Республике Коми&quot; (принят ГС РК 2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26.09.2023 N 79-РЗ)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о проведении публичного мероприятия подается его организатором лично, в письменной форме либо уполномоченным им лицом по доверенности, заверенной в установленном федеральным законодательством порядке, в уполномоченный Правительством Республики Коми орган исполнительной власти Республики Коми или в уполномоченный орган местного самоуправления в Республике Коми (далее - уполномоченные органы).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Коми от 20.06.2016 N 71-РЗ &quot;О внесении изменений в Закон Республики Коми &quot;О некоторых вопросах проведения публичных мероприятий в Республике Коми&quot; (принят ГС РК 0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20.06.2016 N 71-РЗ)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 допустимое расстояние между лицами, осуществляющими одиночное пикетирование, - 50 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Предельная численность лиц, участвующих в публичном мероприятии в специально отведенном месте, уведомление о проведении которого не требуется, - 100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публичных мероприятий, уведомление о проведении которых не требуется, должны соблюдаться следующие нормы предельной заполняемости специально отведенных мест: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площадей городских и сельских населенных пунктов - 1 чел./кв.м;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парков, скверов, аллей - 2 чел./кв.м.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Республики Коми от 29.03.2023 N 13-РЗ &quot;О внесении изменений в Закон Республики Коми &quot;О некоторых вопросах проведения публичных мероприятий в Республике Коми&quot; (принят ГС Р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29.03.2023 N 13-РЗ)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Места, в которых проведение публичных мероприятий запрещается, определяются в соответствии с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Иными местами, в которых проведение собраний, митингов, шествий, демонстраций в Республике Коми ограничивается по времени их возможного проведения, являются территории, непосредственно прилегающие к зданиям, в которых располагаются учреждения культуры и искусства, физкультурно-спортивные организации, во время проведения в указанных зданиях культурных, развлекательных, спортивных, физкультурных мероприятий, а также за 1 час до начала и в течение 1 часа после окончания проведения этих мероприятий.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Организаторами публичного мероприятия могут быть один или несколько граждан Российской Федерации, политические партии, другие общественные объединения и религиозные объединения, их региональные отделения и иные структурные подразделения, отвечающие требованиям, установленным Федеральным </w:t>
      </w:r>
      <w:hyperlink w:history="0" r:id="rId25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могут быть организаторами публичного мероприятия лица, подпадающие под действие </w:t>
      </w:r>
      <w:hyperlink w:history="0" r:id="rId26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части 2 статьи 5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публичного мероприятия при проведении публичного мероприятия в специально отведенных местах: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проведение публичного мероприятия в соответствии с требованиями Федерального </w:t>
      </w:r>
      <w:hyperlink w:history="0" r:id="rId27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соблюдение санитарных норм и правил, установленных федеральными законами и иными нормативными правовыми актами.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защиты прав и свобод человека и гражданина, обеспечения законности, правопорядка и общественной безопасности, а также соблюдения прав организатора и участников публичного мероприятия, в том числе в случаях, указанных в </w:t>
      </w:r>
      <w:hyperlink w:history="0" w:anchor="P78" w:tooltip="2. В случае направления организаторами нескольких публичных мероприятий уведомления, информации о проведении публичных мероприятий в специально отведенном месте в одно и то же время очередность использования специально отведенного места определяется исходя из времени получения соответствующего уведомления, информации уполномоченным органом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лиц, не участвующих в публичном мероприятии, организатор публичного мероприятия, уведомление о проведении которого не требуется, при намерении использовать специально отведенное место для проведения публичного мероприятия с предельной численностью участников не более 100 человек включительно письменно информирует об этом уполномоченный орган и указывает фамилию, имя, отчество организатора, форму, дату, время, место, цель проведения публичного мероприятия, контактные телефоны.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направления организаторами нескольких публичных мероприятий уведомления, информации о проведении публичных мероприятий в специально отведенном месте в одно и то же время очередность использования специально отведенного места определяется исходя из времени получения соответствующего уведомления, информации уполномоченным органом.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организаторами нескольких публичных мероприятий уведомления, информации о проведении публичных мероприятий в специально отведенном месте, а на данное время и место иным организатором публичного мероприятия уже подано уведомление в соответствии с </w:t>
      </w:r>
      <w:hyperlink w:history="0" r:id="rId28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частью 1 статьи 7</w:t>
        </w:r>
      </w:hyperlink>
      <w:r>
        <w:rPr>
          <w:sz w:val="20"/>
        </w:rPr>
        <w:t xml:space="preserve"> Федерального закона (в случае, когда требуется подача уведомления), и указанное время и место согласовано с уполномоченным органом, то публичное мероприятие проводится данным организатором.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указанные в информации дата и место уже согласованы организатору, указанному в </w:t>
      </w:r>
      <w:hyperlink w:history="0" w:anchor="P79" w:tooltip="В случае направления организаторами нескольких публичных мероприятий уведомления, информации о проведении публичных мероприятий в специально отведенном месте, а на данное время и место иным организатором публичного мероприятия уже подано уведомление в соответствии с частью 1 статьи 7 Федерального закона (в случае, когда требуется подача уведомления), и указанное время и место согласовано с уполномоченным органом, то публичное мероприятие проводится данным организатором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настоящей части, информация о ближайшем свободном дне и (или) времени использования специально отведенного места направляется уполномоченным органом организатору публичного мероприятия, уведомление о проведении которого не требуется, в течение трех дней со дня получения соответствующей информации, а при проведении пикетирования, проводимого одним участником без использования быстровозводимой сборно-разборной конструкции, - в день получения информации о пикетировании.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Коми от 20.06.2016 N 71-РЗ &quot;О внесении изменений в Закон Республики Коми &quot;О некоторых вопросах проведения публичных мероприятий в Республике Коми&quot; (принят ГС РК 0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20.06.2016 N 71-РЗ)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Республики Коми привести свои нормативные правовые акты в соответствие с настоящим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В.ГАЙЗЕР</w:t>
      </w:r>
    </w:p>
    <w:p>
      <w:pPr>
        <w:pStyle w:val="0"/>
      </w:pPr>
      <w:r>
        <w:rPr>
          <w:sz w:val="20"/>
        </w:rPr>
        <w:t xml:space="preserve">г. Сыктывкар</w:t>
      </w:r>
    </w:p>
    <w:p>
      <w:pPr>
        <w:pStyle w:val="0"/>
        <w:spacing w:before="200" w:line-rule="auto"/>
      </w:pPr>
      <w:r>
        <w:rPr>
          <w:sz w:val="20"/>
        </w:rPr>
        <w:t xml:space="preserve">29 ноября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91-РЗ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Коми от 29.11.2012 N 91-РЗ</w:t>
            <w:br/>
            <w:t>(ред. от 26.09.2023)</w:t>
            <w:br/>
            <w:t>"О некоторых вопросах проведения публичных мероприятий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D19AFD30B0FE46C5A9D141002F0E7C9AD797EDEE2E9AF97AB3ED4D7444AAC46A3C742EC290F2A4BB26F0CB65AD16ABC2A80DA3E823540A274432BCi25CF" TargetMode = "External"/>
	<Relationship Id="rId8" Type="http://schemas.openxmlformats.org/officeDocument/2006/relationships/hyperlink" Target="consultantplus://offline/ref=8DD19AFD30B0FE46C5A9D141002F0E7C9AD797EDEE259CF87EB4ED4D7444AAC46A3C742EC290F2A4BB26F0CD61AD16ABC2A80DA3E823540A274432BCi25CF" TargetMode = "External"/>
	<Relationship Id="rId9" Type="http://schemas.openxmlformats.org/officeDocument/2006/relationships/hyperlink" Target="consultantplus://offline/ref=8DD19AFD30B0FE46C5A9D141002F0E7C9AD797EDEE209BFA79B5ED4D7444AAC46A3C742EC290F2A4BB26F0CD61AD16ABC2A80DA3E823540A274432BCi25CF" TargetMode = "External"/>
	<Relationship Id="rId10" Type="http://schemas.openxmlformats.org/officeDocument/2006/relationships/hyperlink" Target="consultantplus://offline/ref=8DD19AFD30B0FE46C5A9D141002F0E7C9AD797EDEE2F9AFF79BAED4D7444AAC46A3C742EC290F2A4BB26F0CD61AD16ABC2A80DA3E823540A274432BCi25CF" TargetMode = "External"/>
	<Relationship Id="rId11" Type="http://schemas.openxmlformats.org/officeDocument/2006/relationships/hyperlink" Target="consultantplus://offline/ref=8DD19AFD30B0FE46C5A9D141002F0E7C9AD797EDED269AFF70B1ED4D7444AAC46A3C742EC290F2A4BB26F0CD61AD16ABC2A80DA3E823540A274432BCi25CF" TargetMode = "External"/>
	<Relationship Id="rId12" Type="http://schemas.openxmlformats.org/officeDocument/2006/relationships/hyperlink" Target="consultantplus://offline/ref=79958FAD1A0833CFEA3C532B35B5FFD61BA81BA694C02F7571F28F300A5043F9A775DEFAC318320F86FDBCFB21A131B77077BCBB8DA2769083D7D15FjB5BF" TargetMode = "External"/>
	<Relationship Id="rId13" Type="http://schemas.openxmlformats.org/officeDocument/2006/relationships/hyperlink" Target="consultantplus://offline/ref=79958FAD1A0833CFEA3C4D2623D9A1D21EA043A390C020272FA08967550045ACE735D8AF805C3F0880F6E8AA6CFF68E4333CB0B894BE7793j95EF" TargetMode = "External"/>
	<Relationship Id="rId14" Type="http://schemas.openxmlformats.org/officeDocument/2006/relationships/hyperlink" Target="consultantplus://offline/ref=79958FAD1A0833CFEA3C4D2623D9A1D219A046AF90C120272FA08967550045ACE735D8AF805C3F0F87F6E8AA6CFF68E4333CB0B894BE7793j95EF" TargetMode = "External"/>
	<Relationship Id="rId15" Type="http://schemas.openxmlformats.org/officeDocument/2006/relationships/hyperlink" Target="consultantplus://offline/ref=79958FAD1A0833CFEA3C532B35B5FFD61BA81BA697C02A7275F28F300A5043F9A775DEFAC318320F86FDBCFB20A131B77077BCBB8DA2769083D7D15FjB5BF" TargetMode = "External"/>
	<Relationship Id="rId16" Type="http://schemas.openxmlformats.org/officeDocument/2006/relationships/hyperlink" Target="consultantplus://offline/ref=79958FAD1A0833CFEA3C4D2623D9A1D219A046AF90C120272FA08967550045ACF53580A3825B210F87E3BEFB2AjA59F" TargetMode = "External"/>
	<Relationship Id="rId17" Type="http://schemas.openxmlformats.org/officeDocument/2006/relationships/hyperlink" Target="consultantplus://offline/ref=79958FAD1A0833CFEA3C4D2623D9A1D21FAB42AE9D9477257EF587625D501FBCF17CD7A99E5D3E1084FDBEjF58F" TargetMode = "External"/>
	<Relationship Id="rId18" Type="http://schemas.openxmlformats.org/officeDocument/2006/relationships/hyperlink" Target="consultantplus://offline/ref=79958FAD1A0833CFEA3C532B35B5FFD61BA81BA694C22D7872FD8F300A5043F9A775DEFAD1186A0384FAA2FA29B467E636j251F" TargetMode = "External"/>
	<Relationship Id="rId19" Type="http://schemas.openxmlformats.org/officeDocument/2006/relationships/hyperlink" Target="consultantplus://offline/ref=621F8D14DA97C42FD18C2876445D0335AEDACF4608869FBE9927D3393CFD3589CCC6530DB1C03820B375CD707D263EDBEAE173AC201C4F92DCF52962kC51F" TargetMode = "External"/>
	<Relationship Id="rId20" Type="http://schemas.openxmlformats.org/officeDocument/2006/relationships/hyperlink" Target="consultantplus://offline/ref=621F8D14DA97C42FD18C2876445D0335AEDACF460B8599B99722D3393CFD3589CCC6530DB1C03820B375CD7175263EDBEAE173AC201C4F92DCF52962kC51F" TargetMode = "External"/>
	<Relationship Id="rId21" Type="http://schemas.openxmlformats.org/officeDocument/2006/relationships/hyperlink" Target="consultantplus://offline/ref=621F8D14DA97C42FD18C2876445D0335AEDACF4608859CBE9322D3393CFD3589CCC6530DB1C03820B375CD7174263EDBEAE173AC201C4F92DCF52962kC51F" TargetMode = "External"/>
	<Relationship Id="rId22" Type="http://schemas.openxmlformats.org/officeDocument/2006/relationships/hyperlink" Target="consultantplus://offline/ref=621F8D14DA97C42FD18C2876445D0335AEDACF4608859CBE9322D3393CFD3589CCC6530DB1C03820B375CD7177263EDBEAE173AC201C4F92DCF52962kC51F" TargetMode = "External"/>
	<Relationship Id="rId23" Type="http://schemas.openxmlformats.org/officeDocument/2006/relationships/hyperlink" Target="consultantplus://offline/ref=621F8D14DA97C42FD18C2876445D0335AEDACF460B8599B99722D3393CFD3589CCC6530DB1C03820B375CD7174263EDBEAE173AC201C4F92DCF52962kC51F" TargetMode = "External"/>
	<Relationship Id="rId24" Type="http://schemas.openxmlformats.org/officeDocument/2006/relationships/hyperlink" Target="consultantplus://offline/ref=621F8D14DA97C42FD18C2876445D0335AEDACF4608869FBE9927D3393CFD3589CCC6530DB1C03820B375CD7175263EDBEAE173AC201C4F92DCF52962kC51F" TargetMode = "External"/>
	<Relationship Id="rId25" Type="http://schemas.openxmlformats.org/officeDocument/2006/relationships/hyperlink" Target="consultantplus://offline/ref=621F8D14DA97C42FD18C367B52315D31ACD2924F0C8493ECCD70D56E63AD33DC9E860D54F0832B20B26BCF7077k25EF" TargetMode = "External"/>
	<Relationship Id="rId26" Type="http://schemas.openxmlformats.org/officeDocument/2006/relationships/hyperlink" Target="consultantplus://offline/ref=621F8D14DA97C42FD18C367B52315D31ACD2924F0C8493ECCD70D56E63AD33DC8C865558F2843522B47E992131786788A9AA7FAF39004E91kC51F" TargetMode = "External"/>
	<Relationship Id="rId27" Type="http://schemas.openxmlformats.org/officeDocument/2006/relationships/hyperlink" Target="consultantplus://offline/ref=621F8D14DA97C42FD18C367B52315D31ACD2924F0C8493ECCD70D56E63AD33DC9E860D54F0832B20B26BCF7077k25EF" TargetMode = "External"/>
	<Relationship Id="rId28" Type="http://schemas.openxmlformats.org/officeDocument/2006/relationships/hyperlink" Target="consultantplus://offline/ref=621F8D14DA97C42FD18C367B52315D31ACD2924F0C8493ECCD70D56E63AD33DC8C86555DF9D06465E678CF776B2C6B94ACB47CkA5DF" TargetMode = "External"/>
	<Relationship Id="rId29" Type="http://schemas.openxmlformats.org/officeDocument/2006/relationships/hyperlink" Target="consultantplus://offline/ref=621F8D14DA97C42FD18C2876445D0335AEDACF460B8599B99722D3393CFD3589CCC6530DB1C03820B375CD7177263EDBEAE173AC201C4F92DCF52962kC51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Коми от 29.11.2012 N 91-РЗ
(ред. от 26.09.2023)
"О некоторых вопросах проведения публичных мероприятий в Республике Коми"
(принят ГС РК 22.11.2012)</dc:title>
  <dcterms:created xsi:type="dcterms:W3CDTF">2023-11-27T05:57:34Z</dcterms:created>
</cp:coreProperties>
</file>