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25.10.2018 N 524</w:t>
              <w:br/>
              <w:t xml:space="preserve">(ред. от 03.02.2023)</w:t>
              <w:br/>
              <w:t xml:space="preserve">"Об утверждении Порядка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2018 г. N 524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КАЗЕННЫМИ УЧРЕЖДЕНИЯМИ, НА РАЗВИТИЕ СИСТЕМЫ ВЫЯВЛЕНИЯ</w:t>
      </w:r>
    </w:p>
    <w:p>
      <w:pPr>
        <w:pStyle w:val="2"/>
        <w:jc w:val="center"/>
      </w:pPr>
      <w:r>
        <w:rPr>
          <w:sz w:val="20"/>
        </w:rPr>
        <w:t xml:space="preserve">И ПОДДЕРЖКИ ОДАРЕННЫХ ОБУЧАЮЩИХСЯ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07.12.2018 </w:t>
            </w:r>
            <w:hyperlink w:history="0" r:id="rId7" w:tooltip="Постановление Совета министров Республики Крым от 07.12.2018 N 613 &quot;О внесении изменения в постановление Совета министров Республики Крым от 25 октября 2018 года N 524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17.12.2018 </w:t>
            </w:r>
            <w:hyperlink w:history="0" r:id="rId8" w:tooltip="Постановление Совета министров Республики Крым от 17.12.2018 N 641 &quot;О внесении изменения в постановление Совета министров Республики Крым от 25 октября 2018 года N 524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 от 23.07.2021 </w:t>
            </w:r>
            <w:hyperlink w:history="0" r:id="rId9" w:tooltip="Постановление Совета министров Республики Крым от 23.07.2021 N 423 &quot;О внесении изменений в постановление Совета министров Республики Крым от 25 октября 2018 года N 524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1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4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6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7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15 декабря 2022 года N 355-ЗРК/2022 "О бюджете Республики Крым на 2023 год и на плановый период 2024 и 2025 годов", </w:t>
      </w:r>
      <w:hyperlink w:history="0" r:id="rId18" w:tooltip="Постановление Совета министров Республики Крым от 16.05.2016 N 204 (ред. от 03.02.2023) &quot;Об утверждении Государственной программы развития образования в Республике Кры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16 мая 2016 года N 204 "Об утверждении Государственной программы развития образования в Республике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23.07.2021 </w:t>
      </w:r>
      <w:hyperlink w:history="0" r:id="rId19" w:tooltip="Постановление Совета министров Республики Крым от 23.07.2021 N 423 &quot;О внесении изменений в постановление Совета министров Республики Крым от 25 октября 2018 года N 524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<w:r>
          <w:rPr>
            <w:sz w:val="20"/>
            <w:color w:val="0000ff"/>
          </w:rPr>
          <w:t xml:space="preserve">N 423</w:t>
        </w:r>
      </w:hyperlink>
      <w:r>
        <w:rPr>
          <w:sz w:val="20"/>
        </w:rPr>
        <w:t xml:space="preserve">, от 03.02.2023 </w:t>
      </w:r>
      <w:hyperlink w:history="0" r:id="rId2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гранты в форме субсидий некоммерческим организациям, не являющимся казенными учреждениями, на развитие системы выявления и поддержки одаренных обучающихся.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распространяется на отношения, возникшие с 1 января 2018 года.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Совета министров Республики Крым от 07.12.2018 N 613 &quot;О внесении изменения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07.12.2018 N 613)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25.10.2018 N 524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КАЗЕННЫМИ УЧРЕЖДЕНИЯМИ,</w:t>
      </w:r>
    </w:p>
    <w:p>
      <w:pPr>
        <w:pStyle w:val="2"/>
        <w:jc w:val="center"/>
      </w:pPr>
      <w:r>
        <w:rPr>
          <w:sz w:val="20"/>
        </w:rPr>
        <w:t xml:space="preserve">НА РАЗВИТИЕ СИСТЕМЫ ВЫЯВЛЕНИЯ И ПОДДЕРЖКИ</w:t>
      </w:r>
    </w:p>
    <w:p>
      <w:pPr>
        <w:pStyle w:val="2"/>
        <w:jc w:val="center"/>
      </w:pPr>
      <w:r>
        <w:rPr>
          <w:sz w:val="20"/>
        </w:rPr>
        <w:t xml:space="preserve">ОДАРЕННЫХ ОБУЧАЮЩИХСЯ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23.07.2021 </w:t>
            </w:r>
            <w:hyperlink w:history="0" r:id="rId22" w:tooltip="Постановление Совета министров Республики Крым от 23.07.2021 N 423 &quot;О внесении изменений в постановление Совета министров Республики Крым от 25 октября 2018 года N 524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23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 в форме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и определяет условия, цели и порядок предоставления грантов в форме субсидий из бюджета Республики Крым некоммерческим организациям, не являющимся казенными учреждениями, на развитие системы выявления и поддержки одаренных обучающихся в рамках реализации Государственной </w:t>
      </w:r>
      <w:hyperlink w:history="0" r:id="rId25" w:tooltip="Постановление Совета министров Республики Крым от 16.05.2016 N 204 (ред. от 03.02.2023) &quot;Об утверждении Государственной программы развития образования в Республике Крым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развития образования в Республике Крым, утвержденной постановлением Совета министров Республики Крым от 16 мая 2016 года N 204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отбор участников отбора для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некоммерческая организация, подавшая заявочную документацию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заявочная документация - документы, указанные в </w:t>
      </w:r>
      <w:hyperlink w:history="0" w:anchor="P110" w:tooltip="2.5. Для участия в отборе участник отбора в срок, установленный в объявлении, представляет в Министерство следующую заявочную документацию:">
        <w:r>
          <w:rPr>
            <w:sz w:val="20"/>
            <w:color w:val="0000ff"/>
          </w:rPr>
          <w:t xml:space="preserve">пункте 2.5 раздела 2</w:t>
        </w:r>
      </w:hyperlink>
      <w:r>
        <w:rPr>
          <w:sz w:val="20"/>
        </w:rPr>
        <w:t xml:space="preserve"> настоящего Порядка, представленные участником отбора в Министерство образования, науки и молодежи Республики Крым (далее - Министерство) для участия в отборе.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затрат, связанных с организацией обучения одаренных обучающихся по основным общеобразовательным программам начального общего, основного общего и среднего общего образования, обеспечивающего дополнительную (углубленную) подготовку одаренных детей по отдельным предметам (далее - образовательная программа), в рамках реализации Государственной </w:t>
      </w:r>
      <w:hyperlink w:history="0" r:id="rId26" w:tooltip="Постановление Совета министров Республики Крым от 16.05.2016 N 204 (ред. от 03.02.2023) &quot;Об утверждении Государственной программы развития образования в Республике Крым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развития образования в Республике Крым, утвержденной постановлением Совета министров Республики Крым от 16 мая 2016 года N 204.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грантов, является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и (или) критерии отбора получателей грантов, имеющих право на получение грантов, отбираемых исходя из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- некоммерческая образовательная организация, не являющаяся казенным учреждением, зарегистрированная и осуществляющая свою деятельность на территории Республики Крым, по результатам проведения отбора признанная победителем отбора (далее -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должен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лицензии на осуществление образовательной деятельности по реализации основных общеобразовательных программ (далее - лицензия);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государственной аккредитации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образовательной деятельности по реализации общеобразовательных программ для одаренных детей в качестве основного или дополнительного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- запрос предложений, в соответствии с которым Министерство определяет получателя гранта на основании заявочных документаций, направленных участниками отбора, исходя из соответствия участников отбора категориям и (или) критериям отбора, указанным в </w:t>
      </w:r>
      <w:hyperlink w:history="0" w:anchor="P64" w:tooltip="1.5. Категории и (или) критерии отбора получателей грантов, имеющих право на получение грантов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заявочной документации - требованиям настоящего Порядка и очередности поступления заявочной документации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Утратил силу. - </w:t>
      </w:r>
      <w:hyperlink w:history="0" r:id="rId28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03.02.2023 N 93.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проведения отбора является Министерство, которое своим приказом об отборе принимает решение о проведении отбора и размещении объявления о проведении отбора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размещается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https://monm.rk.gov.ru</w:t>
      </w:r>
      <w:r>
        <w:rPr>
          <w:sz w:val="20"/>
        </w:rPr>
        <w:t xml:space="preserve">) не позднее чем за 5 рабочих дней до даты начала приема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подачи или окончания приема заявочной документации, которая не может быть ранее 10-го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гранта в соответствии с </w:t>
      </w:r>
      <w:hyperlink w:history="0" w:anchor="P205" w:tooltip="3.10. Результатом предоставления гранта является количество одаренных обучающихся, получивших дополнительную (углубленную) подготовку по отдельным предметам в рамках общеобразовательных программ начального общего, основного и среднего общего образования, реализованную с привлечением средств гранта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2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03.02.2023 N 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участнику отбора в соответствии с </w:t>
      </w:r>
      <w:hyperlink w:history="0" w:anchor="P96" w:tooltip="2.4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заявочной документации участниками отбора и требования, предъявляемые к форме и содержанию заявочной документации, в соответствии с </w:t>
      </w:r>
      <w:hyperlink w:history="0" w:anchor="P110" w:tooltip="2.5. Для участия в отборе участник отбора в срок, установленный в объявлении, представляет в Министерство следующую заявочную документацию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, </w:t>
      </w:r>
      <w:hyperlink w:history="0" w:anchor="P136" w:tooltip="2.6. Заявочная документация должна быть заверена подписью участника отбора, прошнурована, пронумерована и скреплена печатью (при наличии), копии документов должны содержать отметку &quot;Копия верна&quot;. Исправления в заявочной документации не допускаются. Участник отбора несет ответственность за достоверность представленной заявочной документации.">
        <w:r>
          <w:rPr>
            <w:sz w:val="20"/>
            <w:color w:val="0000ff"/>
          </w:rPr>
          <w:t xml:space="preserve">2.6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заявочной документации в соответствии с </w:t>
      </w:r>
      <w:hyperlink w:history="0" w:anchor="P139" w:tooltip="2.7. Прием заявочной документации осуществляется Министерством в течение срока, указанного в объявлении. До начала и по истечении срока, указанного в объявлении, заявочная документация не принимается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59" w:tooltip="2.13. В течение 2 рабочих дней с даты определения победителя (победителей) отбора в соответствии с пунктом 2.12 раздела 2 настоящего Порядка на официальном сайте Министерства в информационно-телекоммуникационной сети &quot;Интернет&quot; (https://monm.rk.gov.ru) размещается информация о результатах рассмотрения заявочной документации и проведении отбора, включающая следующие сведения:">
        <w:r>
          <w:rPr>
            <w:sz w:val="20"/>
            <w:color w:val="0000ff"/>
          </w:rPr>
          <w:t xml:space="preserve">2.13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отбора должен подписать соглашение о предоставлении гранта, заключаемое между Министерством и получателем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https://monm.rk.gov.ru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объем средств бюджета Республики Крым, предусмотренных для предоставления гранта.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отбора должен соответствовать следующим требованиям: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По состоянию на первое число месяца, в котором объявлен отбор: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осуществляет свою деятельность на территории Республики Крым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отбора отсутствует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34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5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36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По состоянию на дату не ранее 30 календарных дней до даты подачи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является получателем средств из бюджета Республики Крым на основании иных нормативных правовых актов Республики Крым на цели, указанные в </w:t>
      </w:r>
      <w:hyperlink w:history="0" w:anchor="P61" w:tooltip="1.3. Целью предоставления грантов является финансовое обеспечение затрат, связанных с организацией обучения одаренных обучающихся по основным общеобразовательным программам начального общего, основного общего и среднего общего образования, обеспечивающего дополнительную (углубленную) подготовку одаренных детей по отдельным предметам (далее - образовательная программа), в рамках реализации Государственной программы развития образования в Республике Крым, утвержденной постановлением Совета министров Респуб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участник отбора в срок, установленный в объявлении, представляет в Министерство следующую заявочную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сопроводительное письмо;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опись документов, входящих в состав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заявку на участие в отборе,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и юридический адрес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потребности в средствах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 участника отбора (со всеми внесенными изменениями и дополнениями);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заявочной документации, выданный территориальным органом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копию свидетельства о государственной регистрации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копию документа, подтверждающего назначение руководителя и главного бухгалтера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копию свидетельства о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образовательную программу, утвержденную руководителем участника отбора,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актуальности, целей и задач предлагаемой к реализации образовательной программы, обоснование ее значимости для развития системы образования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оценки качества образования обучающихся по каждому уровню общего образования, запланированные к реализации за счет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наличии необходимых материально-технических и кадровых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финансового плана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согласие на публикацию (размещение) на официальном сайте Министерства в информационно-телекоммуникационной сети "Интернет" информации об участнике отбора, о подаваемой участником отбора заявочной документации,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гарантийное письмо о соответствии участника отбора требованиям, указанным в </w:t>
      </w:r>
      <w:hyperlink w:history="0" w:anchor="P97" w:tooltip="2.4.1. По состоянию на первое число месяца, в котором объявлен отбор:">
        <w:r>
          <w:rPr>
            <w:sz w:val="20"/>
            <w:color w:val="0000ff"/>
          </w:rPr>
          <w:t xml:space="preserve">подпункте 2.4.1 пункта 2.4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39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документ, подтверждающий, что участник отбора не является получателем средств из бюджета Республики Крым на основании иных нормативных правовых актов Республики Крым на цели, указанные в </w:t>
      </w:r>
      <w:hyperlink w:history="0" w:anchor="P61" w:tooltip="1.3. Целью предоставления грантов является финансовое обеспечение затрат, связанных с организацией обучения одаренных обучающихся по основным общеобразовательным программам начального общего, основного общего и среднего общего образования, обеспечивающего дополнительную (углубленную) подготовку одаренных детей по отдельным предметам (далее - образовательная программа), в рамках реализации Государственной программы развития образования в Республике Крым, утвержденной постановлением Совета министров Респуб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4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согласие органа государственной власти (государственного органа), осуществляющего функции и полномочия учредителя в отношении участника отбора, на участие участника отбора в отборе, проводимом Министерством (в случае если участником отбора является бюджетное или автономное учреждение).</w:t>
      </w:r>
    </w:p>
    <w:p>
      <w:pPr>
        <w:pStyle w:val="0"/>
        <w:jc w:val="both"/>
      </w:pPr>
      <w:r>
        <w:rPr>
          <w:sz w:val="20"/>
        </w:rPr>
        <w:t xml:space="preserve">(пп. "о" введен </w:t>
      </w:r>
      <w:hyperlink w:history="0" r:id="rId41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выписку из ЕГРЮЛ. В случае непредставления участником отбора выписки из ЕГРЮЛ Министерство самостоятельно получает соответствующую выписку на официальном сайте Федеральной налоговой службы.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Заявочная документация должна быть заверена подписью участника отбора, прошнурована, пронумерована и скреплена печатью (при наличии), копии документов должны содержать отметку "Копия верна". Исправления в заявочной документации не допускаются. Участник отбора несет ответственность за достоверность представленной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любое время до начала проведения отбора отозвать заявочную документацию путем направления в Министерство письменного уведомления.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Прием заявочной документации осуществляется Министерством в течение срока, указанного в объявлении. До начала и по истечении срока, указанного в объявлении, заявочная документация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отбора заявочная документация участнику отбора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гранта участник отбора может представить в Министерство заявочную документацию на реализацию только одной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регистрирует заявочную документацию в день ее подачи в Министерство и в течение 20 рабочих дней с даты окончания подачи (приема) заявочной документации в Министерство, указанной в объявлении (далее - дата окончания приема), рассматривает и оценивает заявочную документацию на комплектность и соответствие требованиям, установленным настоящим Порядком и указанным в объявлении, проверяет участника отбора на соответствие его категориям и (или) критериям отбора получателей грантов, указанным в </w:t>
      </w:r>
      <w:hyperlink w:history="0" w:anchor="P64" w:tooltip="1.5. Категории и (или) критерии отбора получателей грантов, имеющих право на получение грантов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и требованиям, установленным настоящим Порядком и указанным в объявлении.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наличия замечаний к представленной заявочной документации Министерство письменно уведомляет участника отбора о выявленных недостатках в течение 20 рабочих дней с даты окончания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устранить выявленные недостатки заявочной документации в течение 5 рабочих дней с даты уведомления о выявленных Министерством недостатках в представленной им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несоответствия заявочной документации после устранения недостатков и (или) участника отбора требованиям, указанным в объявлении и настоящем Порядке, Министерство в течение 10 рабочих дней с даты поступления заявочной документации после устранения недостатков направляет участнику отбора письменное уведомление об отклонении заявочной документации с указанием мотивированной причины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 для отклонения заявочной документации на стадии рассмотрения и оценки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в </w:t>
      </w:r>
      <w:hyperlink w:history="0" w:anchor="P96" w:tooltip="2.4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участника отбора категориям и (или) критериям отбора получателей гранта, установленным в </w:t>
      </w:r>
      <w:hyperlink w:history="0" w:anchor="P64" w:tooltip="1.5. Категории и (или) критерии отбора получателей грантов, имеющих право на получение грантов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представленной участником отбора заявочной документации требованиям к заявочной документации, установленным в объявлении и настоящем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зарегистрированных в Министерстве двух и более заявочных документаций одного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подача участником отбора заявочной документации до или после даты и (или) времени, определенных для подачи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47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03.02.2023 N 93.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соответствия заявочной документации (заявочных документаций) и участника (участников) отбора требованиям, установленным настоящим Порядком и указанным в объявлении, Министерство своим приказом определяет победителя (победителей) отбора в срок не позднее 30 рабочих дней с даты окончания приема.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2 рабочих дней с даты определения победителя (победителей) отбора в соответствии с </w:t>
      </w:r>
      <w:hyperlink w:history="0" w:anchor="P158" w:tooltip="2.12. В случае соответствия заявочной документации (заявочных документаций) и участника (участников) отбора требованиям, установленным настоящим Порядком и указанным в объявлении, Министерство своим приказом определяет победителя (победителей) отбора в срок не позднее 30 рабочих дней с даты окончания приема.">
        <w:r>
          <w:rPr>
            <w:sz w:val="20"/>
            <w:color w:val="0000ff"/>
          </w:rPr>
          <w:t xml:space="preserve">пунктом 2.12 раздела 2</w:t>
        </w:r>
      </w:hyperlink>
      <w:r>
        <w:rPr>
          <w:sz w:val="20"/>
        </w:rPr>
        <w:t xml:space="preserve"> настоящего Порядка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https://monm.rk.gov.ru</w:t>
      </w:r>
      <w:r>
        <w:rPr>
          <w:sz w:val="20"/>
        </w:rPr>
        <w:t xml:space="preserve">) размещается информация о результатах рассмотрения заявочной документации и проведении отбора,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участниках отбора,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отбора, заявочная документация которых была отклонена, с указанием причин ее отклонения, в том числе положений настоящего Порядка и объявления, которым не соответствует такая заявочная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первое число месяца, в котором Министерство и получатель гранта заключают соглашение, получатель гранта должен соответствовать требованиям, указанным в </w:t>
      </w:r>
      <w:hyperlink w:history="0" w:anchor="P96" w:tooltip="2.4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подтверждения соответствия требованиям, указанным в </w:t>
      </w:r>
      <w:hyperlink w:history="0" w:anchor="P96" w:tooltip="2.4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Порядка, получатель гранта представляет в Министерство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приказа о назначении руководителя и главного бухгалтера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регистрирует Документы в день их подачи в Министерство и в течение 15 рабочих дней с даты их регистрации принимает решение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 даты принятия решения об отказе в предоставлении гранта направляет получателю гранта письменное уведомление об отказе в предоставлении гранта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предоставлении гранта Министерство в течение 15 рабочих дней с даты принятия данного решения уведомляет получателя гранта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гранта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установленным настоящим Порядком и указанным в объявлении, или непредставление (представление не в полном объеме) получателем гранта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гранта не соответствует требованиям, указанным в </w:t>
      </w:r>
      <w:hyperlink w:history="0" w:anchor="P96" w:tooltip="2.4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гранта и (или) порядок расчета размера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Грант предоставляется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Министерству на цели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гранта осуществляется Министерством в соответствии со сводной бюджетной росписью бюджета Республики Крым и в пределах кассового плана исполнения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Размер гранта, предоставляемого i-му получателю гранта,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9525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гранта, предоставляемого i-му получателю гранта;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190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прогнозируемая на соответствующий финансовый год среднегодовая численность обучающихся i-го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нормативы на реализацию имеющих государственную аккредитацию основных общеобразовательных программ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 недостаточности средств для выплаты гранта всем получателям гранта, представившим заявочную документацию в Министерство, преимущественное право на получение гранта имеют получатели гранта, заявочная документация которых ранее зарегистрирована в установленном порядке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заключается в соответствии с типовой формой соглашения (договора) о предоставлении из бюджета Республики Крым гранта в форме субсидии в соответствии с </w:t>
      </w:r>
      <w:hyperlink w:history="0" r:id="rId5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Подготовка проекта соглашения осуществляется Министерством на бумажном носителе в срок не позднее 15 рабочих дней с даты принятия Министерством решения о предоставлении гранта получателю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не позднее 30 рабочих дней с даты принятия Министерством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Обязательными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грантов в соответствии со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jc w:val="both"/>
      </w:pPr>
      <w:r>
        <w:rPr>
          <w:sz w:val="20"/>
        </w:rPr>
        <w:t xml:space="preserve">(пп. 3.9.1 в ред. </w:t>
      </w:r>
      <w:hyperlink w:history="0" r:id="rId56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Запрет приобретения получателем гранта, а также иными юридическими лицами, получающими средства на основании договоров, заключенных с получателями гранта, за счет полученных грантов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(пп. 3.9.2 в ред. </w:t>
      </w:r>
      <w:hyperlink w:history="0" r:id="rId57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Отсутствие у получателя гранта просроченной (неурегулированной) задолженности по денежным обязательствам перед Республикой Крым, из бюджета которой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(пп. 3.9.3 введен </w:t>
      </w:r>
      <w:hyperlink w:history="0" r:id="rId58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гранта является количество одаренных обучающихся, получивших дополнительную (углубленную) подготовку по отдельным предметам в рамках общеобразовательных программ начального общего, основного и среднего общего образования, реализованную с привлечением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результата предоставления гранта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Сроки (периодичность) перечисления гранта определяются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Перечисление гранта осуществляется Министерством на расчетный счет получателя гранта, открытый в кредитной организации.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 об осуществлении расходов, источником финансового обеспечения которых является грант, представляется получателем гранта в Министерство ежеквартально, не позднее 5 числа месяца, следующего за отчетным кварталом, а также за текущий финансовый год - не позднее 20 января очередного финансового года, по форме, определенной типовой формой соглашения (договора) о предоставлении из бюджета Республики Крым гранта в форме субсидии в соответствии с </w:t>
      </w:r>
      <w:hyperlink w:history="0" r:id="rId5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достижении значения результата предоставления гранта, указанного в </w:t>
      </w:r>
      <w:hyperlink w:history="0" w:anchor="P205" w:tooltip="3.10. Результатом предоставления гранта является количество одаренных обучающихся, получивших дополнительную (углубленную) подготовку по отдельным предметам в рамках общеобразовательных программ начального общего, основного и среднего общего образования, реализованную с привлечением средств гранта.">
        <w:r>
          <w:rPr>
            <w:sz w:val="20"/>
            <w:color w:val="0000ff"/>
          </w:rPr>
          <w:t xml:space="preserve">пункте 3.10 раздела 3</w:t>
        </w:r>
      </w:hyperlink>
      <w:r>
        <w:rPr>
          <w:sz w:val="20"/>
        </w:rPr>
        <w:t xml:space="preserve"> настоящего Порядка, представляется получателем гранта Министерству до 5 числа месяца, следующего за отчетным месяцем, а также за текущий финансовый год до 20 января очередного финансового года, по форме, определенной типовой формой соглашения (договора) о предоставлении из бюджета Республики Крым гранта в форме субсидии в соответствии с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Сроки и формы представления получателем гранта дополнительной отчетности устанавливаются Министерством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ведет раздельный бухгалтерский учет поступления и расходования средств гранта.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03.02.2023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осуществляют проверку соблюдения получателем гранта порядка и условий предоставления гранта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6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Грант (часть гранта) подлежит возврату в бюджет Республики Крым в случаях нарушения получателем гранта условий, установленных при предоставлении гранта, требований и порядка предоставления гранта, установленных настоящим Порядком, приказами Министерства и другими нормативными правовыми актами, а также в случае неисполнения обязательств, предусмотренных соглашением, выявленного по фактам проверок, проведенных Министерством, уполномоченными органами государственного финансового контроля,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полном объеме полученного гранта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установления факта представления получателем гранта недостоверных сведений, содержащихся в заявочной документации, представленной им для получения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непредставления отчетности в Министерство получателем гранта согласно условиям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 неправомерного расходования гранта (части гранта) или его расходования не по целевому назначению - в размере неправомерно израсходованной (израсходованной не по целевому назначению)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Министерство в течение 15 рабочих дней с даты выявления нарушений, указанных в </w:t>
      </w:r>
      <w:hyperlink w:history="0" w:anchor="P229" w:tooltip="5.2. Грант (часть гранта) подлежит возврату в бюджет Республики Крым в случаях нарушения получателем гранта условий, установленных при предоставлении гранта, требований и порядка предоставления гранта, установленных настоящим Порядком, приказами Министерства и другими нормативными правовыми актами, а также в случае неисполнения обязательств, предусмотренных соглашением, выявленного по фактам проверок, проведенных Министерством, уполномоченными органами государственного финансового контроля, в следующих р...">
        <w:r>
          <w:rPr>
            <w:sz w:val="20"/>
            <w:color w:val="0000ff"/>
          </w:rPr>
          <w:t xml:space="preserve">пункте 5.2 раздела 5</w:t>
        </w:r>
      </w:hyperlink>
      <w:r>
        <w:rPr>
          <w:sz w:val="20"/>
        </w:rPr>
        <w:t xml:space="preserve"> настоящего Порядка, направляет получателю гранта требование о возврате полученных средств гранта (далее - требование) на счет Министерства.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Грант в сумме, указанной в требовании, подлежит возврату получателем гранта в течение 15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непоступления средств в течение срока, установленного </w:t>
      </w:r>
      <w:hyperlink w:history="0" w:anchor="P236" w:tooltip="5.4. Грант в сумме, указанной в требовании, подлежит возврату получателем гранта в течение 15 календарных дней с даты получения требования.">
        <w:r>
          <w:rPr>
            <w:sz w:val="20"/>
            <w:color w:val="0000ff"/>
          </w:rPr>
          <w:t xml:space="preserve">пунктом 5.4 раздела 5</w:t>
        </w:r>
      </w:hyperlink>
      <w:r>
        <w:rPr>
          <w:sz w:val="20"/>
        </w:rPr>
        <w:t xml:space="preserve"> настоящего Порядка, Министерство в течение 30 календарных дней с даты окончания указанного срока принимает меры к их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5.5-1. Не использованные получателем гранта в текущем финансовом году остатки гранта, при отсутствии потребности получателя гранта в указанных остатках гранта в очередном финансовом году, подлежат возврату в течение первых 15 рабочих дней очередного финансового года в доход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(п. 5.5-1 введен </w:t>
      </w:r>
      <w:hyperlink w:history="0" r:id="rId68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03.02.2023 N 93)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получателем гранта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гранта и в срок до даты представления отчетности о достижении значений результатов предоставления гранта в соответствии с соглашением в очередном финансовом году указанные нарушения не устранены, объем средств, подлежащих возврату получателем гранта в бюджет Республики Крым в срок до 1 апреля очередного финансового года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(Vгранта x k x m / n) x 0,1,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Vгранта - размер гранта, предоставленный получателю гранта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Крым, в размере гранта, предоставленного получателю гранта (Vгранта), не учитывается размер остатка гранта,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гранта;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гранта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Di / m,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гранта,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предоставления гранта, по которым большее значение фактически достигнутого значения отражает большую эффективность предоставления гранта,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Ti / Si,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гранта,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предоставления гранта, по которым большее значение фактически достигнутого значения отражает меньшую эффективность предоставления гранта,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Si / Ti.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размещает информацию о фактически достигнутых получателем гранта значениях результатов предоставления гранта и объеме излишне полученного гранта в связи с недостижением получателем гранта результатов предоставления гранта на официальном сайте Министерства в информационно-телекоммуникационной сети "Интернет" до 1 марта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Совета министров Республики Крым от 03.02.2023 N 93 &quot;О внесении изменений в постановление Совета министров Республики Крым от 25 октября 2018 года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03.02.2023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невозврата полученного гранта в указанный срок по основанию, указанному в </w:t>
      </w:r>
      <w:hyperlink w:history="0" w:anchor="P240" w:tooltip="5.6. В случае если получателем гранта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гранта и в срок до даты представления отчетности о достижении значений результатов предоставления гранта в соответствии с соглашением в очередном финансовом году указанные нарушения не устранены, объем средств, подлежащих возврату получателем гранта в бюджет Республики Крым в сро...">
        <w:r>
          <w:rPr>
            <w:sz w:val="20"/>
            <w:color w:val="0000ff"/>
          </w:rPr>
          <w:t xml:space="preserve">пункте 5.6 раздела 5</w:t>
        </w:r>
      </w:hyperlink>
      <w:r>
        <w:rPr>
          <w:sz w:val="20"/>
        </w:rPr>
        <w:t xml:space="preserve"> настоящего Порядка, объем средств, подлежащих возврату получателем гранта в бюджет Республики Крым, взыскивается Министерством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25.10.2018 N 524</w:t>
            <w:br/>
            <w:t>(ред. от 03.02.2023)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6AEFC8D201DF0400F7FF4A053C3B60E3FAF89CF155F9E85FA130AA561CCC332B256D59C1DDE411C5B7536E7A339A669F0FD8A683021D5070AC08y6y9Q" TargetMode = "External"/>
	<Relationship Id="rId8" Type="http://schemas.openxmlformats.org/officeDocument/2006/relationships/hyperlink" Target="consultantplus://offline/ref=106AEFC8D201DF0400F7FF4A053C3B60E3FAF89CF155F7E558A130AA561CCC332B256D59C1DDE411C5B7536E7A339A669F0FD8A683021D5070AC08y6y9Q" TargetMode = "External"/>
	<Relationship Id="rId9" Type="http://schemas.openxmlformats.org/officeDocument/2006/relationships/hyperlink" Target="consultantplus://offline/ref=106AEFC8D201DF0400F7FF4A053C3B60E3FAF89CF350F6E653A130AA561CCC332B256D59C1DDE411C5B7536E7A339A669F0FD8A683021D5070AC08y6y9Q" TargetMode = "External"/>
	<Relationship Id="rId10" Type="http://schemas.openxmlformats.org/officeDocument/2006/relationships/hyperlink" Target="consultantplus://offline/ref=106AEFC8D201DF0400F7FF4A053C3B60E3FAF89CFD52FBE75DA130AA561CCC332B256D59C1DDE411C5B7536E7A339A669F0FD8A683021D5070AC08y6y9Q" TargetMode = "External"/>
	<Relationship Id="rId11" Type="http://schemas.openxmlformats.org/officeDocument/2006/relationships/hyperlink" Target="consultantplus://offline/ref=106AEFC8D201DF0400F7E1471350606DEEF2A493F657F5B707FE6BF70115C6646C6A341E82D9E11A91E6173E7C67C93CCA04C6A69D00y1y8Q" TargetMode = "External"/>
	<Relationship Id="rId12" Type="http://schemas.openxmlformats.org/officeDocument/2006/relationships/hyperlink" Target="consultantplus://offline/ref=106AEFC8D201DF0400F7E1471350606DEEF2A392FD56F5B707FE6BF70115C6646C6A341B85DBB14081E25E6B7379CB24D400D8A6y9yEQ" TargetMode = "External"/>
	<Relationship Id="rId13" Type="http://schemas.openxmlformats.org/officeDocument/2006/relationships/hyperlink" Target="consultantplus://offline/ref=106AEFC8D201DF0400F7FF4A053C3B60E3FAF89CF251F9E55EA130AA561CCC332B256D59C1DDE411C5B3506D7A339A669F0FD8A683021D5070AC08y6y9Q" TargetMode = "External"/>
	<Relationship Id="rId14" Type="http://schemas.openxmlformats.org/officeDocument/2006/relationships/hyperlink" Target="consultantplus://offline/ref=106AEFC8D201DF0400F7FF4A053C3B60E3FAF89CF251F9E55EA130AA561CCC332B256D59C1DDE411C5B357637A339A669F0FD8A683021D5070AC08y6y9Q" TargetMode = "External"/>
	<Relationship Id="rId15" Type="http://schemas.openxmlformats.org/officeDocument/2006/relationships/hyperlink" Target="consultantplus://offline/ref=106AEFC8D201DF0400F7FF4A053C3B60E3FAF89CF25FFDE259A130AA561CCC332B256D59C1DDE411C5B6506B7A339A669F0FD8A683021D5070AC08y6y9Q" TargetMode = "External"/>
	<Relationship Id="rId16" Type="http://schemas.openxmlformats.org/officeDocument/2006/relationships/hyperlink" Target="consultantplus://offline/ref=106AEFC8D201DF0400F7FF4A053C3B60E3FAF89CF25FFDE259A130AA561CCC332B256D59C1DDE411C5B654637A339A669F0FD8A683021D5070AC08y6y9Q" TargetMode = "External"/>
	<Relationship Id="rId17" Type="http://schemas.openxmlformats.org/officeDocument/2006/relationships/hyperlink" Target="consultantplus://offline/ref=106AEFC8D201DF0400F7FF4A053C3B60E3FAF89CFD51FBE35FA130AA561CCC332B256D4BC185E811C7A9536D6F65CB20yCy9Q" TargetMode = "External"/>
	<Relationship Id="rId18" Type="http://schemas.openxmlformats.org/officeDocument/2006/relationships/hyperlink" Target="consultantplus://offline/ref=106AEFC8D201DF0400F7FF4A053C3B60E3FAF89CFD52F6E55CA130AA561CCC332B256D4BC185E811C7A9536D6F65CB20yCy9Q" TargetMode = "External"/>
	<Relationship Id="rId19" Type="http://schemas.openxmlformats.org/officeDocument/2006/relationships/hyperlink" Target="consultantplus://offline/ref=106AEFC8D201DF0400F7FF4A053C3B60E3FAF89CF350F6E653A130AA561CCC332B256D59C1DDE411C5B7536D7A339A669F0FD8A683021D5070AC08y6y9Q" TargetMode = "External"/>
	<Relationship Id="rId20" Type="http://schemas.openxmlformats.org/officeDocument/2006/relationships/hyperlink" Target="consultantplus://offline/ref=106AEFC8D201DF0400F7FF4A053C3B60E3FAF89CFD52FBE75DA130AA561CCC332B256D59C1DDE411C5B7536D7A339A669F0FD8A683021D5070AC08y6y9Q" TargetMode = "External"/>
	<Relationship Id="rId21" Type="http://schemas.openxmlformats.org/officeDocument/2006/relationships/hyperlink" Target="consultantplus://offline/ref=106AEFC8D201DF0400F7FF4A053C3B60E3FAF89CF155F9E85FA130AA561CCC332B256D59C1DDE411C5B7536D7A339A669F0FD8A683021D5070AC08y6y9Q" TargetMode = "External"/>
	<Relationship Id="rId22" Type="http://schemas.openxmlformats.org/officeDocument/2006/relationships/hyperlink" Target="consultantplus://offline/ref=106AEFC8D201DF0400F7FF4A053C3B60E3FAF89CF350F6E653A130AA561CCC332B256D59C1DDE411C5B753637A339A669F0FD8A683021D5070AC08y6y9Q" TargetMode = "External"/>
	<Relationship Id="rId23" Type="http://schemas.openxmlformats.org/officeDocument/2006/relationships/hyperlink" Target="consultantplus://offline/ref=106AEFC8D201DF0400F7FF4A053C3B60E3FAF89CFD52FBE75DA130AA561CCC332B256D59C1DDE411C5B7536C7A339A669F0FD8A683021D5070AC08y6y9Q" TargetMode = "External"/>
	<Relationship Id="rId24" Type="http://schemas.openxmlformats.org/officeDocument/2006/relationships/hyperlink" Target="consultantplus://offline/ref=106AEFC8D201DF0400F7E1471350606DEEF2A493F657F5B707FE6BF70115C6646C6A341E82D9E11A91E6173E7C67C93CCA04C6A69D00y1y8Q" TargetMode = "External"/>
	<Relationship Id="rId25" Type="http://schemas.openxmlformats.org/officeDocument/2006/relationships/hyperlink" Target="consultantplus://offline/ref=106AEFC8D201DF0400F7FF4A053C3B60E3FAF89CFD52F6E55CA130AA561CCC332B256D59C1DDEC11C7BC073A3532C622C81CD8A283001B4Cy7y1Q" TargetMode = "External"/>
	<Relationship Id="rId26" Type="http://schemas.openxmlformats.org/officeDocument/2006/relationships/hyperlink" Target="consultantplus://offline/ref=106AEFC8D201DF0400F7FF4A053C3B60E3FAF89CFD52F6E55CA130AA561CCC332B256D59C1DDEC11C7BC073A3532C622C81CD8A283001B4Cy7y1Q" TargetMode = "External"/>
	<Relationship Id="rId27" Type="http://schemas.openxmlformats.org/officeDocument/2006/relationships/hyperlink" Target="consultantplus://offline/ref=106AEFC8D201DF0400F7FF4A053C3B60E3FAF89CFD52FBE75DA130AA561CCC332B256D59C1DDE411C5B753627A339A669F0FD8A683021D5070AC08y6y9Q" TargetMode = "External"/>
	<Relationship Id="rId28" Type="http://schemas.openxmlformats.org/officeDocument/2006/relationships/hyperlink" Target="consultantplus://offline/ref=106AEFC8D201DF0400F7FF4A053C3B60E3FAF89CFD52FBE75DA130AA561CCC332B256D59C1DDE411C5B7526B7A339A669F0FD8A683021D5070AC08y6y9Q" TargetMode = "External"/>
	<Relationship Id="rId29" Type="http://schemas.openxmlformats.org/officeDocument/2006/relationships/hyperlink" Target="consultantplus://offline/ref=106AEFC8D201DF0400F7FF4A053C3B60E3FAF89CFD52FBE75DA130AA561CCC332B256D59C1DDE411C5B752697A339A669F0FD8A683021D5070AC08y6y9Q" TargetMode = "External"/>
	<Relationship Id="rId30" Type="http://schemas.openxmlformats.org/officeDocument/2006/relationships/hyperlink" Target="consultantplus://offline/ref=106AEFC8D201DF0400F7FF4A053C3B60E3FAF89CFD52FBE75DA130AA561CCC332B256D59C1DDE411C5B7526F7A339A669F0FD8A683021D5070AC08y6y9Q" TargetMode = "External"/>
	<Relationship Id="rId31" Type="http://schemas.openxmlformats.org/officeDocument/2006/relationships/hyperlink" Target="consultantplus://offline/ref=106AEFC8D201DF0400F7FF4A053C3B60E3FAF89CFD52FBE75DA130AA561CCC332B256D59C1DDE411C5B7526D7A339A669F0FD8A683021D5070AC08y6y9Q" TargetMode = "External"/>
	<Relationship Id="rId32" Type="http://schemas.openxmlformats.org/officeDocument/2006/relationships/hyperlink" Target="consultantplus://offline/ref=106AEFC8D201DF0400F7FF4A053C3B60E3FAF89CFD52FBE75DA130AA561CCC332B256D59C1DDE411C5B752637A339A669F0FD8A683021D5070AC08y6y9Q" TargetMode = "External"/>
	<Relationship Id="rId33" Type="http://schemas.openxmlformats.org/officeDocument/2006/relationships/hyperlink" Target="consultantplus://offline/ref=106AEFC8D201DF0400F7FF4A053C3B60E3FAF89CFD52FBE75DA130AA561CCC332B256D59C1DDE411C5B752627A339A669F0FD8A683021D5070AC08y6y9Q" TargetMode = "External"/>
	<Relationship Id="rId34" Type="http://schemas.openxmlformats.org/officeDocument/2006/relationships/hyperlink" Target="consultantplus://offline/ref=106AEFC8D201DF0400F7E1471350606DEEF3A693F657F5B707FE6BF70115C6646C6A341B85D0E510C5BC073A3532C622C81CD8A283001B4Cy7y1Q" TargetMode = "External"/>
	<Relationship Id="rId35" Type="http://schemas.openxmlformats.org/officeDocument/2006/relationships/hyperlink" Target="consultantplus://offline/ref=106AEFC8D201DF0400F7FF4A053C3B60E3FAF89CFD52FBE75DA130AA561CCC332B256D59C1DDE411C5B751697A339A669F0FD8A683021D5070AC08y6y9Q" TargetMode = "External"/>
	<Relationship Id="rId36" Type="http://schemas.openxmlformats.org/officeDocument/2006/relationships/hyperlink" Target="consultantplus://offline/ref=106AEFC8D201DF0400F7FF4A053C3B60E3FAF89CFD52FBE75DA130AA561CCC332B256D59C1DDE411C5B7516F7A339A669F0FD8A683021D5070AC08y6y9Q" TargetMode = "External"/>
	<Relationship Id="rId37" Type="http://schemas.openxmlformats.org/officeDocument/2006/relationships/hyperlink" Target="consultantplus://offline/ref=106AEFC8D201DF0400F7FF4A053C3B60E3FAF89CFD52FBE75DA130AA561CCC332B256D59C1DDE411C5B7516E7A339A669F0FD8A683021D5070AC08y6y9Q" TargetMode = "External"/>
	<Relationship Id="rId38" Type="http://schemas.openxmlformats.org/officeDocument/2006/relationships/hyperlink" Target="consultantplus://offline/ref=106AEFC8D201DF0400F7FF4A053C3B60E3FAF89CFD52FBE75DA130AA561CCC332B256D59C1DDE411C5B7516C7A339A669F0FD8A683021D5070AC08y6y9Q" TargetMode = "External"/>
	<Relationship Id="rId39" Type="http://schemas.openxmlformats.org/officeDocument/2006/relationships/hyperlink" Target="consultantplus://offline/ref=106AEFC8D201DF0400F7FF4A053C3B60E3FAF89CFD52FBE75DA130AA561CCC332B256D59C1DDE411C5B751637A339A669F0FD8A683021D5070AC08y6y9Q" TargetMode = "External"/>
	<Relationship Id="rId40" Type="http://schemas.openxmlformats.org/officeDocument/2006/relationships/hyperlink" Target="consultantplus://offline/ref=106AEFC8D201DF0400F7FF4A053C3B60E3FAF89CFD52FBE75DA130AA561CCC332B256D59C1DDE411C5B7506B7A339A669F0FD8A683021D5070AC08y6y9Q" TargetMode = "External"/>
	<Relationship Id="rId41" Type="http://schemas.openxmlformats.org/officeDocument/2006/relationships/hyperlink" Target="consultantplus://offline/ref=106AEFC8D201DF0400F7FF4A053C3B60E3FAF89CFD52FBE75DA130AA561CCC332B256D59C1DDE411C5B7506A7A339A669F0FD8A683021D5070AC08y6y9Q" TargetMode = "External"/>
	<Relationship Id="rId42" Type="http://schemas.openxmlformats.org/officeDocument/2006/relationships/hyperlink" Target="consultantplus://offline/ref=106AEFC8D201DF0400F7FF4A053C3B60E3FAF89CFD52FBE75DA130AA561CCC332B256D59C1DDE411C5B750697A339A669F0FD8A683021D5070AC08y6y9Q" TargetMode = "External"/>
	<Relationship Id="rId43" Type="http://schemas.openxmlformats.org/officeDocument/2006/relationships/hyperlink" Target="consultantplus://offline/ref=106AEFC8D201DF0400F7FF4A053C3B60E3FAF89CFD52FBE75DA130AA561CCC332B256D59C1DDE411C5B750687A339A669F0FD8A683021D5070AC08y6y9Q" TargetMode = "External"/>
	<Relationship Id="rId44" Type="http://schemas.openxmlformats.org/officeDocument/2006/relationships/hyperlink" Target="consultantplus://offline/ref=106AEFC8D201DF0400F7FF4A053C3B60E3FAF89CFD52FBE75DA130AA561CCC332B256D59C1DDE411C5B7506E7A339A669F0FD8A683021D5070AC08y6y9Q" TargetMode = "External"/>
	<Relationship Id="rId45" Type="http://schemas.openxmlformats.org/officeDocument/2006/relationships/hyperlink" Target="consultantplus://offline/ref=106AEFC8D201DF0400F7FF4A053C3B60E3FAF89CFD52FBE75DA130AA561CCC332B256D59C1DDE411C5B7506D7A339A669F0FD8A683021D5070AC08y6y9Q" TargetMode = "External"/>
	<Relationship Id="rId46" Type="http://schemas.openxmlformats.org/officeDocument/2006/relationships/hyperlink" Target="consultantplus://offline/ref=106AEFC8D201DF0400F7FF4A053C3B60E3FAF89CFD52FBE75DA130AA561CCC332B256D59C1DDE411C5B750637A339A669F0FD8A683021D5070AC08y6y9Q" TargetMode = "External"/>
	<Relationship Id="rId47" Type="http://schemas.openxmlformats.org/officeDocument/2006/relationships/hyperlink" Target="consultantplus://offline/ref=106AEFC8D201DF0400F7FF4A053C3B60E3FAF89CFD52FBE75DA130AA561CCC332B256D59C1DDE411C5B750627A339A669F0FD8A683021D5070AC08y6y9Q" TargetMode = "External"/>
	<Relationship Id="rId48" Type="http://schemas.openxmlformats.org/officeDocument/2006/relationships/hyperlink" Target="consultantplus://offline/ref=106AEFC8D201DF0400F7FF4A053C3B60E3FAF89CFD52FBE75DA130AA561CCC332B256D59C1DDE411C5B7576B7A339A669F0FD8A683021D5070AC08y6y9Q" TargetMode = "External"/>
	<Relationship Id="rId49" Type="http://schemas.openxmlformats.org/officeDocument/2006/relationships/hyperlink" Target="consultantplus://offline/ref=106AEFC8D201DF0400F7FF4A053C3B60E3FAF89CFD52FBE75DA130AA561CCC332B256D59C1DDE411C5B757697A339A669F0FD8A683021D5070AC08y6y9Q" TargetMode = "External"/>
	<Relationship Id="rId50" Type="http://schemas.openxmlformats.org/officeDocument/2006/relationships/hyperlink" Target="consultantplus://offline/ref=106AEFC8D201DF0400F7FF4A053C3B60E3FAF89CFD52FBE75DA130AA561CCC332B256D59C1DDE411C5B7576E7A339A669F0FD8A683021D5070AC08y6y9Q" TargetMode = "External"/>
	<Relationship Id="rId51" Type="http://schemas.openxmlformats.org/officeDocument/2006/relationships/image" Target="media/image2.wmf"/>
	<Relationship Id="rId52" Type="http://schemas.openxmlformats.org/officeDocument/2006/relationships/image" Target="media/image3.wmf"/>
	<Relationship Id="rId53" Type="http://schemas.openxmlformats.org/officeDocument/2006/relationships/hyperlink" Target="consultantplus://offline/ref=106AEFC8D201DF0400F7E1471350606DEEF2A493F657F5B707FE6BF70115C6646C6A341B85D3E112C7BC073A3532C622C81CD8A283001B4Cy7y1Q" TargetMode = "External"/>
	<Relationship Id="rId54" Type="http://schemas.openxmlformats.org/officeDocument/2006/relationships/hyperlink" Target="consultantplus://offline/ref=106AEFC8D201DF0400F7E1471350606DEEF2A493F657F5B707FE6BF70115C6646C6A341982D0E11A91E6173E7C67C93CCA04C6A69D00y1y8Q" TargetMode = "External"/>
	<Relationship Id="rId55" Type="http://schemas.openxmlformats.org/officeDocument/2006/relationships/hyperlink" Target="consultantplus://offline/ref=106AEFC8D201DF0400F7E1471350606DEEF2A493F657F5B707FE6BF70115C6646C6A341982D2E71A91E6173E7C67C93CCA04C6A69D00y1y8Q" TargetMode = "External"/>
	<Relationship Id="rId56" Type="http://schemas.openxmlformats.org/officeDocument/2006/relationships/hyperlink" Target="consultantplus://offline/ref=106AEFC8D201DF0400F7FF4A053C3B60E3FAF89CFD52FBE75DA130AA561CCC332B256D59C1DDE411C5B7576C7A339A669F0FD8A683021D5070AC08y6y9Q" TargetMode = "External"/>
	<Relationship Id="rId57" Type="http://schemas.openxmlformats.org/officeDocument/2006/relationships/hyperlink" Target="consultantplus://offline/ref=106AEFC8D201DF0400F7FF4A053C3B60E3FAF89CFD52FBE75DA130AA561CCC332B256D59C1DDE411C5B757627A339A669F0FD8A683021D5070AC08y6y9Q" TargetMode = "External"/>
	<Relationship Id="rId58" Type="http://schemas.openxmlformats.org/officeDocument/2006/relationships/hyperlink" Target="consultantplus://offline/ref=106AEFC8D201DF0400F7FF4A053C3B60E3FAF89CFD52FBE75DA130AA561CCC332B256D59C1DDE411C5B7566B7A339A669F0FD8A683021D5070AC08y6y9Q" TargetMode = "External"/>
	<Relationship Id="rId59" Type="http://schemas.openxmlformats.org/officeDocument/2006/relationships/hyperlink" Target="consultantplus://offline/ref=106AEFC8D201DF0400F7E1471350606DEEF2A493F657F5B707FE6BF70115C6646C6A341B85D3E112C7BC073A3532C622C81CD8A283001B4Cy7y1Q" TargetMode = "External"/>
	<Relationship Id="rId60" Type="http://schemas.openxmlformats.org/officeDocument/2006/relationships/hyperlink" Target="consultantplus://offline/ref=106AEFC8D201DF0400F7FF4A053C3B60E3FAF89CFD52FBE75DA130AA561CCC332B256D59C1DDE411C5B756687A339A669F0FD8A683021D5070AC08y6y9Q" TargetMode = "External"/>
	<Relationship Id="rId61" Type="http://schemas.openxmlformats.org/officeDocument/2006/relationships/hyperlink" Target="consultantplus://offline/ref=106AEFC8D201DF0400F7E1471350606DEEF2A493F657F5B707FE6BF70115C6646C6A341B85D3E112C7BC073A3532C622C81CD8A283001B4Cy7y1Q" TargetMode = "External"/>
	<Relationship Id="rId62" Type="http://schemas.openxmlformats.org/officeDocument/2006/relationships/hyperlink" Target="consultantplus://offline/ref=106AEFC8D201DF0400F7FF4A053C3B60E3FAF89CFD52FBE75DA130AA561CCC332B256D59C1DDE411C5B7566F7A339A669F0FD8A683021D5070AC08y6y9Q" TargetMode = "External"/>
	<Relationship Id="rId63" Type="http://schemas.openxmlformats.org/officeDocument/2006/relationships/hyperlink" Target="consultantplus://offline/ref=106AEFC8D201DF0400F7FF4A053C3B60E3FAF89CFD52FBE75DA130AA561CCC332B256D59C1DDE411C5B7566D7A339A669F0FD8A683021D5070AC08y6y9Q" TargetMode = "External"/>
	<Relationship Id="rId64" Type="http://schemas.openxmlformats.org/officeDocument/2006/relationships/hyperlink" Target="consultantplus://offline/ref=106AEFC8D201DF0400F7E1471350606DEEF2A493F657F5B707FE6BF70115C6646C6A341982D0E11A91E6173E7C67C93CCA04C6A69D00y1y8Q" TargetMode = "External"/>
	<Relationship Id="rId65" Type="http://schemas.openxmlformats.org/officeDocument/2006/relationships/hyperlink" Target="consultantplus://offline/ref=106AEFC8D201DF0400F7E1471350606DEEF2A493F657F5B707FE6BF70115C6646C6A341982D2E71A91E6173E7C67C93CCA04C6A69D00y1y8Q" TargetMode = "External"/>
	<Relationship Id="rId66" Type="http://schemas.openxmlformats.org/officeDocument/2006/relationships/hyperlink" Target="consultantplus://offline/ref=106AEFC8D201DF0400F7FF4A053C3B60E3FAF89CFD52FBE75DA130AA561CCC332B256D59C1DDE411C5B7566C7A339A669F0FD8A683021D5070AC08y6y9Q" TargetMode = "External"/>
	<Relationship Id="rId67" Type="http://schemas.openxmlformats.org/officeDocument/2006/relationships/hyperlink" Target="consultantplus://offline/ref=106AEFC8D201DF0400F7FF4A053C3B60E3FAF89CFD52FBE75DA130AA561CCC332B256D59C1DDE411C5B7556B7A339A669F0FD8A683021D5070AC08y6y9Q" TargetMode = "External"/>
	<Relationship Id="rId68" Type="http://schemas.openxmlformats.org/officeDocument/2006/relationships/hyperlink" Target="consultantplus://offline/ref=106AEFC8D201DF0400F7FF4A053C3B60E3FAF89CFD52FBE75DA130AA561CCC332B256D59C1DDE411C5B7556A7A339A669F0FD8A683021D5070AC08y6y9Q" TargetMode = "External"/>
	<Relationship Id="rId69" Type="http://schemas.openxmlformats.org/officeDocument/2006/relationships/hyperlink" Target="consultantplus://offline/ref=106AEFC8D201DF0400F7FF4A053C3B60E3FAF89CFD52FBE75DA130AA561CCC332B256D59C1DDE411C5B7556F7A339A669F0FD8A683021D5070AC08y6y9Q" TargetMode = "External"/>
	<Relationship Id="rId70" Type="http://schemas.openxmlformats.org/officeDocument/2006/relationships/hyperlink" Target="consultantplus://offline/ref=106AEFC8D201DF0400F7FF4A053C3B60E3FAF89CFD52FBE75DA130AA561CCC332B256D59C1DDE411C5B7556E7A339A669F0FD8A683021D5070AC08y6y9Q" TargetMode = "External"/>
	<Relationship Id="rId71" Type="http://schemas.openxmlformats.org/officeDocument/2006/relationships/hyperlink" Target="consultantplus://offline/ref=106AEFC8D201DF0400F7FF4A053C3B60E3FAF89CFD52FBE75DA130AA561CCC332B256D59C1DDE411C5B7556D7A339A669F0FD8A683021D5070AC08y6y9Q" TargetMode = "External"/>
	<Relationship Id="rId72" Type="http://schemas.openxmlformats.org/officeDocument/2006/relationships/hyperlink" Target="consultantplus://offline/ref=106AEFC8D201DF0400F7FF4A053C3B60E3FAF89CFD52FBE75DA130AA561CCC332B256D59C1DDE411C5B7556C7A339A669F0FD8A683021D5070AC08y6y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25.10.2018 N 524
(ред. от 03.02.2023)
"Об утверждении Порядка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обучающихся"</dc:title>
  <dcterms:created xsi:type="dcterms:W3CDTF">2023-06-02T16:50:50Z</dcterms:created>
</cp:coreProperties>
</file>