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Совета министров Республики Крым от 20.07.2023 N 1213-р</w:t>
              <w:br/>
              <w:t xml:space="preserve">"О распределении субсидии из бюджета Республики Крым бюджетам муниципальных образований Республики Крым на софинансирование расходных обязательств, связанных с реализацией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год, главным распорядителем бюджетных средств Республики Крым по которым является Министерство образования, науки и молодежи Республики Крым"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июля 2023 г. N 1213-р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СУБСИДИИ ИЗ БЮДЖЕТА РЕСПУБЛИКИ КРЫМ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РЕСПУБЛИКИ КРЫМ</w:t>
      </w:r>
    </w:p>
    <w:p>
      <w:pPr>
        <w:pStyle w:val="2"/>
        <w:jc w:val="center"/>
      </w:pPr>
      <w:r>
        <w:rPr>
          <w:sz w:val="20"/>
        </w:rPr>
        <w:t xml:space="preserve">НА СОФИНАНСИРОВАНИЕ РАСХОДНЫХ ОБЯЗАТЕЛЬСТВ,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ПРОЕКТОВ ИНИЦИАТИВНОГО БЮДЖЕТИРОВАНИЯ,</w:t>
      </w:r>
    </w:p>
    <w:p>
      <w:pPr>
        <w:pStyle w:val="2"/>
        <w:jc w:val="center"/>
      </w:pPr>
      <w:r>
        <w:rPr>
          <w:sz w:val="20"/>
        </w:rPr>
        <w:t xml:space="preserve">ОСНОВАННЫХ НА ИНИЦИАТИВАХ ОБУЧАЮЩИХСЯ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В РЕСПУБЛИКЕ КРЫМ,</w:t>
      </w:r>
    </w:p>
    <w:p>
      <w:pPr>
        <w:pStyle w:val="2"/>
        <w:jc w:val="center"/>
      </w:pPr>
      <w:r>
        <w:rPr>
          <w:sz w:val="20"/>
        </w:rPr>
        <w:t xml:space="preserve">НА 2023 ГОД, ГЛАВНЫМ РАСПОРЯДИТЕЛЕМ БЮДЖЕТНЫХ СРЕДСТВ</w:t>
      </w:r>
    </w:p>
    <w:p>
      <w:pPr>
        <w:pStyle w:val="2"/>
        <w:jc w:val="center"/>
      </w:pPr>
      <w:r>
        <w:rPr>
          <w:sz w:val="20"/>
        </w:rPr>
        <w:t xml:space="preserve">РЕСПУБЛИКИ КРЫМ ПО КОТОРЫМ ЯВЛЯЕТСЯ МИНИСТЕРСТВО</w:t>
      </w:r>
    </w:p>
    <w:p>
      <w:pPr>
        <w:pStyle w:val="2"/>
        <w:jc w:val="center"/>
      </w:pPr>
      <w:r>
        <w:rPr>
          <w:sz w:val="20"/>
        </w:rPr>
        <w:t xml:space="preserve">ОБРАЗОВАНИЯ, НАУКИ И МОЛОДЕЖИ РЕСПУБЛИКИ КРЫМ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9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0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1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2" w:tooltip="Закон Республики Крым от 28.11.2014 N 16-ЗРК/2014 (ред. от 06.06.2023) &quot;О межбюджетных отношениях в Республике Крым&quot; (принят Государственным Советом Республики Крым 12.11.2014) (вместе с &quot;Порядком и методикой распределения дотаций на выравнивание бюджетной обеспеченности муниципальных районов (городских округов)&quot;, &quot;Порядком распределения дотаций на выравнивание бюджетной обеспеченности поселений из бюджета муниципального района&quot;, &quot;Порядком расчета субсидий бюджету Республики Крым из бюджетов поселений, муни {КонсультантПлюс}">
        <w:r>
          <w:rPr>
            <w:sz w:val="20"/>
            <w:color w:val="0000ff"/>
          </w:rPr>
          <w:t xml:space="preserve">пунктом 7 части 2-1 статьи 8</w:t>
        </w:r>
      </w:hyperlink>
      <w:r>
        <w:rPr>
          <w:sz w:val="20"/>
        </w:rPr>
        <w:t xml:space="preserve"> Закона Республики Крым от 28 ноября 2014 года N 16-ЗРК/2014 "О межбюджетных отношениях в Республике Крым", </w:t>
      </w:r>
      <w:hyperlink w:history="0" r:id="rId13" w:tooltip="Закон Республики Крым от 15.12.2022 N 355-ЗРК/2022 (ред. от 01.03.2023) &quot;О бюджете Республики Крым на 2023 год и на плановый период 2024 и 2025 годов&quot; (принят Государственным Советом Республики Крым 14.12.2022) (вместе с &quot;Нормативами распределения доходов между бюджетом Республики Крым,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&quot;, &quot;Дифференцированными нормативам ------------ Недействующая редакция {КонсультантПлюс}">
        <w:r>
          <w:rPr>
            <w:sz w:val="20"/>
            <w:color w:val="0000ff"/>
          </w:rPr>
          <w:t xml:space="preserve">пунктом 1 части 6 статьи 10</w:t>
        </w:r>
      </w:hyperlink>
      <w:r>
        <w:rPr>
          <w:sz w:val="20"/>
        </w:rPr>
        <w:t xml:space="preserve"> Закона Республики Крым от 15 декабря 2022 года N 355-ЗРК/2022 "О бюджете Республики Крым на 2023 год и на плановый период 2024 и 2025 годов", </w:t>
      </w:r>
      <w:hyperlink w:history="0" r:id="rId14" w:tooltip="Постановление Совета министров Республики Крым от 30.08.2021 N 501 (ред. от 27.06.2023) &quot;Об утверждении порядков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&quot; (вместе с &quot;Порядком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, основан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Совета министров Республики Крым от 30 августа 2021 года N 501 "Об утверждении порядков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Крым", </w:t>
      </w:r>
      <w:hyperlink w:history="0" r:id="rId15" w:tooltip="Распоряжение Совета министров Республики Крым от 23.06.2023 N 1025-р &quot;Об утверждении распределения зарезервированных средств (за исключением средств резервного фонда Совета министров Республики Крым) в составе утвержденных бюджетных ассигнований бюджета Республики Крым на реализацию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Совета министров Республики Крым от 23 июня 2023 года N 1025-р "Об утверждении распределения зарезервированных средств (за исключением средств резервного фонда Совета министров Республики Крым) в составе утвержденных бюджетных ассигнований бюджета Республики Крым на реализацию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год":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Распределить субсидию из бюджета Республики Крым бюджетам муниципальных образований Республики Крым на софинансирование расходных обязательств, связанных с реализацией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год, главным распорядителем бюджетных средств Республики Крым по которым является Министерство образования, науки и молодежи Республики Крым, согласно </w:t>
      </w:r>
      <w:hyperlink w:history="0" w:anchor="P34" w:tooltip="РАСПРЕДЕ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20.07.2023 N 1213-р</w:t>
      </w:r>
    </w:p>
    <w:p>
      <w:pPr>
        <w:pStyle w:val="0"/>
        <w:jc w:val="right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СУБСИДИИ ИЗ БЮДЖЕТА РЕСПУБЛИКИ КРЫМ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РЕСПУБЛИКИ КРЫМ НА СОФИНАНСИРОВАНИЕ РАСХОДНЫХ</w:t>
      </w:r>
    </w:p>
    <w:p>
      <w:pPr>
        <w:pStyle w:val="2"/>
        <w:jc w:val="center"/>
      </w:pPr>
      <w:r>
        <w:rPr>
          <w:sz w:val="20"/>
        </w:rPr>
        <w:t xml:space="preserve">ОБЯЗАТЕЛЬСТВ, СВЯЗАННЫХ С РЕАЛИЗАЦИЕЙ ПРОЕКТОВ ИНИЦИАТИВНОГО</w:t>
      </w:r>
    </w:p>
    <w:p>
      <w:pPr>
        <w:pStyle w:val="2"/>
        <w:jc w:val="center"/>
      </w:pPr>
      <w:r>
        <w:rPr>
          <w:sz w:val="20"/>
        </w:rPr>
        <w:t xml:space="preserve">БЮДЖЕТИРОВАНИЯ, ОСНОВАННЫХ НА ИНИЦИАТИВАХ ОБУЧАЮЩИХСЯ</w:t>
      </w:r>
    </w:p>
    <w:p>
      <w:pPr>
        <w:pStyle w:val="2"/>
        <w:jc w:val="center"/>
      </w:pPr>
      <w:r>
        <w:rPr>
          <w:sz w:val="20"/>
        </w:rPr>
        <w:t xml:space="preserve">В МУНИЦИПАЛЬНЫХ ОБЩЕОБРАЗОВАТЕЛЬНЫХ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В РЕСПУБЛИКЕ КРЫМ, НА 2023 ГОД, ГЛАВНЫМ РАСПОРЯДИТЕЛЕМ</w:t>
      </w:r>
    </w:p>
    <w:p>
      <w:pPr>
        <w:pStyle w:val="2"/>
        <w:jc w:val="center"/>
      </w:pPr>
      <w:r>
        <w:rPr>
          <w:sz w:val="20"/>
        </w:rPr>
        <w:t xml:space="preserve">БЮДЖЕТНЫХ СРЕДСТВ РЕСПУБЛИКИ КРЫМ ПО КОТОРЫМ ЯВЛЯЕТСЯ</w:t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ОБРАЗОВАНИЯ, НАУКИ И МОЛОДЕЖИ РЕСПУБЛИКИ КРЫМ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690"/>
        <w:gridCol w:w="18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муниципальных образований Республики Крым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год, руб.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Муниципальные районы Республики Крым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Бахчисарайский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6165674,75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Белогорский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1813003,45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Джанкойский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3844716,33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3330446,55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2572595,08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Красноперекопский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3699300,00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2292374,00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Нижнегорский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6333972,02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2986089,00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Раздольненский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5251586,30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7921458,79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Симферопольский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5290668,00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4753471,60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Черноморский район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2760484,34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по районам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59015840,21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20.07.2023 N 1213-р</w:t>
            <w:br/>
            <w:t>"О распределении субсидии из бюджета Республики Кры...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FD7BE874329C0C2FE9B8649734E319575F73B241325FAD3F05A9F98B537E4054F4D98798AF14FE8A01B4476C56FD67C715F46AA7C36ZAwAM" TargetMode = "External"/>
	<Relationship Id="rId8" Type="http://schemas.openxmlformats.org/officeDocument/2006/relationships/hyperlink" Target="consultantplus://offline/ref=3FD7BE874329C0C2FE9B984465226A9878FF672B1723F681A905C4C5E23EEE520802C138CFFF4CE3F44C0520C339812625535AAE6235A81A5356C3ZEwCM" TargetMode = "External"/>
	<Relationship Id="rId9" Type="http://schemas.openxmlformats.org/officeDocument/2006/relationships/hyperlink" Target="consultantplus://offline/ref=3FD7BE874329C0C2FE9B984465226A9878FF672B1723F681A905C4C5E23EEE520802C138CFFF4CE3F44E042BC339812625535AAE6235A81A5356C3ZEwCM" TargetMode = "External"/>
	<Relationship Id="rId10" Type="http://schemas.openxmlformats.org/officeDocument/2006/relationships/hyperlink" Target="consultantplus://offline/ref=3FD7BE874329C0C2FE9B984465226A9878FF672B172DF286AE05C4C5E23EEE520802C138CFFF4CE3F44B0323C339812625535AAE6235A81A5356C3ZEwCM" TargetMode = "External"/>
	<Relationship Id="rId11" Type="http://schemas.openxmlformats.org/officeDocument/2006/relationships/hyperlink" Target="consultantplus://offline/ref=3FD7BE874329C0C2FE9B984465226A9878FF672B172DF286AE05C4C5E23EEE520802C138CFFF4CE3F44B072BC339812625535AAE6235A81A5356C3ZEwCM" TargetMode = "External"/>
	<Relationship Id="rId12" Type="http://schemas.openxmlformats.org/officeDocument/2006/relationships/hyperlink" Target="consultantplus://offline/ref=3FD7BE874329C0C2FE9B984465226A9878FF672B1925F085A505C4C5E23EEE520802C138CFFF4CE3F54B0320C339812625535AAE6235A81A5356C3ZEwCM" TargetMode = "External"/>
	<Relationship Id="rId13" Type="http://schemas.openxmlformats.org/officeDocument/2006/relationships/hyperlink" Target="consultantplus://offline/ref=3FD7BE874329C0C2FE9B984465226A9878FF672B1823F487A805C4C5E23EEE520802C138CFFF4CE3F44A072BC339812625535AAE6235A81A5356C3ZEwCM" TargetMode = "External"/>
	<Relationship Id="rId14" Type="http://schemas.openxmlformats.org/officeDocument/2006/relationships/hyperlink" Target="consultantplus://offline/ref=31B830A140E5079851C2E86972F52A3E7822B1D23CCE39C8D355F3383934445ACBD7E0E2843F9656A544C42B464582EDaFwDM" TargetMode = "External"/>
	<Relationship Id="rId15" Type="http://schemas.openxmlformats.org/officeDocument/2006/relationships/hyperlink" Target="consultantplus://offline/ref=31B830A140E5079851C2E86972F52A3E7822B1D23CCE36CEDF55F3383934445ACBD7E0E2843F9656A544C42B464582EDaFw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министров Республики Крым от 20.07.2023 N 1213-р
"О распределении субсидии из бюджета Республики Крым бюджетам муниципальных образований Республики Крым на софинансирование расходных обязательств, связанных с реализацией проектов инициативного бюджетирования, основанных на инициативах обучающихся в муниципальных общеобразовательных организациях в Республике Крым, на 2023 год, главным распорядителем бюджетных средств Республики Крым по которым является Министерство образования, науки и мо</dc:title>
  <dcterms:created xsi:type="dcterms:W3CDTF">2023-11-26T12:48:25Z</dcterms:created>
</cp:coreProperties>
</file>