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02.03.2017 N 142</w:t>
              <w:br/>
              <w:t xml:space="preserve">(ред. от 26.09.2023)</w:t>
              <w:br/>
              <w:t xml:space="preserve">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марта 2017 г. N 142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24.08.2018 </w:t>
            </w:r>
            <w:hyperlink w:history="0" r:id="rId7" w:tooltip="Постановление Правительства РМ от 24.08.2018 N 437 &quot;О внесении изменений в постановление Правительства Республики Мордовия от 2 марта 2017 г. N 142&quot;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8" w:tooltip="Постановление Правительства РМ от 11.02.2022 N 126 &quot;О внесении изменений в постановление Правительства Республики Мордовия от 2 марта 2017 г. N 142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9" w:tooltip="Постановление Правительства РМ от 11.04.2023 N 184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10" w:tooltip="Постановление Правительства РМ от 26.09.2023 N 488 &quot;О внесении изменений в состав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488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деятельности органов государственной власти Республики Мордовия, организации взаимодействия органов государственной власти Республики Мордовия с органами местного самоуправления, общественными объединениями, научными и иными организациями в социальной сфере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сфере;</w:t>
      </w:r>
    </w:p>
    <w:p>
      <w:pPr>
        <w:pStyle w:val="0"/>
        <w:spacing w:before="200" w:line-rule="auto"/>
        <w:ind w:firstLine="540"/>
        <w:jc w:val="both"/>
      </w:pPr>
      <w:hyperlink w:history="0" w:anchor="P8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В.СУШКОВ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 марта 2017 г. N 142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24.08.2018 </w:t>
            </w:r>
            <w:hyperlink w:history="0" r:id="rId11" w:tooltip="Постановление Правительства РМ от 24.08.2018 N 437 &quot;О внесении изменений в постановление Правительства Республики Мордовия от 2 марта 2017 г. N 142&quot;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12" w:tooltip="Постановление Правительства РМ от 11.02.2022 N 126 &quot;О внесении изменений в постановление Правительства Республики Мордовия от 2 марта 2017 г. N 142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 (далее - Координационный совет), создан в целях координации деятельности органов государственной власти Республики Мордовия и организации взаимодействия органов государственной власти Республики Мордовия с органами местного самоуправления, общественными объединениями, научными и иными организациями при рассмотрении вопросов, связанных с обеспечением баланса учета потребностей и интересов граждан и прав общественных объединений и иных некоммерческих организаций при осуществлении деятельности в социальной сфере, а также эффективности принимаемых бюджетных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14" w:tooltip="&quot;Конституция Республики Мордовия&quot; (принята Конституционным Собранием РМ 21.09.1995) (ред. от 22.12.201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Мордовия, законами и иными нормативными актами Республики Мордовия,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Координационном совете и его состав утверждаются Правительством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осуществляет свою деятельность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и учета социально ориентированных некоммерческих организаций, осуществляющих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расширения спроса на территории Республики Мордовия на услуги таких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условий для расширения спектра применения наиболее эффективных услуг в социальной сфере, предоставляемых такими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равных условий доступа социально ориентированных некоммерческих организаций, осуществляющих деятельность в социальной сфере, к предоставлению услуг в такой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координации деятельности органов исполнительной власти и организации взаимодействия с органами местного самоуправления по обеспечению доступа социально ориентированных некоммерческих организаций, осуществляющих деятельность в социальной сфере к бюджетным средствам, выделяемым на предоставление услуг в социальной сфере, исходя их целесообразности доведения им до 10 процентов средств, предусмотренных на реализацию соответствующих программ Республики Мордовия и муниципальных образований Республики Мордовия путем расширения практики использования существующих механизмов бюджетного финансирования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 Координационного совета должна способствовать решению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бюджетных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конкуренции в сфере предоставления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распространение лучших практик по предоставлению населению услуг в социальной сфере, внедрение в практику инновационных социальных технологий, реализуемых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эффективных механизмов поддержки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добровольчества и волонтерства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достижения поставленных целей и решения вышеперечисленных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и реализации нормативных актов в области обеспечения доступа социально ориентированных некоммерческих организаций к реализации услуг в социальной сфере за счет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органов государственной власти Республики Мордовия, органов местного самоуправления, общественных организаций по вопросам поддержки деятельности социально ориентированных некоммерческих организаций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со средствами массовой информации для более полного и системного информационного освещения деятельности органов государственной власти Республики Мордовия по поддержке деятельности социально ориентированных некоммерческих организаций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Координационный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государственной власти Республики Мордовия, органов местного самоуправления, организаций, общественных объединений необходимую информацию по вопросам деятельности социально ориентированных некоммерческих организаций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при необходимости рабочие группы из числа специалистов, ученых, экспертов для подготовки предложений по вопросам деятельности социально ориентированных некоммерческих организаций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Подготовку и организацию заседаний Координационного совета и решение текущих вопросов деятельности Координационного совета осуществляет секретарь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Координационного совета созываются по мере необходимости. Заседание Координационного совета считается правомочным, если на нем присутствует не менее половины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Координационного совета ведет председатель Координационного совета. Решения Координационного совета принимаются путем открытого голосования,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Решения Координационного совета оформляются протоколом. Протокол в течение 5 рабочих дней подписывается председателем Координационного совета, секретарем Координационного совета и направляется членам и иным участникам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Координационный совет вправе принимать решения путем проведения заочного голосования. Решение о проведении заочного голосования принимает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в течение 1 рабочего дня со дня принятия решения о проведении заочного голосования направляет посредством электронной почты уведомление членам Координационного совета о принятом решении и перечень вопросов заочного голосования, утвержденный председателем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заочного голосования члены Координационного совета направляют секретарю Координационного совета свои предложения, дополнения, замечания в письменной форме в 3-дневный срок со дня принятия решения о проведении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в течение 3 рабочих дней в письменной форме высказывают свое мнение по каждому вопросу заочного голосования и направляют указанную информацию по электронной почте секретарю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в течение 3 рабочих дней со дня получения последней информации по перечню вопросов заочного голосования, направленного с соблюдением установленного срока, подсчитывает число поданных голосов и оформляет протокол заочного голосования, который в течение 5 рабочих дней подписывается председателем Координационного совета, секретарем Координационного совета и направляется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каждому вопросу считается принятым, если за него проголосовало большинство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вправе делегировать свои полномочия по участию в заседании Координационного совета своим представителям (с правом участия в голосовании), о чем они должны письменно проинформировать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Председатель и члены Координационного совета работают в Координационном совете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Организационно-техническое обеспечение деятельности Координационного совета осуществляет Министерство социальной защиты, труда и занятости населения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 марта 2017 г. N 142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11.02.2022 </w:t>
            </w:r>
            <w:hyperlink w:history="0" r:id="rId15" w:tooltip="Постановление Правительства РМ от 11.02.2022 N 126 &quot;О внесении изменений в постановление Правительства Республики Мордовия от 2 марта 2017 г. N 142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11.04.2023 </w:t>
            </w:r>
            <w:hyperlink w:history="0" r:id="rId16" w:tooltip="Постановление Правительства РМ от 11.04.2023 N 184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17" w:tooltip="Постановление Правительства РМ от 26.09.2023 N 488 &quot;О внесении изменений в состав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488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40"/>
        <w:gridCol w:w="6633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Лотванова 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Мордовия, председатель Координационного совета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Купцов 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социальной защиты, труда и занятости населения Республики Мордовия, секретарь Координационного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Аросланкина Александра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Мордовия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Бузулуков 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Республики Мордовия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Горин 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экономики, торговли и предпринимательства Республики Мордовия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Игошева 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спорта Республики Мордовия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Кочеваткин 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вопросам межнациональных отношений Министерства культуры, национальной политики и архивного дела Республики Мордовия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Кочеткова Светлана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по социальному сопровождению филиала Государственного фонда поддержки участников специальной военной операции "Защитники Отечества" по Республике Мордовия (по согласованию)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Мирошкина 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Государственного комитета по делам молодежи Республики Мордовия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Никонова Людмила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Мордовского республиканского отделения Общероссийского благотворительного общественного фонда "Российский фонд милосердия и здоровья" (по согласованию)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Хамина Наиля Каримовна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Фонда поддержки социальных проектов и программ "Сила добра" (по согласованию)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Хомякова 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казенного учреждения "Социальная защита населения по Ромодановскому району Республики Мордовия" (по согласованию)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Шапошникова Ольга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Республики Мордовия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02.03.2017 N 142</w:t>
            <w:br/>
            <w:t>(ред. от 26.09.2023)</w:t>
            <w:br/>
            <w:t>"О Координационном совете по организации доступа...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78916F04A5839D9FC11D2E8C0B506474E1CE3EB3386A124DFA0FFA2EF052B92D38D198EB2D728894890735FF8CF645AD3B486E015941E1559462c8nAO" TargetMode = "External"/>
	<Relationship Id="rId8" Type="http://schemas.openxmlformats.org/officeDocument/2006/relationships/hyperlink" Target="consultantplus://offline/ref=1778916F04A5839D9FC11D2E8C0B506474E1CE3EB2306A114CFA0FFA2EF052B92D38D198EB2D728894890735FF8CF645AD3B486E015941E1559462c8nAO" TargetMode = "External"/>
	<Relationship Id="rId9" Type="http://schemas.openxmlformats.org/officeDocument/2006/relationships/hyperlink" Target="consultantplus://offline/ref=1778916F04A5839D9FC11D2E8C0B506474E1CE3EBA39641649F152F026A95EBB2A378E8FEC647E8994890731F4D3F350BC63456D1C4641FE4996608Bc2n4O" TargetMode = "External"/>
	<Relationship Id="rId10" Type="http://schemas.openxmlformats.org/officeDocument/2006/relationships/hyperlink" Target="consultantplus://offline/ref=1778916F04A5839D9FC11D2E8C0B506474E1CE3EBA396A1543F752F026A95EBB2A378E8FEC647E8994890730F1D3F350BC63456D1C4641FE4996608Bc2n4O" TargetMode = "External"/>
	<Relationship Id="rId11" Type="http://schemas.openxmlformats.org/officeDocument/2006/relationships/hyperlink" Target="consultantplus://offline/ref=1778916F04A5839D9FC11D2E8C0B506474E1CE3EB3386A124DFA0FFA2EF052B92D38D198EB2D728894890632FF8CF645AD3B486E015941E1559462c8nAO" TargetMode = "External"/>
	<Relationship Id="rId12" Type="http://schemas.openxmlformats.org/officeDocument/2006/relationships/hyperlink" Target="consultantplus://offline/ref=1778916F04A5839D9FC11D2E8C0B506474E1CE3EB2306A114CFA0FFA2EF052B92D38D198EB2D728894890736FF8CF645AD3B486E015941E1559462c8nAO" TargetMode = "External"/>
	<Relationship Id="rId13" Type="http://schemas.openxmlformats.org/officeDocument/2006/relationships/hyperlink" Target="consultantplus://offline/ref=1778916F04A5839D9FC103239A670D6872E29736B06F3E4246F05AA271A902FE7C3E85D8B1217296968905c3n3O" TargetMode = "External"/>
	<Relationship Id="rId14" Type="http://schemas.openxmlformats.org/officeDocument/2006/relationships/hyperlink" Target="consultantplus://offline/ref=1778916F04A5839D9FC11D2E8C0B506474E1CE3EBD3161114FFA0FFA2EF052B92D38D18AEB757E8897970631EADAA703cFnBO" TargetMode = "External"/>
	<Relationship Id="rId15" Type="http://schemas.openxmlformats.org/officeDocument/2006/relationships/hyperlink" Target="consultantplus://offline/ref=1778916F04A5839D9FC11D2E8C0B506474E1CE3EB2306A114CFA0FFA2EF052B92D38D198EB2D728894890639FF8CF645AD3B486E015941E1559462c8nAO" TargetMode = "External"/>
	<Relationship Id="rId16" Type="http://schemas.openxmlformats.org/officeDocument/2006/relationships/hyperlink" Target="consultantplus://offline/ref=1778916F04A5839D9FC11D2E8C0B506474E1CE3EBA39641649F152F026A95EBB2A378E8FEC647E8994890731F4D3F350BC63456D1C4641FE4996608Bc2n4O" TargetMode = "External"/>
	<Relationship Id="rId17" Type="http://schemas.openxmlformats.org/officeDocument/2006/relationships/hyperlink" Target="consultantplus://offline/ref=1778916F04A5839D9FC11D2E8C0B506474E1CE3EBA396A1543F752F026A95EBB2A378E8FEC647E8994890730F1D3F350BC63456D1C4641FE4996608Bc2n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02.03.2017 N 142
(ред. от 26.09.2023)
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в социальной сфере"</dc:title>
  <dcterms:created xsi:type="dcterms:W3CDTF">2023-11-03T14:39:28Z</dcterms:created>
</cp:coreProperties>
</file>