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РМ от 28.08.2012 N 58-З</w:t>
              <w:br/>
              <w:t xml:space="preserve">(ред. от 11.07.2022)</w:t>
              <w:br/>
              <w:t xml:space="preserve">"О поддержке социально ориентированных некоммерческих организаций"</w:t>
              <w:br/>
              <w:t xml:space="preserve">(принят ГС РМ 21.08.2012)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августа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58-З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РЕСПУБЛИКИ МОРДОВИЯ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21 августа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РМ от 24.06.2014 </w:t>
            </w:r>
            <w:hyperlink w:history="0" r:id="rId7" w:tooltip="Закон РМ от 24.06.2014 N 51-З &quot;О внесении изменений в статью 1 Закона Республики Мордовия &quot;О поддержке социально ориентированных некоммерческих организаций&quot; (принят ГС РМ 18.06.2014) {КонсультантПлюс}">
              <w:r>
                <w:rPr>
                  <w:sz w:val="20"/>
                  <w:color w:val="0000ff"/>
                </w:rPr>
                <w:t xml:space="preserve">N 51-З</w:t>
              </w:r>
            </w:hyperlink>
            <w:r>
              <w:rPr>
                <w:sz w:val="20"/>
                <w:color w:val="392c69"/>
              </w:rPr>
              <w:t xml:space="preserve">, от 17.08.2017 </w:t>
            </w:r>
            <w:hyperlink w:history="0" r:id="rId8" w:tooltip="Закон РМ от 17.08.2017 N 63-З &quot;О внесении изменений в Закон Республики Мордовия &quot;О поддержке социально ориентированных некоммерческих организаций&quot; (принят ГС РМ 09.08.2017) {КонсультантПлюс}">
              <w:r>
                <w:rPr>
                  <w:sz w:val="20"/>
                  <w:color w:val="0000ff"/>
                </w:rPr>
                <w:t xml:space="preserve">N 63-З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11.07.2022 </w:t>
            </w:r>
            <w:hyperlink w:history="0" r:id="rId9" w:tooltip="Закон РМ от 11.07.2022 N 41-З &quot;О внесении изменений в Закон Республики Мордовия &quot;О поддержке социально ориентированных некоммерческих организаций&quot; (принят ГС РМ 29.06.2022) {КонсультантПлюс}">
              <w:r>
                <w:rPr>
                  <w:sz w:val="20"/>
                  <w:color w:val="0000ff"/>
                </w:rPr>
                <w:t xml:space="preserve">N 41-З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10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{КонсультантПлюс}">
        <w:r>
          <w:rPr>
            <w:sz w:val="20"/>
            <w:color w:val="0000ff"/>
          </w:rPr>
          <w:t xml:space="preserve">подпунктом 9.1 статьи 26.3</w:t>
        </w:r>
      </w:hyperlink>
      <w:r>
        <w:rPr>
          <w:sz w:val="20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w:history="0" r:id="rId11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(далее - Федеральный закон) направлен на поддержку социально ориентированных некоммерческих организаций, осуществляющих свою деятельность на территории Республики Мордовия.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РМ от 17.08.2017 N 63-З &quot;О внесении изменений в Закон Республики Мордовия &quot;О поддержке социально ориентированных некоммерческих организаций&quot; (принят ГС РМ 09.08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17.08.2017 N 63-З)</w:t>
      </w:r>
    </w:p>
    <w:p>
      <w:pPr>
        <w:pStyle w:val="0"/>
        <w:jc w:val="both"/>
      </w:pPr>
      <w:r>
        <w:rPr>
          <w:sz w:val="20"/>
        </w:rPr>
      </w:r>
    </w:p>
    <w:bookmarkStart w:id="22" w:name="P22"/>
    <w:bookmarkEnd w:id="22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Виды деятельности некоммерческих организаций для признания их социально ориентированными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3" w:tooltip="Закон РМ от 11.07.2022 N 41-З &quot;О внесении изменений в Закон Республики Мордовия &quot;О поддержке социально ориентированных некоммерческих организаций&quot; (принят ГС РМ 29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РМ от 11.07.2022 N 41-З)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Республики Мордовия оказывают поддержку социально ориентированным некоммерческим организациям при условии осуществления ими в соответствии с учредительными документами видов деятельности, предусмотренных </w:t>
      </w:r>
      <w:hyperlink w:history="0" r:id="rId14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1 статьи 31.1</w:t>
        </w:r>
      </w:hyperlink>
      <w:r>
        <w:rPr>
          <w:sz w:val="20"/>
        </w:rPr>
        <w:t xml:space="preserve"> Федерального закона, а также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укрепление и развитие межэтнического и межконфессионального сотрудничества;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деятельность в области духовно-нравственного воспитания, подготовки граждан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в обеспечении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защита семьи, поддержка материнства, отцовства и детства (в том числе организация отдыха и оздоровления детей);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деятельность в области развития научно-технического творчества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реабилитация инвалидов, безработных и иных категорий граждан, проживающих на территории Республики Мордовия, деятельность по проблемам туберкулеза, ВИЧ/СПИДа, наркомании, инфекций, передающихся половым путем, организация и пропаганда массового донорства крови и ее компонентов;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деятельность по сохранению здоровья и жизни граждан во время купания и массового отдыха на водных объектах;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деятельность, направленная на реализацию основных направлений государственной политики в области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деятельность в области средств массовой информации, литературы, издательского дела и реализации информационных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содействие развитию туризма на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реализация программ, направленных на формирование независимой системы оценки качества работы организаций (в том числе государственных учреждений), оказывающих социальные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Финансовая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финансовой поддержки социально ориентированным некоммерческим организациям осуществляется в соответствии с законодательством Российской Федерации за счет средств республиканского бюджета Республики Мордовия путем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Социально ориентированные некоммерческие организации, признанные в соответствии со </w:t>
      </w:r>
      <w:hyperlink w:history="0" r:id="rId15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31.4</w:t>
        </w:r>
      </w:hyperlink>
      <w:r>
        <w:rPr>
          <w:sz w:val="20"/>
        </w:rPr>
        <w:t xml:space="preserve"> Федерального закона исполнителями общественно полезных услуг и включенные в реестр некоммерческих организаций - исполнителей общественно полезных услуг, имеют право на приоритетное получение финансовой поддержки в форме субсидий, которые предоставляются им на срок не менее двух лет в порядке, установленном Правительством Республики Мордовия.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16" w:tooltip="Закон РМ от 17.08.2017 N 63-З &quot;О внесении изменений в Закон Республики Мордовия &quot;О поддержке социально ориентированных некоммерческих организаций&quot; (принят ГС РМ 09.08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РМ от 17.08.2017 N 63-З)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социально ориентированным некоммерческим организациям предоставляются в связи с осуществлением ими на территории Республики Мордовия деятельности, виды которой указаны в </w:t>
      </w:r>
      <w:hyperlink w:history="0" w:anchor="P22" w:tooltip="Статья 1. Виды деятельности некоммерческих организаций для признания их социально ориентированными">
        <w:r>
          <w:rPr>
            <w:sz w:val="20"/>
            <w:color w:val="0000ff"/>
          </w:rPr>
          <w:t xml:space="preserve">статье 1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определения объема и предоставления субсидий за счет средств республиканского бюджета Республики Мордовия устанавливается Правительством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Государственный реестр социально ориентированных некоммерческих организаций - получателей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реестр социально ориентированных некоммерческих организаций - получателей субсидии ведется органами исполнительной власти Республики Мордовия, оказывающими поддержку социально ориентированным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Информация, содержащаяся в государственном реестре социально ориентированных некоммерческих организаций - получателей субсидии, является открытой для всеобщего ознакомления и предоставляется в соответствии с Федеральным </w:t>
      </w:r>
      <w:hyperlink w:history="0" r:id="rId17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сведений, содержащихся в государственном реестре социально ориентированных некоммерческих организаций - получателей субсидии, порядок его ведения и хранения документов, представленных социально ориентированными некоммерческими организациями, устанавливается в соответствии с федеральным </w:t>
      </w:r>
      <w:hyperlink w:history="0" r:id="rId18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Правительству Республики Мордовия в двухмесячный срок принять нормативные правовые акты, обеспечивающие реализацию настоящего Закона, и привести свои нормативные правовые акты в соответствие с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Мордовия</w:t>
      </w:r>
    </w:p>
    <w:p>
      <w:pPr>
        <w:pStyle w:val="0"/>
        <w:jc w:val="right"/>
      </w:pPr>
      <w:r>
        <w:rPr>
          <w:sz w:val="20"/>
        </w:rPr>
        <w:t xml:space="preserve">В.Д.ВОЛКОВ</w:t>
      </w:r>
    </w:p>
    <w:p>
      <w:pPr>
        <w:pStyle w:val="0"/>
      </w:pPr>
      <w:r>
        <w:rPr>
          <w:sz w:val="20"/>
        </w:rPr>
        <w:t xml:space="preserve">г. Саранск</w:t>
      </w:r>
    </w:p>
    <w:p>
      <w:pPr>
        <w:pStyle w:val="0"/>
        <w:spacing w:before="200" w:line-rule="auto"/>
      </w:pPr>
      <w:r>
        <w:rPr>
          <w:sz w:val="20"/>
        </w:rPr>
        <w:t xml:space="preserve">28 августа 2012 года</w:t>
      </w:r>
    </w:p>
    <w:p>
      <w:pPr>
        <w:pStyle w:val="0"/>
        <w:spacing w:before="200" w:line-rule="auto"/>
      </w:pPr>
      <w:r>
        <w:rPr>
          <w:sz w:val="20"/>
        </w:rPr>
        <w:t xml:space="preserve">N 58-З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РМ от 28.08.2012 N 58-З</w:t>
            <w:br/>
            <w:t>(ред. от 11.07.2022)</w:t>
            <w:br/>
            <w:t>"О поддержке социально ориентированных некоммерческих организаций"</w:t>
            <w:br/>
            <w:t>(п...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C7DB132F805BBE020F9CB6BCE791C872B41FEA227189A1FAECD5FF80C2CB5D514319897C130C258B5C326EB3FED31F7D5576F205F2D93FA7A4CA712HDR" TargetMode = "External"/>
	<Relationship Id="rId8" Type="http://schemas.openxmlformats.org/officeDocument/2006/relationships/hyperlink" Target="consultantplus://offline/ref=0C7DB132F805BBE020F9CB6BCE791C872B41FEA2261E9D1AA3CD5FF80C2CB5D514319897C130C258B5C326EB3FED31F7D5576F205F2D93FA7A4CA712HDR" TargetMode = "External"/>
	<Relationship Id="rId9" Type="http://schemas.openxmlformats.org/officeDocument/2006/relationships/hyperlink" Target="consultantplus://offline/ref=0C7DB132F805BBE020F9CB6BCE791C872B41FEA220199F1BACC102F20475B9D7133EC780C679CE59B5C326E33CB234E2C40F6321413293E5664EA52D1BH6R" TargetMode = "External"/>
	<Relationship Id="rId10" Type="http://schemas.openxmlformats.org/officeDocument/2006/relationships/hyperlink" Target="consultantplus://offline/ref=0C7DB132F805BBE020F9D566D815418B2B4AA4AB2210964DF69204A55B25BF82537EC1D58439C80CE48773EE35B97EB281446C204312HER" TargetMode = "External"/>
	<Relationship Id="rId11" Type="http://schemas.openxmlformats.org/officeDocument/2006/relationships/hyperlink" Target="consultantplus://offline/ref=0C7DB132F805BBE020F9D566D815418B2B48A8AC261E964DF69204A55B25BF82537EC1D58138C80CE48773EE35B97EB281446C204312HER" TargetMode = "External"/>
	<Relationship Id="rId12" Type="http://schemas.openxmlformats.org/officeDocument/2006/relationships/hyperlink" Target="consultantplus://offline/ref=0C7DB132F805BBE020F9CB6BCE791C872B41FEA2261E9D1AA3CD5FF80C2CB5D514319897C130C258B5C326EA3FED31F7D5576F205F2D93FA7A4CA712HDR" TargetMode = "External"/>
	<Relationship Id="rId13" Type="http://schemas.openxmlformats.org/officeDocument/2006/relationships/hyperlink" Target="consultantplus://offline/ref=0C7DB132F805BBE020F9CB6BCE791C872B41FEA220199F1BACC102F20475B9D7133EC780C679CE59B5C326E234B234E2C40F6321413293E5664EA52D1BH6R" TargetMode = "External"/>
	<Relationship Id="rId14" Type="http://schemas.openxmlformats.org/officeDocument/2006/relationships/hyperlink" Target="consultantplus://offline/ref=0C7DB132F805BBE020F9D566D815418B2B48A8AC261E964DF69204A55B25BF82537EC1D18D3EC80CE48773EE35B97EB281446C204312HER" TargetMode = "External"/>
	<Relationship Id="rId15" Type="http://schemas.openxmlformats.org/officeDocument/2006/relationships/hyperlink" Target="consultantplus://offline/ref=0C7DB132F805BBE020F9D566D815418B2B48A8AC261E964DF69204A55B25BF82537EC1D18538C80CE48773EE35B97EB281446C204312HER" TargetMode = "External"/>
	<Relationship Id="rId16" Type="http://schemas.openxmlformats.org/officeDocument/2006/relationships/hyperlink" Target="consultantplus://offline/ref=0C7DB132F805BBE020F9CB6BCE791C872B41FEA2261E9D1AA3CD5FF80C2CB5D514319897C130C258B5C327E33FED31F7D5576F205F2D93FA7A4CA712HDR" TargetMode = "External"/>
	<Relationship Id="rId17" Type="http://schemas.openxmlformats.org/officeDocument/2006/relationships/hyperlink" Target="consultantplus://offline/ref=0C7DB132F805BBE020F9D566D815418B2C42A3AB2919964DF69204A55B25BF82417E99D9843DDD59B4DD24E3361BHBR" TargetMode = "External"/>
	<Relationship Id="rId18" Type="http://schemas.openxmlformats.org/officeDocument/2006/relationships/hyperlink" Target="consultantplus://offline/ref=0C7DB132F805BBE020F9D566D815418B2B48A8AC261E964DF69204A55B25BF82537EC1D5833DC80CE48773EE35B97EB281446C204312HE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РМ от 28.08.2012 N 58-З
(ред. от 11.07.2022)
"О поддержке социально ориентированных некоммерческих организаций"
(принят ГС РМ 21.08.2012)</dc:title>
  <dcterms:created xsi:type="dcterms:W3CDTF">2022-11-10T17:07:53Z</dcterms:created>
</cp:coreProperties>
</file>